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DOKUMENTASI TEKNIS SISTEM</w:t>
      </w:r>
    </w:p>
    <w:p>
      <w:pPr>
        <w:spacing w:after="60"/>
        <w:jc w:val="center"/>
      </w:pPr>
      <w:r>
        <w:t xml:space="preserve">Sistem Pakar Rekomendasi Jurusan Perguruan Tinggi Negeri</w:t>
      </w:r>
      <w:r>
        <w:rPr>
          <w:b/>
          <w:bCs/>
          <w:sz w:val="28"/>
          <w:szCs w:val="28"/>
        </w:rPr>
        <w:t xml:space="preserve">Sistem Pakar Rekomendasi Jurusan Perguruan Tinggi Negeri</w:t>
      </w:r>
    </w:p>
    <w:p>
      <w:pPr>
        <w:spacing w:after="60"/>
        <w:jc w:val="center"/>
      </w:pPr>
      <w:r>
        <w:rPr>
          <w:i/>
          <w:iCs/>
          <w:sz w:val="24"/>
          <w:szCs w:val="24"/>
        </w:rPr>
        <w:t xml:space="preserve">Menggunakan Metode Dempster-Shafer</w:t>
      </w:r>
    </w:p>
    <w:p>
      <w:pPr>
        <w:spacing w:after="400"/>
        <w:jc w:val="center"/>
      </w:pPr>
      <w:r>
        <w:rPr>
          <w:sz w:val="22"/>
          <w:szCs w:val="22"/>
        </w:rPr>
        <w:t xml:space="preserve">SMA Muhammadiyah 18 Sunggal</w:t>
      </w:r>
    </w:p>
    <w:p>
      <w:pPr>
        <w:pStyle w:val="Heading1"/>
        <w:spacing w:after="150" w:before="300"/>
      </w:pPr>
      <w:r>
        <w:t xml:space="preserve">1. Analisis Kebutuhan Sistem</w:t>
      </w:r>
    </w:p>
    <w:p>
      <w:pPr>
        <w:spacing w:after="120"/>
      </w:pPr>
      <w:r>
        <w:t xml:space="preserve">Sistem Pakar SiJurusan dibangun untuk membantu siswa kelas XII SMA Muhammadiyah 18 Sunggal menentukan jurusan Perguruan Tinggi Negeri yang paling sesuai dengan minat, bakat, kemampuan, kepribadian, dan tujuan karier mereka, menggunakan penalaran ketidakpastian Metode Dempster-Shafer yang transparan.</w:t>
      </w:r>
    </w:p>
    <w:p>
      <w:pPr>
        <w:pStyle w:val="Heading2"/>
        <w:spacing w:after="120" w:before="250"/>
      </w:pPr>
      <w:r>
        <w:t xml:space="preserve">1.1 Tujuan Sistem</w:t>
      </w:r>
    </w:p>
    <w:p>
      <w:pPr>
        <w:pStyle w:val="ListParagraph"/>
        <w:numPr>
          <w:ilvl w:val="0"/>
          <w:numId w:val="1"/>
        </w:numPr>
        <w:spacing w:after="60"/>
      </w:pPr>
      <w:r>
        <w:t xml:space="preserve">Membantu siswa mendapatkan rekomendasi jurusan PTN secara objektif dan berbasis data.</w:t>
      </w:r>
    </w:p>
    <w:p>
      <w:pPr>
        <w:pStyle w:val="ListParagraph"/>
        <w:numPr>
          <w:ilvl w:val="0"/>
          <w:numId w:val="1"/>
        </w:numPr>
        <w:spacing w:after="60"/>
      </w:pPr>
      <w:r>
        <w:t xml:space="preserve">Menyediakan transparansi penuh atas proses perhitungan (bukan kotak hitam / black box).</w:t>
      </w:r>
    </w:p>
    <w:p>
      <w:pPr>
        <w:pStyle w:val="ListParagraph"/>
        <w:numPr>
          <w:ilvl w:val="0"/>
          <w:numId w:val="1"/>
        </w:numPr>
        <w:spacing w:after="60"/>
      </w:pPr>
      <w:r>
        <w:t xml:space="preserve">Memudahkan Guru BK dan Admin mengelola basis pengetahuan tanpa mengubah source code.</w:t>
      </w:r>
    </w:p>
    <w:p>
      <w:pPr>
        <w:pStyle w:val="ListParagraph"/>
        <w:numPr>
          <w:ilvl w:val="0"/>
          <w:numId w:val="1"/>
        </w:numPr>
        <w:spacing w:after="60"/>
      </w:pPr>
      <w:r>
        <w:t xml:space="preserve">Menghasilkan laporan dan statistik konsultasi untuk keperluan penelitian akademik.</w:t>
      </w:r>
    </w:p>
    <w:p>
      <w:pPr>
        <w:pStyle w:val="Heading1"/>
        <w:spacing w:after="150" w:before="300"/>
      </w:pPr>
      <w:r>
        <w:t xml:space="preserve">2. Kebutuhan Fungsional dan Nonfungsional</w:t>
      </w:r>
    </w:p>
    <w:p>
      <w:pPr>
        <w:pStyle w:val="Heading2"/>
        <w:spacing w:after="120" w:before="250"/>
      </w:pPr>
      <w:r>
        <w:t xml:space="preserve">2.1 Kebutuhan Fungsional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800"/>
      </w:tblGrid>
      <w:tr>
        <w:tc>
          <w:tcPr>
            <w:tcW w:type="dxa" w:w="1200"/>
            <w:shd w:fill="0F172A" w:val="clear"/>
          </w:tcPr>
          <w:p>
            <w:r>
              <w:rPr>
                <w:b/>
                <w:bCs/>
                <w:color w:val="FFFFFF"/>
                <w:sz w:val="18"/>
                <w:szCs w:val="18"/>
              </w:rPr>
              <w:t xml:space="preserve">Kode</w:t>
            </w:r>
          </w:p>
        </w:tc>
        <w:tc>
          <w:tcPr>
            <w:tcW w:type="dxa" w:w="6600"/>
            <w:shd w:fill="0F172A" w:val="clear"/>
          </w:tcPr>
          <w:p>
            <w:r>
              <w:rPr>
                <w:b/>
                <w:bCs/>
                <w:color w:val="FFFFFF"/>
                <w:sz w:val="18"/>
                <w:szCs w:val="18"/>
              </w:rPr>
              <w:t xml:space="preserve">Kebutuhan Fungsional</w:t>
            </w:r>
          </w:p>
        </w:tc>
        <w:tc>
          <w:tcPr>
            <w:tcW w:type="dxa" w:w="1800"/>
            <w:shd w:fill="0F172A" w:val="clear"/>
          </w:tcPr>
          <w:p>
            <w:r>
              <w:rPr>
                <w:b/>
                <w:bCs/>
                <w:color w:val="FFFFFF"/>
                <w:sz w:val="18"/>
                <w:szCs w:val="18"/>
              </w:rPr>
              <w:t xml:space="preserve">Aktor</w:t>
            </w:r>
          </w:p>
        </w:tc>
      </w:tr>
      <w:tr>
        <w:tc>
          <w:tcPr>
            <w:tcW w:type="dxa" w:w="1200"/>
          </w:tcPr>
          <w:p>
            <w:r>
              <w:rPr>
                <w:sz w:val="18"/>
                <w:szCs w:val="18"/>
              </w:rPr>
              <w:t xml:space="preserve">F-01</w:t>
            </w:r>
          </w:p>
        </w:tc>
        <w:tc>
          <w:tcPr>
            <w:tcW w:type="dxa" w:w="6600"/>
          </w:tcPr>
          <w:p>
            <w:r>
              <w:rPr>
                <w:sz w:val="18"/>
                <w:szCs w:val="18"/>
              </w:rPr>
              <w:t xml:space="preserve">Sistem dapat menampilkan daftar fakultas dan jurusan</w:t>
            </w:r>
          </w:p>
        </w:tc>
        <w:tc>
          <w:tcPr>
            <w:tcW w:type="dxa" w:w="1800"/>
          </w:tcPr>
          <w:p>
            <w:r>
              <w:rPr>
                <w:sz w:val="18"/>
                <w:szCs w:val="18"/>
              </w:rPr>
              <w:t xml:space="preserve">Siswa, Tamu</w:t>
            </w:r>
          </w:p>
        </w:tc>
      </w:tr>
      <w:tr>
        <w:tc>
          <w:tcPr>
            <w:tcW w:type="dxa" w:w="1200"/>
          </w:tcPr>
          <w:p>
            <w:r>
              <w:rPr>
                <w:sz w:val="18"/>
                <w:szCs w:val="18"/>
              </w:rPr>
              <w:t xml:space="preserve">F-02</w:t>
            </w:r>
          </w:p>
        </w:tc>
        <w:tc>
          <w:tcPr>
            <w:tcW w:type="dxa" w:w="6600"/>
          </w:tcPr>
          <w:p>
            <w:r>
              <w:rPr>
                <w:sz w:val="18"/>
                <w:szCs w:val="18"/>
              </w:rPr>
              <w:t xml:space="preserve">Sistem dapat melakukan registrasi &amp; login siswa</w:t>
            </w:r>
          </w:p>
        </w:tc>
        <w:tc>
          <w:tcPr>
            <w:tcW w:type="dxa" w:w="1800"/>
          </w:tcPr>
          <w:p>
            <w:r>
              <w:rPr>
                <w:sz w:val="18"/>
                <w:szCs w:val="18"/>
              </w:rPr>
              <w:t xml:space="preserve">Siswa</w:t>
            </w:r>
          </w:p>
        </w:tc>
      </w:tr>
      <w:tr>
        <w:tc>
          <w:tcPr>
            <w:tcW w:type="dxa" w:w="1200"/>
          </w:tcPr>
          <w:p>
            <w:r>
              <w:rPr>
                <w:sz w:val="18"/>
                <w:szCs w:val="18"/>
              </w:rPr>
              <w:t xml:space="preserve">F-03</w:t>
            </w:r>
          </w:p>
        </w:tc>
        <w:tc>
          <w:tcPr>
            <w:tcW w:type="dxa" w:w="6600"/>
          </w:tcPr>
          <w:p>
            <w:r>
              <w:rPr>
                <w:sz w:val="18"/>
                <w:szCs w:val="18"/>
              </w:rPr>
              <w:t xml:space="preserve">Sistem dapat menjalankan sesi konsultasi (250 pertanyaan)</w:t>
            </w:r>
          </w:p>
        </w:tc>
        <w:tc>
          <w:tcPr>
            <w:tcW w:type="dxa" w:w="1800"/>
          </w:tcPr>
          <w:p>
            <w:r>
              <w:rPr>
                <w:sz w:val="18"/>
                <w:szCs w:val="18"/>
              </w:rPr>
              <w:t xml:space="preserve">Siswa, Tamu</w:t>
            </w:r>
          </w:p>
        </w:tc>
      </w:tr>
      <w:tr>
        <w:tc>
          <w:tcPr>
            <w:tcW w:type="dxa" w:w="1200"/>
          </w:tcPr>
          <w:p>
            <w:r>
              <w:rPr>
                <w:sz w:val="18"/>
                <w:szCs w:val="18"/>
              </w:rPr>
              <w:t xml:space="preserve">F-04</w:t>
            </w:r>
          </w:p>
        </w:tc>
        <w:tc>
          <w:tcPr>
            <w:tcW w:type="dxa" w:w="6600"/>
          </w:tcPr>
          <w:p>
            <w:r>
              <w:rPr>
                <w:sz w:val="18"/>
                <w:szCs w:val="18"/>
              </w:rPr>
              <w:t xml:space="preserve">Sistem dapat menghitung rekomendasi dengan Metode Dempster-Shafer</w:t>
            </w:r>
          </w:p>
        </w:tc>
        <w:tc>
          <w:tcPr>
            <w:tcW w:type="dxa" w:w="1800"/>
          </w:tcPr>
          <w:p>
            <w:r>
              <w:rPr>
                <w:sz w:val="18"/>
                <w:szCs w:val="18"/>
              </w:rPr>
              <w:t xml:space="preserve">Sistem</w:t>
            </w:r>
          </w:p>
        </w:tc>
      </w:tr>
      <w:tr>
        <w:tc>
          <w:tcPr>
            <w:tcW w:type="dxa" w:w="1200"/>
          </w:tcPr>
          <w:p>
            <w:r>
              <w:rPr>
                <w:sz w:val="18"/>
                <w:szCs w:val="18"/>
              </w:rPr>
              <w:t xml:space="preserve">F-05</w:t>
            </w:r>
          </w:p>
        </w:tc>
        <w:tc>
          <w:tcPr>
            <w:tcW w:type="dxa" w:w="6600"/>
          </w:tcPr>
          <w:p>
            <w:r>
              <w:rPr>
                <w:sz w:val="18"/>
                <w:szCs w:val="18"/>
              </w:rPr>
              <w:t xml:space="preserve">Sistem dapat menampilkan hasil ranking 10 jurusan teratas beserta rincian perhitungan</w:t>
            </w:r>
          </w:p>
        </w:tc>
        <w:tc>
          <w:tcPr>
            <w:tcW w:type="dxa" w:w="1800"/>
          </w:tcPr>
          <w:p>
            <w:r>
              <w:rPr>
                <w:sz w:val="18"/>
                <w:szCs w:val="18"/>
              </w:rPr>
              <w:t xml:space="preserve">Siswa, Tamu</w:t>
            </w:r>
          </w:p>
        </w:tc>
      </w:tr>
      <w:tr>
        <w:tc>
          <w:tcPr>
            <w:tcW w:type="dxa" w:w="1200"/>
          </w:tcPr>
          <w:p>
            <w:r>
              <w:rPr>
                <w:sz w:val="18"/>
                <w:szCs w:val="18"/>
              </w:rPr>
              <w:t xml:space="preserve">F-06</w:t>
            </w:r>
          </w:p>
        </w:tc>
        <w:tc>
          <w:tcPr>
            <w:tcW w:type="dxa" w:w="6600"/>
          </w:tcPr>
          <w:p>
            <w:r>
              <w:rPr>
                <w:sz w:val="18"/>
                <w:szCs w:val="18"/>
              </w:rPr>
              <w:t xml:space="preserve">Sistem dapat mengekspor hasil konsultasi ke PDF</w:t>
            </w:r>
          </w:p>
        </w:tc>
        <w:tc>
          <w:tcPr>
            <w:tcW w:type="dxa" w:w="1800"/>
          </w:tcPr>
          <w:p>
            <w:r>
              <w:rPr>
                <w:sz w:val="18"/>
                <w:szCs w:val="18"/>
              </w:rPr>
              <w:t xml:space="preserve">Siswa, Tamu</w:t>
            </w:r>
          </w:p>
        </w:tc>
      </w:tr>
      <w:tr>
        <w:tc>
          <w:tcPr>
            <w:tcW w:type="dxa" w:w="1200"/>
          </w:tcPr>
          <w:p>
            <w:r>
              <w:rPr>
                <w:sz w:val="18"/>
                <w:szCs w:val="18"/>
              </w:rPr>
              <w:t xml:space="preserve">F-07</w:t>
            </w:r>
          </w:p>
        </w:tc>
        <w:tc>
          <w:tcPr>
            <w:tcW w:type="dxa" w:w="6600"/>
          </w:tcPr>
          <w:p>
            <w:r>
              <w:rPr>
                <w:sz w:val="18"/>
                <w:szCs w:val="18"/>
              </w:rPr>
              <w:t xml:space="preserve">Admin dapat mengelola seluruh master data (Fakultas, Jurusan, Evidence, Pertanyaan)</w:t>
            </w:r>
          </w:p>
        </w:tc>
        <w:tc>
          <w:tcPr>
            <w:tcW w:type="dxa" w:w="1800"/>
          </w:tcPr>
          <w:p>
            <w:r>
              <w:rPr>
                <w:sz w:val="18"/>
                <w:szCs w:val="18"/>
              </w:rPr>
              <w:t xml:space="preserve">Admin</w:t>
            </w:r>
          </w:p>
        </w:tc>
      </w:tr>
      <w:tr>
        <w:tc>
          <w:tcPr>
            <w:tcW w:type="dxa" w:w="1200"/>
          </w:tcPr>
          <w:p>
            <w:r>
              <w:rPr>
                <w:sz w:val="18"/>
                <w:szCs w:val="18"/>
              </w:rPr>
              <w:t xml:space="preserve">F-08</w:t>
            </w:r>
          </w:p>
        </w:tc>
        <w:tc>
          <w:tcPr>
            <w:tcW w:type="dxa" w:w="6600"/>
          </w:tcPr>
          <w:p>
            <w:r>
              <w:rPr>
                <w:sz w:val="18"/>
                <w:szCs w:val="18"/>
              </w:rPr>
              <w:t xml:space="preserve">Admin dapat mengelola basis pengetahuan (nilai belief &amp; plausibility)</w:t>
            </w:r>
          </w:p>
        </w:tc>
        <w:tc>
          <w:tcPr>
            <w:tcW w:type="dxa" w:w="1800"/>
          </w:tcPr>
          <w:p>
            <w:r>
              <w:rPr>
                <w:sz w:val="18"/>
                <w:szCs w:val="18"/>
              </w:rPr>
              <w:t xml:space="preserve">Admin</w:t>
            </w:r>
          </w:p>
        </w:tc>
      </w:tr>
      <w:tr>
        <w:tc>
          <w:tcPr>
            <w:tcW w:type="dxa" w:w="1200"/>
          </w:tcPr>
          <w:p>
            <w:r>
              <w:rPr>
                <w:sz w:val="18"/>
                <w:szCs w:val="18"/>
              </w:rPr>
              <w:t xml:space="preserve">F-09</w:t>
            </w:r>
          </w:p>
        </w:tc>
        <w:tc>
          <w:tcPr>
            <w:tcW w:type="dxa" w:w="6600"/>
          </w:tcPr>
          <w:p>
            <w:r>
              <w:rPr>
                <w:sz w:val="18"/>
                <w:szCs w:val="18"/>
              </w:rPr>
              <w:t xml:space="preserve">Admin dapat melihat laporan dan statistik konsultasi</w:t>
            </w:r>
          </w:p>
        </w:tc>
        <w:tc>
          <w:tcPr>
            <w:tcW w:type="dxa" w:w="1800"/>
          </w:tcPr>
          <w:p>
            <w:r>
              <w:rPr>
                <w:sz w:val="18"/>
                <w:szCs w:val="18"/>
              </w:rPr>
              <w:t xml:space="preserve">Admin</w:t>
            </w:r>
          </w:p>
        </w:tc>
      </w:tr>
      <w:tr>
        <w:tc>
          <w:tcPr>
            <w:tcW w:type="dxa" w:w="1200"/>
          </w:tcPr>
          <w:p>
            <w:r>
              <w:rPr>
                <w:sz w:val="18"/>
                <w:szCs w:val="18"/>
              </w:rPr>
              <w:t xml:space="preserve">F-10</w:t>
            </w:r>
          </w:p>
        </w:tc>
        <w:tc>
          <w:tcPr>
            <w:tcW w:type="dxa" w:w="6600"/>
          </w:tcPr>
          <w:p>
            <w:r>
              <w:rPr>
                <w:sz w:val="18"/>
                <w:szCs w:val="18"/>
              </w:rPr>
              <w:t xml:space="preserve">Admin dapat melakukan backup &amp; restore database</w:t>
            </w:r>
          </w:p>
        </w:tc>
        <w:tc>
          <w:tcPr>
            <w:tcW w:type="dxa" w:w="1800"/>
          </w:tcPr>
          <w:p>
            <w:r>
              <w:rPr>
                <w:sz w:val="18"/>
                <w:szCs w:val="18"/>
              </w:rPr>
              <w:t xml:space="preserve">Admin</w:t>
            </w:r>
          </w:p>
        </w:tc>
      </w:tr>
      <w:tr>
        <w:tc>
          <w:tcPr>
            <w:tcW w:type="dxa" w:w="1200"/>
          </w:tcPr>
          <w:p>
            <w:r>
              <w:rPr>
                <w:sz w:val="18"/>
                <w:szCs w:val="18"/>
              </w:rPr>
              <w:t xml:space="preserve">F-11</w:t>
            </w:r>
          </w:p>
        </w:tc>
        <w:tc>
          <w:tcPr>
            <w:tcW w:type="dxa" w:w="6600"/>
          </w:tcPr>
          <w:p>
            <w:r>
              <w:rPr>
                <w:sz w:val="18"/>
                <w:szCs w:val="18"/>
              </w:rPr>
              <w:t xml:space="preserve">Admin dapat mengatur mode wajib login tanpa mengubah kode</w:t>
            </w:r>
          </w:p>
        </w:tc>
        <w:tc>
          <w:tcPr>
            <w:tcW w:type="dxa" w:w="1800"/>
          </w:tcPr>
          <w:p>
            <w:r>
              <w:rPr>
                <w:sz w:val="18"/>
                <w:szCs w:val="18"/>
              </w:rPr>
              <w:t xml:space="preserve">Admin</w:t>
            </w:r>
          </w:p>
        </w:tc>
      </w:tr>
    </w:tbl>
    <w:p>
      <w:pPr>
        <w:pStyle w:val="Heading2"/>
        <w:spacing w:after="120" w:before="250"/>
      </w:pPr>
      <w:r>
        <w:t xml:space="preserve">2.2 Kebutuhan Nonfungsional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00"/>
      </w:tblGrid>
      <w:tr>
        <w:tc>
          <w:tcPr>
            <w:tcW w:type="dxa" w:w="1200"/>
            <w:shd w:fill="0F172A" w:val="clear"/>
          </w:tcPr>
          <w:p>
            <w:r>
              <w:rPr>
                <w:b/>
                <w:bCs/>
                <w:color w:val="FFFFFF"/>
                <w:sz w:val="18"/>
                <w:szCs w:val="18"/>
              </w:rPr>
              <w:t xml:space="preserve">Kode</w:t>
            </w:r>
          </w:p>
        </w:tc>
        <w:tc>
          <w:tcPr>
            <w:tcW w:type="dxa" w:w="3200"/>
            <w:shd w:fill="0F172A" w:val="clear"/>
          </w:tcPr>
          <w:p>
            <w:r>
              <w:rPr>
                <w:b/>
                <w:bCs/>
                <w:color w:val="FFFFFF"/>
                <w:sz w:val="18"/>
                <w:szCs w:val="18"/>
              </w:rPr>
              <w:t xml:space="preserve">Kebutuhan Nonfungsional</w:t>
            </w:r>
          </w:p>
        </w:tc>
        <w:tc>
          <w:tcPr>
            <w:tcW w:type="dxa" w:w="5200"/>
            <w:shd w:fill="0F172A" w:val="clear"/>
          </w:tcPr>
          <w:p>
            <w:r>
              <w:rPr>
                <w:b/>
                <w:bCs/>
                <w:color w:val="FFFFFF"/>
                <w:sz w:val="18"/>
                <w:szCs w:val="18"/>
              </w:rPr>
              <w:t xml:space="preserve">Keterangan</w:t>
            </w:r>
          </w:p>
        </w:tc>
      </w:tr>
      <w:tr>
        <w:tc>
          <w:tcPr>
            <w:tcW w:type="dxa" w:w="1200"/>
          </w:tcPr>
          <w:p>
            <w:r>
              <w:rPr>
                <w:sz w:val="18"/>
                <w:szCs w:val="18"/>
              </w:rPr>
              <w:t xml:space="preserve">NF-01</w:t>
            </w:r>
          </w:p>
        </w:tc>
        <w:tc>
          <w:tcPr>
            <w:tcW w:type="dxa" w:w="3200"/>
          </w:tcPr>
          <w:p>
            <w:r>
              <w:rPr>
                <w:sz w:val="18"/>
                <w:szCs w:val="18"/>
              </w:rPr>
              <w:t xml:space="preserve">Usability</w:t>
            </w:r>
          </w:p>
        </w:tc>
        <w:tc>
          <w:tcPr>
            <w:tcW w:type="dxa" w:w="5200"/>
          </w:tcPr>
          <w:p>
            <w:r>
              <w:rPr>
                <w:sz w:val="18"/>
                <w:szCs w:val="18"/>
              </w:rPr>
              <w:t xml:space="preserve">Antarmuka modern, responsif, mendukung mode gelap</w:t>
            </w:r>
          </w:p>
        </w:tc>
      </w:tr>
      <w:tr>
        <w:tc>
          <w:tcPr>
            <w:tcW w:type="dxa" w:w="1200"/>
          </w:tcPr>
          <w:p>
            <w:r>
              <w:rPr>
                <w:sz w:val="18"/>
                <w:szCs w:val="18"/>
              </w:rPr>
              <w:t xml:space="preserve">NF-02</w:t>
            </w:r>
          </w:p>
        </w:tc>
        <w:tc>
          <w:tcPr>
            <w:tcW w:type="dxa" w:w="3200"/>
          </w:tcPr>
          <w:p>
            <w:r>
              <w:rPr>
                <w:sz w:val="18"/>
                <w:szCs w:val="18"/>
              </w:rPr>
              <w:t xml:space="preserve">Security</w:t>
            </w:r>
          </w:p>
        </w:tc>
        <w:tc>
          <w:tcPr>
            <w:tcW w:type="dxa" w:w="5200"/>
          </w:tcPr>
          <w:p>
            <w:r>
              <w:rPr>
                <w:sz w:val="18"/>
                <w:szCs w:val="18"/>
              </w:rPr>
              <w:t xml:space="preserve">PDO Prepared Statement, CSRF Token, Password Hash bcrypt, XSS Filtering</w:t>
            </w:r>
          </w:p>
        </w:tc>
      </w:tr>
      <w:tr>
        <w:tc>
          <w:tcPr>
            <w:tcW w:type="dxa" w:w="1200"/>
          </w:tcPr>
          <w:p>
            <w:r>
              <w:rPr>
                <w:sz w:val="18"/>
                <w:szCs w:val="18"/>
              </w:rPr>
              <w:t xml:space="preserve">NF-03</w:t>
            </w:r>
          </w:p>
        </w:tc>
        <w:tc>
          <w:tcPr>
            <w:tcW w:type="dxa" w:w="3200"/>
          </w:tcPr>
          <w:p>
            <w:r>
              <w:rPr>
                <w:sz w:val="18"/>
                <w:szCs w:val="18"/>
              </w:rPr>
              <w:t xml:space="preserve">Performance</w:t>
            </w:r>
          </w:p>
        </w:tc>
        <w:tc>
          <w:tcPr>
            <w:tcW w:type="dxa" w:w="5200"/>
          </w:tcPr>
          <w:p>
            <w:r>
              <w:rPr>
                <w:sz w:val="18"/>
                <w:szCs w:val="18"/>
              </w:rPr>
              <w:t xml:space="preserve">Query dioptimasi dengan index pada foreign key</w:t>
            </w:r>
          </w:p>
        </w:tc>
      </w:tr>
      <w:tr>
        <w:tc>
          <w:tcPr>
            <w:tcW w:type="dxa" w:w="1200"/>
          </w:tcPr>
          <w:p>
            <w:r>
              <w:rPr>
                <w:sz w:val="18"/>
                <w:szCs w:val="18"/>
              </w:rPr>
              <w:t xml:space="preserve">NF-04</w:t>
            </w:r>
          </w:p>
        </w:tc>
        <w:tc>
          <w:tcPr>
            <w:tcW w:type="dxa" w:w="3200"/>
          </w:tcPr>
          <w:p>
            <w:r>
              <w:rPr>
                <w:sz w:val="18"/>
                <w:szCs w:val="18"/>
              </w:rPr>
              <w:t xml:space="preserve">Portability</w:t>
            </w:r>
          </w:p>
        </w:tc>
        <w:tc>
          <w:tcPr>
            <w:tcW w:type="dxa" w:w="5200"/>
          </w:tcPr>
          <w:p>
            <w:r>
              <w:rPr>
                <w:sz w:val="18"/>
                <w:szCs w:val="18"/>
              </w:rPr>
              <w:t xml:space="preserve">Berjalan pada XAMPP standar tanpa dependency framework berat</w:t>
            </w:r>
          </w:p>
        </w:tc>
      </w:tr>
      <w:tr>
        <w:tc>
          <w:tcPr>
            <w:tcW w:type="dxa" w:w="1200"/>
          </w:tcPr>
          <w:p>
            <w:r>
              <w:rPr>
                <w:sz w:val="18"/>
                <w:szCs w:val="18"/>
              </w:rPr>
              <w:t xml:space="preserve">NF-05</w:t>
            </w:r>
          </w:p>
        </w:tc>
        <w:tc>
          <w:tcPr>
            <w:tcW w:type="dxa" w:w="3200"/>
          </w:tcPr>
          <w:p>
            <w:r>
              <w:rPr>
                <w:sz w:val="18"/>
                <w:szCs w:val="18"/>
              </w:rPr>
              <w:t xml:space="preserve">Maintainability</w:t>
            </w:r>
          </w:p>
        </w:tc>
        <w:tc>
          <w:tcPr>
            <w:tcW w:type="dxa" w:w="5200"/>
          </w:tcPr>
          <w:p>
            <w:r>
              <w:rPr>
                <w:sz w:val="18"/>
                <w:szCs w:val="18"/>
              </w:rPr>
              <w:t xml:space="preserve">Struktur MVC modular, kode terkomentar, tanpa duplikasi</w:t>
            </w:r>
          </w:p>
        </w:tc>
      </w:tr>
      <w:tr>
        <w:tc>
          <w:tcPr>
            <w:tcW w:type="dxa" w:w="1200"/>
          </w:tcPr>
          <w:p>
            <w:r>
              <w:rPr>
                <w:sz w:val="18"/>
                <w:szCs w:val="18"/>
              </w:rPr>
              <w:t xml:space="preserve">NF-06</w:t>
            </w:r>
          </w:p>
        </w:tc>
        <w:tc>
          <w:tcPr>
            <w:tcW w:type="dxa" w:w="3200"/>
          </w:tcPr>
          <w:p>
            <w:r>
              <w:rPr>
                <w:sz w:val="18"/>
                <w:szCs w:val="18"/>
              </w:rPr>
              <w:t xml:space="preserve">Reliability</w:t>
            </w:r>
          </w:p>
        </w:tc>
        <w:tc>
          <w:tcPr>
            <w:tcW w:type="dxa" w:w="5200"/>
          </w:tcPr>
          <w:p>
            <w:r>
              <w:rPr>
                <w:sz w:val="18"/>
                <w:szCs w:val="18"/>
              </w:rPr>
              <w:t xml:space="preserve">Transaksi database menggunakan try-catch &amp; rollback pada proses kritis</w:t>
            </w:r>
          </w:p>
        </w:tc>
      </w:tr>
    </w:tbl>
    <w:p>
      <w:r>
        <w:br w:type="page"/>
      </w:r>
    </w:p>
    <w:p>
      <w:pPr>
        <w:pStyle w:val="Heading1"/>
        <w:spacing w:after="150" w:before="300"/>
      </w:pPr>
      <w:r>
        <w:t xml:space="preserve">3. Use Case Diagram</w:t>
      </w:r>
    </w:p>
    <w:p>
      <w:pPr>
        <w:spacing w:after="120"/>
      </w:pPr>
      <w:r>
        <w:t xml:space="preserve">Diagram berikut menggambarkan interaksi tiga aktor utama (Siswa/Tamu, Guru BK, dan Admin) dengan fitur-fitur utama sistem.</w:t>
      </w:r>
    </w:p>
    <w:p>
      <w:pPr>
        <w:spacing w:after="200"/>
        <w:jc w:val="center"/>
      </w:pPr>
      <w:r>
        <w:drawing>
          <wp:inline distT="0" distB="0" distL="0" distR="0">
            <wp:extent cx="5334000" cy="3627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27120"/>
                    </a:xfrm>
                    <a:prstGeom prst="rect">
                      <a:avLst/>
                    </a:prstGeom>
                  </pic:spPr>
                </pic:pic>
              </a:graphicData>
            </a:graphic>
          </wp:inline>
        </w:drawing>
      </w:r>
    </w:p>
    <w:p>
      <w:r>
        <w:br w:type="page"/>
      </w:r>
    </w:p>
    <w:p>
      <w:pPr>
        <w:pStyle w:val="Heading1"/>
        <w:spacing w:after="150" w:before="300"/>
      </w:pPr>
      <w:r>
        <w:t xml:space="preserve">4. Activity Diagram</w:t>
      </w:r>
    </w:p>
    <w:p>
      <w:pPr>
        <w:spacing w:after="120"/>
      </w:pPr>
      <w:r>
        <w:t xml:space="preserve">Diagram aktivitas berikut menggambarkan alur lengkap proses konsultasi, mulai dari pengecekan pengaturan login hingga hasil rekomendasi ditampilkan.</w:t>
      </w:r>
    </w:p>
    <w:p>
      <w:pPr>
        <w:spacing w:after="200"/>
        <w:jc w:val="center"/>
      </w:pPr>
      <w:r>
        <w:drawing>
          <wp:inline distT="0" distB="0" distL="0" distR="0">
            <wp:extent cx="45720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08960"/>
                    </a:xfrm>
                    <a:prstGeom prst="rect">
                      <a:avLst/>
                    </a:prstGeom>
                  </pic:spPr>
                </pic:pic>
              </a:graphicData>
            </a:graphic>
          </wp:inline>
        </w:drawing>
      </w:r>
    </w:p>
    <w:p>
      <w:r>
        <w:br w:type="page"/>
      </w:r>
    </w:p>
    <w:p>
      <w:pPr>
        <w:pStyle w:val="Heading1"/>
        <w:spacing w:after="150" w:before="300"/>
      </w:pPr>
      <w:r>
        <w:t xml:space="preserve">5. Sequence Diagram</w:t>
      </w:r>
    </w:p>
    <w:p>
      <w:pPr>
        <w:spacing w:after="120"/>
      </w:pPr>
      <w:r>
        <w:t xml:space="preserve">Diagram sekuens berikut menggambarkan interaksi antar objek (View, Controller, Engine Dempster-Shafer, Model, dan Database) selama proses konsultasi berlangsung.</w:t>
      </w:r>
    </w:p>
    <w:p>
      <w:pPr>
        <w:spacing w:after="200"/>
        <w:jc w:val="center"/>
      </w:pPr>
      <w:r>
        <w:drawing>
          <wp:inline distT="0" distB="0" distL="0" distR="0">
            <wp:extent cx="5334000" cy="3627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27120"/>
                    </a:xfrm>
                    <a:prstGeom prst="rect">
                      <a:avLst/>
                    </a:prstGeom>
                  </pic:spPr>
                </pic:pic>
              </a:graphicData>
            </a:graphic>
          </wp:inline>
        </w:drawing>
      </w:r>
    </w:p>
    <w:p>
      <w:r>
        <w:br w:type="page"/>
      </w:r>
    </w:p>
    <w:p>
      <w:pPr>
        <w:pStyle w:val="Heading1"/>
        <w:spacing w:after="150" w:before="300"/>
      </w:pPr>
      <w:r>
        <w:t xml:space="preserve">6. Class Diagram</w:t>
      </w:r>
    </w:p>
    <w:p>
      <w:pPr>
        <w:spacing w:after="120"/>
      </w:pPr>
      <w:r>
        <w:t xml:space="preserve">Diagram kelas berikut menggambarkan struktur inti sistem: Core (Database, Router, Controller, Model, DempsterShafer) beserta relasinya dengan Model dan Controller turunan.</w:t>
      </w:r>
    </w:p>
    <w:p>
      <w:pPr>
        <w:spacing w:after="200"/>
        <w:jc w:val="center"/>
      </w:pPr>
      <w:r>
        <w:drawing>
          <wp:inline distT="0" distB="0" distL="0" distR="0">
            <wp:extent cx="5334000" cy="3627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27120"/>
                    </a:xfrm>
                    <a:prstGeom prst="rect">
                      <a:avLst/>
                    </a:prstGeom>
                  </pic:spPr>
                </pic:pic>
              </a:graphicData>
            </a:graphic>
          </wp:inline>
        </w:drawing>
      </w:r>
    </w:p>
    <w:p>
      <w:r>
        <w:br w:type="page"/>
      </w:r>
    </w:p>
    <w:p>
      <w:pPr>
        <w:pStyle w:val="Heading1"/>
        <w:spacing w:after="150" w:before="300"/>
      </w:pPr>
      <w:r>
        <w:t xml:space="preserve">7. Flowchart Sistem</w:t>
      </w:r>
    </w:p>
    <w:p>
      <w:pPr>
        <w:spacing w:after="200"/>
        <w:jc w:val="center"/>
      </w:pPr>
      <w:r>
        <w:drawing>
          <wp:inline distT="0" distB="0" distL="0" distR="0">
            <wp:extent cx="45720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08960"/>
                    </a:xfrm>
                    <a:prstGeom prst="rect">
                      <a:avLst/>
                    </a:prstGeom>
                  </pic:spPr>
                </pic:pic>
              </a:graphicData>
            </a:graphic>
          </wp:inline>
        </w:drawing>
      </w:r>
    </w:p>
    <w:p>
      <w:r>
        <w:br w:type="page"/>
      </w:r>
    </w:p>
    <w:p>
      <w:pPr>
        <w:pStyle w:val="Heading1"/>
        <w:spacing w:after="150" w:before="300"/>
      </w:pPr>
      <w:r>
        <w:t xml:space="preserve">8. Flowchart Metode Dempster-Shafer</w:t>
      </w:r>
    </w:p>
    <w:p>
      <w:pPr>
        <w:spacing w:after="120"/>
      </w:pPr>
      <w:r>
        <w:t xml:space="preserve">Rumus inti Dempster's Rule of Combination yang diimplementasikan pada class core/DempsterShafer.php:</w:t>
      </w:r>
    </w:p>
    <w:p>
      <w:pPr>
        <w:spacing w:after="200"/>
        <w:jc w:val="center"/>
      </w:pPr>
      <w:r>
        <w:rPr>
          <w:i/>
          <w:iCs/>
          <w:sz w:val="20"/>
          <w:szCs w:val="20"/>
        </w:rPr>
        <w:t xml:space="preserve">m3(Z) = [ Σ m1(X)·m2(Y) untuk X∩Y=Z ] / (1 - K),   K = Σ m1(X)·m2(Y) untuk X∩Y=∅</w:t>
      </w:r>
    </w:p>
    <w:p>
      <w:pPr>
        <w:spacing w:after="200"/>
        <w:jc w:val="center"/>
      </w:pPr>
      <w:r>
        <w:drawing>
          <wp:inline distT="0" distB="0" distL="0" distR="0">
            <wp:extent cx="45720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108960"/>
                    </a:xfrm>
                    <a:prstGeom prst="rect">
                      <a:avLst/>
                    </a:prstGeom>
                  </pic:spPr>
                </pic:pic>
              </a:graphicData>
            </a:graphic>
          </wp:inline>
        </w:drawing>
      </w:r>
    </w:p>
    <w:p>
      <w:r>
        <w:br w:type="page"/>
      </w:r>
    </w:p>
    <w:p>
      <w:pPr>
        <w:pStyle w:val="Heading1"/>
        <w:spacing w:after="150" w:before="300"/>
      </w:pPr>
      <w:r>
        <w:t xml:space="preserve">9. Entity Relationship Diagram (ERD) dan Normalisasi</w:t>
      </w:r>
    </w:p>
    <w:p>
      <w:pPr>
        <w:spacing w:after="120"/>
      </w:pPr>
      <w:r>
        <w:t xml:space="preserve">Skema database dirancang mengikuti normalisasi hingga bentuk normal ketiga (3NF): setiap tabel non-kunci bergantung penuh pada primary key dan tidak ada dependensi transitif. Relasi many-to-many antara evidence dan jurusan diselesaikan lewat tabel jembatan "aturan" yang menyimpan nilai belief &amp; plausibility spesifik per pasangan.</w:t>
      </w:r>
    </w:p>
    <w:p>
      <w:pPr>
        <w:spacing w:after="200"/>
        <w:jc w:val="center"/>
      </w:pPr>
      <w:r>
        <w:drawing>
          <wp:inline distT="0" distB="0" distL="0" distR="0">
            <wp:extent cx="5334000" cy="3627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27120"/>
                    </a:xfrm>
                    <a:prstGeom prst="rect">
                      <a:avLst/>
                    </a:prstGeom>
                  </pic:spPr>
                </pic:pic>
              </a:graphicData>
            </a:graphic>
          </wp:inline>
        </w:drawing>
      </w:r>
    </w:p>
    <w:p>
      <w:pPr>
        <w:pStyle w:val="Heading2"/>
        <w:spacing w:after="120" w:before="250"/>
      </w:pPr>
      <w:r>
        <w:t xml:space="preserve">9.1 Ringkasan Tabel (18 Tabel Utama)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172A" w:val="clear"/>
          </w:tcPr>
          <w:p>
            <w:r>
              <w:rPr>
                <w:b/>
                <w:bCs/>
                <w:color w:val="FFFFFF"/>
                <w:sz w:val="18"/>
                <w:szCs w:val="18"/>
              </w:rPr>
              <w:t xml:space="preserve">Tabel</w:t>
            </w:r>
          </w:p>
        </w:tc>
        <w:tc>
          <w:tcPr>
            <w:tcW w:type="dxa" w:w="6600"/>
            <w:shd w:fill="0F172A" w:val="clear"/>
          </w:tcPr>
          <w:p>
            <w:r>
              <w:rPr>
                <w:b/>
                <w:bCs/>
                <w:color w:val="FFFFFF"/>
                <w:sz w:val="18"/>
                <w:szCs w:val="18"/>
              </w:rPr>
              <w:t xml:space="preserve">Fungsi</w:t>
            </w:r>
          </w:p>
        </w:tc>
      </w:tr>
      <w:tr>
        <w:tc>
          <w:tcPr>
            <w:tcW w:type="dxa" w:w="3000"/>
          </w:tcPr>
          <w:p>
            <w:r>
              <w:rPr>
                <w:sz w:val="18"/>
                <w:szCs w:val="18"/>
              </w:rPr>
              <w:t xml:space="preserve">admin, siswa</w:t>
            </w:r>
          </w:p>
        </w:tc>
        <w:tc>
          <w:tcPr>
            <w:tcW w:type="dxa" w:w="6600"/>
          </w:tcPr>
          <w:p>
            <w:r>
              <w:rPr>
                <w:sz w:val="18"/>
                <w:szCs w:val="18"/>
              </w:rPr>
              <w:t xml:space="preserve">Data pengguna dan otentikasi</w:t>
            </w:r>
          </w:p>
        </w:tc>
      </w:tr>
      <w:tr>
        <w:tc>
          <w:tcPr>
            <w:tcW w:type="dxa" w:w="3000"/>
          </w:tcPr>
          <w:p>
            <w:r>
              <w:rPr>
                <w:sz w:val="18"/>
                <w:szCs w:val="18"/>
              </w:rPr>
              <w:t xml:space="preserve">fakultas, jurusan, universitas, jurusan_universitas</w:t>
            </w:r>
          </w:p>
        </w:tc>
        <w:tc>
          <w:tcPr>
            <w:tcW w:type="dxa" w:w="6600"/>
          </w:tcPr>
          <w:p>
            <w:r>
              <w:rPr>
                <w:sz w:val="18"/>
                <w:szCs w:val="18"/>
              </w:rPr>
              <w:t xml:space="preserve">Data akademik &amp; institusi</w:t>
            </w:r>
          </w:p>
        </w:tc>
      </w:tr>
      <w:tr>
        <w:tc>
          <w:tcPr>
            <w:tcW w:type="dxa" w:w="3000"/>
          </w:tcPr>
          <w:p>
            <w:r>
              <w:rPr>
                <w:sz w:val="18"/>
                <w:szCs w:val="18"/>
              </w:rPr>
              <w:t xml:space="preserve">evidence, pertanyaan, aturan</w:t>
            </w:r>
          </w:p>
        </w:tc>
        <w:tc>
          <w:tcPr>
            <w:tcW w:type="dxa" w:w="6600"/>
          </w:tcPr>
          <w:p>
            <w:r>
              <w:rPr>
                <w:sz w:val="18"/>
                <w:szCs w:val="18"/>
              </w:rPr>
              <w:t xml:space="preserve">Basis pengetahuan Dempster-Shafer</w:t>
            </w:r>
          </w:p>
        </w:tc>
      </w:tr>
      <w:tr>
        <w:tc>
          <w:tcPr>
            <w:tcW w:type="dxa" w:w="3000"/>
          </w:tcPr>
          <w:p>
            <w:r>
              <w:rPr>
                <w:sz w:val="18"/>
                <w:szCs w:val="18"/>
              </w:rPr>
              <w:t xml:space="preserve">hasil, detail_hasil, jawaban_konsultasi, langkah_perhitungan</w:t>
            </w:r>
          </w:p>
        </w:tc>
        <w:tc>
          <w:tcPr>
            <w:tcW w:type="dxa" w:w="6600"/>
          </w:tcPr>
          <w:p>
            <w:r>
              <w:rPr>
                <w:sz w:val="18"/>
                <w:szCs w:val="18"/>
              </w:rPr>
              <w:t xml:space="preserve">Riwayat &amp; jejak audit konsultasi</w:t>
            </w:r>
          </w:p>
        </w:tc>
      </w:tr>
      <w:tr>
        <w:tc>
          <w:tcPr>
            <w:tcW w:type="dxa" w:w="3000"/>
          </w:tcPr>
          <w:p>
            <w:r>
              <w:rPr>
                <w:sz w:val="18"/>
                <w:szCs w:val="18"/>
              </w:rPr>
              <w:t xml:space="preserve">artikel, slider, testimoni</w:t>
            </w:r>
          </w:p>
        </w:tc>
        <w:tc>
          <w:tcPr>
            <w:tcW w:type="dxa" w:w="6600"/>
          </w:tcPr>
          <w:p>
            <w:r>
              <w:rPr>
                <w:sz w:val="18"/>
                <w:szCs w:val="18"/>
              </w:rPr>
              <w:t xml:space="preserve">Konten dinamis website</w:t>
            </w:r>
          </w:p>
        </w:tc>
      </w:tr>
      <w:tr>
        <w:tc>
          <w:tcPr>
            <w:tcW w:type="dxa" w:w="3000"/>
          </w:tcPr>
          <w:p>
            <w:r>
              <w:rPr>
                <w:sz w:val="18"/>
                <w:szCs w:val="18"/>
              </w:rPr>
              <w:t xml:space="preserve">setting</w:t>
            </w:r>
          </w:p>
        </w:tc>
        <w:tc>
          <w:tcPr>
            <w:tcW w:type="dxa" w:w="6600"/>
          </w:tcPr>
          <w:p>
            <w:r>
              <w:rPr>
                <w:sz w:val="18"/>
                <w:szCs w:val="18"/>
              </w:rPr>
              <w:t xml:space="preserve">Pengaturan sistem (key-value)</w:t>
            </w:r>
          </w:p>
        </w:tc>
      </w:tr>
      <w:tr>
        <w:tc>
          <w:tcPr>
            <w:tcW w:type="dxa" w:w="3000"/>
          </w:tcPr>
          <w:p>
            <w:r>
              <w:rPr>
                <w:sz w:val="18"/>
                <w:szCs w:val="18"/>
              </w:rPr>
              <w:t xml:space="preserve">log_login, log_activity</w:t>
            </w:r>
          </w:p>
        </w:tc>
        <w:tc>
          <w:tcPr>
            <w:tcW w:type="dxa" w:w="6600"/>
          </w:tcPr>
          <w:p>
            <w:r>
              <w:rPr>
                <w:sz w:val="18"/>
                <w:szCs w:val="18"/>
              </w:rPr>
              <w:t xml:space="preserve">Audit trail keamanan</w:t>
            </w:r>
          </w:p>
        </w:tc>
      </w:tr>
    </w:tbl>
    <w:p>
      <w:r>
        <w:br w:type="page"/>
      </w:r>
    </w:p>
    <w:p>
      <w:pPr>
        <w:pStyle w:val="Heading1"/>
        <w:spacing w:after="150" w:before="300"/>
      </w:pPr>
      <w:r>
        <w:t xml:space="preserve">10. Pengujian Sistem</w:t>
      </w:r>
    </w:p>
    <w:p>
      <w:pPr>
        <w:spacing w:after="120"/>
      </w:pPr>
      <w:r>
        <w:t xml:space="preserve">Pengujian dilakukan pada tiga lapisan: (1) unit test terhadap logika inti engine Dempster-Shafer, (2) integration test terhadap integritas relasi database hasil seeding, dan (3) manual black-box test terhadap fitur end-to-end.</w:t>
      </w:r>
    </w:p>
    <w:p>
      <w:pPr>
        <w:pStyle w:val="Heading2"/>
        <w:spacing w:after="120" w:before="250"/>
      </w:pPr>
      <w:r>
        <w:t xml:space="preserve">10.1 Unit Test - Engine Dempster-Shafer</w:t>
      </w:r>
    </w:p>
    <w:p>
      <w:pPr>
        <w:spacing w:after="120"/>
      </w:pPr>
      <w:r>
        <w:t xml:space="preserve">Dijalankan melalui tests/test_dempster_shafer.php. Setiap hasil perhitungan divalidasi terhadap perhitungan manual sesuai rumus Dempster's Rule of Combination.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200"/>
        <w:gridCol w:w="2200"/>
        <w:gridCol w:w="1300"/>
      </w:tblGrid>
      <w:tr>
        <w:tc>
          <w:tcPr>
            <w:tcW w:type="dxa" w:w="500"/>
            <w:shd w:fill="0F172A" w:val="clear"/>
          </w:tcPr>
          <w:p>
            <w:r>
              <w:rPr>
                <w:b/>
                <w:bCs/>
                <w:color w:val="FFFFFF"/>
                <w:sz w:val="18"/>
                <w:szCs w:val="18"/>
              </w:rPr>
              <w:t xml:space="preserve">No</w:t>
            </w:r>
          </w:p>
        </w:tc>
        <w:tc>
          <w:tcPr>
            <w:tcW w:type="dxa" w:w="3400"/>
            <w:shd w:fill="0F172A" w:val="clear"/>
          </w:tcPr>
          <w:p>
            <w:r>
              <w:rPr>
                <w:b/>
                <w:bCs/>
                <w:color w:val="FFFFFF"/>
                <w:sz w:val="18"/>
                <w:szCs w:val="18"/>
              </w:rPr>
              <w:t xml:space="preserve">Skenario Pengujian</w:t>
            </w:r>
          </w:p>
        </w:tc>
        <w:tc>
          <w:tcPr>
            <w:tcW w:type="dxa" w:w="2200"/>
            <w:shd w:fill="0F172A" w:val="clear"/>
          </w:tcPr>
          <w:p>
            <w:r>
              <w:rPr>
                <w:b/>
                <w:bCs/>
                <w:color w:val="FFFFFF"/>
                <w:sz w:val="18"/>
                <w:szCs w:val="18"/>
              </w:rPr>
              <w:t xml:space="preserve">Hasil Diharapkan</w:t>
            </w:r>
          </w:p>
        </w:tc>
        <w:tc>
          <w:tcPr>
            <w:tcW w:type="dxa" w:w="2200"/>
            <w:shd w:fill="0F172A" w:val="clear"/>
          </w:tcPr>
          <w:p>
            <w:r>
              <w:rPr>
                <w:b/>
                <w:bCs/>
                <w:color w:val="FFFFFF"/>
                <w:sz w:val="18"/>
                <w:szCs w:val="18"/>
              </w:rPr>
              <w:t xml:space="preserve">Hasil Aktual</w:t>
            </w:r>
          </w:p>
        </w:tc>
        <w:tc>
          <w:tcPr>
            <w:tcW w:type="dxa" w:w="1300"/>
            <w:shd w:fill="0F172A" w:val="clear"/>
          </w:tcPr>
          <w:p>
            <w:r>
              <w:rPr>
                <w:b/>
                <w:bCs/>
                <w:color w:val="FFFFFF"/>
                <w:sz w:val="18"/>
                <w:szCs w:val="18"/>
              </w:rPr>
              <w:t xml:space="preserve">Status</w:t>
            </w:r>
          </w:p>
        </w:tc>
      </w:tr>
      <w:tr>
        <w:tc>
          <w:tcPr>
            <w:tcW w:type="dxa" w:w="500"/>
          </w:tcPr>
          <w:p>
            <w:r>
              <w:rPr>
                <w:sz w:val="18"/>
                <w:szCs w:val="18"/>
              </w:rPr>
              <w:t xml:space="preserve">1</w:t>
            </w:r>
          </w:p>
        </w:tc>
        <w:tc>
          <w:tcPr>
            <w:tcW w:type="dxa" w:w="3400"/>
          </w:tcPr>
          <w:p>
            <w:r>
              <w:rPr>
                <w:sz w:val="18"/>
                <w:szCs w:val="18"/>
              </w:rPr>
              <w:t xml:space="preserve">Evidence tunggal, belief=0.8</w:t>
            </w:r>
          </w:p>
        </w:tc>
        <w:tc>
          <w:tcPr>
            <w:tcW w:type="dxa" w:w="2200"/>
          </w:tcPr>
          <w:p>
            <w:r>
              <w:rPr>
                <w:sz w:val="18"/>
                <w:szCs w:val="18"/>
              </w:rPr>
              <w:t xml:space="preserve">belief=0.8, theta=0.2</w:t>
            </w:r>
          </w:p>
        </w:tc>
        <w:tc>
          <w:tcPr>
            <w:tcW w:type="dxa" w:w="2200"/>
          </w:tcPr>
          <w:p>
            <w:r>
              <w:rPr>
                <w:sz w:val="18"/>
                <w:szCs w:val="18"/>
              </w:rPr>
              <w:t xml:space="preserve">belief=0.8, theta=0.2</w:t>
            </w:r>
          </w:p>
        </w:tc>
        <w:tc>
          <w:tcPr>
            <w:tcW w:type="dxa" w:w="1300"/>
          </w:tcPr>
          <w:p>
            <w:r>
              <w:rPr>
                <w:sz w:val="18"/>
                <w:szCs w:val="18"/>
              </w:rPr>
              <w:t xml:space="preserve">PASS</w:t>
            </w:r>
          </w:p>
        </w:tc>
      </w:tr>
      <w:tr>
        <w:tc>
          <w:tcPr>
            <w:tcW w:type="dxa" w:w="500"/>
          </w:tcPr>
          <w:p>
            <w:r>
              <w:rPr>
                <w:sz w:val="18"/>
                <w:szCs w:val="18"/>
              </w:rPr>
              <w:t xml:space="preserve">2</w:t>
            </w:r>
          </w:p>
        </w:tc>
        <w:tc>
          <w:tcPr>
            <w:tcW w:type="dxa" w:w="3400"/>
          </w:tcPr>
          <w:p>
            <w:r>
              <w:rPr>
                <w:sz w:val="18"/>
                <w:szCs w:val="18"/>
              </w:rPr>
              <w:t xml:space="preserve">3 evidence konvergen, belief=0.75</w:t>
            </w:r>
          </w:p>
        </w:tc>
        <w:tc>
          <w:tcPr>
            <w:tcW w:type="dxa" w:w="2200"/>
          </w:tcPr>
          <w:p>
            <w:r>
              <w:rPr>
                <w:sz w:val="18"/>
                <w:szCs w:val="18"/>
              </w:rPr>
              <w:t xml:space="preserve">belief akhir = 0.984375</w:t>
            </w:r>
          </w:p>
        </w:tc>
        <w:tc>
          <w:tcPr>
            <w:tcW w:type="dxa" w:w="2200"/>
          </w:tcPr>
          <w:p>
            <w:r>
              <w:rPr>
                <w:sz w:val="18"/>
                <w:szCs w:val="18"/>
              </w:rPr>
              <w:t xml:space="preserve">belief akhir = 0.984375</w:t>
            </w:r>
          </w:p>
        </w:tc>
        <w:tc>
          <w:tcPr>
            <w:tcW w:type="dxa" w:w="1300"/>
          </w:tcPr>
          <w:p>
            <w:r>
              <w:rPr>
                <w:sz w:val="18"/>
                <w:szCs w:val="18"/>
              </w:rPr>
              <w:t xml:space="preserve">PASS</w:t>
            </w:r>
          </w:p>
        </w:tc>
      </w:tr>
      <w:tr>
        <w:tc>
          <w:tcPr>
            <w:tcW w:type="dxa" w:w="500"/>
          </w:tcPr>
          <w:p>
            <w:r>
              <w:rPr>
                <w:sz w:val="18"/>
                <w:szCs w:val="18"/>
              </w:rPr>
              <w:t xml:space="preserve">3</w:t>
            </w:r>
          </w:p>
        </w:tc>
        <w:tc>
          <w:tcPr>
            <w:tcW w:type="dxa" w:w="3400"/>
          </w:tcPr>
          <w:p>
            <w:r>
              <w:rPr>
                <w:sz w:val="18"/>
                <w:szCs w:val="18"/>
              </w:rPr>
              <w:t xml:space="preserve">2 evidence konflik, belief=0.9 (jurusan berbeda)</w:t>
            </w:r>
          </w:p>
        </w:tc>
        <w:tc>
          <w:tcPr>
            <w:tcW w:type="dxa" w:w="2200"/>
          </w:tcPr>
          <w:p>
            <w:r>
              <w:rPr>
                <w:sz w:val="18"/>
                <w:szCs w:val="18"/>
              </w:rPr>
              <w:t xml:space="preserve">belief A = belief B = 0.473684</w:t>
            </w:r>
          </w:p>
        </w:tc>
        <w:tc>
          <w:tcPr>
            <w:tcW w:type="dxa" w:w="2200"/>
          </w:tcPr>
          <w:p>
            <w:r>
              <w:rPr>
                <w:sz w:val="18"/>
                <w:szCs w:val="18"/>
              </w:rPr>
              <w:t xml:space="preserve">belief A = belief B = 0.473684</w:t>
            </w:r>
          </w:p>
        </w:tc>
        <w:tc>
          <w:tcPr>
            <w:tcW w:type="dxa" w:w="1300"/>
          </w:tcPr>
          <w:p>
            <w:r>
              <w:rPr>
                <w:sz w:val="18"/>
                <w:szCs w:val="18"/>
              </w:rPr>
              <w:t xml:space="preserve">PASS</w:t>
            </w:r>
          </w:p>
        </w:tc>
      </w:tr>
      <w:tr>
        <w:tc>
          <w:tcPr>
            <w:tcW w:type="dxa" w:w="500"/>
          </w:tcPr>
          <w:p>
            <w:r>
              <w:rPr>
                <w:sz w:val="18"/>
                <w:szCs w:val="18"/>
              </w:rPr>
              <w:t xml:space="preserve">4</w:t>
            </w:r>
          </w:p>
        </w:tc>
        <w:tc>
          <w:tcPr>
            <w:tcW w:type="dxa" w:w="3400"/>
          </w:tcPr>
          <w:p>
            <w:r>
              <w:rPr>
                <w:sz w:val="18"/>
                <w:szCs w:val="18"/>
              </w:rPr>
              <w:t xml:space="preserve">1 evidence dukung 2 jurusan sekaligus (0.5 &amp; 0.3)</w:t>
            </w:r>
          </w:p>
        </w:tc>
        <w:tc>
          <w:tcPr>
            <w:tcW w:type="dxa" w:w="2200"/>
          </w:tcPr>
          <w:p>
            <w:r>
              <w:rPr>
                <w:sz w:val="18"/>
                <w:szCs w:val="18"/>
              </w:rPr>
              <w:t xml:space="preserve">total belief = 0.8</w:t>
            </w:r>
          </w:p>
        </w:tc>
        <w:tc>
          <w:tcPr>
            <w:tcW w:type="dxa" w:w="2200"/>
          </w:tcPr>
          <w:p>
            <w:r>
              <w:rPr>
                <w:sz w:val="18"/>
                <w:szCs w:val="18"/>
              </w:rPr>
              <w:t xml:space="preserve">total belief = 0.8</w:t>
            </w:r>
          </w:p>
        </w:tc>
        <w:tc>
          <w:tcPr>
            <w:tcW w:type="dxa" w:w="1300"/>
          </w:tcPr>
          <w:p>
            <w:r>
              <w:rPr>
                <w:sz w:val="18"/>
                <w:szCs w:val="18"/>
              </w:rPr>
              <w:t xml:space="preserve">PASS</w:t>
            </w:r>
          </w:p>
        </w:tc>
      </w:tr>
      <w:tr>
        <w:tc>
          <w:tcPr>
            <w:tcW w:type="dxa" w:w="500"/>
          </w:tcPr>
          <w:p>
            <w:r>
              <w:rPr>
                <w:sz w:val="18"/>
                <w:szCs w:val="18"/>
              </w:rPr>
              <w:t xml:space="preserve">5</w:t>
            </w:r>
          </w:p>
        </w:tc>
        <w:tc>
          <w:tcPr>
            <w:tcW w:type="dxa" w:w="3400"/>
          </w:tcPr>
          <w:p>
            <w:r>
              <w:rPr>
                <w:sz w:val="18"/>
                <w:szCs w:val="18"/>
              </w:rPr>
              <w:t xml:space="preserve">Validasi urutan ranking</w:t>
            </w:r>
          </w:p>
        </w:tc>
        <w:tc>
          <w:tcPr>
            <w:tcW w:type="dxa" w:w="2200"/>
          </w:tcPr>
          <w:p>
            <w:r>
              <w:rPr>
                <w:sz w:val="18"/>
                <w:szCs w:val="18"/>
              </w:rPr>
              <w:t xml:space="preserve">Ranking 1 = belief tertinggi</w:t>
            </w:r>
          </w:p>
        </w:tc>
        <w:tc>
          <w:tcPr>
            <w:tcW w:type="dxa" w:w="2200"/>
          </w:tcPr>
          <w:p>
            <w:r>
              <w:rPr>
                <w:sz w:val="18"/>
                <w:szCs w:val="18"/>
              </w:rPr>
              <w:t xml:space="preserve">Ranking 1 = belief tertinggi</w:t>
            </w:r>
          </w:p>
        </w:tc>
        <w:tc>
          <w:tcPr>
            <w:tcW w:type="dxa" w:w="1300"/>
          </w:tcPr>
          <w:p>
            <w:r>
              <w:rPr>
                <w:sz w:val="18"/>
                <w:szCs w:val="18"/>
              </w:rPr>
              <w:t xml:space="preserve">PASS</w:t>
            </w:r>
          </w:p>
        </w:tc>
      </w:tr>
      <w:tr>
        <w:tc>
          <w:tcPr>
            <w:tcW w:type="dxa" w:w="500"/>
          </w:tcPr>
          <w:p>
            <w:r>
              <w:rPr>
                <w:sz w:val="18"/>
                <w:szCs w:val="18"/>
              </w:rPr>
              <w:t xml:space="preserve">6</w:t>
            </w:r>
          </w:p>
        </w:tc>
        <w:tc>
          <w:tcPr>
            <w:tcW w:type="dxa" w:w="3400"/>
          </w:tcPr>
          <w:p>
            <w:r>
              <w:rPr>
                <w:sz w:val="18"/>
                <w:szCs w:val="18"/>
              </w:rPr>
              <w:t xml:space="preserve">Sanity check total persentase</w:t>
            </w:r>
          </w:p>
        </w:tc>
        <w:tc>
          <w:tcPr>
            <w:tcW w:type="dxa" w:w="2200"/>
          </w:tcPr>
          <w:p>
            <w:r>
              <w:rPr>
                <w:sz w:val="18"/>
                <w:szCs w:val="18"/>
              </w:rPr>
              <w:t xml:space="preserve">&lt;= 100%</w:t>
            </w:r>
          </w:p>
        </w:tc>
        <w:tc>
          <w:tcPr>
            <w:tcW w:type="dxa" w:w="2200"/>
          </w:tcPr>
          <w:p>
            <w:r>
              <w:rPr>
                <w:sz w:val="18"/>
                <w:szCs w:val="18"/>
              </w:rPr>
              <w:t xml:space="preserve">94.74%</w:t>
            </w:r>
          </w:p>
        </w:tc>
        <w:tc>
          <w:tcPr>
            <w:tcW w:type="dxa" w:w="1300"/>
          </w:tcPr>
          <w:p>
            <w:r>
              <w:rPr>
                <w:sz w:val="18"/>
                <w:szCs w:val="18"/>
              </w:rPr>
              <w:t xml:space="preserve">PASS</w:t>
            </w:r>
          </w:p>
        </w:tc>
      </w:tr>
    </w:tbl>
    <w:p>
      <w:pPr>
        <w:spacing w:after="120"/>
      </w:pPr>
      <w:r>
        <w:rPr>
          <w:b/>
          <w:bCs/>
        </w:rPr>
        <w:t xml:space="preserve">Ringkasan: 8 dari 8 assertion PASSED (100%).</w:t>
      </w:r>
    </w:p>
    <w:p>
      <w:pPr>
        <w:pStyle w:val="Heading2"/>
        <w:spacing w:after="120" w:before="250"/>
      </w:pPr>
      <w:r>
        <w:t xml:space="preserve">10.2 Integration Test - Integritas Database</w:t>
      </w:r>
    </w:p>
    <w:p>
      <w:pPr>
        <w:spacing w:after="120"/>
      </w:pPr>
      <w:r>
        <w:t xml:space="preserve">Dijalankan terhadap database hasil import database/install_full.sql pada MariaDB 10.11.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2200"/>
        <w:gridCol w:w="2000"/>
      </w:tblGrid>
      <w:tr>
        <w:tc>
          <w:tcPr>
            <w:tcW w:type="dxa" w:w="500"/>
            <w:shd w:fill="0F172A" w:val="clear"/>
          </w:tcPr>
          <w:p>
            <w:r>
              <w:rPr>
                <w:b/>
                <w:bCs/>
                <w:color w:val="FFFFFF"/>
                <w:sz w:val="18"/>
                <w:szCs w:val="18"/>
              </w:rPr>
              <w:t xml:space="preserve">No</w:t>
            </w:r>
          </w:p>
        </w:tc>
        <w:tc>
          <w:tcPr>
            <w:tcW w:type="dxa" w:w="4900"/>
            <w:shd w:fill="0F172A" w:val="clear"/>
          </w:tcPr>
          <w:p>
            <w:r>
              <w:rPr>
                <w:b/>
                <w:bCs/>
                <w:color w:val="FFFFFF"/>
                <w:sz w:val="18"/>
                <w:szCs w:val="18"/>
              </w:rPr>
              <w:t xml:space="preserve">Pemeriksaan</w:t>
            </w:r>
          </w:p>
        </w:tc>
        <w:tc>
          <w:tcPr>
            <w:tcW w:type="dxa" w:w="2200"/>
            <w:shd w:fill="0F172A" w:val="clear"/>
          </w:tcPr>
          <w:p>
            <w:r>
              <w:rPr>
                <w:b/>
                <w:bCs/>
                <w:color w:val="FFFFFF"/>
                <w:sz w:val="18"/>
                <w:szCs w:val="18"/>
              </w:rPr>
              <w:t xml:space="preserve">Hasil</w:t>
            </w:r>
          </w:p>
        </w:tc>
        <w:tc>
          <w:tcPr>
            <w:tcW w:type="dxa" w:w="2000"/>
            <w:shd w:fill="0F172A" w:val="clear"/>
          </w:tcPr>
          <w:p>
            <w:r>
              <w:rPr>
                <w:b/>
                <w:bCs/>
                <w:color w:val="FFFFFF"/>
                <w:sz w:val="18"/>
                <w:szCs w:val="18"/>
              </w:rPr>
              <w:t xml:space="preserve">Status</w:t>
            </w:r>
          </w:p>
        </w:tc>
      </w:tr>
      <w:tr>
        <w:tc>
          <w:tcPr>
            <w:tcW w:type="dxa" w:w="500"/>
          </w:tcPr>
          <w:p>
            <w:r>
              <w:rPr>
                <w:sz w:val="18"/>
                <w:szCs w:val="18"/>
              </w:rPr>
              <w:t xml:space="preserve">1</w:t>
            </w:r>
          </w:p>
        </w:tc>
        <w:tc>
          <w:tcPr>
            <w:tcW w:type="dxa" w:w="4900"/>
          </w:tcPr>
          <w:p>
            <w:r>
              <w:rPr>
                <w:sz w:val="18"/>
                <w:szCs w:val="18"/>
              </w:rPr>
              <w:t xml:space="preserve">Jurusan tanpa aturan terkait (harus 0)</w:t>
            </w:r>
          </w:p>
        </w:tc>
        <w:tc>
          <w:tcPr>
            <w:tcW w:type="dxa" w:w="2200"/>
          </w:tcPr>
          <w:p>
            <w:r>
              <w:rPr>
                <w:sz w:val="18"/>
                <w:szCs w:val="18"/>
              </w:rPr>
              <w:t xml:space="preserve">0</w:t>
            </w:r>
          </w:p>
        </w:tc>
        <w:tc>
          <w:tcPr>
            <w:tcW w:type="dxa" w:w="2000"/>
          </w:tcPr>
          <w:p>
            <w:r>
              <w:rPr>
                <w:sz w:val="18"/>
                <w:szCs w:val="18"/>
              </w:rPr>
              <w:t xml:space="preserve">PASS</w:t>
            </w:r>
          </w:p>
        </w:tc>
      </w:tr>
      <w:tr>
        <w:tc>
          <w:tcPr>
            <w:tcW w:type="dxa" w:w="500"/>
          </w:tcPr>
          <w:p>
            <w:r>
              <w:rPr>
                <w:sz w:val="18"/>
                <w:szCs w:val="18"/>
              </w:rPr>
              <w:t xml:space="preserve">2</w:t>
            </w:r>
          </w:p>
        </w:tc>
        <w:tc>
          <w:tcPr>
            <w:tcW w:type="dxa" w:w="4900"/>
          </w:tcPr>
          <w:p>
            <w:r>
              <w:rPr>
                <w:sz w:val="18"/>
                <w:szCs w:val="18"/>
              </w:rPr>
              <w:t xml:space="preserve">Pertanyaan dengan evidence tidak valid (harus 0)</w:t>
            </w:r>
          </w:p>
        </w:tc>
        <w:tc>
          <w:tcPr>
            <w:tcW w:type="dxa" w:w="2200"/>
          </w:tcPr>
          <w:p>
            <w:r>
              <w:rPr>
                <w:sz w:val="18"/>
                <w:szCs w:val="18"/>
              </w:rPr>
              <w:t xml:space="preserve">0</w:t>
            </w:r>
          </w:p>
        </w:tc>
        <w:tc>
          <w:tcPr>
            <w:tcW w:type="dxa" w:w="2000"/>
          </w:tcPr>
          <w:p>
            <w:r>
              <w:rPr>
                <w:sz w:val="18"/>
                <w:szCs w:val="18"/>
              </w:rPr>
              <w:t xml:space="preserve">PASS</w:t>
            </w:r>
          </w:p>
        </w:tc>
      </w:tr>
      <w:tr>
        <w:tc>
          <w:tcPr>
            <w:tcW w:type="dxa" w:w="500"/>
          </w:tcPr>
          <w:p>
            <w:r>
              <w:rPr>
                <w:sz w:val="18"/>
                <w:szCs w:val="18"/>
              </w:rPr>
              <w:t xml:space="preserve">3</w:t>
            </w:r>
          </w:p>
        </w:tc>
        <w:tc>
          <w:tcPr>
            <w:tcW w:type="dxa" w:w="4900"/>
          </w:tcPr>
          <w:p>
            <w:r>
              <w:rPr>
                <w:sz w:val="18"/>
                <w:szCs w:val="18"/>
              </w:rPr>
              <w:t xml:space="preserve">Jurusan dengan fakultas tidak valid (harus 0)</w:t>
            </w:r>
          </w:p>
        </w:tc>
        <w:tc>
          <w:tcPr>
            <w:tcW w:type="dxa" w:w="2200"/>
          </w:tcPr>
          <w:p>
            <w:r>
              <w:rPr>
                <w:sz w:val="18"/>
                <w:szCs w:val="18"/>
              </w:rPr>
              <w:t xml:space="preserve">0</w:t>
            </w:r>
          </w:p>
        </w:tc>
        <w:tc>
          <w:tcPr>
            <w:tcW w:type="dxa" w:w="2000"/>
          </w:tcPr>
          <w:p>
            <w:r>
              <w:rPr>
                <w:sz w:val="18"/>
                <w:szCs w:val="18"/>
              </w:rPr>
              <w:t xml:space="preserve">PASS</w:t>
            </w:r>
          </w:p>
        </w:tc>
      </w:tr>
      <w:tr>
        <w:tc>
          <w:tcPr>
            <w:tcW w:type="dxa" w:w="500"/>
          </w:tcPr>
          <w:p>
            <w:r>
              <w:rPr>
                <w:sz w:val="18"/>
                <w:szCs w:val="18"/>
              </w:rPr>
              <w:t xml:space="preserve">4</w:t>
            </w:r>
          </w:p>
        </w:tc>
        <w:tc>
          <w:tcPr>
            <w:tcW w:type="dxa" w:w="4900"/>
          </w:tcPr>
          <w:p>
            <w:r>
              <w:rPr>
                <w:sz w:val="18"/>
                <w:szCs w:val="18"/>
              </w:rPr>
              <w:t xml:space="preserve">Verifikasi password default admin (admin123)</w:t>
            </w:r>
          </w:p>
        </w:tc>
        <w:tc>
          <w:tcPr>
            <w:tcW w:type="dxa" w:w="2200"/>
          </w:tcPr>
          <w:p>
            <w:r>
              <w:rPr>
                <w:sz w:val="18"/>
                <w:szCs w:val="18"/>
              </w:rPr>
              <w:t xml:space="preserve">valid</w:t>
            </w:r>
          </w:p>
        </w:tc>
        <w:tc>
          <w:tcPr>
            <w:tcW w:type="dxa" w:w="2000"/>
          </w:tcPr>
          <w:p>
            <w:r>
              <w:rPr>
                <w:sz w:val="18"/>
                <w:szCs w:val="18"/>
              </w:rPr>
              <w:t xml:space="preserve">PASS</w:t>
            </w:r>
          </w:p>
        </w:tc>
      </w:tr>
      <w:tr>
        <w:tc>
          <w:tcPr>
            <w:tcW w:type="dxa" w:w="500"/>
          </w:tcPr>
          <w:p>
            <w:r>
              <w:rPr>
                <w:sz w:val="18"/>
                <w:szCs w:val="18"/>
              </w:rPr>
              <w:t xml:space="preserve">5</w:t>
            </w:r>
          </w:p>
        </w:tc>
        <w:tc>
          <w:tcPr>
            <w:tcW w:type="dxa" w:w="4900"/>
          </w:tcPr>
          <w:p>
            <w:r>
              <w:rPr>
                <w:sz w:val="18"/>
                <w:szCs w:val="18"/>
              </w:rPr>
              <w:t xml:space="preserve">Total jurusan minimal 50</w:t>
            </w:r>
          </w:p>
        </w:tc>
        <w:tc>
          <w:tcPr>
            <w:tcW w:type="dxa" w:w="2200"/>
          </w:tcPr>
          <w:p>
            <w:r>
              <w:rPr>
                <w:sz w:val="18"/>
                <w:szCs w:val="18"/>
              </w:rPr>
              <w:t xml:space="preserve">50</w:t>
            </w:r>
          </w:p>
        </w:tc>
        <w:tc>
          <w:tcPr>
            <w:tcW w:type="dxa" w:w="2000"/>
          </w:tcPr>
          <w:p>
            <w:r>
              <w:rPr>
                <w:sz w:val="18"/>
                <w:szCs w:val="18"/>
              </w:rPr>
              <w:t xml:space="preserve">PASS</w:t>
            </w:r>
          </w:p>
        </w:tc>
      </w:tr>
      <w:tr>
        <w:tc>
          <w:tcPr>
            <w:tcW w:type="dxa" w:w="500"/>
          </w:tcPr>
          <w:p>
            <w:r>
              <w:rPr>
                <w:sz w:val="18"/>
                <w:szCs w:val="18"/>
              </w:rPr>
              <w:t xml:space="preserve">6</w:t>
            </w:r>
          </w:p>
        </w:tc>
        <w:tc>
          <w:tcPr>
            <w:tcW w:type="dxa" w:w="4900"/>
          </w:tcPr>
          <w:p>
            <w:r>
              <w:rPr>
                <w:sz w:val="18"/>
                <w:szCs w:val="18"/>
              </w:rPr>
              <w:t xml:space="preserve">Total pertanyaan = jurusan x 5</w:t>
            </w:r>
          </w:p>
        </w:tc>
        <w:tc>
          <w:tcPr>
            <w:tcW w:type="dxa" w:w="2200"/>
          </w:tcPr>
          <w:p>
            <w:r>
              <w:rPr>
                <w:sz w:val="18"/>
                <w:szCs w:val="18"/>
              </w:rPr>
              <w:t xml:space="preserve">250</w:t>
            </w:r>
          </w:p>
        </w:tc>
        <w:tc>
          <w:tcPr>
            <w:tcW w:type="dxa" w:w="2000"/>
          </w:tcPr>
          <w:p>
            <w:r>
              <w:rPr>
                <w:sz w:val="18"/>
                <w:szCs w:val="18"/>
              </w:rPr>
              <w:t xml:space="preserve">PASS</w:t>
            </w:r>
          </w:p>
        </w:tc>
      </w:tr>
    </w:tbl>
    <w:p>
      <w:pPr>
        <w:spacing w:after="120"/>
      </w:pPr>
      <w:r>
        <w:rPr>
          <w:b/>
          <w:bCs/>
        </w:rPr>
        <w:t xml:space="preserve">Ringkasan: 6 dari 6 pemeriksaan integritas PASSED (100%).</w:t>
      </w:r>
    </w:p>
    <w:p>
      <w:pPr>
        <w:pStyle w:val="Heading2"/>
        <w:spacing w:after="120" w:before="250"/>
      </w:pPr>
      <w:r>
        <w:t xml:space="preserve">10.3 Black-Box Testing - Fitur End-to-End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3000"/>
        <w:gridCol w:w="1400"/>
      </w:tblGrid>
      <w:tr>
        <w:tc>
          <w:tcPr>
            <w:tcW w:type="dxa" w:w="400"/>
            <w:shd w:fill="0F172A" w:val="clear"/>
          </w:tcPr>
          <w:p>
            <w:r>
              <w:rPr>
                <w:b/>
                <w:bCs/>
                <w:color w:val="FFFFFF"/>
                <w:sz w:val="18"/>
                <w:szCs w:val="18"/>
              </w:rPr>
              <w:t xml:space="preserve">No</w:t>
            </w:r>
          </w:p>
        </w:tc>
        <w:tc>
          <w:tcPr>
            <w:tcW w:type="dxa" w:w="2200"/>
            <w:shd w:fill="0F172A" w:val="clear"/>
          </w:tcPr>
          <w:p>
            <w:r>
              <w:rPr>
                <w:b/>
                <w:bCs/>
                <w:color w:val="FFFFFF"/>
                <w:sz w:val="18"/>
                <w:szCs w:val="18"/>
              </w:rPr>
              <w:t xml:space="preserve">Fitur yang Diuji</w:t>
            </w:r>
          </w:p>
        </w:tc>
        <w:tc>
          <w:tcPr>
            <w:tcW w:type="dxa" w:w="2600"/>
            <w:shd w:fill="0F172A" w:val="clear"/>
          </w:tcPr>
          <w:p>
            <w:r>
              <w:rPr>
                <w:b/>
                <w:bCs/>
                <w:color w:val="FFFFFF"/>
                <w:sz w:val="18"/>
                <w:szCs w:val="18"/>
              </w:rPr>
              <w:t xml:space="preserve">Skenario</w:t>
            </w:r>
          </w:p>
        </w:tc>
        <w:tc>
          <w:tcPr>
            <w:tcW w:type="dxa" w:w="3000"/>
            <w:shd w:fill="0F172A" w:val="clear"/>
          </w:tcPr>
          <w:p>
            <w:r>
              <w:rPr>
                <w:b/>
                <w:bCs/>
                <w:color w:val="FFFFFF"/>
                <w:sz w:val="18"/>
                <w:szCs w:val="18"/>
              </w:rPr>
              <w:t xml:space="preserve">Hasil Diharapkan</w:t>
            </w:r>
          </w:p>
        </w:tc>
        <w:tc>
          <w:tcPr>
            <w:tcW w:type="dxa" w:w="1400"/>
            <w:shd w:fill="0F172A" w:val="clear"/>
          </w:tcPr>
          <w:p>
            <w:r>
              <w:rPr>
                <w:b/>
                <w:bCs/>
                <w:color w:val="FFFFFF"/>
                <w:sz w:val="18"/>
                <w:szCs w:val="18"/>
              </w:rPr>
              <w:t xml:space="preserve">Status</w:t>
            </w:r>
          </w:p>
        </w:tc>
      </w:tr>
      <w:tr>
        <w:tc>
          <w:tcPr>
            <w:tcW w:type="dxa" w:w="400"/>
          </w:tcPr>
          <w:p>
            <w:r>
              <w:rPr>
                <w:sz w:val="18"/>
                <w:szCs w:val="18"/>
              </w:rPr>
              <w:t xml:space="preserve">1</w:t>
            </w:r>
          </w:p>
        </w:tc>
        <w:tc>
          <w:tcPr>
            <w:tcW w:type="dxa" w:w="2200"/>
          </w:tcPr>
          <w:p>
            <w:r>
              <w:rPr>
                <w:sz w:val="18"/>
                <w:szCs w:val="18"/>
              </w:rPr>
              <w:t xml:space="preserve">Registrasi Siswa</w:t>
            </w:r>
          </w:p>
        </w:tc>
        <w:tc>
          <w:tcPr>
            <w:tcW w:type="dxa" w:w="2600"/>
          </w:tcPr>
          <w:p>
            <w:r>
              <w:rPr>
                <w:sz w:val="18"/>
                <w:szCs w:val="18"/>
              </w:rPr>
              <w:t xml:space="preserve">Isi form dengan NISN 10 digit &amp; email valid</w:t>
            </w:r>
          </w:p>
        </w:tc>
        <w:tc>
          <w:tcPr>
            <w:tcW w:type="dxa" w:w="3000"/>
          </w:tcPr>
          <w:p>
            <w:r>
              <w:rPr>
                <w:sz w:val="18"/>
                <w:szCs w:val="18"/>
              </w:rPr>
              <w:t xml:space="preserve">Akun tersimpan, auto-login</w:t>
            </w:r>
          </w:p>
        </w:tc>
        <w:tc>
          <w:tcPr>
            <w:tcW w:type="dxa" w:w="1400"/>
          </w:tcPr>
          <w:p>
            <w:r>
              <w:rPr>
                <w:sz w:val="18"/>
                <w:szCs w:val="18"/>
              </w:rPr>
              <w:t xml:space="preserve">Sesuai</w:t>
            </w:r>
          </w:p>
        </w:tc>
      </w:tr>
      <w:tr>
        <w:tc>
          <w:tcPr>
            <w:tcW w:type="dxa" w:w="400"/>
          </w:tcPr>
          <w:p>
            <w:r>
              <w:rPr>
                <w:sz w:val="18"/>
                <w:szCs w:val="18"/>
              </w:rPr>
              <w:t xml:space="preserve">2</w:t>
            </w:r>
          </w:p>
        </w:tc>
        <w:tc>
          <w:tcPr>
            <w:tcW w:type="dxa" w:w="2200"/>
          </w:tcPr>
          <w:p>
            <w:r>
              <w:rPr>
                <w:sz w:val="18"/>
                <w:szCs w:val="18"/>
              </w:rPr>
              <w:t xml:space="preserve">Login Admin</w:t>
            </w:r>
          </w:p>
        </w:tc>
        <w:tc>
          <w:tcPr>
            <w:tcW w:type="dxa" w:w="2600"/>
          </w:tcPr>
          <w:p>
            <w:r>
              <w:rPr>
                <w:sz w:val="18"/>
                <w:szCs w:val="18"/>
              </w:rPr>
              <w:t xml:space="preserve">Login dengan admin/admin123</w:t>
            </w:r>
          </w:p>
        </w:tc>
        <w:tc>
          <w:tcPr>
            <w:tcW w:type="dxa" w:w="3000"/>
          </w:tcPr>
          <w:p>
            <w:r>
              <w:rPr>
                <w:sz w:val="18"/>
                <w:szCs w:val="18"/>
              </w:rPr>
              <w:t xml:space="preserve">Masuk ke dashboard admin</w:t>
            </w:r>
          </w:p>
        </w:tc>
        <w:tc>
          <w:tcPr>
            <w:tcW w:type="dxa" w:w="1400"/>
          </w:tcPr>
          <w:p>
            <w:r>
              <w:rPr>
                <w:sz w:val="18"/>
                <w:szCs w:val="18"/>
              </w:rPr>
              <w:t xml:space="preserve">Sesuai</w:t>
            </w:r>
          </w:p>
        </w:tc>
      </w:tr>
      <w:tr>
        <w:tc>
          <w:tcPr>
            <w:tcW w:type="dxa" w:w="400"/>
          </w:tcPr>
          <w:p>
            <w:r>
              <w:rPr>
                <w:sz w:val="18"/>
                <w:szCs w:val="18"/>
              </w:rPr>
              <w:t xml:space="preserve">3</w:t>
            </w:r>
          </w:p>
        </w:tc>
        <w:tc>
          <w:tcPr>
            <w:tcW w:type="dxa" w:w="2200"/>
          </w:tcPr>
          <w:p>
            <w:r>
              <w:rPr>
                <w:sz w:val="18"/>
                <w:szCs w:val="18"/>
              </w:rPr>
              <w:t xml:space="preserve">Toggle Wajib Login</w:t>
            </w:r>
          </w:p>
        </w:tc>
        <w:tc>
          <w:tcPr>
            <w:tcW w:type="dxa" w:w="2600"/>
          </w:tcPr>
          <w:p>
            <w:r>
              <w:rPr>
                <w:sz w:val="18"/>
                <w:szCs w:val="18"/>
              </w:rPr>
              <w:t xml:space="preserve">Admin menonaktifkan wajib login</w:t>
            </w:r>
          </w:p>
        </w:tc>
        <w:tc>
          <w:tcPr>
            <w:tcW w:type="dxa" w:w="3000"/>
          </w:tcPr>
          <w:p>
            <w:r>
              <w:rPr>
                <w:sz w:val="18"/>
                <w:szCs w:val="18"/>
              </w:rPr>
              <w:t xml:space="preserve">Tamu dapat konsultasi tanpa akun</w:t>
            </w:r>
          </w:p>
        </w:tc>
        <w:tc>
          <w:tcPr>
            <w:tcW w:type="dxa" w:w="1400"/>
          </w:tcPr>
          <w:p>
            <w:r>
              <w:rPr>
                <w:sz w:val="18"/>
                <w:szCs w:val="18"/>
              </w:rPr>
              <w:t xml:space="preserve">Sesuai</w:t>
            </w:r>
          </w:p>
        </w:tc>
      </w:tr>
      <w:tr>
        <w:tc>
          <w:tcPr>
            <w:tcW w:type="dxa" w:w="400"/>
          </w:tcPr>
          <w:p>
            <w:r>
              <w:rPr>
                <w:sz w:val="18"/>
                <w:szCs w:val="18"/>
              </w:rPr>
              <w:t xml:space="preserve">4</w:t>
            </w:r>
          </w:p>
        </w:tc>
        <w:tc>
          <w:tcPr>
            <w:tcW w:type="dxa" w:w="2200"/>
          </w:tcPr>
          <w:p>
            <w:r>
              <w:rPr>
                <w:sz w:val="18"/>
                <w:szCs w:val="18"/>
              </w:rPr>
              <w:t xml:space="preserve">Proses Konsultasi</w:t>
            </w:r>
          </w:p>
        </w:tc>
        <w:tc>
          <w:tcPr>
            <w:tcW w:type="dxa" w:w="2600"/>
          </w:tcPr>
          <w:p>
            <w:r>
              <w:rPr>
                <w:sz w:val="18"/>
                <w:szCs w:val="18"/>
              </w:rPr>
              <w:t xml:space="preserve">Jawab seluruh 250 pertanyaan lalu submit</w:t>
            </w:r>
          </w:p>
        </w:tc>
        <w:tc>
          <w:tcPr>
            <w:tcW w:type="dxa" w:w="3000"/>
          </w:tcPr>
          <w:p>
            <w:r>
              <w:rPr>
                <w:sz w:val="18"/>
                <w:szCs w:val="18"/>
              </w:rPr>
              <w:t xml:space="preserve">Redirect ke halaman hasil dengan kode unik</w:t>
            </w:r>
          </w:p>
        </w:tc>
        <w:tc>
          <w:tcPr>
            <w:tcW w:type="dxa" w:w="1400"/>
          </w:tcPr>
          <w:p>
            <w:r>
              <w:rPr>
                <w:sz w:val="18"/>
                <w:szCs w:val="18"/>
              </w:rPr>
              <w:t xml:space="preserve">Sesuai</w:t>
            </w:r>
          </w:p>
        </w:tc>
      </w:tr>
      <w:tr>
        <w:tc>
          <w:tcPr>
            <w:tcW w:type="dxa" w:w="400"/>
          </w:tcPr>
          <w:p>
            <w:r>
              <w:rPr>
                <w:sz w:val="18"/>
                <w:szCs w:val="18"/>
              </w:rPr>
              <w:t xml:space="preserve">5</w:t>
            </w:r>
          </w:p>
        </w:tc>
        <w:tc>
          <w:tcPr>
            <w:tcW w:type="dxa" w:w="2200"/>
          </w:tcPr>
          <w:p>
            <w:r>
              <w:rPr>
                <w:sz w:val="18"/>
                <w:szCs w:val="18"/>
              </w:rPr>
              <w:t xml:space="preserve">Transparansi Perhitungan</w:t>
            </w:r>
          </w:p>
        </w:tc>
        <w:tc>
          <w:tcPr>
            <w:tcW w:type="dxa" w:w="2600"/>
          </w:tcPr>
          <w:p>
            <w:r>
              <w:rPr>
                <w:sz w:val="18"/>
                <w:szCs w:val="18"/>
              </w:rPr>
              <w:t xml:space="preserve">Buka halaman hasil</w:t>
            </w:r>
          </w:p>
        </w:tc>
        <w:tc>
          <w:tcPr>
            <w:tcW w:type="dxa" w:w="3000"/>
          </w:tcPr>
          <w:p>
            <w:r>
              <w:rPr>
                <w:sz w:val="18"/>
                <w:szCs w:val="18"/>
              </w:rPr>
              <w:t xml:space="preserve">Menampilkan langkah m1, m2, konflik, normalisasi per evidence</w:t>
            </w:r>
          </w:p>
        </w:tc>
        <w:tc>
          <w:tcPr>
            <w:tcW w:type="dxa" w:w="1400"/>
          </w:tcPr>
          <w:p>
            <w:r>
              <w:rPr>
                <w:sz w:val="18"/>
                <w:szCs w:val="18"/>
              </w:rPr>
              <w:t xml:space="preserve">Sesuai</w:t>
            </w:r>
          </w:p>
        </w:tc>
      </w:tr>
      <w:tr>
        <w:tc>
          <w:tcPr>
            <w:tcW w:type="dxa" w:w="400"/>
          </w:tcPr>
          <w:p>
            <w:r>
              <w:rPr>
                <w:sz w:val="18"/>
                <w:szCs w:val="18"/>
              </w:rPr>
              <w:t xml:space="preserve">6</w:t>
            </w:r>
          </w:p>
        </w:tc>
        <w:tc>
          <w:tcPr>
            <w:tcW w:type="dxa" w:w="2200"/>
          </w:tcPr>
          <w:p>
            <w:r>
              <w:rPr>
                <w:sz w:val="18"/>
                <w:szCs w:val="18"/>
              </w:rPr>
              <w:t xml:space="preserve">Export PDF</w:t>
            </w:r>
          </w:p>
        </w:tc>
        <w:tc>
          <w:tcPr>
            <w:tcW w:type="dxa" w:w="2600"/>
          </w:tcPr>
          <w:p>
            <w:r>
              <w:rPr>
                <w:sz w:val="18"/>
                <w:szCs w:val="18"/>
              </w:rPr>
              <w:t xml:space="preserve">Klik tombol Unduh PDF</w:t>
            </w:r>
          </w:p>
        </w:tc>
        <w:tc>
          <w:tcPr>
            <w:tcW w:type="dxa" w:w="3000"/>
          </w:tcPr>
          <w:p>
            <w:r>
              <w:rPr>
                <w:sz w:val="18"/>
                <w:szCs w:val="18"/>
              </w:rPr>
              <w:t xml:space="preserve">File PDF terunduh (atau fallback cetak HTML jika Dompdf belum terpasang)</w:t>
            </w:r>
          </w:p>
        </w:tc>
        <w:tc>
          <w:tcPr>
            <w:tcW w:type="dxa" w:w="1400"/>
          </w:tcPr>
          <w:p>
            <w:r>
              <w:rPr>
                <w:sz w:val="18"/>
                <w:szCs w:val="18"/>
              </w:rPr>
              <w:t xml:space="preserve">Sesuai</w:t>
            </w:r>
          </w:p>
        </w:tc>
      </w:tr>
      <w:tr>
        <w:tc>
          <w:tcPr>
            <w:tcW w:type="dxa" w:w="400"/>
          </w:tcPr>
          <w:p>
            <w:r>
              <w:rPr>
                <w:sz w:val="18"/>
                <w:szCs w:val="18"/>
              </w:rPr>
              <w:t xml:space="preserve">7</w:t>
            </w:r>
          </w:p>
        </w:tc>
        <w:tc>
          <w:tcPr>
            <w:tcW w:type="dxa" w:w="2200"/>
          </w:tcPr>
          <w:p>
            <w:r>
              <w:rPr>
                <w:sz w:val="18"/>
                <w:szCs w:val="18"/>
              </w:rPr>
              <w:t xml:space="preserve">CRUD Basis Pengetahuan</w:t>
            </w:r>
          </w:p>
        </w:tc>
        <w:tc>
          <w:tcPr>
            <w:tcW w:type="dxa" w:w="2600"/>
          </w:tcPr>
          <w:p>
            <w:r>
              <w:rPr>
                <w:sz w:val="18"/>
                <w:szCs w:val="18"/>
              </w:rPr>
              <w:t xml:space="preserve">Admin ubah nilai belief suatu aturan</w:t>
            </w:r>
          </w:p>
        </w:tc>
        <w:tc>
          <w:tcPr>
            <w:tcW w:type="dxa" w:w="3000"/>
          </w:tcPr>
          <w:p>
            <w:r>
              <w:rPr>
                <w:sz w:val="18"/>
                <w:szCs w:val="18"/>
              </w:rPr>
              <w:t xml:space="preserve">Nilai baru tersimpan &amp; memengaruhi hasil konsultasi berikutnya</w:t>
            </w:r>
          </w:p>
        </w:tc>
        <w:tc>
          <w:tcPr>
            <w:tcW w:type="dxa" w:w="1400"/>
          </w:tcPr>
          <w:p>
            <w:r>
              <w:rPr>
                <w:sz w:val="18"/>
                <w:szCs w:val="18"/>
              </w:rPr>
              <w:t xml:space="preserve">Sesuai</w:t>
            </w:r>
          </w:p>
        </w:tc>
      </w:tr>
      <w:tr>
        <w:tc>
          <w:tcPr>
            <w:tcW w:type="dxa" w:w="400"/>
          </w:tcPr>
          <w:p>
            <w:r>
              <w:rPr>
                <w:sz w:val="18"/>
                <w:szCs w:val="18"/>
              </w:rPr>
              <w:t xml:space="preserve">8</w:t>
            </w:r>
          </w:p>
        </w:tc>
        <w:tc>
          <w:tcPr>
            <w:tcW w:type="dxa" w:w="2200"/>
          </w:tcPr>
          <w:p>
            <w:r>
              <w:rPr>
                <w:sz w:val="18"/>
                <w:szCs w:val="18"/>
              </w:rPr>
              <w:t xml:space="preserve">Proteksi CSRF</w:t>
            </w:r>
          </w:p>
        </w:tc>
        <w:tc>
          <w:tcPr>
            <w:tcW w:type="dxa" w:w="2600"/>
          </w:tcPr>
          <w:p>
            <w:r>
              <w:rPr>
                <w:sz w:val="18"/>
                <w:szCs w:val="18"/>
              </w:rPr>
              <w:t xml:space="preserve">Submit form tanpa token CSRF valid</w:t>
            </w:r>
          </w:p>
        </w:tc>
        <w:tc>
          <w:tcPr>
            <w:tcW w:type="dxa" w:w="3000"/>
          </w:tcPr>
          <w:p>
            <w:r>
              <w:rPr>
                <w:sz w:val="18"/>
                <w:szCs w:val="18"/>
              </w:rPr>
              <w:t xml:space="preserve">Request ditolak (403 / pesan error)</w:t>
            </w:r>
          </w:p>
        </w:tc>
        <w:tc>
          <w:tcPr>
            <w:tcW w:type="dxa" w:w="1400"/>
          </w:tcPr>
          <w:p>
            <w:r>
              <w:rPr>
                <w:sz w:val="18"/>
                <w:szCs w:val="18"/>
              </w:rPr>
              <w:t xml:space="preserve">Sesuai</w:t>
            </w:r>
          </w:p>
        </w:tc>
      </w:tr>
      <w:tr>
        <w:tc>
          <w:tcPr>
            <w:tcW w:type="dxa" w:w="400"/>
          </w:tcPr>
          <w:p>
            <w:r>
              <w:rPr>
                <w:sz w:val="18"/>
                <w:szCs w:val="18"/>
              </w:rPr>
              <w:t xml:space="preserve">9</w:t>
            </w:r>
          </w:p>
        </w:tc>
        <w:tc>
          <w:tcPr>
            <w:tcW w:type="dxa" w:w="2200"/>
          </w:tcPr>
          <w:p>
            <w:r>
              <w:rPr>
                <w:sz w:val="18"/>
                <w:szCs w:val="18"/>
              </w:rPr>
              <w:t xml:space="preserve">Backup Database</w:t>
            </w:r>
          </w:p>
        </w:tc>
        <w:tc>
          <w:tcPr>
            <w:tcW w:type="dxa" w:w="2600"/>
          </w:tcPr>
          <w:p>
            <w:r>
              <w:rPr>
                <w:sz w:val="18"/>
                <w:szCs w:val="18"/>
              </w:rPr>
              <w:t xml:space="preserve">Admin klik Backup</w:t>
            </w:r>
          </w:p>
        </w:tc>
        <w:tc>
          <w:tcPr>
            <w:tcW w:type="dxa" w:w="3000"/>
          </w:tcPr>
          <w:p>
            <w:r>
              <w:rPr>
                <w:sz w:val="18"/>
                <w:szCs w:val="18"/>
              </w:rPr>
              <w:t xml:space="preserve">File .sql terunduh berisi struktur &amp; data lengkap</w:t>
            </w:r>
          </w:p>
        </w:tc>
        <w:tc>
          <w:tcPr>
            <w:tcW w:type="dxa" w:w="1400"/>
          </w:tcPr>
          <w:p>
            <w:r>
              <w:rPr>
                <w:sz w:val="18"/>
                <w:szCs w:val="18"/>
              </w:rPr>
              <w:t xml:space="preserve">Sesuai</w:t>
            </w:r>
          </w:p>
        </w:tc>
      </w:tr>
    </w:tbl>
    <w:p>
      <w:r>
        <w:br w:type="page"/>
      </w:r>
    </w:p>
    <w:p>
      <w:pPr>
        <w:pStyle w:val="Heading1"/>
        <w:spacing w:after="150" w:before="300"/>
      </w:pPr>
      <w:r>
        <w:t xml:space="preserve">11. Kesimpulan</w:t>
      </w:r>
    </w:p>
    <w:p>
      <w:pPr>
        <w:spacing w:after="120"/>
      </w:pPr>
      <w:r>
        <w:t xml:space="preserve">Seluruh pengujian pada level unit, integrasi, dan fungsional menunjukkan hasil sesuai dengan spesifikasi dan rumus matematis Metode Dempster-Shafer yang diacu. Sistem siap digunakan sebagai alat bantu konsultasi jurusan bagi siswa SMA Muhammadiyah 18 Sunggal, dengan proses perhitungan yang transparan dan dapat dipertanggungjawabkan secara akademik.</w:t>
      </w:r>
    </w:p>
    <w:p>
      <w:pPr>
        <w:spacing w:after="120"/>
      </w:pPr>
      <w:r>
        <w:rPr>
          <w:i/>
          <w:iCs/>
          <w:sz w:val="18"/>
          <w:szCs w:val="18"/>
        </w:rPr>
        <w:t xml:space="preserve">Dokumen ini dihasilkan sebagai bagian dari deliverable teknis proyek penelitian Sistem Pakar Rekomendasi Jurusan PTN.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a57d1096626df80f90bab22cd9a6859c897ccf.png"/><Relationship Id="rId8" Type="http://schemas.openxmlformats.org/officeDocument/2006/relationships/image" Target="media/fe7e17dc9743a176e670291d492eb4a36063020b.png"/><Relationship Id="rId9" Type="http://schemas.openxmlformats.org/officeDocument/2006/relationships/image" Target="media/fd43676adf3de25f70a661e79034b8ff18fcb6a4.png"/><Relationship Id="rId10" Type="http://schemas.openxmlformats.org/officeDocument/2006/relationships/image" Target="media/70bc49c044f81c0ab9997663d6291fd3101d26c4.png"/><Relationship Id="rId11" Type="http://schemas.openxmlformats.org/officeDocument/2006/relationships/image" Target="media/1dd353ee6fb486423f584eff62c75dffce3c6c3c.png"/><Relationship Id="rId12" Type="http://schemas.openxmlformats.org/officeDocument/2006/relationships/image" Target="media/b55151095ff2b061d67dc3fd79e10e34febb6600.png"/><Relationship Id="rId13" Type="http://schemas.openxmlformats.org/officeDocument/2006/relationships/image" Target="media/9b8e9bbf610907562185c2109188d9b518d968e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2026-07-29T11:42:41.159Z</dcterms:created>
  <dcterms:modified xsi:type="dcterms:W3CDTF">2026-07-29T11:42:41.159Z</dcterms:modified>
</cp:coreProperties>
</file>

<file path=docProps/custom.xml><?xml version="1.0" encoding="utf-8"?>
<Properties xmlns="http://schemas.openxmlformats.org/officeDocument/2006/custom-properties" xmlns:vt="http://schemas.openxmlformats.org/officeDocument/2006/docPropsVTypes"/>
</file>