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682792" w14:textId="561FD146" w:rsidR="001513EA" w:rsidRDefault="001513EA">
      <w:pPr>
        <w:rPr>
          <w:b/>
          <w:sz w:val="28"/>
          <w:szCs w:val="28"/>
        </w:rPr>
      </w:pPr>
      <w:r>
        <w:rPr>
          <w:b/>
          <w:sz w:val="28"/>
          <w:szCs w:val="28"/>
        </w:rPr>
        <w:t>100%</w:t>
      </w:r>
    </w:p>
    <w:p w14:paraId="50251F01" w14:textId="6216F2A9" w:rsidR="003E4E9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environment/rules</w:t>
      </w:r>
    </w:p>
    <w:p w14:paraId="3B23587C" w14:textId="77777777" w:rsidR="003E4E98" w:rsidRDefault="00000000">
      <w:pPr>
        <w:numPr>
          <w:ilvl w:val="0"/>
          <w:numId w:val="7"/>
        </w:numPr>
      </w:pPr>
      <w:r>
        <w:t>For this test, you may use your notes, textbook, reading materials, your completed lab assignments, and the internet as a resource for this Hands-On test.</w:t>
      </w:r>
    </w:p>
    <w:p w14:paraId="56064ED5" w14:textId="77777777" w:rsidR="003E4E98" w:rsidRDefault="00000000">
      <w:pPr>
        <w:numPr>
          <w:ilvl w:val="0"/>
          <w:numId w:val="7"/>
        </w:numPr>
      </w:pPr>
      <w:r>
        <w:t xml:space="preserve">The test </w:t>
      </w:r>
      <w:r>
        <w:rPr>
          <w:b/>
        </w:rPr>
        <w:t>must be</w:t>
      </w:r>
      <w:r>
        <w:t xml:space="preserve"> submitted to your</w:t>
      </w:r>
      <w:r>
        <w:rPr>
          <w:b/>
        </w:rPr>
        <w:t xml:space="preserve"> all-coursework/</w:t>
      </w:r>
      <w:proofErr w:type="spellStart"/>
      <w:r>
        <w:rPr>
          <w:b/>
        </w:rPr>
        <w:t>HandsOnTests</w:t>
      </w:r>
      <w:proofErr w:type="spellEnd"/>
      <w:r>
        <w:rPr>
          <w:b/>
        </w:rPr>
        <w:t>/HOT1/</w:t>
      </w:r>
      <w:r>
        <w:t xml:space="preserve"> GitHub repository</w:t>
      </w:r>
    </w:p>
    <w:p w14:paraId="4B0B2DA6" w14:textId="77777777" w:rsidR="003E4E98" w:rsidRDefault="00000000">
      <w:pPr>
        <w:numPr>
          <w:ilvl w:val="0"/>
          <w:numId w:val="7"/>
        </w:numPr>
      </w:pPr>
      <w:r>
        <w:t>This is an individual project, you are expected to complete all work by yourself without collaboration/input from other students.</w:t>
      </w:r>
    </w:p>
    <w:p w14:paraId="06E32535" w14:textId="77777777" w:rsidR="003E4E98" w:rsidRDefault="00000000">
      <w:pPr>
        <w:numPr>
          <w:ilvl w:val="0"/>
          <w:numId w:val="7"/>
        </w:numPr>
      </w:pPr>
      <w:r>
        <w:t xml:space="preserve">All code must be your own original work. </w:t>
      </w:r>
    </w:p>
    <w:p w14:paraId="531704F2" w14:textId="77777777" w:rsidR="003E4E98" w:rsidRDefault="003E4E98">
      <w:pPr>
        <w:ind w:left="720"/>
      </w:pPr>
    </w:p>
    <w:p w14:paraId="35259593" w14:textId="77777777" w:rsidR="003E4E98" w:rsidRDefault="003E4E98"/>
    <w:p w14:paraId="7DE80430" w14:textId="77777777" w:rsidR="003E4E9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 </w:t>
      </w:r>
      <w:proofErr w:type="spellStart"/>
      <w:r>
        <w:rPr>
          <w:b/>
          <w:sz w:val="28"/>
          <w:szCs w:val="28"/>
        </w:rPr>
        <w:t>package.json</w:t>
      </w:r>
      <w:proofErr w:type="spellEnd"/>
      <w:r>
        <w:rPr>
          <w:b/>
          <w:sz w:val="28"/>
          <w:szCs w:val="28"/>
        </w:rPr>
        <w:t xml:space="preserve"> file for the project</w:t>
      </w:r>
    </w:p>
    <w:p w14:paraId="48F592D5" w14:textId="77777777" w:rsidR="003E4E98" w:rsidRDefault="00000000">
      <w:pPr>
        <w:rPr>
          <w:i/>
        </w:rPr>
      </w:pPr>
      <w:r>
        <w:t xml:space="preserve">Open a terminal at the </w:t>
      </w:r>
      <w:r>
        <w:rPr>
          <w:b/>
        </w:rPr>
        <w:t xml:space="preserve">root </w:t>
      </w:r>
      <w:r>
        <w:t xml:space="preserve">of the repository, and run the </w:t>
      </w:r>
      <w:r>
        <w:rPr>
          <w:b/>
        </w:rPr>
        <w:t>"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"</w:t>
      </w:r>
      <w:r>
        <w:t xml:space="preserve"> command. </w:t>
      </w:r>
      <w:r>
        <w:rPr>
          <w:i/>
        </w:rPr>
        <w:t>(Or "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 -y" if you wish.)</w:t>
      </w:r>
    </w:p>
    <w:p w14:paraId="100ED6B7" w14:textId="77777777" w:rsidR="003E4E98" w:rsidRDefault="00000000">
      <w:r>
        <w:t xml:space="preserve">Then open the </w:t>
      </w:r>
      <w:proofErr w:type="spellStart"/>
      <w:r>
        <w:rPr>
          <w:b/>
        </w:rPr>
        <w:t>package.json</w:t>
      </w:r>
      <w:proofErr w:type="spellEnd"/>
      <w:r>
        <w:t xml:space="preserve"> file, make the following edits, and save them.</w:t>
      </w:r>
    </w:p>
    <w:p w14:paraId="244FDC16" w14:textId="77777777" w:rsidR="003E4E98" w:rsidRDefault="0000000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>"name": "awd1111-exam-1"</w:t>
      </w:r>
    </w:p>
    <w:p w14:paraId="26BAF4E9" w14:textId="77777777" w:rsidR="003E4E98" w:rsidRDefault="0000000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>"version": "1.0.0"</w:t>
      </w:r>
    </w:p>
    <w:p w14:paraId="6D525BF8" w14:textId="77777777" w:rsidR="003E4E98" w:rsidRDefault="0000000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>"main": "server.js"</w:t>
      </w:r>
    </w:p>
    <w:p w14:paraId="0B9F2452" w14:textId="77777777" w:rsidR="003E4E98" w:rsidRDefault="00000000">
      <w:pPr>
        <w:numPr>
          <w:ilvl w:val="0"/>
          <w:numId w:val="4"/>
        </w:numPr>
        <w:spacing w:after="0"/>
      </w:pPr>
      <w:r>
        <w:t xml:space="preserve">Add a </w:t>
      </w:r>
      <w:r>
        <w:rPr>
          <w:b/>
        </w:rPr>
        <w:t xml:space="preserve">script </w:t>
      </w:r>
      <w:r>
        <w:t xml:space="preserve">to start the production server… </w:t>
      </w:r>
      <w:r>
        <w:rPr>
          <w:b/>
        </w:rPr>
        <w:t>"start": "node server.js"</w:t>
      </w:r>
    </w:p>
    <w:p w14:paraId="73410E91" w14:textId="77777777" w:rsidR="003E4E98" w:rsidRDefault="00000000">
      <w:pPr>
        <w:numPr>
          <w:ilvl w:val="0"/>
          <w:numId w:val="4"/>
        </w:numPr>
      </w:pPr>
      <w:r>
        <w:t xml:space="preserve">Add a </w:t>
      </w:r>
      <w:r>
        <w:rPr>
          <w:b/>
        </w:rPr>
        <w:t xml:space="preserve">script </w:t>
      </w:r>
      <w:r>
        <w:t xml:space="preserve">to start the development server… </w:t>
      </w:r>
      <w:r>
        <w:rPr>
          <w:b/>
        </w:rPr>
        <w:t>"start-dev": "</w:t>
      </w: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-r </w:t>
      </w:r>
      <w:proofErr w:type="spellStart"/>
      <w:r>
        <w:rPr>
          <w:b/>
        </w:rPr>
        <w:t>dotenv</w:t>
      </w:r>
      <w:proofErr w:type="spellEnd"/>
      <w:r>
        <w:rPr>
          <w:b/>
        </w:rPr>
        <w:t>/config server.js"</w:t>
      </w:r>
    </w:p>
    <w:p w14:paraId="21D8B408" w14:textId="77777777" w:rsidR="003E4E98" w:rsidRDefault="003E4E98"/>
    <w:p w14:paraId="117F6B5B" w14:textId="77777777" w:rsidR="003E4E9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 dependencies</w:t>
      </w:r>
    </w:p>
    <w:p w14:paraId="60462A5E" w14:textId="77777777" w:rsidR="003E4E98" w:rsidRDefault="00000000">
      <w:r>
        <w:t>For this project, you will need to install and use the following dependencies:</w:t>
      </w:r>
    </w:p>
    <w:p w14:paraId="7ED44DB5" w14:textId="77777777" w:rsidR="003E4E98" w:rsidRDefault="00000000">
      <w:pPr>
        <w:numPr>
          <w:ilvl w:val="0"/>
          <w:numId w:val="11"/>
        </w:numPr>
        <w:spacing w:after="0"/>
      </w:pPr>
      <w:r>
        <w:t>debug</w:t>
      </w:r>
    </w:p>
    <w:p w14:paraId="31B618BC" w14:textId="77777777" w:rsidR="003E4E98" w:rsidRDefault="00000000">
      <w:pPr>
        <w:numPr>
          <w:ilvl w:val="0"/>
          <w:numId w:val="11"/>
        </w:numPr>
        <w:spacing w:after="0"/>
      </w:pPr>
      <w:proofErr w:type="spellStart"/>
      <w:r>
        <w:t>dotenv</w:t>
      </w:r>
      <w:proofErr w:type="spellEnd"/>
    </w:p>
    <w:p w14:paraId="31DFA111" w14:textId="77777777" w:rsidR="003E4E98" w:rsidRDefault="00000000">
      <w:pPr>
        <w:numPr>
          <w:ilvl w:val="0"/>
          <w:numId w:val="11"/>
        </w:numPr>
      </w:pPr>
      <w:r>
        <w:t>express</w:t>
      </w:r>
    </w:p>
    <w:p w14:paraId="6B32C890" w14:textId="77777777" w:rsidR="003E4E98" w:rsidRDefault="003E4E98"/>
    <w:p w14:paraId="16452FC8" w14:textId="77777777" w:rsidR="003E4E9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Overview</w:t>
      </w:r>
    </w:p>
    <w:p w14:paraId="7746BBAF" w14:textId="77777777" w:rsidR="003E4E98" w:rsidRDefault="00000000">
      <w:pPr>
        <w:numPr>
          <w:ilvl w:val="0"/>
          <w:numId w:val="1"/>
        </w:numPr>
        <w:spacing w:after="0"/>
      </w:pPr>
      <w:r>
        <w:t xml:space="preserve">Build a small web API using </w:t>
      </w:r>
      <w:r>
        <w:rPr>
          <w:b/>
        </w:rPr>
        <w:t>Node</w:t>
      </w:r>
      <w:r>
        <w:t xml:space="preserve"> and </w:t>
      </w:r>
      <w:r>
        <w:rPr>
          <w:b/>
        </w:rPr>
        <w:t>Express</w:t>
      </w:r>
      <w:r>
        <w:t xml:space="preserve"> which implements the following routes.</w:t>
      </w:r>
    </w:p>
    <w:p w14:paraId="6F9B12F8" w14:textId="77777777" w:rsidR="003E4E98" w:rsidRDefault="00000000">
      <w:pPr>
        <w:numPr>
          <w:ilvl w:val="0"/>
          <w:numId w:val="2"/>
        </w:numPr>
        <w:spacing w:after="0"/>
      </w:pPr>
      <w:r>
        <w:t xml:space="preserve">The main server code for this project must be placed in </w:t>
      </w:r>
      <w:r>
        <w:rPr>
          <w:b/>
        </w:rPr>
        <w:t>server.js</w:t>
      </w:r>
    </w:p>
    <w:p w14:paraId="2B33B19A" w14:textId="77777777" w:rsidR="003E4E98" w:rsidRDefault="00000000">
      <w:pPr>
        <w:numPr>
          <w:ilvl w:val="0"/>
          <w:numId w:val="2"/>
        </w:numPr>
        <w:spacing w:after="0"/>
        <w:rPr>
          <w:i/>
        </w:rPr>
      </w:pPr>
      <w:r>
        <w:rPr>
          <w:i/>
        </w:rPr>
        <w:t xml:space="preserve">For this test, you may choose to implement all of the routes in </w:t>
      </w:r>
      <w:r>
        <w:rPr>
          <w:b/>
          <w:i/>
        </w:rPr>
        <w:t>server.js</w:t>
      </w:r>
      <w:r>
        <w:rPr>
          <w:i/>
        </w:rPr>
        <w:t xml:space="preserve"> or break them up into </w:t>
      </w:r>
      <w:r>
        <w:rPr>
          <w:b/>
          <w:i/>
        </w:rPr>
        <w:t>route modules</w:t>
      </w:r>
      <w:r>
        <w:rPr>
          <w:i/>
        </w:rPr>
        <w:t xml:space="preserve"> as demonstrated in class.</w:t>
      </w:r>
    </w:p>
    <w:p w14:paraId="79311E02" w14:textId="77777777" w:rsidR="003E4E98" w:rsidRDefault="00000000">
      <w:pPr>
        <w:numPr>
          <w:ilvl w:val="0"/>
          <w:numId w:val="2"/>
        </w:numPr>
        <w:spacing w:after="0"/>
      </w:pPr>
      <w:r>
        <w:rPr>
          <w:i/>
        </w:rPr>
        <w:t xml:space="preserve">For this test, you are permitted to borrow some code/logic from your </w:t>
      </w:r>
      <w:r>
        <w:rPr>
          <w:b/>
          <w:i/>
        </w:rPr>
        <w:t>Lab 01-01 or Lab 01-02</w:t>
      </w:r>
      <w:r>
        <w:rPr>
          <w:i/>
        </w:rPr>
        <w:t xml:space="preserve"> assignment for this.</w:t>
      </w:r>
    </w:p>
    <w:p w14:paraId="6C59345A" w14:textId="77777777" w:rsidR="003E4E98" w:rsidRDefault="00000000">
      <w:pPr>
        <w:numPr>
          <w:ilvl w:val="0"/>
          <w:numId w:val="2"/>
        </w:numPr>
      </w:pPr>
      <w:r>
        <w:rPr>
          <w:i/>
        </w:rPr>
        <w:t xml:space="preserve">Use </w:t>
      </w:r>
      <w:hyperlink r:id="rId7">
        <w:r>
          <w:rPr>
            <w:b/>
            <w:i/>
            <w:color w:val="1155CC"/>
            <w:u w:val="single"/>
          </w:rPr>
          <w:t>Postman</w:t>
        </w:r>
      </w:hyperlink>
      <w:r>
        <w:rPr>
          <w:i/>
        </w:rPr>
        <w:t xml:space="preserve"> to test these routes.</w:t>
      </w:r>
    </w:p>
    <w:p w14:paraId="353A43D4" w14:textId="77777777" w:rsidR="003E4E98" w:rsidRDefault="003E4E98"/>
    <w:p w14:paraId="1748DB7C" w14:textId="77777777" w:rsidR="003E4E98" w:rsidRDefault="003E4E98">
      <w:pPr>
        <w:rPr>
          <w:b/>
          <w:sz w:val="28"/>
          <w:szCs w:val="28"/>
        </w:rPr>
      </w:pPr>
    </w:p>
    <w:p w14:paraId="6118D1C0" w14:textId="77777777" w:rsidR="003E4E98" w:rsidRDefault="003E4E98">
      <w:pPr>
        <w:rPr>
          <w:b/>
          <w:sz w:val="28"/>
          <w:szCs w:val="28"/>
        </w:rPr>
      </w:pPr>
    </w:p>
    <w:p w14:paraId="1033AB50" w14:textId="77777777" w:rsidR="003E4E98" w:rsidRDefault="003E4E98">
      <w:pPr>
        <w:rPr>
          <w:b/>
          <w:sz w:val="28"/>
          <w:szCs w:val="28"/>
        </w:rPr>
      </w:pPr>
    </w:p>
    <w:p w14:paraId="293FD981" w14:textId="77777777" w:rsidR="003E4E9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Best Practices</w:t>
      </w:r>
    </w:p>
    <w:p w14:paraId="1188019C" w14:textId="77777777" w:rsidR="003E4E98" w:rsidRDefault="00000000">
      <w:pPr>
        <w:rPr>
          <w:shd w:val="clear" w:color="auto" w:fill="FFF2CC"/>
        </w:rPr>
      </w:pPr>
      <w:r>
        <w:rPr>
          <w:shd w:val="clear" w:color="auto" w:fill="FFF2CC"/>
        </w:rPr>
        <w:t>To receive full credit for this assignment, you must consistently follow all of the below coding standards.</w:t>
      </w:r>
    </w:p>
    <w:p w14:paraId="29B265AF" w14:textId="77777777" w:rsidR="003E4E98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Indent code using </w:t>
      </w:r>
      <w:r>
        <w:rPr>
          <w:b/>
          <w:sz w:val="20"/>
          <w:szCs w:val="20"/>
        </w:rPr>
        <w:t>2 or 4 spaces</w:t>
      </w:r>
      <w:r>
        <w:rPr>
          <w:sz w:val="20"/>
          <w:szCs w:val="20"/>
        </w:rPr>
        <w:t xml:space="preserve"> per level, but you must apply that same spacing consistently across all your code. </w:t>
      </w:r>
      <w:hyperlink r:id="rId8" w:anchor="formatting-block-indentation">
        <w:r>
          <w:rPr>
            <w:color w:val="1155CC"/>
            <w:sz w:val="20"/>
            <w:szCs w:val="20"/>
            <w:u w:val="single"/>
          </w:rPr>
          <w:t>industry standards.</w:t>
        </w:r>
      </w:hyperlink>
    </w:p>
    <w:p w14:paraId="3BF3C444" w14:textId="77777777" w:rsidR="003E4E98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Name all variables and functions using </w:t>
      </w:r>
      <w:r>
        <w:rPr>
          <w:b/>
          <w:sz w:val="20"/>
          <w:szCs w:val="20"/>
        </w:rPr>
        <w:t>camelCase.</w:t>
      </w:r>
    </w:p>
    <w:p w14:paraId="11BD2871" w14:textId="77777777" w:rsidR="003E4E98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Avoid declaring </w:t>
      </w:r>
      <w:r>
        <w:rPr>
          <w:b/>
          <w:sz w:val="20"/>
          <w:szCs w:val="20"/>
        </w:rPr>
        <w:t>global variables</w:t>
      </w:r>
      <w:r>
        <w:rPr>
          <w:sz w:val="20"/>
          <w:szCs w:val="20"/>
        </w:rPr>
        <w:t xml:space="preserve"> where possible, prefer </w:t>
      </w:r>
      <w:r>
        <w:rPr>
          <w:b/>
          <w:sz w:val="20"/>
          <w:szCs w:val="20"/>
        </w:rPr>
        <w:t>local variables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function parameters</w:t>
      </w:r>
      <w:r>
        <w:rPr>
          <w:sz w:val="20"/>
          <w:szCs w:val="20"/>
        </w:rPr>
        <w:t xml:space="preserve"> instead.</w:t>
      </w:r>
    </w:p>
    <w:p w14:paraId="20C53252" w14:textId="77777777" w:rsidR="003E4E98" w:rsidRDefault="00000000">
      <w:pPr>
        <w:numPr>
          <w:ilvl w:val="0"/>
          <w:numId w:val="5"/>
        </w:numPr>
        <w:spacing w:before="100" w:after="0"/>
        <w:rPr>
          <w:b/>
          <w:color w:val="FFFFFF"/>
          <w:sz w:val="20"/>
          <w:szCs w:val="20"/>
          <w:highlight w:val="red"/>
        </w:rPr>
      </w:pPr>
      <w:r>
        <w:rPr>
          <w:b/>
          <w:color w:val="FFFFFF"/>
          <w:sz w:val="20"/>
          <w:szCs w:val="20"/>
          <w:highlight w:val="red"/>
        </w:rPr>
        <w:t>Don't use var. You will lose 5 points for every use of the var keyword!</w:t>
      </w:r>
    </w:p>
    <w:p w14:paraId="48284144" w14:textId="77777777" w:rsidR="003E4E98" w:rsidRDefault="00000000">
      <w:pPr>
        <w:numPr>
          <w:ilvl w:val="0"/>
          <w:numId w:val="5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to define variables whenever possible. For example:</w:t>
      </w:r>
    </w:p>
    <w:tbl>
      <w:tblPr>
        <w:tblStyle w:val="a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3E4E98" w14:paraId="3B861D53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A080" w14:textId="77777777" w:rsidR="003E4E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req.body.milesDriven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231FD64A" w14:textId="77777777" w:rsidR="003E4E98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let</w:t>
      </w:r>
      <w:r>
        <w:rPr>
          <w:sz w:val="20"/>
          <w:szCs w:val="20"/>
        </w:rPr>
        <w:t xml:space="preserve"> to define variables only when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isn't possible. For example:</w:t>
      </w:r>
    </w:p>
    <w:tbl>
      <w:tblPr>
        <w:tblStyle w:val="a0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3E4E98" w14:paraId="3E32EF7E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A642" w14:textId="77777777" w:rsidR="003E4E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let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x +=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431A937C" w14:textId="77777777" w:rsidR="003E4E98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Prefer </w:t>
      </w:r>
      <w:r>
        <w:rPr>
          <w:b/>
          <w:sz w:val="20"/>
          <w:szCs w:val="20"/>
        </w:rPr>
        <w:t>arrow functions (=&gt;)</w:t>
      </w:r>
      <w:r>
        <w:rPr>
          <w:sz w:val="20"/>
          <w:szCs w:val="20"/>
        </w:rPr>
        <w:t xml:space="preserve"> for anonymous functions, over the traditional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syntax. For example:</w:t>
      </w:r>
    </w:p>
    <w:tbl>
      <w:tblPr>
        <w:tblStyle w:val="a1"/>
        <w:tblW w:w="1005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10050"/>
      </w:tblGrid>
      <w:tr w:rsidR="003E4E98" w14:paraId="18FC520A" w14:textId="77777777">
        <w:tc>
          <w:tcPr>
            <w:tcW w:w="1005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C64C" w14:textId="77777777" w:rsidR="003E4E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(x, y) =&gt; x + y</w:t>
            </w:r>
          </w:p>
        </w:tc>
      </w:tr>
    </w:tbl>
    <w:p w14:paraId="22E40A00" w14:textId="77777777" w:rsidR="003E4E98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 is permitted for creating </w:t>
      </w:r>
      <w:r>
        <w:rPr>
          <w:b/>
          <w:sz w:val="20"/>
          <w:szCs w:val="20"/>
        </w:rPr>
        <w:t>named functions.</w:t>
      </w:r>
      <w:r>
        <w:rPr>
          <w:sz w:val="20"/>
          <w:szCs w:val="20"/>
        </w:rPr>
        <w:t xml:space="preserve"> For example:</w:t>
      </w:r>
    </w:p>
    <w:tbl>
      <w:tblPr>
        <w:tblStyle w:val="a2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3E4E98" w14:paraId="07E7190E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569A" w14:textId="77777777" w:rsidR="003E4E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add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(x, y) {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+ y; }</w:t>
            </w:r>
          </w:p>
        </w:tc>
      </w:tr>
    </w:tbl>
    <w:p w14:paraId="47B8F006" w14:textId="77777777" w:rsidR="003E4E98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9">
        <w:r>
          <w:rPr>
            <w:b/>
            <w:color w:val="1155CC"/>
            <w:sz w:val="20"/>
            <w:szCs w:val="20"/>
            <w:u w:val="single"/>
          </w:rPr>
          <w:t>template strings</w:t>
        </w:r>
      </w:hyperlink>
      <w:r>
        <w:rPr>
          <w:sz w:val="20"/>
          <w:szCs w:val="20"/>
        </w:rPr>
        <w:t xml:space="preserve"> instead of string concatenation. For example:</w:t>
      </w:r>
    </w:p>
    <w:tbl>
      <w:tblPr>
        <w:tblStyle w:val="a3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3E4E98" w14:paraId="620ACBD5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EA07" w14:textId="77777777" w:rsidR="003E4E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533A9A8C" w14:textId="77777777" w:rsidR="003E4E98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10">
        <w:proofErr w:type="spellStart"/>
        <w:r>
          <w:rPr>
            <w:b/>
            <w:color w:val="1155CC"/>
            <w:sz w:val="20"/>
            <w:szCs w:val="20"/>
            <w:u w:val="single"/>
          </w:rPr>
          <w:t>Number.toFixed</w:t>
        </w:r>
        <w:proofErr w:type="spellEnd"/>
        <w:r>
          <w:rPr>
            <w:b/>
            <w:color w:val="1155CC"/>
            <w:sz w:val="20"/>
            <w:szCs w:val="20"/>
            <w:u w:val="single"/>
          </w:rPr>
          <w:t>()</w:t>
        </w:r>
      </w:hyperlink>
      <w:r>
        <w:rPr>
          <w:sz w:val="20"/>
          <w:szCs w:val="20"/>
        </w:rPr>
        <w:t xml:space="preserve"> to format numbers for display. For example:</w:t>
      </w:r>
    </w:p>
    <w:tbl>
      <w:tblPr>
        <w:tblStyle w:val="a4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3E4E98" w14:paraId="7E22F842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C37B" w14:textId="77777777" w:rsidR="003E4E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number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4.123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formattedNumber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number.toFixed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2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);</w:t>
            </w:r>
          </w:p>
        </w:tc>
      </w:tr>
    </w:tbl>
    <w:p w14:paraId="1E9AED1F" w14:textId="77777777" w:rsidR="003E4E98" w:rsidRDefault="00000000">
      <w:pPr>
        <w:numPr>
          <w:ilvl w:val="0"/>
          <w:numId w:val="3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11">
        <w:proofErr w:type="spellStart"/>
        <w:r>
          <w:rPr>
            <w:b/>
            <w:color w:val="1155CC"/>
            <w:sz w:val="20"/>
            <w:szCs w:val="20"/>
            <w:u w:val="single"/>
          </w:rPr>
          <w:t>String.padStart</w:t>
        </w:r>
        <w:proofErr w:type="spellEnd"/>
        <w:r>
          <w:rPr>
            <w:b/>
            <w:color w:val="1155CC"/>
            <w:sz w:val="20"/>
            <w:szCs w:val="20"/>
            <w:u w:val="single"/>
          </w:rPr>
          <w:t>()</w:t>
        </w:r>
      </w:hyperlink>
      <w:r>
        <w:rPr>
          <w:sz w:val="20"/>
          <w:szCs w:val="20"/>
        </w:rPr>
        <w:t xml:space="preserve"> to pad numbers with zeros or spaces. For example:</w:t>
      </w:r>
    </w:p>
    <w:tbl>
      <w:tblPr>
        <w:tblStyle w:val="a5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3E4E98" w14:paraId="40C11EB6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7C87" w14:textId="77777777" w:rsidR="003E4E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number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formattedNumber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number.toFixed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0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padStart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,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'0'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);</w:t>
            </w:r>
          </w:p>
        </w:tc>
      </w:tr>
    </w:tbl>
    <w:p w14:paraId="4BC3F386" w14:textId="77777777" w:rsidR="003E4E98" w:rsidRDefault="003E4E98"/>
    <w:p w14:paraId="3762397E" w14:textId="77777777" w:rsidR="003E4E98" w:rsidRDefault="003E4E98"/>
    <w:p w14:paraId="4E445A22" w14:textId="77777777" w:rsidR="003E4E98" w:rsidRDefault="003E4E98"/>
    <w:p w14:paraId="2F42AF82" w14:textId="77777777" w:rsidR="003E4E98" w:rsidRDefault="003E4E98">
      <w:pPr>
        <w:spacing w:after="0" w:line="276" w:lineRule="auto"/>
        <w:rPr>
          <w:b/>
          <w:sz w:val="28"/>
          <w:szCs w:val="28"/>
        </w:rPr>
      </w:pPr>
    </w:p>
    <w:p w14:paraId="2C53C9F2" w14:textId="77777777" w:rsidR="003E4E98" w:rsidRDefault="003E4E98">
      <w:pPr>
        <w:spacing w:after="0" w:line="276" w:lineRule="auto"/>
        <w:rPr>
          <w:b/>
          <w:sz w:val="28"/>
          <w:szCs w:val="28"/>
        </w:rPr>
      </w:pPr>
    </w:p>
    <w:p w14:paraId="257719D7" w14:textId="77777777" w:rsidR="003E4E98" w:rsidRDefault="003E4E98">
      <w:pPr>
        <w:spacing w:after="0" w:line="276" w:lineRule="auto"/>
        <w:rPr>
          <w:b/>
          <w:sz w:val="28"/>
          <w:szCs w:val="28"/>
        </w:rPr>
      </w:pPr>
    </w:p>
    <w:p w14:paraId="6527072C" w14:textId="77777777" w:rsidR="003E4E98" w:rsidRDefault="003E4E98">
      <w:pPr>
        <w:spacing w:after="0" w:line="276" w:lineRule="auto"/>
        <w:rPr>
          <w:b/>
          <w:sz w:val="28"/>
          <w:szCs w:val="28"/>
        </w:rPr>
      </w:pPr>
    </w:p>
    <w:p w14:paraId="254B1A6C" w14:textId="77777777" w:rsidR="003E4E98" w:rsidRDefault="003E4E98">
      <w:pPr>
        <w:spacing w:after="0" w:line="276" w:lineRule="auto"/>
        <w:rPr>
          <w:b/>
          <w:sz w:val="28"/>
          <w:szCs w:val="28"/>
        </w:rPr>
      </w:pPr>
    </w:p>
    <w:p w14:paraId="4D41693D" w14:textId="77777777" w:rsidR="003E4E98" w:rsidRDefault="003E4E98">
      <w:pPr>
        <w:spacing w:after="0" w:line="276" w:lineRule="auto"/>
        <w:rPr>
          <w:b/>
          <w:sz w:val="28"/>
          <w:szCs w:val="28"/>
        </w:rPr>
      </w:pPr>
    </w:p>
    <w:p w14:paraId="616F385A" w14:textId="77777777" w:rsidR="003E4E98" w:rsidRDefault="003E4E98">
      <w:pPr>
        <w:spacing w:after="0" w:line="276" w:lineRule="auto"/>
        <w:rPr>
          <w:b/>
          <w:sz w:val="28"/>
          <w:szCs w:val="28"/>
        </w:rPr>
      </w:pPr>
    </w:p>
    <w:p w14:paraId="02D1C3D1" w14:textId="77777777" w:rsidR="003E4E98" w:rsidRDefault="003E4E98">
      <w:pPr>
        <w:spacing w:after="0" w:line="276" w:lineRule="auto"/>
        <w:rPr>
          <w:b/>
          <w:sz w:val="28"/>
          <w:szCs w:val="28"/>
        </w:rPr>
      </w:pPr>
    </w:p>
    <w:p w14:paraId="4451EAB6" w14:textId="77777777" w:rsidR="003E4E98" w:rsidRDefault="00000000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Implement the following routes.</w:t>
      </w:r>
    </w:p>
    <w:p w14:paraId="15A63465" w14:textId="77777777" w:rsidR="003E4E98" w:rsidRDefault="00000000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r>
        <w:rPr>
          <w:b/>
          <w:sz w:val="28"/>
          <w:szCs w:val="28"/>
          <w:u w:val="single"/>
          <w:shd w:val="clear" w:color="auto" w:fill="FFF2CC"/>
        </w:rPr>
        <w:lastRenderedPageBreak/>
        <w:t>All routes</w:t>
      </w:r>
      <w:r>
        <w:rPr>
          <w:sz w:val="28"/>
          <w:szCs w:val="28"/>
          <w:shd w:val="clear" w:color="auto" w:fill="FFF2CC"/>
        </w:rPr>
        <w:t xml:space="preserve"> must match the exact specified path</w:t>
      </w:r>
      <w:r>
        <w:rPr>
          <w:sz w:val="28"/>
          <w:szCs w:val="28"/>
        </w:rPr>
        <w:t xml:space="preserve">.  </w:t>
      </w:r>
      <w:r>
        <w:rPr>
          <w:b/>
          <w:sz w:val="28"/>
          <w:szCs w:val="28"/>
        </w:rPr>
        <w:t>5pts</w:t>
      </w:r>
    </w:p>
    <w:p w14:paraId="2434BCDE" w14:textId="77777777" w:rsidR="003E4E98" w:rsidRDefault="00000000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Localhost should be on </w:t>
      </w:r>
      <w:r>
        <w:rPr>
          <w:sz w:val="28"/>
          <w:szCs w:val="28"/>
          <w:shd w:val="clear" w:color="auto" w:fill="FFF2CC"/>
        </w:rPr>
        <w:t>port 5010</w:t>
      </w:r>
      <w:r>
        <w:rPr>
          <w:sz w:val="28"/>
          <w:szCs w:val="28"/>
        </w:rPr>
        <w:t xml:space="preserve"> - </w:t>
      </w:r>
      <w:r>
        <w:rPr>
          <w:b/>
          <w:sz w:val="28"/>
          <w:szCs w:val="28"/>
        </w:rPr>
        <w:t>5pts</w:t>
      </w:r>
    </w:p>
    <w:p w14:paraId="163E50A4" w14:textId="77777777" w:rsidR="003E4E98" w:rsidRDefault="00000000">
      <w:pPr>
        <w:numPr>
          <w:ilvl w:val="0"/>
          <w:numId w:val="9"/>
        </w:numPr>
        <w:spacing w:after="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req.body</w:t>
      </w:r>
      <w:proofErr w:type="spellEnd"/>
      <w:r>
        <w:rPr>
          <w:sz w:val="28"/>
          <w:szCs w:val="28"/>
        </w:rPr>
        <w:t xml:space="preserve"> variable names </w:t>
      </w:r>
      <w:r>
        <w:rPr>
          <w:b/>
          <w:sz w:val="28"/>
          <w:szCs w:val="28"/>
          <w:shd w:val="clear" w:color="auto" w:fill="FFF2CC"/>
        </w:rPr>
        <w:t>must match</w:t>
      </w:r>
      <w:r>
        <w:rPr>
          <w:sz w:val="28"/>
          <w:szCs w:val="28"/>
          <w:shd w:val="clear" w:color="auto" w:fill="FFF2CC"/>
        </w:rPr>
        <w:t xml:space="preserve"> names provided on rubric </w:t>
      </w:r>
      <w:r>
        <w:rPr>
          <w:sz w:val="28"/>
          <w:szCs w:val="28"/>
        </w:rPr>
        <w:t xml:space="preserve">- </w:t>
      </w:r>
      <w:r>
        <w:rPr>
          <w:b/>
          <w:sz w:val="28"/>
          <w:szCs w:val="28"/>
        </w:rPr>
        <w:t>5pts</w:t>
      </w:r>
    </w:p>
    <w:p w14:paraId="6FA85BB2" w14:textId="77777777" w:rsidR="003E4E98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>/mpg/calc                                                                                                             (15pts)</w:t>
      </w:r>
    </w:p>
    <w:p w14:paraId="28D2BDBE" w14:textId="77777777" w:rsidR="003E4E98" w:rsidRDefault="00000000">
      <w:pPr>
        <w:numPr>
          <w:ilvl w:val="0"/>
          <w:numId w:val="10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request, and read from </w:t>
      </w:r>
      <w:proofErr w:type="spellStart"/>
      <w:r>
        <w:rPr>
          <w:b/>
        </w:rPr>
        <w:t>req.body</w:t>
      </w:r>
      <w:proofErr w:type="spellEnd"/>
      <w:r>
        <w:rPr>
          <w:b/>
        </w:rPr>
        <w:t>:</w:t>
      </w:r>
    </w:p>
    <w:p w14:paraId="37C5E217" w14:textId="77777777" w:rsidR="003E4E98" w:rsidRDefault="00000000">
      <w:pPr>
        <w:numPr>
          <w:ilvl w:val="1"/>
          <w:numId w:val="10"/>
        </w:numPr>
        <w:spacing w:line="240" w:lineRule="auto"/>
      </w:pPr>
      <w:proofErr w:type="spellStart"/>
      <w:r>
        <w:t>milesDriven</w:t>
      </w:r>
      <w:proofErr w:type="spellEnd"/>
      <w:r>
        <w:t xml:space="preserve"> (sent as a string) ____ / 2.5pts</w:t>
      </w:r>
    </w:p>
    <w:p w14:paraId="3D7F4B72" w14:textId="77777777" w:rsidR="003E4E98" w:rsidRDefault="00000000">
      <w:pPr>
        <w:numPr>
          <w:ilvl w:val="1"/>
          <w:numId w:val="10"/>
        </w:numPr>
        <w:spacing w:line="240" w:lineRule="auto"/>
      </w:pPr>
      <w:proofErr w:type="spellStart"/>
      <w:r>
        <w:t>gallonsUsed</w:t>
      </w:r>
      <w:proofErr w:type="spellEnd"/>
      <w:r>
        <w:t xml:space="preserve"> (sent as a string) ____ / 2.5pts</w:t>
      </w:r>
    </w:p>
    <w:p w14:paraId="577E2C01" w14:textId="77777777" w:rsidR="003E4E98" w:rsidRDefault="00000000">
      <w:pPr>
        <w:numPr>
          <w:ilvl w:val="0"/>
          <w:numId w:val="10"/>
        </w:numPr>
        <w:spacing w:line="240" w:lineRule="auto"/>
      </w:pPr>
      <w:r>
        <w:t>Parse and validate the provided input.</w:t>
      </w:r>
    </w:p>
    <w:p w14:paraId="1E6B092B" w14:textId="77777777" w:rsidR="003E4E98" w:rsidRDefault="00000000">
      <w:pPr>
        <w:numPr>
          <w:ilvl w:val="1"/>
          <w:numId w:val="10"/>
        </w:numPr>
        <w:spacing w:line="240" w:lineRule="auto"/>
      </w:pPr>
      <w:r>
        <w:t xml:space="preserve">Use </w:t>
      </w:r>
      <w:proofErr w:type="spellStart"/>
      <w:r>
        <w:rPr>
          <w:b/>
        </w:rPr>
        <w:t>parseFloat</w:t>
      </w:r>
      <w:proofErr w:type="spellEnd"/>
      <w:r>
        <w:rPr>
          <w:b/>
        </w:rPr>
        <w:t>()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0B4B7231" w14:textId="77777777" w:rsidR="003E4E98" w:rsidRDefault="00000000">
      <w:pPr>
        <w:numPr>
          <w:ilvl w:val="1"/>
          <w:numId w:val="10"/>
        </w:numPr>
        <w:spacing w:line="240" w:lineRule="auto"/>
      </w:pPr>
      <w:r>
        <w:t xml:space="preserve">If </w:t>
      </w:r>
      <w:proofErr w:type="spellStart"/>
      <w:r>
        <w:t>milesDriven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686884C9" w14:textId="77777777" w:rsidR="003E4E98" w:rsidRDefault="00000000">
      <w:pPr>
        <w:numPr>
          <w:ilvl w:val="1"/>
          <w:numId w:val="10"/>
        </w:numPr>
        <w:spacing w:line="240" w:lineRule="auto"/>
      </w:pPr>
      <w:r>
        <w:t xml:space="preserve">If </w:t>
      </w:r>
      <w:proofErr w:type="spellStart"/>
      <w:r>
        <w:t>gallonsUsed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0CBAFBB3" w14:textId="77777777" w:rsidR="003E4E98" w:rsidRDefault="00000000">
      <w:pPr>
        <w:numPr>
          <w:ilvl w:val="0"/>
          <w:numId w:val="10"/>
        </w:numPr>
        <w:spacing w:line="240" w:lineRule="auto"/>
      </w:pPr>
      <w:r>
        <w:t>Calculate, log, and send back the average mpg. ____ / 5pts</w:t>
      </w:r>
    </w:p>
    <w:p w14:paraId="7C56ABFC" w14:textId="77777777" w:rsidR="003E4E98" w:rsidRDefault="00000000">
      <w:pPr>
        <w:numPr>
          <w:ilvl w:val="1"/>
          <w:numId w:val="10"/>
        </w:numPr>
        <w:spacing w:line="240" w:lineRule="auto"/>
      </w:pPr>
      <w:r>
        <w:t xml:space="preserve">Calculate the average mpg as </w:t>
      </w:r>
      <w:proofErr w:type="spellStart"/>
      <w:r>
        <w:rPr>
          <w:b/>
        </w:rPr>
        <w:t>milesDriven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gallonsUsed</w:t>
      </w:r>
      <w:proofErr w:type="spellEnd"/>
      <w:r>
        <w:rPr>
          <w:b/>
        </w:rPr>
        <w:t xml:space="preserve"> </w:t>
      </w:r>
    </w:p>
    <w:p w14:paraId="2410D7F6" w14:textId="77777777" w:rsidR="003E4E98" w:rsidRDefault="00000000">
      <w:pPr>
        <w:numPr>
          <w:ilvl w:val="1"/>
          <w:numId w:val="10"/>
        </w:numPr>
        <w:spacing w:line="240" w:lineRule="auto"/>
      </w:pPr>
      <w:r>
        <w:t xml:space="preserve">Log the calculated mpg to the console (using </w:t>
      </w:r>
      <w:hyperlink r:id="rId12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spellStart"/>
      <w:r>
        <w:rPr>
          <w:b/>
        </w:rPr>
        <w:t>toFixed</w:t>
      </w:r>
      <w:proofErr w:type="spellEnd"/>
      <w:r>
        <w:rPr>
          <w:b/>
        </w:rPr>
        <w:t>()</w:t>
      </w:r>
    </w:p>
    <w:p w14:paraId="3539C41F" w14:textId="77777777" w:rsidR="003E4E98" w:rsidRDefault="00000000">
      <w:pPr>
        <w:numPr>
          <w:ilvl w:val="1"/>
          <w:numId w:val="10"/>
        </w:numPr>
        <w:spacing w:line="240" w:lineRule="auto"/>
      </w:pPr>
      <w:r>
        <w:t xml:space="preserve">Also send the calculated mpg back to the client, rounded to 2 decimal places using </w:t>
      </w:r>
      <w:proofErr w:type="spellStart"/>
      <w:r>
        <w:rPr>
          <w:b/>
        </w:rPr>
        <w:t>toFixed</w:t>
      </w:r>
      <w:proofErr w:type="spellEnd"/>
      <w:r>
        <w:rPr>
          <w:b/>
        </w:rPr>
        <w:t xml:space="preserve">(), </w:t>
      </w:r>
      <w:r>
        <w:t>either as plain text or JSON</w:t>
      </w:r>
    </w:p>
    <w:p w14:paraId="0425A53E" w14:textId="77777777" w:rsidR="003E4E98" w:rsidRDefault="003E4E98">
      <w:pPr>
        <w:spacing w:line="240" w:lineRule="auto"/>
        <w:ind w:left="720"/>
      </w:pPr>
    </w:p>
    <w:p w14:paraId="3340F60B" w14:textId="77777777" w:rsidR="003E4E98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>/temperature/convert                                                                                         (15pts)</w:t>
      </w:r>
    </w:p>
    <w:p w14:paraId="5E2BD884" w14:textId="77777777" w:rsidR="003E4E98" w:rsidRDefault="00000000">
      <w:pPr>
        <w:numPr>
          <w:ilvl w:val="0"/>
          <w:numId w:val="6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request, and read from </w:t>
      </w:r>
      <w:proofErr w:type="spellStart"/>
      <w:r>
        <w:rPr>
          <w:b/>
        </w:rPr>
        <w:t>req.body</w:t>
      </w:r>
      <w:proofErr w:type="spellEnd"/>
      <w:r>
        <w:rPr>
          <w:b/>
        </w:rPr>
        <w:t>:</w:t>
      </w:r>
    </w:p>
    <w:p w14:paraId="531E1598" w14:textId="77777777" w:rsidR="003E4E98" w:rsidRDefault="00000000">
      <w:pPr>
        <w:numPr>
          <w:ilvl w:val="1"/>
          <w:numId w:val="6"/>
        </w:numPr>
        <w:spacing w:line="240" w:lineRule="auto"/>
      </w:pPr>
      <w:r>
        <w:t>mode (either "</w:t>
      </w:r>
      <w:proofErr w:type="spellStart"/>
      <w:r>
        <w:t>FtoC</w:t>
      </w:r>
      <w:proofErr w:type="spellEnd"/>
      <w:r>
        <w:t>" or "</w:t>
      </w:r>
      <w:proofErr w:type="spellStart"/>
      <w:r>
        <w:t>CtoF</w:t>
      </w:r>
      <w:proofErr w:type="spellEnd"/>
      <w:r>
        <w:t>") ____ / 2.5pts</w:t>
      </w:r>
    </w:p>
    <w:p w14:paraId="442F59A9" w14:textId="77777777" w:rsidR="003E4E98" w:rsidRDefault="00000000">
      <w:pPr>
        <w:numPr>
          <w:ilvl w:val="1"/>
          <w:numId w:val="6"/>
        </w:numPr>
        <w:spacing w:line="240" w:lineRule="auto"/>
      </w:pPr>
      <w:r>
        <w:t>temp (sent as a string) ____ / 2.5pts</w:t>
      </w:r>
    </w:p>
    <w:p w14:paraId="678F8262" w14:textId="77777777" w:rsidR="003E4E98" w:rsidRDefault="00000000">
      <w:pPr>
        <w:numPr>
          <w:ilvl w:val="0"/>
          <w:numId w:val="6"/>
        </w:numPr>
        <w:spacing w:line="240" w:lineRule="auto"/>
      </w:pPr>
      <w:r>
        <w:t>Parse and validate the provided input.</w:t>
      </w:r>
    </w:p>
    <w:p w14:paraId="0789C937" w14:textId="77777777" w:rsidR="003E4E98" w:rsidRDefault="00000000">
      <w:pPr>
        <w:numPr>
          <w:ilvl w:val="1"/>
          <w:numId w:val="6"/>
        </w:numPr>
        <w:spacing w:line="240" w:lineRule="auto"/>
      </w:pPr>
      <w:r>
        <w:t xml:space="preserve">Use </w:t>
      </w:r>
      <w:proofErr w:type="spellStart"/>
      <w:r>
        <w:rPr>
          <w:b/>
        </w:rPr>
        <w:t>parseFloat</w:t>
      </w:r>
      <w:proofErr w:type="spellEnd"/>
      <w:r>
        <w:rPr>
          <w:b/>
        </w:rPr>
        <w:t>()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4BF8EDC4" w14:textId="77777777" w:rsidR="003E4E98" w:rsidRDefault="00000000">
      <w:pPr>
        <w:numPr>
          <w:ilvl w:val="1"/>
          <w:numId w:val="6"/>
        </w:numPr>
        <w:spacing w:line="240" w:lineRule="auto"/>
      </w:pPr>
      <w:r>
        <w:t xml:space="preserve">If the mode is neither </w:t>
      </w:r>
      <w:r>
        <w:rPr>
          <w:b/>
        </w:rPr>
        <w:t>"</w:t>
      </w:r>
      <w:proofErr w:type="spellStart"/>
      <w:r>
        <w:rPr>
          <w:b/>
        </w:rPr>
        <w:t>FtoC</w:t>
      </w:r>
      <w:proofErr w:type="spellEnd"/>
      <w:r>
        <w:rPr>
          <w:b/>
        </w:rPr>
        <w:t>"</w:t>
      </w:r>
      <w:r>
        <w:t xml:space="preserve"> or</w:t>
      </w:r>
      <w:r>
        <w:rPr>
          <w:b/>
        </w:rPr>
        <w:t xml:space="preserve"> "</w:t>
      </w:r>
      <w:proofErr w:type="spellStart"/>
      <w:r>
        <w:rPr>
          <w:b/>
        </w:rPr>
        <w:t>CtoF</w:t>
      </w:r>
      <w:proofErr w:type="spellEnd"/>
      <w:r>
        <w:rPr>
          <w:b/>
        </w:rPr>
        <w:t>",</w:t>
      </w:r>
      <w:r>
        <w:t xml:space="preserve"> send back an error message with status code 400. ____ / 2.5pts</w:t>
      </w:r>
    </w:p>
    <w:p w14:paraId="27C6472E" w14:textId="77777777" w:rsidR="003E4E98" w:rsidRDefault="00000000">
      <w:pPr>
        <w:numPr>
          <w:ilvl w:val="1"/>
          <w:numId w:val="6"/>
        </w:numPr>
        <w:spacing w:line="240" w:lineRule="auto"/>
      </w:pPr>
      <w:r>
        <w:t xml:space="preserve">If the temp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7CA5746B" w14:textId="77777777" w:rsidR="003E4E98" w:rsidRDefault="00000000">
      <w:pPr>
        <w:numPr>
          <w:ilvl w:val="0"/>
          <w:numId w:val="6"/>
        </w:numPr>
        <w:spacing w:line="240" w:lineRule="auto"/>
      </w:pPr>
      <w:r>
        <w:t>Calculate, log, and send back the converted temperature. ____ / 5pts</w:t>
      </w:r>
    </w:p>
    <w:p w14:paraId="72701C5D" w14:textId="77777777" w:rsidR="003E4E98" w:rsidRDefault="00000000">
      <w:pPr>
        <w:numPr>
          <w:ilvl w:val="1"/>
          <w:numId w:val="6"/>
        </w:numPr>
        <w:spacing w:line="240" w:lineRule="auto"/>
      </w:pPr>
      <w:r>
        <w:t>Convert the temperature into the opposite unit using the following formulas:</w:t>
      </w:r>
    </w:p>
    <w:p w14:paraId="51FD006A" w14:textId="77777777" w:rsidR="003E4E98" w:rsidRDefault="00000000">
      <w:pPr>
        <w:numPr>
          <w:ilvl w:val="2"/>
          <w:numId w:val="6"/>
        </w:numPr>
        <w:spacing w:line="240" w:lineRule="auto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(5/9)</w:t>
      </w:r>
    </w:p>
    <w:p w14:paraId="7205BA3F" w14:textId="77777777" w:rsidR="003E4E98" w:rsidRDefault="00000000">
      <w:pPr>
        <w:numPr>
          <w:ilvl w:val="2"/>
          <w:numId w:val="6"/>
        </w:numPr>
        <w:spacing w:line="240" w:lineRule="auto"/>
      </w:pP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(9/5)) + 32</w:t>
      </w:r>
    </w:p>
    <w:p w14:paraId="60C6F7A0" w14:textId="77777777" w:rsidR="003E4E98" w:rsidRDefault="00000000">
      <w:pPr>
        <w:numPr>
          <w:ilvl w:val="1"/>
          <w:numId w:val="6"/>
        </w:numPr>
        <w:spacing w:line="240" w:lineRule="auto"/>
      </w:pPr>
      <w:r>
        <w:t xml:space="preserve">Log the converted temperature to the console (using </w:t>
      </w:r>
      <w:hyperlink r:id="rId13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spellStart"/>
      <w:r>
        <w:rPr>
          <w:b/>
        </w:rPr>
        <w:t>toFixed</w:t>
      </w:r>
      <w:proofErr w:type="spellEnd"/>
      <w:r>
        <w:rPr>
          <w:b/>
        </w:rPr>
        <w:t>()</w:t>
      </w:r>
    </w:p>
    <w:p w14:paraId="4C168EF7" w14:textId="77777777" w:rsidR="003E4E98" w:rsidRDefault="00000000">
      <w:pPr>
        <w:numPr>
          <w:ilvl w:val="1"/>
          <w:numId w:val="6"/>
        </w:numPr>
        <w:spacing w:line="240" w:lineRule="auto"/>
      </w:pPr>
      <w:r>
        <w:t xml:space="preserve">Also send the converted temperature back to the client, rounded to 2 decimal places using </w:t>
      </w:r>
      <w:proofErr w:type="spellStart"/>
      <w:r>
        <w:rPr>
          <w:b/>
        </w:rPr>
        <w:t>toFixed</w:t>
      </w:r>
      <w:proofErr w:type="spellEnd"/>
      <w:r>
        <w:rPr>
          <w:b/>
        </w:rPr>
        <w:t xml:space="preserve">(), </w:t>
      </w:r>
      <w:r>
        <w:t>either as plain text or JSON</w:t>
      </w:r>
    </w:p>
    <w:p w14:paraId="18776B68" w14:textId="77777777" w:rsidR="003E4E98" w:rsidRDefault="00000000">
      <w:pPr>
        <w:spacing w:after="0" w:line="276" w:lineRule="auto"/>
      </w:pPr>
      <w:r>
        <w:br w:type="page"/>
      </w:r>
      <w:r>
        <w:rPr>
          <w:b/>
          <w:sz w:val="28"/>
          <w:szCs w:val="28"/>
        </w:rPr>
        <w:lastRenderedPageBreak/>
        <w:t>Implement the following routes.</w:t>
      </w:r>
    </w:p>
    <w:p w14:paraId="386027CF" w14:textId="77777777" w:rsidR="003E4E98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>/income-tax/calc                                                                                                  (15pts)</w:t>
      </w:r>
    </w:p>
    <w:p w14:paraId="5BE3FE6C" w14:textId="77777777" w:rsidR="003E4E98" w:rsidRDefault="00000000">
      <w:pPr>
        <w:numPr>
          <w:ilvl w:val="0"/>
          <w:numId w:val="8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request, and read from </w:t>
      </w:r>
      <w:proofErr w:type="spellStart"/>
      <w:r>
        <w:rPr>
          <w:b/>
        </w:rPr>
        <w:t>req.body</w:t>
      </w:r>
      <w:proofErr w:type="spellEnd"/>
      <w:r>
        <w:rPr>
          <w:b/>
        </w:rPr>
        <w:t>:</w:t>
      </w:r>
    </w:p>
    <w:p w14:paraId="54A46759" w14:textId="77777777" w:rsidR="003E4E98" w:rsidRDefault="00000000">
      <w:pPr>
        <w:numPr>
          <w:ilvl w:val="1"/>
          <w:numId w:val="8"/>
        </w:numPr>
        <w:spacing w:line="240" w:lineRule="auto"/>
      </w:pPr>
      <w:r>
        <w:t>mode (either "Single" or "Married")  ____ / 2.5pts</w:t>
      </w:r>
    </w:p>
    <w:p w14:paraId="421DB3AC" w14:textId="77777777" w:rsidR="003E4E98" w:rsidRDefault="00000000">
      <w:pPr>
        <w:numPr>
          <w:ilvl w:val="1"/>
          <w:numId w:val="8"/>
        </w:numPr>
        <w:spacing w:line="240" w:lineRule="auto"/>
      </w:pPr>
      <w:r>
        <w:t>income (sent as a string)  ____ / 2.5pts</w:t>
      </w:r>
    </w:p>
    <w:p w14:paraId="0882AE5F" w14:textId="77777777" w:rsidR="003E4E98" w:rsidRDefault="00000000">
      <w:pPr>
        <w:numPr>
          <w:ilvl w:val="0"/>
          <w:numId w:val="8"/>
        </w:numPr>
        <w:spacing w:line="240" w:lineRule="auto"/>
      </w:pPr>
      <w:r>
        <w:t>Parse and validate the provided input.</w:t>
      </w:r>
    </w:p>
    <w:p w14:paraId="186820AC" w14:textId="77777777" w:rsidR="003E4E98" w:rsidRDefault="00000000">
      <w:pPr>
        <w:numPr>
          <w:ilvl w:val="1"/>
          <w:numId w:val="8"/>
        </w:numPr>
        <w:spacing w:line="240" w:lineRule="auto"/>
      </w:pPr>
      <w:r>
        <w:t xml:space="preserve">Use </w:t>
      </w:r>
      <w:proofErr w:type="spellStart"/>
      <w:r>
        <w:rPr>
          <w:b/>
        </w:rPr>
        <w:t>parseFloat</w:t>
      </w:r>
      <w:proofErr w:type="spellEnd"/>
      <w:r>
        <w:rPr>
          <w:b/>
        </w:rPr>
        <w:t>()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6DBA15C3" w14:textId="77777777" w:rsidR="003E4E98" w:rsidRDefault="00000000">
      <w:pPr>
        <w:numPr>
          <w:ilvl w:val="1"/>
          <w:numId w:val="8"/>
        </w:numPr>
        <w:spacing w:line="240" w:lineRule="auto"/>
      </w:pPr>
      <w:r>
        <w:t xml:space="preserve">If the mode is neither </w:t>
      </w:r>
      <w:r>
        <w:rPr>
          <w:b/>
        </w:rPr>
        <w:t>"Single"</w:t>
      </w:r>
      <w:r>
        <w:t xml:space="preserve"> or</w:t>
      </w:r>
      <w:r>
        <w:rPr>
          <w:b/>
        </w:rPr>
        <w:t xml:space="preserve"> "Married",</w:t>
      </w:r>
      <w:r>
        <w:t xml:space="preserve"> send back an error message with status code 400. ____ / 2.5pts</w:t>
      </w:r>
    </w:p>
    <w:p w14:paraId="16E1CB49" w14:textId="77777777" w:rsidR="003E4E98" w:rsidRDefault="00000000">
      <w:pPr>
        <w:numPr>
          <w:ilvl w:val="1"/>
          <w:numId w:val="8"/>
        </w:numPr>
        <w:spacing w:line="240" w:lineRule="auto"/>
      </w:pPr>
      <w:r>
        <w:t xml:space="preserve">If the income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6F40634B" w14:textId="77777777" w:rsidR="003E4E98" w:rsidRDefault="00000000">
      <w:pPr>
        <w:numPr>
          <w:ilvl w:val="0"/>
          <w:numId w:val="8"/>
        </w:numPr>
        <w:spacing w:line="240" w:lineRule="auto"/>
      </w:pPr>
      <w:r>
        <w:t>Calculate, log, and send back the calculated income tax. ____ / 5pts</w:t>
      </w:r>
    </w:p>
    <w:p w14:paraId="142E21CB" w14:textId="77777777" w:rsidR="003E4E98" w:rsidRDefault="00000000">
      <w:pPr>
        <w:numPr>
          <w:ilvl w:val="1"/>
          <w:numId w:val="8"/>
        </w:numPr>
        <w:spacing w:line="240" w:lineRule="auto"/>
      </w:pPr>
      <w:r>
        <w:t>Calculate their total income tax using the tax brackets found on the following page:</w:t>
      </w:r>
    </w:p>
    <w:p w14:paraId="48D331CD" w14:textId="77777777" w:rsidR="003E4E98" w:rsidRDefault="00000000">
      <w:pPr>
        <w:numPr>
          <w:ilvl w:val="2"/>
          <w:numId w:val="8"/>
        </w:numPr>
        <w:spacing w:line="240" w:lineRule="auto"/>
      </w:pPr>
      <w:hyperlink r:id="rId14">
        <w:r>
          <w:rPr>
            <w:color w:val="1155CC"/>
            <w:u w:val="single"/>
          </w:rPr>
          <w:t>https://www.nerdwallet.com/article/taxes/federal-income-tax-brackets</w:t>
        </w:r>
      </w:hyperlink>
      <w:r>
        <w:t xml:space="preserve"> </w:t>
      </w:r>
    </w:p>
    <w:p w14:paraId="692A6321" w14:textId="77777777" w:rsidR="003E4E98" w:rsidRDefault="00000000">
      <w:pPr>
        <w:numPr>
          <w:ilvl w:val="1"/>
          <w:numId w:val="8"/>
        </w:numPr>
        <w:spacing w:line="240" w:lineRule="auto"/>
      </w:pPr>
      <w:r>
        <w:t xml:space="preserve">Log the calculated income tax to the console (using </w:t>
      </w:r>
      <w:hyperlink r:id="rId15">
        <w:r>
          <w:rPr>
            <w:color w:val="1155CC"/>
            <w:u w:val="single"/>
          </w:rPr>
          <w:t>debug</w:t>
        </w:r>
      </w:hyperlink>
      <w:r>
        <w:t xml:space="preserve">), rounded up to the next dollar using </w:t>
      </w:r>
      <w:proofErr w:type="spellStart"/>
      <w:r>
        <w:rPr>
          <w:b/>
        </w:rPr>
        <w:t>Math.ceil</w:t>
      </w:r>
      <w:proofErr w:type="spellEnd"/>
      <w:r>
        <w:rPr>
          <w:b/>
        </w:rPr>
        <w:t>()</w:t>
      </w:r>
    </w:p>
    <w:p w14:paraId="1A29EB24" w14:textId="77777777" w:rsidR="003E4E98" w:rsidRDefault="00000000">
      <w:pPr>
        <w:numPr>
          <w:ilvl w:val="1"/>
          <w:numId w:val="8"/>
        </w:numPr>
        <w:spacing w:line="240" w:lineRule="auto"/>
      </w:pPr>
      <w:r>
        <w:t xml:space="preserve">Also send the calculated income tax back to the client, rounded up to the next dollar using </w:t>
      </w:r>
      <w:proofErr w:type="spellStart"/>
      <w:r>
        <w:rPr>
          <w:b/>
        </w:rPr>
        <w:t>Math.ceil</w:t>
      </w:r>
      <w:proofErr w:type="spellEnd"/>
      <w:r>
        <w:rPr>
          <w:b/>
        </w:rPr>
        <w:t xml:space="preserve">(), </w:t>
      </w:r>
      <w:r>
        <w:t>either as plain text or JSON</w:t>
      </w:r>
    </w:p>
    <w:p w14:paraId="552E8B1C" w14:textId="77777777" w:rsidR="003E4E98" w:rsidRDefault="003E4E98">
      <w:pPr>
        <w:spacing w:line="240" w:lineRule="auto"/>
        <w:ind w:left="720"/>
      </w:pPr>
    </w:p>
    <w:p w14:paraId="759B9280" w14:textId="77777777" w:rsidR="003E4E98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>/interest/calc                                                                                                        (20pts)</w:t>
      </w:r>
    </w:p>
    <w:p w14:paraId="6C5036D4" w14:textId="77777777" w:rsidR="003E4E98" w:rsidRDefault="00000000">
      <w:pPr>
        <w:numPr>
          <w:ilvl w:val="0"/>
          <w:numId w:val="12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request, and read from </w:t>
      </w:r>
      <w:proofErr w:type="spellStart"/>
      <w:r>
        <w:rPr>
          <w:b/>
        </w:rPr>
        <w:t>req.body</w:t>
      </w:r>
      <w:proofErr w:type="spellEnd"/>
      <w:r>
        <w:rPr>
          <w:b/>
        </w:rPr>
        <w:t>:</w:t>
      </w:r>
    </w:p>
    <w:p w14:paraId="5C544672" w14:textId="77777777" w:rsidR="003E4E98" w:rsidRDefault="00000000">
      <w:pPr>
        <w:numPr>
          <w:ilvl w:val="1"/>
          <w:numId w:val="12"/>
        </w:numPr>
        <w:spacing w:line="240" w:lineRule="auto"/>
      </w:pPr>
      <w:r>
        <w:t>principal (sent as a string) ____ / 2.5pts</w:t>
      </w:r>
    </w:p>
    <w:p w14:paraId="281F5EC1" w14:textId="77777777" w:rsidR="003E4E98" w:rsidRDefault="00000000">
      <w:pPr>
        <w:numPr>
          <w:ilvl w:val="1"/>
          <w:numId w:val="12"/>
        </w:numPr>
        <w:spacing w:line="240" w:lineRule="auto"/>
      </w:pPr>
      <w:proofErr w:type="spellStart"/>
      <w:r>
        <w:t>interestRate</w:t>
      </w:r>
      <w:proofErr w:type="spellEnd"/>
      <w:r>
        <w:t xml:space="preserve"> (sent as a string, 0-100) ____ / 2.5pts</w:t>
      </w:r>
    </w:p>
    <w:p w14:paraId="5682D5B3" w14:textId="77777777" w:rsidR="003E4E98" w:rsidRDefault="00000000">
      <w:pPr>
        <w:numPr>
          <w:ilvl w:val="1"/>
          <w:numId w:val="12"/>
        </w:numPr>
        <w:spacing w:line="240" w:lineRule="auto"/>
      </w:pPr>
      <w:r>
        <w:t>years (sent as a string) ____ / 2.5pts</w:t>
      </w:r>
    </w:p>
    <w:p w14:paraId="744D07B8" w14:textId="77777777" w:rsidR="003E4E98" w:rsidRDefault="00000000">
      <w:pPr>
        <w:numPr>
          <w:ilvl w:val="0"/>
          <w:numId w:val="12"/>
        </w:numPr>
        <w:spacing w:line="240" w:lineRule="auto"/>
      </w:pPr>
      <w:r>
        <w:t>Parse and validate the provided input.</w:t>
      </w:r>
    </w:p>
    <w:p w14:paraId="4A2E19ED" w14:textId="77777777" w:rsidR="003E4E98" w:rsidRDefault="00000000">
      <w:pPr>
        <w:numPr>
          <w:ilvl w:val="1"/>
          <w:numId w:val="12"/>
        </w:numPr>
        <w:spacing w:line="240" w:lineRule="auto"/>
      </w:pPr>
      <w:r>
        <w:t xml:space="preserve">Use </w:t>
      </w:r>
      <w:proofErr w:type="spellStart"/>
      <w:r>
        <w:rPr>
          <w:b/>
        </w:rPr>
        <w:t>parseFloat</w:t>
      </w:r>
      <w:proofErr w:type="spellEnd"/>
      <w:r>
        <w:rPr>
          <w:b/>
        </w:rPr>
        <w:t>()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65A56B24" w14:textId="77777777" w:rsidR="003E4E98" w:rsidRDefault="00000000">
      <w:pPr>
        <w:numPr>
          <w:ilvl w:val="1"/>
          <w:numId w:val="12"/>
        </w:numPr>
        <w:spacing w:line="240" w:lineRule="auto"/>
      </w:pPr>
      <w:r>
        <w:t xml:space="preserve">If the principal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160C4050" w14:textId="77777777" w:rsidR="003E4E98" w:rsidRDefault="00000000">
      <w:pPr>
        <w:numPr>
          <w:ilvl w:val="1"/>
          <w:numId w:val="12"/>
        </w:numPr>
        <w:spacing w:line="240" w:lineRule="auto"/>
      </w:pPr>
      <w:r>
        <w:t xml:space="preserve">If the </w:t>
      </w:r>
      <w:proofErr w:type="spellStart"/>
      <w:r>
        <w:t>interestRate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 or &gt; 100,</w:t>
      </w:r>
      <w:r>
        <w:t xml:space="preserve"> send back an error message with status code 400. ____ / 2.5pts</w:t>
      </w:r>
    </w:p>
    <w:p w14:paraId="6F0BF6AE" w14:textId="77777777" w:rsidR="003E4E98" w:rsidRDefault="00000000">
      <w:pPr>
        <w:numPr>
          <w:ilvl w:val="1"/>
          <w:numId w:val="12"/>
        </w:numPr>
        <w:spacing w:line="240" w:lineRule="auto"/>
      </w:pPr>
      <w:r>
        <w:t xml:space="preserve">If the years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 or &gt; 50,</w:t>
      </w:r>
      <w:r>
        <w:t xml:space="preserve"> send back an error message with status code 400. ___/2.5pts</w:t>
      </w:r>
    </w:p>
    <w:p w14:paraId="39036533" w14:textId="77777777" w:rsidR="003E4E98" w:rsidRDefault="00000000">
      <w:pPr>
        <w:numPr>
          <w:ilvl w:val="0"/>
          <w:numId w:val="12"/>
        </w:numPr>
        <w:spacing w:line="240" w:lineRule="auto"/>
      </w:pPr>
      <w:r>
        <w:t>Calculate, log, and send back the calculated final amount. ____ / 5pts</w:t>
      </w:r>
    </w:p>
    <w:p w14:paraId="524E3642" w14:textId="77777777" w:rsidR="003E4E98" w:rsidRDefault="00000000">
      <w:pPr>
        <w:numPr>
          <w:ilvl w:val="1"/>
          <w:numId w:val="12"/>
        </w:numPr>
        <w:spacing w:after="0" w:line="276" w:lineRule="auto"/>
      </w:pPr>
      <w:r>
        <w:t>Calculate the final amount using the following formula:</w:t>
      </w:r>
    </w:p>
    <w:p w14:paraId="1D846EED" w14:textId="77777777" w:rsidR="003E4E98" w:rsidRDefault="00000000">
      <w:pPr>
        <w:numPr>
          <w:ilvl w:val="2"/>
          <w:numId w:val="12"/>
        </w:numPr>
        <w:spacing w:after="0" w:line="276" w:lineRule="auto"/>
      </w:pPr>
      <w:proofErr w:type="spellStart"/>
      <w:r>
        <w:t>finalAmount</w:t>
      </w:r>
      <w:proofErr w:type="spellEnd"/>
      <w:r>
        <w:t xml:space="preserve"> = principal * ((1 + </w:t>
      </w:r>
      <w:proofErr w:type="spellStart"/>
      <w:r>
        <w:t>interestRate</w:t>
      </w:r>
      <w:proofErr w:type="spellEnd"/>
      <w:r>
        <w:t xml:space="preserve"> / 100 / 12) ** (years * 12))</w:t>
      </w:r>
    </w:p>
    <w:p w14:paraId="7CA0319E" w14:textId="77777777" w:rsidR="003E4E98" w:rsidRDefault="00000000">
      <w:pPr>
        <w:numPr>
          <w:ilvl w:val="1"/>
          <w:numId w:val="12"/>
        </w:numPr>
        <w:spacing w:line="240" w:lineRule="auto"/>
      </w:pPr>
      <w:r>
        <w:t xml:space="preserve">Log the final amount to the console (using </w:t>
      </w:r>
      <w:hyperlink r:id="rId16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spellStart"/>
      <w:r>
        <w:rPr>
          <w:b/>
        </w:rPr>
        <w:t>toFixed</w:t>
      </w:r>
      <w:proofErr w:type="spellEnd"/>
      <w:r>
        <w:rPr>
          <w:b/>
        </w:rPr>
        <w:t>()</w:t>
      </w:r>
    </w:p>
    <w:p w14:paraId="289C6B18" w14:textId="77777777" w:rsidR="003E4E98" w:rsidRDefault="00000000">
      <w:pPr>
        <w:numPr>
          <w:ilvl w:val="1"/>
          <w:numId w:val="12"/>
        </w:numPr>
        <w:spacing w:line="240" w:lineRule="auto"/>
      </w:pPr>
      <w:r>
        <w:t xml:space="preserve">Also send the final amount back to the client, rounded to 2 decimal places using </w:t>
      </w:r>
      <w:proofErr w:type="spellStart"/>
      <w:r>
        <w:rPr>
          <w:b/>
        </w:rPr>
        <w:t>toFixed</w:t>
      </w:r>
      <w:proofErr w:type="spellEnd"/>
      <w:r>
        <w:rPr>
          <w:b/>
        </w:rPr>
        <w:t xml:space="preserve">(), </w:t>
      </w:r>
      <w:r>
        <w:t>either as plain text or JSON</w:t>
      </w:r>
    </w:p>
    <w:p w14:paraId="13C53264" w14:textId="77777777" w:rsidR="003E4E98" w:rsidRDefault="003E4E98">
      <w:pPr>
        <w:spacing w:line="240" w:lineRule="auto"/>
        <w:ind w:left="720"/>
      </w:pPr>
    </w:p>
    <w:sectPr w:rsidR="003E4E98">
      <w:headerReference w:type="default" r:id="rId17"/>
      <w:footerReference w:type="default" r:id="rId18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B7138" w14:textId="77777777" w:rsidR="00903923" w:rsidRDefault="00903923">
      <w:pPr>
        <w:spacing w:after="0" w:line="240" w:lineRule="auto"/>
      </w:pPr>
      <w:r>
        <w:separator/>
      </w:r>
    </w:p>
  </w:endnote>
  <w:endnote w:type="continuationSeparator" w:id="0">
    <w:p w14:paraId="51228784" w14:textId="77777777" w:rsidR="00903923" w:rsidRDefault="0090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558BB" w14:textId="77777777" w:rsidR="003E4E98" w:rsidRDefault="00000000">
    <w:pP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1513EA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1513E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84C5D" w14:textId="77777777" w:rsidR="00903923" w:rsidRDefault="00903923">
      <w:pPr>
        <w:spacing w:after="0" w:line="240" w:lineRule="auto"/>
      </w:pPr>
      <w:r>
        <w:separator/>
      </w:r>
    </w:p>
  </w:footnote>
  <w:footnote w:type="continuationSeparator" w:id="0">
    <w:p w14:paraId="33066B27" w14:textId="77777777" w:rsidR="00903923" w:rsidRDefault="00903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A2773" w14:textId="77777777" w:rsidR="003E4E98" w:rsidRDefault="00000000">
    <w:pPr>
      <w:spacing w:after="0"/>
    </w:pPr>
    <w:r>
      <w:t>AWD 1111 Fall 2025</w:t>
    </w:r>
    <w:r>
      <w:tab/>
    </w:r>
    <w:r>
      <w:tab/>
    </w:r>
    <w:r>
      <w:tab/>
    </w:r>
    <w:r>
      <w:rPr>
        <w:b/>
      </w:rPr>
      <w:t>Exam 1: Hands-On</w:t>
    </w:r>
    <w:r>
      <w:tab/>
    </w:r>
    <w:r>
      <w:tab/>
    </w:r>
    <w:r>
      <w:tab/>
      <w:t>Name _______________</w:t>
    </w:r>
  </w:p>
  <w:p w14:paraId="6F287224" w14:textId="77777777" w:rsidR="003E4E98" w:rsidRDefault="003E4E98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04DA"/>
    <w:multiLevelType w:val="multilevel"/>
    <w:tmpl w:val="96C44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5B303B"/>
    <w:multiLevelType w:val="multilevel"/>
    <w:tmpl w:val="EA045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752074"/>
    <w:multiLevelType w:val="multilevel"/>
    <w:tmpl w:val="56265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66661C"/>
    <w:multiLevelType w:val="multilevel"/>
    <w:tmpl w:val="11682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267C42"/>
    <w:multiLevelType w:val="multilevel"/>
    <w:tmpl w:val="9CECB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CC510E"/>
    <w:multiLevelType w:val="multilevel"/>
    <w:tmpl w:val="7A660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D7666B"/>
    <w:multiLevelType w:val="multilevel"/>
    <w:tmpl w:val="C2BEAA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0786F16"/>
    <w:multiLevelType w:val="multilevel"/>
    <w:tmpl w:val="B980D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2B123E"/>
    <w:multiLevelType w:val="multilevel"/>
    <w:tmpl w:val="F8DE2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0C5C99"/>
    <w:multiLevelType w:val="multilevel"/>
    <w:tmpl w:val="32AEC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7A21D4"/>
    <w:multiLevelType w:val="multilevel"/>
    <w:tmpl w:val="F0C44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0120CE"/>
    <w:multiLevelType w:val="multilevel"/>
    <w:tmpl w:val="70F28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36088991">
    <w:abstractNumId w:val="2"/>
  </w:num>
  <w:num w:numId="2" w16cid:durableId="1034189691">
    <w:abstractNumId w:val="0"/>
  </w:num>
  <w:num w:numId="3" w16cid:durableId="2060594924">
    <w:abstractNumId w:val="8"/>
  </w:num>
  <w:num w:numId="4" w16cid:durableId="1141925680">
    <w:abstractNumId w:val="7"/>
  </w:num>
  <w:num w:numId="5" w16cid:durableId="170997964">
    <w:abstractNumId w:val="4"/>
  </w:num>
  <w:num w:numId="6" w16cid:durableId="1403407951">
    <w:abstractNumId w:val="9"/>
  </w:num>
  <w:num w:numId="7" w16cid:durableId="801074936">
    <w:abstractNumId w:val="1"/>
  </w:num>
  <w:num w:numId="8" w16cid:durableId="2065446105">
    <w:abstractNumId w:val="10"/>
  </w:num>
  <w:num w:numId="9" w16cid:durableId="726951808">
    <w:abstractNumId w:val="6"/>
  </w:num>
  <w:num w:numId="10" w16cid:durableId="655912963">
    <w:abstractNumId w:val="3"/>
  </w:num>
  <w:num w:numId="11" w16cid:durableId="1291090536">
    <w:abstractNumId w:val="5"/>
  </w:num>
  <w:num w:numId="12" w16cid:durableId="11988166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E98"/>
    <w:rsid w:val="001513EA"/>
    <w:rsid w:val="003E4E98"/>
    <w:rsid w:val="00741753"/>
    <w:rsid w:val="0090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0559"/>
  <w15:docId w15:val="{984CD744-B2AE-467A-8D27-446EA9CE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jsguide.html" TargetMode="External"/><Relationship Id="rId13" Type="http://schemas.openxmlformats.org/officeDocument/2006/relationships/hyperlink" Target="https://www.npmjs.com/package/debu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s://www.npmjs.com/package/debu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debu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Global_Objects/String/padSta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pmjs.com/package/debug" TargetMode="External"/><Relationship Id="rId10" Type="http://schemas.openxmlformats.org/officeDocument/2006/relationships/hyperlink" Target="https://developer.mozilla.org/en-US/docs/Web/JavaScript/Reference/Global_Objects/Number/toFix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hyperlink" Target="https://www.nerdwallet.com/article/taxes/federal-income-tax-bra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2025-09-16T18:49:00Z</dcterms:created>
  <dcterms:modified xsi:type="dcterms:W3CDTF">2025-09-16T18:59:00Z</dcterms:modified>
</cp:coreProperties>
</file>