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2 Labs &amp;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6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exercises/ch02/apply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72-74: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exercises/ch02/extend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74-75: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exercises/ch02/analyze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75-76: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p.81: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Links and Images for Strike a Chord p. 76-78: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Links and Images for a Wildlife Rescue p. 78-80: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