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D018" w14:textId="70257FE9" w:rsidR="003F7F2F" w:rsidRDefault="003F7F2F" w:rsidP="003F7F2F">
      <w:pPr>
        <w:jc w:val="center"/>
        <w:rPr>
          <w:b/>
          <w:bCs/>
          <w:sz w:val="28"/>
          <w:szCs w:val="28"/>
        </w:rPr>
      </w:pPr>
      <w:r w:rsidRPr="003F7F2F">
        <w:rPr>
          <w:b/>
          <w:bCs/>
          <w:sz w:val="28"/>
          <w:szCs w:val="28"/>
        </w:rPr>
        <w:t>Expand or apply for the Business Visa in Canada with Migrant Group</w:t>
      </w:r>
    </w:p>
    <w:p w14:paraId="33858F3C" w14:textId="0BC821F9" w:rsidR="003F7F2F" w:rsidRPr="003F7F2F" w:rsidRDefault="00E1296E" w:rsidP="003F7F2F">
      <w:pPr>
        <w:rPr>
          <w:sz w:val="24"/>
          <w:szCs w:val="24"/>
        </w:rPr>
      </w:pPr>
      <w:r>
        <w:rPr>
          <w:sz w:val="24"/>
          <w:szCs w:val="24"/>
        </w:rPr>
        <w:t>Expanding</w:t>
      </w:r>
      <w:r w:rsidR="003F7F2F" w:rsidRPr="003F7F2F">
        <w:rPr>
          <w:sz w:val="24"/>
          <w:szCs w:val="24"/>
        </w:rPr>
        <w:t xml:space="preserve"> immigration routes for various industries has likewise been a top Canadian focus. Consequently, business immigration </w:t>
      </w:r>
      <w:r>
        <w:rPr>
          <w:sz w:val="24"/>
          <w:szCs w:val="24"/>
        </w:rPr>
        <w:t xml:space="preserve">programs and </w:t>
      </w:r>
      <w:r w:rsidR="003F7F2F" w:rsidRPr="003F7F2F">
        <w:rPr>
          <w:sz w:val="24"/>
          <w:szCs w:val="24"/>
        </w:rPr>
        <w:t>visas</w:t>
      </w:r>
      <w:r>
        <w:rPr>
          <w:sz w:val="24"/>
          <w:szCs w:val="24"/>
        </w:rPr>
        <w:t xml:space="preserve"> </w:t>
      </w:r>
      <w:r w:rsidR="003F7F2F" w:rsidRPr="003F7F2F">
        <w:rPr>
          <w:sz w:val="24"/>
          <w:szCs w:val="24"/>
        </w:rPr>
        <w:t>in Canada also make it possible for business owners, wealthy businesspeople, and independent contractors to settle there permanently.</w:t>
      </w:r>
    </w:p>
    <w:p w14:paraId="043F0FC0" w14:textId="6C52AB8C" w:rsidR="003F7F2F" w:rsidRPr="003F7F2F" w:rsidRDefault="003F7F2F" w:rsidP="003F7F2F">
      <w:pPr>
        <w:rPr>
          <w:sz w:val="24"/>
          <w:szCs w:val="24"/>
        </w:rPr>
      </w:pPr>
      <w:r w:rsidRPr="003F7F2F">
        <w:rPr>
          <w:sz w:val="24"/>
          <w:szCs w:val="24"/>
        </w:rPr>
        <w:t>If</w:t>
      </w:r>
      <w:r w:rsidRPr="003F7F2F">
        <w:rPr>
          <w:sz w:val="24"/>
          <w:szCs w:val="24"/>
        </w:rPr>
        <w:t xml:space="preserve"> you </w:t>
      </w:r>
      <w:r w:rsidRPr="003F7F2F">
        <w:rPr>
          <w:sz w:val="24"/>
          <w:szCs w:val="24"/>
        </w:rPr>
        <w:t xml:space="preserve">are </w:t>
      </w:r>
      <w:r w:rsidRPr="003F7F2F">
        <w:rPr>
          <w:sz w:val="24"/>
          <w:szCs w:val="24"/>
        </w:rPr>
        <w:t>looking to expand or start a new business in Canada? Are you facing problems in starting your business in Canada? Are you looking for expert guidance in applying for a visa to Canada? If your answer is yes, then Migrant Group</w:t>
      </w:r>
      <w:r w:rsidR="00E1296E">
        <w:rPr>
          <w:sz w:val="24"/>
          <w:szCs w:val="24"/>
        </w:rPr>
        <w:t>’s legal consultation and immigration counseling</w:t>
      </w:r>
      <w:r w:rsidRPr="003F7F2F">
        <w:rPr>
          <w:sz w:val="24"/>
          <w:szCs w:val="24"/>
        </w:rPr>
        <w:t xml:space="preserve"> is your best option.</w:t>
      </w:r>
    </w:p>
    <w:p w14:paraId="3B2FB150" w14:textId="0711BE81" w:rsidR="003F7F2F" w:rsidRPr="003F7F2F" w:rsidRDefault="003F7F2F" w:rsidP="003F7F2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F7F2F">
        <w:rPr>
          <w:b/>
          <w:bCs/>
          <w:sz w:val="28"/>
          <w:szCs w:val="28"/>
        </w:rPr>
        <w:t>Business Immigration Programs of Canada:</w:t>
      </w:r>
    </w:p>
    <w:p w14:paraId="4EC61A07" w14:textId="3A8C0AED" w:rsidR="003F7F2F" w:rsidRDefault="003F7F2F" w:rsidP="003F7F2F">
      <w:pPr>
        <w:rPr>
          <w:sz w:val="24"/>
          <w:szCs w:val="24"/>
        </w:rPr>
      </w:pPr>
      <w:r w:rsidRPr="003F7F2F">
        <w:rPr>
          <w:sz w:val="24"/>
          <w:szCs w:val="24"/>
        </w:rPr>
        <w:t>With the help of the Canada business visa, entrepreneurs, executives, and professionals can easily start their businesses in Canada.</w:t>
      </w:r>
    </w:p>
    <w:p w14:paraId="298C03AF" w14:textId="7CD9F891" w:rsidR="002E1A95" w:rsidRPr="003F7F2F" w:rsidRDefault="002E1A95" w:rsidP="003F7F2F">
      <w:pPr>
        <w:rPr>
          <w:sz w:val="24"/>
          <w:szCs w:val="24"/>
        </w:rPr>
      </w:pPr>
      <w:r>
        <w:rPr>
          <w:sz w:val="24"/>
          <w:szCs w:val="24"/>
        </w:rPr>
        <w:t>The business immigration programs of Canada include:</w:t>
      </w:r>
    </w:p>
    <w:p w14:paraId="2E3502B9" w14:textId="77777777" w:rsidR="003F7F2F" w:rsidRPr="00D03F0E" w:rsidRDefault="003F7F2F" w:rsidP="003F7F2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03F0E">
        <w:rPr>
          <w:b/>
          <w:bCs/>
          <w:sz w:val="24"/>
          <w:szCs w:val="24"/>
        </w:rPr>
        <w:t>Quebec Immigrant Investor Program (QIIP)</w:t>
      </w:r>
    </w:p>
    <w:p w14:paraId="42B6433B" w14:textId="77777777" w:rsidR="003F7F2F" w:rsidRPr="00D03F0E" w:rsidRDefault="003F7F2F" w:rsidP="003F7F2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03F0E">
        <w:rPr>
          <w:b/>
          <w:bCs/>
          <w:sz w:val="24"/>
          <w:szCs w:val="24"/>
        </w:rPr>
        <w:t xml:space="preserve">Quebec Entrepreneur </w:t>
      </w:r>
      <w:r>
        <w:rPr>
          <w:b/>
          <w:bCs/>
          <w:sz w:val="24"/>
          <w:szCs w:val="24"/>
        </w:rPr>
        <w:t>P</w:t>
      </w:r>
      <w:r w:rsidRPr="00D03F0E">
        <w:rPr>
          <w:b/>
          <w:bCs/>
          <w:sz w:val="24"/>
          <w:szCs w:val="24"/>
        </w:rPr>
        <w:t>rogram</w:t>
      </w:r>
    </w:p>
    <w:p w14:paraId="653E07F9" w14:textId="77777777" w:rsidR="003F7F2F" w:rsidRPr="00D03F0E" w:rsidRDefault="003F7F2F" w:rsidP="003F7F2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03F0E">
        <w:rPr>
          <w:b/>
          <w:bCs/>
          <w:sz w:val="24"/>
          <w:szCs w:val="24"/>
        </w:rPr>
        <w:t>Quebec Self-Employed</w:t>
      </w:r>
    </w:p>
    <w:p w14:paraId="17C4B79F" w14:textId="77777777" w:rsidR="003F7F2F" w:rsidRPr="00D03F0E" w:rsidRDefault="003F7F2F" w:rsidP="003F7F2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03F0E">
        <w:rPr>
          <w:b/>
          <w:bCs/>
          <w:sz w:val="24"/>
          <w:szCs w:val="24"/>
        </w:rPr>
        <w:t>Federal Immigrant Investor Venture Capital (IIVC) Program</w:t>
      </w:r>
    </w:p>
    <w:p w14:paraId="1139DCFA" w14:textId="50CB55CA" w:rsidR="003F7F2F" w:rsidRPr="003F7F2F" w:rsidRDefault="003F7F2F" w:rsidP="003F7F2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03F0E">
        <w:rPr>
          <w:b/>
          <w:bCs/>
          <w:sz w:val="24"/>
          <w:szCs w:val="24"/>
        </w:rPr>
        <w:t xml:space="preserve">Federal Start-Up Visa </w:t>
      </w:r>
      <w:r>
        <w:rPr>
          <w:b/>
          <w:bCs/>
          <w:sz w:val="24"/>
          <w:szCs w:val="24"/>
        </w:rPr>
        <w:t>P</w:t>
      </w:r>
      <w:r w:rsidRPr="00D03F0E">
        <w:rPr>
          <w:b/>
          <w:bCs/>
          <w:sz w:val="24"/>
          <w:szCs w:val="24"/>
        </w:rPr>
        <w:t>rogram.</w:t>
      </w:r>
    </w:p>
    <w:p w14:paraId="66E85DCC" w14:textId="2DBB7D59" w:rsidR="003F7F2F" w:rsidRPr="002E1A95" w:rsidRDefault="003F7F2F" w:rsidP="003F7F2F">
      <w:pPr>
        <w:rPr>
          <w:b/>
          <w:bCs/>
          <w:sz w:val="28"/>
          <w:szCs w:val="28"/>
        </w:rPr>
      </w:pPr>
      <w:r w:rsidRPr="003F7F2F">
        <w:rPr>
          <w:b/>
          <w:bCs/>
          <w:sz w:val="28"/>
          <w:szCs w:val="28"/>
        </w:rPr>
        <w:t>Why Choose Us?</w:t>
      </w:r>
    </w:p>
    <w:p w14:paraId="3EDDE5A9" w14:textId="7E4FF8B8" w:rsidR="00610139" w:rsidRDefault="003F7F2F" w:rsidP="00610139">
      <w:pPr>
        <w:rPr>
          <w:sz w:val="24"/>
          <w:szCs w:val="24"/>
        </w:rPr>
      </w:pPr>
      <w:r>
        <w:rPr>
          <w:sz w:val="24"/>
          <w:szCs w:val="24"/>
        </w:rPr>
        <w:t xml:space="preserve">With years of extensive </w:t>
      </w:r>
      <w:r w:rsidR="00610139">
        <w:rPr>
          <w:sz w:val="24"/>
          <w:szCs w:val="24"/>
        </w:rPr>
        <w:t xml:space="preserve">experience in dealing with business immigration programs </w:t>
      </w:r>
      <w:r w:rsidR="002E1A95">
        <w:rPr>
          <w:sz w:val="24"/>
          <w:szCs w:val="24"/>
        </w:rPr>
        <w:t>in</w:t>
      </w:r>
      <w:r w:rsidR="00610139">
        <w:rPr>
          <w:sz w:val="24"/>
          <w:szCs w:val="24"/>
        </w:rPr>
        <w:t xml:space="preserve"> Canada and other countries, our business immigration experts guide entrepreneurs and business investors throughout the process and </w:t>
      </w:r>
      <w:r w:rsidR="002E1A95">
        <w:rPr>
          <w:sz w:val="24"/>
          <w:szCs w:val="24"/>
        </w:rPr>
        <w:t xml:space="preserve">specify </w:t>
      </w:r>
      <w:r w:rsidR="00610139">
        <w:rPr>
          <w:sz w:val="24"/>
          <w:szCs w:val="24"/>
        </w:rPr>
        <w:t xml:space="preserve">the </w:t>
      </w:r>
      <w:r w:rsidR="002E1A95">
        <w:rPr>
          <w:sz w:val="24"/>
          <w:szCs w:val="24"/>
        </w:rPr>
        <w:t>path</w:t>
      </w:r>
      <w:r w:rsidR="00610139">
        <w:rPr>
          <w:sz w:val="24"/>
          <w:szCs w:val="24"/>
        </w:rPr>
        <w:t xml:space="preserve">way for permanent residence through the Canada business immigration programs. </w:t>
      </w:r>
    </w:p>
    <w:p w14:paraId="13BA87DC" w14:textId="1B71D634" w:rsidR="00610139" w:rsidRPr="003F7F2F" w:rsidRDefault="00610139" w:rsidP="00610139">
      <w:pPr>
        <w:rPr>
          <w:sz w:val="24"/>
          <w:szCs w:val="24"/>
        </w:rPr>
      </w:pPr>
      <w:r>
        <w:rPr>
          <w:sz w:val="24"/>
          <w:szCs w:val="24"/>
        </w:rPr>
        <w:t>Our expertise include</w:t>
      </w:r>
      <w:r w:rsidR="002E1A95">
        <w:rPr>
          <w:sz w:val="24"/>
          <w:szCs w:val="24"/>
        </w:rPr>
        <w:t>s the following</w:t>
      </w:r>
      <w:r>
        <w:rPr>
          <w:sz w:val="24"/>
          <w:szCs w:val="24"/>
        </w:rPr>
        <w:t>:</w:t>
      </w:r>
    </w:p>
    <w:p w14:paraId="28028DFA" w14:textId="77777777" w:rsidR="003F7F2F" w:rsidRPr="003F7F2F" w:rsidRDefault="003F7F2F" w:rsidP="002F3DC0">
      <w:pPr>
        <w:numPr>
          <w:ilvl w:val="0"/>
          <w:numId w:val="8"/>
        </w:numPr>
        <w:spacing w:after="0"/>
      </w:pPr>
      <w:r w:rsidRPr="003F7F2F">
        <w:t>In-Depth Document Checking</w:t>
      </w:r>
    </w:p>
    <w:p w14:paraId="050D6699" w14:textId="77777777" w:rsidR="003F7F2F" w:rsidRPr="003F7F2F" w:rsidRDefault="003F7F2F" w:rsidP="002F3DC0">
      <w:pPr>
        <w:numPr>
          <w:ilvl w:val="0"/>
          <w:numId w:val="8"/>
        </w:numPr>
        <w:spacing w:after="0"/>
      </w:pPr>
      <w:r w:rsidRPr="003F7F2F">
        <w:t>Fill forms and applications accurately</w:t>
      </w:r>
    </w:p>
    <w:p w14:paraId="6E25A697" w14:textId="77777777" w:rsidR="003F7F2F" w:rsidRPr="003F7F2F" w:rsidRDefault="003F7F2F" w:rsidP="002F3DC0">
      <w:pPr>
        <w:numPr>
          <w:ilvl w:val="0"/>
          <w:numId w:val="8"/>
        </w:numPr>
        <w:spacing w:after="0"/>
      </w:pPr>
      <w:r w:rsidRPr="003F7F2F">
        <w:t>Instant follow-ups and updates</w:t>
      </w:r>
    </w:p>
    <w:p w14:paraId="5DC55514" w14:textId="7864AF95" w:rsidR="003F7F2F" w:rsidRDefault="003F7F2F" w:rsidP="002F3DC0">
      <w:pPr>
        <w:numPr>
          <w:ilvl w:val="0"/>
          <w:numId w:val="8"/>
        </w:numPr>
        <w:spacing w:after="0"/>
      </w:pPr>
      <w:r w:rsidRPr="003F7F2F">
        <w:t>Eligibility for applying for the Business Visa</w:t>
      </w:r>
    </w:p>
    <w:p w14:paraId="49B0D75F" w14:textId="77777777" w:rsidR="002F3DC0" w:rsidRPr="003F7F2F" w:rsidRDefault="002F3DC0" w:rsidP="002F3DC0">
      <w:pPr>
        <w:spacing w:after="0"/>
      </w:pPr>
    </w:p>
    <w:p w14:paraId="11F0DC70" w14:textId="1043FDF2" w:rsidR="00933092" w:rsidRDefault="00933092" w:rsidP="00933092">
      <w:r>
        <w:t xml:space="preserve">However, in addition to these initiatives, </w:t>
      </w:r>
      <w:r w:rsidR="002E1A95">
        <w:t>more business immigration visas are</w:t>
      </w:r>
      <w:r>
        <w:t xml:space="preserve"> available. There are immigration </w:t>
      </w:r>
      <w:r>
        <w:t>programs</w:t>
      </w:r>
      <w:r>
        <w:t xml:space="preserve"> specific to each Canadian province.</w:t>
      </w:r>
    </w:p>
    <w:p w14:paraId="2F042DC5" w14:textId="3896220E" w:rsidR="00D922F5" w:rsidRDefault="00933092" w:rsidP="00933092">
      <w:r>
        <w:t xml:space="preserve">There are numerous opportunities for immigrants from around the world to live in Canada, and </w:t>
      </w:r>
      <w:r w:rsidR="002E1A95">
        <w:t xml:space="preserve">the </w:t>
      </w:r>
      <w:r>
        <w:t>Migrant Group</w:t>
      </w:r>
      <w:r>
        <w:t xml:space="preserve"> also works in a related area. Immigration hopefuls can settle in their ideal nation thanks to our knowledg</w:t>
      </w:r>
      <w:r w:rsidR="002E1A95">
        <w:t>eabl</w:t>
      </w:r>
      <w:r>
        <w:t>e and skilled immigration lawyers.</w:t>
      </w:r>
    </w:p>
    <w:sectPr w:rsidR="00D9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3B8"/>
    <w:multiLevelType w:val="multilevel"/>
    <w:tmpl w:val="E8D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30DB"/>
    <w:multiLevelType w:val="hybridMultilevel"/>
    <w:tmpl w:val="1562B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97C27"/>
    <w:multiLevelType w:val="multilevel"/>
    <w:tmpl w:val="732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5EDB"/>
    <w:multiLevelType w:val="hybridMultilevel"/>
    <w:tmpl w:val="6D640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30DE2"/>
    <w:multiLevelType w:val="hybridMultilevel"/>
    <w:tmpl w:val="F2B839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510C71"/>
    <w:multiLevelType w:val="multilevel"/>
    <w:tmpl w:val="DBD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47750"/>
    <w:multiLevelType w:val="hybridMultilevel"/>
    <w:tmpl w:val="33BAB6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6F1109"/>
    <w:multiLevelType w:val="multilevel"/>
    <w:tmpl w:val="709C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91073">
    <w:abstractNumId w:val="7"/>
  </w:num>
  <w:num w:numId="2" w16cid:durableId="179978681">
    <w:abstractNumId w:val="2"/>
  </w:num>
  <w:num w:numId="3" w16cid:durableId="1745763832">
    <w:abstractNumId w:val="5"/>
  </w:num>
  <w:num w:numId="4" w16cid:durableId="544946443">
    <w:abstractNumId w:val="0"/>
  </w:num>
  <w:num w:numId="5" w16cid:durableId="683747153">
    <w:abstractNumId w:val="1"/>
  </w:num>
  <w:num w:numId="6" w16cid:durableId="2135168668">
    <w:abstractNumId w:val="3"/>
  </w:num>
  <w:num w:numId="7" w16cid:durableId="1586307789">
    <w:abstractNumId w:val="6"/>
  </w:num>
  <w:num w:numId="8" w16cid:durableId="126033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DQ3NDS0MDYwsTRR0lEKTi0uzszPAykwrAUA4jT4WiwAAAA="/>
  </w:docVars>
  <w:rsids>
    <w:rsidRoot w:val="005C5277"/>
    <w:rsid w:val="002E1A95"/>
    <w:rsid w:val="002F3DC0"/>
    <w:rsid w:val="003F7F2F"/>
    <w:rsid w:val="005C5277"/>
    <w:rsid w:val="00610139"/>
    <w:rsid w:val="00933092"/>
    <w:rsid w:val="00D922F5"/>
    <w:rsid w:val="00E1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48A4"/>
  <w15:chartTrackingRefBased/>
  <w15:docId w15:val="{2B8762B8-F59F-4B18-B543-589B6725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60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7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5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3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4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4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7</cp:revision>
  <dcterms:created xsi:type="dcterms:W3CDTF">2022-10-10T18:55:00Z</dcterms:created>
  <dcterms:modified xsi:type="dcterms:W3CDTF">2022-10-10T19:12:00Z</dcterms:modified>
</cp:coreProperties>
</file>