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16DF" w14:textId="72166D32" w:rsidR="007977C3" w:rsidRPr="007941D2" w:rsidRDefault="007977C3" w:rsidP="00C327C1">
      <w:pPr>
        <w:shd w:val="clear" w:color="auto" w:fill="FFFFFF"/>
        <w:spacing w:after="150" w:line="240" w:lineRule="auto"/>
        <w:jc w:val="center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7977C3">
        <w:rPr>
          <w:rFonts w:eastAsia="Times New Roman" w:cstheme="minorHAnsi"/>
          <w:b/>
          <w:bCs/>
          <w:sz w:val="32"/>
          <w:szCs w:val="32"/>
        </w:rPr>
        <w:t>Immigration to European Union</w:t>
      </w:r>
    </w:p>
    <w:p w14:paraId="3797FFC8" w14:textId="2F728979" w:rsidR="00C327C1" w:rsidRDefault="00C147F6" w:rsidP="00D01365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 xml:space="preserve">European Union </w:t>
      </w:r>
      <w:proofErr w:type="gramStart"/>
      <w:r w:rsidRPr="007941D2">
        <w:rPr>
          <w:rFonts w:eastAsia="Times New Roman" w:cstheme="minorHAnsi"/>
          <w:sz w:val="24"/>
          <w:szCs w:val="24"/>
        </w:rPr>
        <w:t>is considered to be</w:t>
      </w:r>
      <w:proofErr w:type="gramEnd"/>
      <w:r w:rsidRPr="007941D2">
        <w:rPr>
          <w:rFonts w:eastAsia="Times New Roman" w:cstheme="minorHAnsi"/>
          <w:sz w:val="24"/>
          <w:szCs w:val="24"/>
        </w:rPr>
        <w:t xml:space="preserve"> the safest, </w:t>
      </w:r>
      <w:r w:rsidR="00D01365">
        <w:rPr>
          <w:rFonts w:eastAsia="Times New Roman" w:cstheme="minorHAnsi"/>
          <w:sz w:val="24"/>
          <w:szCs w:val="24"/>
        </w:rPr>
        <w:t xml:space="preserve">most </w:t>
      </w:r>
      <w:r w:rsidRPr="007941D2">
        <w:rPr>
          <w:rFonts w:eastAsia="Times New Roman" w:cstheme="minorHAnsi"/>
          <w:sz w:val="24"/>
          <w:szCs w:val="24"/>
        </w:rPr>
        <w:t>well</w:t>
      </w:r>
      <w:r w:rsidR="00D01365">
        <w:rPr>
          <w:rFonts w:eastAsia="Times New Roman" w:cstheme="minorHAnsi"/>
          <w:sz w:val="24"/>
          <w:szCs w:val="24"/>
        </w:rPr>
        <w:t>-</w:t>
      </w:r>
      <w:r w:rsidRPr="007941D2">
        <w:rPr>
          <w:rFonts w:eastAsia="Times New Roman" w:cstheme="minorHAnsi"/>
          <w:sz w:val="24"/>
          <w:szCs w:val="24"/>
        </w:rPr>
        <w:t>established, and serene continent for living. The developed countries here possess a cultural heritage, expanded metropolitans, and exotic landscapes</w:t>
      </w:r>
      <w:r w:rsidR="00D01365">
        <w:rPr>
          <w:rFonts w:eastAsia="Times New Roman" w:cstheme="minorHAnsi"/>
          <w:sz w:val="24"/>
          <w:szCs w:val="24"/>
        </w:rPr>
        <w:t>,</w:t>
      </w:r>
      <w:r w:rsidRPr="007941D2">
        <w:rPr>
          <w:rFonts w:eastAsia="Times New Roman" w:cstheme="minorHAnsi"/>
          <w:sz w:val="24"/>
          <w:szCs w:val="24"/>
        </w:rPr>
        <w:t xml:space="preserve"> being the major attractions for the immigrants coming to the European Union. </w:t>
      </w:r>
    </w:p>
    <w:p w14:paraId="5810C2D9" w14:textId="77777777" w:rsidR="00D01365" w:rsidRPr="007941D2" w:rsidRDefault="00D01365" w:rsidP="00D01365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</w:p>
    <w:p w14:paraId="230FDAF7" w14:textId="77777777" w:rsidR="00C327C1" w:rsidRPr="007941D2" w:rsidRDefault="00C327C1" w:rsidP="00C327C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People with different perspectives invest in European citizenship for a variety of reasons. It is frequently for the freedom to explore the world without</w:t>
      </w:r>
      <w:r w:rsidRPr="007941D2">
        <w:rPr>
          <w:rFonts w:eastAsia="Times New Roman" w:cstheme="minorHAnsi"/>
          <w:sz w:val="24"/>
          <w:szCs w:val="24"/>
        </w:rPr>
        <w:t xml:space="preserve"> dealing with permits and visa hassles</w:t>
      </w:r>
      <w:r w:rsidRPr="007941D2">
        <w:rPr>
          <w:rFonts w:eastAsia="Times New Roman" w:cstheme="minorHAnsi"/>
          <w:sz w:val="24"/>
          <w:szCs w:val="24"/>
        </w:rPr>
        <w:t>.</w:t>
      </w:r>
    </w:p>
    <w:p w14:paraId="41EB62CF" w14:textId="77777777" w:rsidR="00C327C1" w:rsidRPr="007941D2" w:rsidRDefault="00C327C1" w:rsidP="00C327C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 xml:space="preserve"> </w:t>
      </w:r>
    </w:p>
    <w:p w14:paraId="15CB7E25" w14:textId="2B2D5F89" w:rsidR="00C327C1" w:rsidRPr="007941D2" w:rsidRDefault="00C327C1" w:rsidP="00C327C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 xml:space="preserve">Many </w:t>
      </w:r>
      <w:r w:rsidR="00D01365">
        <w:rPr>
          <w:rFonts w:eastAsia="Times New Roman" w:cstheme="minorHAnsi"/>
          <w:sz w:val="24"/>
          <w:szCs w:val="24"/>
        </w:rPr>
        <w:t>people in business</w:t>
      </w:r>
      <w:r w:rsidRPr="007941D2">
        <w:rPr>
          <w:rFonts w:eastAsia="Times New Roman" w:cstheme="minorHAnsi"/>
          <w:sz w:val="24"/>
          <w:szCs w:val="24"/>
        </w:rPr>
        <w:t xml:space="preserve"> throughout the globe</w:t>
      </w:r>
      <w:r w:rsidRPr="007941D2">
        <w:rPr>
          <w:rFonts w:eastAsia="Times New Roman" w:cstheme="minorHAnsi"/>
          <w:sz w:val="24"/>
          <w:szCs w:val="24"/>
        </w:rPr>
        <w:t xml:space="preserve"> desire to grow their </w:t>
      </w:r>
      <w:r w:rsidR="00D01365" w:rsidRPr="007941D2">
        <w:rPr>
          <w:rFonts w:eastAsia="Times New Roman" w:cstheme="minorHAnsi"/>
          <w:sz w:val="24"/>
          <w:szCs w:val="24"/>
        </w:rPr>
        <w:t>enterprises</w:t>
      </w:r>
      <w:r w:rsidR="00D01365">
        <w:rPr>
          <w:rFonts w:eastAsia="Times New Roman" w:cstheme="minorHAnsi"/>
          <w:sz w:val="24"/>
          <w:szCs w:val="24"/>
        </w:rPr>
        <w:t xml:space="preserve"> in European </w:t>
      </w:r>
      <w:proofErr w:type="gramStart"/>
      <w:r w:rsidR="00D01365">
        <w:rPr>
          <w:rFonts w:eastAsia="Times New Roman" w:cstheme="minorHAnsi"/>
          <w:sz w:val="24"/>
          <w:szCs w:val="24"/>
        </w:rPr>
        <w:t>countries,  apart</w:t>
      </w:r>
      <w:proofErr w:type="gramEnd"/>
      <w:r w:rsidR="00D01365">
        <w:rPr>
          <w:rFonts w:eastAsia="Times New Roman" w:cstheme="minorHAnsi"/>
          <w:sz w:val="24"/>
          <w:szCs w:val="24"/>
        </w:rPr>
        <w:t xml:space="preserve"> from their </w:t>
      </w:r>
      <w:r w:rsidRPr="007941D2">
        <w:rPr>
          <w:rFonts w:eastAsia="Times New Roman" w:cstheme="minorHAnsi"/>
          <w:sz w:val="24"/>
          <w:szCs w:val="24"/>
        </w:rPr>
        <w:t>current geographic reach, reduce taxes, and conduct hassle-free business with European banks.</w:t>
      </w:r>
    </w:p>
    <w:p w14:paraId="42D62C0E" w14:textId="034BC077" w:rsidR="00C147F6" w:rsidRPr="007941D2" w:rsidRDefault="00C327C1" w:rsidP="00C327C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 xml:space="preserve">Moving there is another typical justification for requesting residency or citizenship in Europe. </w:t>
      </w:r>
    </w:p>
    <w:p w14:paraId="6D121C74" w14:textId="77777777" w:rsidR="00C327C1" w:rsidRPr="007941D2" w:rsidRDefault="00C327C1" w:rsidP="00C327C1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</w:rPr>
      </w:pPr>
    </w:p>
    <w:p w14:paraId="7928F2E4" w14:textId="2D74D84D" w:rsidR="00C327C1" w:rsidRPr="007941D2" w:rsidRDefault="00C327C1" w:rsidP="00C327C1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The non-European nationals looking to obtain citizenship, work permit</w:t>
      </w:r>
      <w:r w:rsidR="00D01365">
        <w:rPr>
          <w:rFonts w:eastAsia="Times New Roman" w:cstheme="minorHAnsi"/>
          <w:sz w:val="24"/>
          <w:szCs w:val="24"/>
        </w:rPr>
        <w:t>s,</w:t>
      </w:r>
      <w:r w:rsidRPr="007941D2">
        <w:rPr>
          <w:rFonts w:eastAsia="Times New Roman" w:cstheme="minorHAnsi"/>
          <w:sz w:val="24"/>
          <w:szCs w:val="24"/>
        </w:rPr>
        <w:t xml:space="preserve"> o</w:t>
      </w:r>
      <w:r w:rsidR="00D01365">
        <w:rPr>
          <w:rFonts w:eastAsia="Times New Roman" w:cstheme="minorHAnsi"/>
          <w:sz w:val="24"/>
          <w:szCs w:val="24"/>
        </w:rPr>
        <w:t>r</w:t>
      </w:r>
      <w:r w:rsidRPr="007941D2">
        <w:rPr>
          <w:rFonts w:eastAsia="Times New Roman" w:cstheme="minorHAnsi"/>
          <w:sz w:val="24"/>
          <w:szCs w:val="24"/>
        </w:rPr>
        <w:t xml:space="preserve"> study permits in European countries are welcome to avail </w:t>
      </w:r>
      <w:r w:rsidR="00D01365">
        <w:rPr>
          <w:rFonts w:eastAsia="Times New Roman" w:cstheme="minorHAnsi"/>
          <w:sz w:val="24"/>
          <w:szCs w:val="24"/>
        </w:rPr>
        <w:t xml:space="preserve">of </w:t>
      </w:r>
      <w:r w:rsidRPr="007941D2">
        <w:rPr>
          <w:rFonts w:eastAsia="Times New Roman" w:cstheme="minorHAnsi"/>
          <w:sz w:val="24"/>
          <w:szCs w:val="24"/>
        </w:rPr>
        <w:t xml:space="preserve">our </w:t>
      </w:r>
      <w:r w:rsidR="00D01365" w:rsidRPr="007941D2">
        <w:rPr>
          <w:rFonts w:eastAsia="Times New Roman" w:cstheme="minorHAnsi"/>
          <w:sz w:val="24"/>
          <w:szCs w:val="24"/>
        </w:rPr>
        <w:t>worldwide</w:t>
      </w:r>
      <w:r w:rsidRPr="007941D2">
        <w:rPr>
          <w:rFonts w:eastAsia="Times New Roman" w:cstheme="minorHAnsi"/>
          <w:sz w:val="24"/>
          <w:szCs w:val="24"/>
        </w:rPr>
        <w:t xml:space="preserve"> migration services.</w:t>
      </w:r>
    </w:p>
    <w:p w14:paraId="4E840DA9" w14:textId="6CB05571" w:rsidR="00C327C1" w:rsidRPr="007941D2" w:rsidRDefault="00C327C1" w:rsidP="00C327C1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 xml:space="preserve">You may get </w:t>
      </w:r>
      <w:r w:rsidR="00D01365">
        <w:rPr>
          <w:rFonts w:eastAsia="Times New Roman" w:cstheme="minorHAnsi"/>
          <w:sz w:val="24"/>
          <w:szCs w:val="24"/>
        </w:rPr>
        <w:t>valuable and expert</w:t>
      </w:r>
      <w:r w:rsidRPr="007941D2">
        <w:rPr>
          <w:rFonts w:eastAsia="Times New Roman" w:cstheme="minorHAnsi"/>
          <w:sz w:val="24"/>
          <w:szCs w:val="24"/>
        </w:rPr>
        <w:t xml:space="preserve"> advice on immigrating to Europe at Migrant Group. We are the ones that can provide you </w:t>
      </w:r>
      <w:r w:rsidR="00D01365">
        <w:rPr>
          <w:rFonts w:eastAsia="Times New Roman" w:cstheme="minorHAnsi"/>
          <w:sz w:val="24"/>
          <w:szCs w:val="24"/>
        </w:rPr>
        <w:t xml:space="preserve">with </w:t>
      </w:r>
      <w:r w:rsidRPr="007941D2">
        <w:rPr>
          <w:rFonts w:eastAsia="Times New Roman" w:cstheme="minorHAnsi"/>
          <w:sz w:val="24"/>
          <w:szCs w:val="24"/>
        </w:rPr>
        <w:t>the best advice on whether you should study or move to Europe to be with your family.</w:t>
      </w:r>
    </w:p>
    <w:p w14:paraId="07DD3999" w14:textId="2653823F" w:rsidR="00C327C1" w:rsidRPr="007941D2" w:rsidRDefault="00C327C1" w:rsidP="00C327C1">
      <w:pPr>
        <w:shd w:val="clear" w:color="auto" w:fill="FFFFFF"/>
        <w:spacing w:after="225" w:line="240" w:lineRule="auto"/>
        <w:rPr>
          <w:rFonts w:eastAsia="Times New Roman" w:cstheme="minorHAnsi"/>
          <w:b/>
          <w:bCs/>
          <w:sz w:val="28"/>
          <w:szCs w:val="28"/>
        </w:rPr>
      </w:pPr>
      <w:r w:rsidRPr="007941D2">
        <w:rPr>
          <w:rFonts w:eastAsia="Times New Roman" w:cstheme="minorHAnsi"/>
          <w:b/>
          <w:bCs/>
          <w:sz w:val="28"/>
          <w:szCs w:val="28"/>
        </w:rPr>
        <w:t>European Immigration Programs:</w:t>
      </w:r>
    </w:p>
    <w:p w14:paraId="07956567" w14:textId="158451D4" w:rsidR="00C327C1" w:rsidRPr="007941D2" w:rsidRDefault="00C327C1" w:rsidP="00C327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Highly-qualified Workers – Eu Blue Card</w:t>
      </w:r>
    </w:p>
    <w:p w14:paraId="3B22F771" w14:textId="2372AF0D" w:rsidR="00C327C1" w:rsidRPr="007941D2" w:rsidRDefault="00C327C1" w:rsidP="00C327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International service providers</w:t>
      </w:r>
    </w:p>
    <w:p w14:paraId="6A0961C8" w14:textId="10A8BF71" w:rsidR="00C327C1" w:rsidRPr="007941D2" w:rsidRDefault="00C327C1" w:rsidP="00C327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Intra-corporate transferees (ICT)</w:t>
      </w:r>
    </w:p>
    <w:p w14:paraId="6363DAD5" w14:textId="5B0C6598" w:rsidR="00C327C1" w:rsidRPr="007941D2" w:rsidRDefault="00C327C1" w:rsidP="00C327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Researchers</w:t>
      </w:r>
    </w:p>
    <w:p w14:paraId="07424D45" w14:textId="08BBF30B" w:rsidR="00C327C1" w:rsidRPr="007941D2" w:rsidRDefault="00C327C1" w:rsidP="00C327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Seasonal workers</w:t>
      </w:r>
    </w:p>
    <w:p w14:paraId="7628E592" w14:textId="38479A82" w:rsidR="00C327C1" w:rsidRPr="007941D2" w:rsidRDefault="00C327C1" w:rsidP="00C327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Students</w:t>
      </w:r>
    </w:p>
    <w:p w14:paraId="6CB8693A" w14:textId="43CACFF4" w:rsidR="00C327C1" w:rsidRPr="007941D2" w:rsidRDefault="00C327C1" w:rsidP="00C327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Trainees, Volunteers</w:t>
      </w:r>
      <w:r w:rsidR="00D01365">
        <w:rPr>
          <w:rFonts w:eastAsia="Times New Roman" w:cstheme="minorHAnsi"/>
          <w:sz w:val="24"/>
          <w:szCs w:val="24"/>
        </w:rPr>
        <w:t>,</w:t>
      </w:r>
      <w:r w:rsidRPr="007941D2">
        <w:rPr>
          <w:rFonts w:eastAsia="Times New Roman" w:cstheme="minorHAnsi"/>
          <w:sz w:val="24"/>
          <w:szCs w:val="24"/>
        </w:rPr>
        <w:t xml:space="preserve"> and School Pupils</w:t>
      </w:r>
    </w:p>
    <w:p w14:paraId="408DBC09" w14:textId="77777777" w:rsidR="00C327C1" w:rsidRPr="007941D2" w:rsidRDefault="00C327C1" w:rsidP="00C327C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04A1BB" w14:textId="5CB7C89B" w:rsidR="00C327C1" w:rsidRPr="007941D2" w:rsidRDefault="00C327C1" w:rsidP="00C327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You can initiate your application f</w:t>
      </w:r>
      <w:r w:rsidR="00D01365">
        <w:rPr>
          <w:rFonts w:eastAsia="Times New Roman" w:cstheme="minorHAnsi"/>
          <w:sz w:val="24"/>
          <w:szCs w:val="24"/>
        </w:rPr>
        <w:t>or</w:t>
      </w:r>
      <w:r w:rsidRPr="007941D2">
        <w:rPr>
          <w:rFonts w:eastAsia="Times New Roman" w:cstheme="minorHAnsi"/>
          <w:sz w:val="24"/>
          <w:szCs w:val="24"/>
        </w:rPr>
        <w:t xml:space="preserve"> immigration to Europe </w:t>
      </w:r>
      <w:r w:rsidR="00D01365">
        <w:rPr>
          <w:rFonts w:eastAsia="Times New Roman" w:cstheme="minorHAnsi"/>
          <w:sz w:val="24"/>
          <w:szCs w:val="24"/>
        </w:rPr>
        <w:t>by</w:t>
      </w:r>
      <w:r w:rsidRPr="007941D2">
        <w:rPr>
          <w:rFonts w:eastAsia="Times New Roman" w:cstheme="minorHAnsi"/>
          <w:sz w:val="24"/>
          <w:szCs w:val="24"/>
        </w:rPr>
        <w:t xml:space="preserve"> following programs with expert advice from </w:t>
      </w:r>
      <w:r w:rsidR="00D01365">
        <w:rPr>
          <w:rFonts w:eastAsia="Times New Roman" w:cstheme="minorHAnsi"/>
          <w:sz w:val="24"/>
          <w:szCs w:val="24"/>
        </w:rPr>
        <w:t>the M</w:t>
      </w:r>
      <w:r w:rsidRPr="007941D2">
        <w:rPr>
          <w:rFonts w:eastAsia="Times New Roman" w:cstheme="minorHAnsi"/>
          <w:sz w:val="24"/>
          <w:szCs w:val="24"/>
        </w:rPr>
        <w:t xml:space="preserve">igrant </w:t>
      </w:r>
      <w:r w:rsidR="00D01365">
        <w:rPr>
          <w:rFonts w:eastAsia="Times New Roman" w:cstheme="minorHAnsi"/>
          <w:sz w:val="24"/>
          <w:szCs w:val="24"/>
        </w:rPr>
        <w:t>G</w:t>
      </w:r>
      <w:r w:rsidRPr="007941D2">
        <w:rPr>
          <w:rFonts w:eastAsia="Times New Roman" w:cstheme="minorHAnsi"/>
          <w:sz w:val="24"/>
          <w:szCs w:val="24"/>
        </w:rPr>
        <w:t>roup.</w:t>
      </w:r>
    </w:p>
    <w:p w14:paraId="39E97AE2" w14:textId="77777777" w:rsidR="00C327C1" w:rsidRPr="007941D2" w:rsidRDefault="00C327C1" w:rsidP="00C327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D69896" w14:textId="5D7C7790" w:rsidR="00C327C1" w:rsidRPr="007941D2" w:rsidRDefault="00C327C1" w:rsidP="00C327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941D2">
        <w:rPr>
          <w:rFonts w:eastAsia="Times New Roman" w:cstheme="minorHAnsi"/>
          <w:b/>
          <w:bCs/>
          <w:sz w:val="24"/>
          <w:szCs w:val="24"/>
        </w:rPr>
        <w:t xml:space="preserve">Why </w:t>
      </w:r>
      <w:r w:rsidR="00D01365">
        <w:rPr>
          <w:rFonts w:eastAsia="Times New Roman" w:cstheme="minorHAnsi"/>
          <w:b/>
          <w:bCs/>
          <w:sz w:val="24"/>
          <w:szCs w:val="24"/>
        </w:rPr>
        <w:t>is Europe Immigration</w:t>
      </w:r>
      <w:r w:rsidRPr="007941D2">
        <w:rPr>
          <w:rFonts w:eastAsia="Times New Roman" w:cstheme="minorHAnsi"/>
          <w:b/>
          <w:bCs/>
          <w:sz w:val="24"/>
          <w:szCs w:val="24"/>
        </w:rPr>
        <w:t xml:space="preserve"> Suitable </w:t>
      </w:r>
      <w:proofErr w:type="gramStart"/>
      <w:r w:rsidRPr="007941D2">
        <w:rPr>
          <w:rFonts w:eastAsia="Times New Roman" w:cstheme="minorHAnsi"/>
          <w:b/>
          <w:bCs/>
          <w:sz w:val="24"/>
          <w:szCs w:val="24"/>
        </w:rPr>
        <w:t>For</w:t>
      </w:r>
      <w:proofErr w:type="gramEnd"/>
      <w:r w:rsidRPr="007941D2">
        <w:rPr>
          <w:rFonts w:eastAsia="Times New Roman" w:cstheme="minorHAnsi"/>
          <w:b/>
          <w:bCs/>
          <w:sz w:val="24"/>
          <w:szCs w:val="24"/>
        </w:rPr>
        <w:t xml:space="preserve"> You?</w:t>
      </w:r>
    </w:p>
    <w:p w14:paraId="57BC9F9C" w14:textId="74AFCE3A" w:rsidR="007977C3" w:rsidRPr="007977C3" w:rsidRDefault="007977C3" w:rsidP="00C327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77C3">
        <w:rPr>
          <w:rFonts w:eastAsia="Times New Roman" w:cstheme="minorHAnsi"/>
          <w:sz w:val="24"/>
          <w:szCs w:val="24"/>
        </w:rPr>
        <w:t xml:space="preserve">No </w:t>
      </w:r>
      <w:r w:rsidR="007941D2" w:rsidRPr="007941D2">
        <w:rPr>
          <w:rFonts w:eastAsia="Times New Roman" w:cstheme="minorHAnsi"/>
          <w:sz w:val="24"/>
          <w:szCs w:val="24"/>
        </w:rPr>
        <w:t>strict</w:t>
      </w:r>
      <w:r w:rsidRPr="007977C3">
        <w:rPr>
          <w:rFonts w:eastAsia="Times New Roman" w:cstheme="minorHAnsi"/>
          <w:sz w:val="24"/>
          <w:szCs w:val="24"/>
        </w:rPr>
        <w:t xml:space="preserve"> language requirements</w:t>
      </w:r>
    </w:p>
    <w:p w14:paraId="7A4406E0" w14:textId="445ACF5A" w:rsidR="007977C3" w:rsidRPr="007977C3" w:rsidRDefault="007941D2" w:rsidP="00C327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L</w:t>
      </w:r>
      <w:r w:rsidR="007977C3" w:rsidRPr="007977C3">
        <w:rPr>
          <w:rFonts w:eastAsia="Times New Roman" w:cstheme="minorHAnsi"/>
          <w:sz w:val="24"/>
          <w:szCs w:val="24"/>
        </w:rPr>
        <w:t>ow tax rates</w:t>
      </w:r>
    </w:p>
    <w:p w14:paraId="1EC8AC19" w14:textId="71CE4137" w:rsidR="007977C3" w:rsidRPr="007977C3" w:rsidRDefault="007941D2" w:rsidP="00C327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P</w:t>
      </w:r>
      <w:r w:rsidR="007977C3" w:rsidRPr="007977C3">
        <w:rPr>
          <w:rFonts w:eastAsia="Times New Roman" w:cstheme="minorHAnsi"/>
          <w:sz w:val="24"/>
          <w:szCs w:val="24"/>
        </w:rPr>
        <w:t xml:space="preserve">ermanent </w:t>
      </w:r>
      <w:r w:rsidRPr="007941D2">
        <w:rPr>
          <w:rFonts w:eastAsia="Times New Roman" w:cstheme="minorHAnsi"/>
          <w:sz w:val="24"/>
          <w:szCs w:val="24"/>
        </w:rPr>
        <w:t>R</w:t>
      </w:r>
      <w:r w:rsidR="007977C3" w:rsidRPr="007977C3">
        <w:rPr>
          <w:rFonts w:eastAsia="Times New Roman" w:cstheme="minorHAnsi"/>
          <w:sz w:val="24"/>
          <w:szCs w:val="24"/>
        </w:rPr>
        <w:t>esiden</w:t>
      </w:r>
      <w:r w:rsidRPr="007941D2">
        <w:rPr>
          <w:rFonts w:eastAsia="Times New Roman" w:cstheme="minorHAnsi"/>
          <w:sz w:val="24"/>
          <w:szCs w:val="24"/>
        </w:rPr>
        <w:t>ce</w:t>
      </w:r>
      <w:r w:rsidR="007977C3" w:rsidRPr="007977C3">
        <w:rPr>
          <w:rFonts w:eastAsia="Times New Roman" w:cstheme="minorHAnsi"/>
          <w:sz w:val="24"/>
          <w:szCs w:val="24"/>
        </w:rPr>
        <w:t xml:space="preserve"> </w:t>
      </w:r>
    </w:p>
    <w:p w14:paraId="137F0424" w14:textId="77777777" w:rsidR="007977C3" w:rsidRPr="007977C3" w:rsidRDefault="007977C3" w:rsidP="00C327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77C3">
        <w:rPr>
          <w:rFonts w:eastAsia="Times New Roman" w:cstheme="minorHAnsi"/>
          <w:sz w:val="24"/>
          <w:szCs w:val="24"/>
        </w:rPr>
        <w:t>The best option to live, study and work</w:t>
      </w:r>
    </w:p>
    <w:p w14:paraId="0ACE9061" w14:textId="51C626B3" w:rsidR="007977C3" w:rsidRPr="007977C3" w:rsidRDefault="007941D2" w:rsidP="00C327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eastAsia="Times New Roman" w:cstheme="minorHAnsi"/>
          <w:sz w:val="24"/>
          <w:szCs w:val="24"/>
        </w:rPr>
      </w:pPr>
      <w:r w:rsidRPr="007941D2">
        <w:rPr>
          <w:rFonts w:eastAsia="Times New Roman" w:cstheme="minorHAnsi"/>
          <w:sz w:val="24"/>
          <w:szCs w:val="24"/>
        </w:rPr>
        <w:t>Relaxed visa requirements</w:t>
      </w:r>
    </w:p>
    <w:p w14:paraId="4A5B701A" w14:textId="2629B298" w:rsidR="007941D2" w:rsidRDefault="007941D2" w:rsidP="007941D2">
      <w:pPr>
        <w:spacing w:line="240" w:lineRule="auto"/>
        <w:rPr>
          <w:rFonts w:cstheme="minorHAnsi"/>
          <w:sz w:val="24"/>
          <w:szCs w:val="24"/>
        </w:rPr>
      </w:pPr>
      <w:r w:rsidRPr="007941D2">
        <w:rPr>
          <w:rFonts w:cstheme="minorHAnsi"/>
          <w:sz w:val="24"/>
          <w:szCs w:val="24"/>
        </w:rPr>
        <w:lastRenderedPageBreak/>
        <w:t xml:space="preserve">We will assist you in easily comprehending </w:t>
      </w:r>
      <w:r w:rsidR="00D01365">
        <w:rPr>
          <w:rFonts w:cstheme="minorHAnsi"/>
          <w:sz w:val="24"/>
          <w:szCs w:val="24"/>
        </w:rPr>
        <w:t>the laws and norms of</w:t>
      </w:r>
      <w:r w:rsidRPr="007941D2">
        <w:rPr>
          <w:rFonts w:cstheme="minorHAnsi"/>
          <w:sz w:val="24"/>
          <w:szCs w:val="24"/>
        </w:rPr>
        <w:t xml:space="preserve"> the European Union. Together with us, determine if you qualify for a visa to the EU. </w:t>
      </w:r>
      <w:proofErr w:type="gramStart"/>
      <w:r w:rsidRPr="007941D2">
        <w:rPr>
          <w:rFonts w:cstheme="minorHAnsi"/>
          <w:sz w:val="24"/>
          <w:szCs w:val="24"/>
        </w:rPr>
        <w:t>In order to</w:t>
      </w:r>
      <w:proofErr w:type="gramEnd"/>
      <w:r w:rsidRPr="007941D2">
        <w:rPr>
          <w:rFonts w:cstheme="minorHAnsi"/>
          <w:sz w:val="24"/>
          <w:szCs w:val="24"/>
        </w:rPr>
        <w:t xml:space="preserve"> find a permanent resident faster, the EU is your best option.</w:t>
      </w:r>
    </w:p>
    <w:p w14:paraId="54B4128D" w14:textId="48E5EB7B" w:rsidR="00A47C11" w:rsidRPr="007941D2" w:rsidRDefault="007941D2" w:rsidP="007941D2">
      <w:pPr>
        <w:spacing w:line="240" w:lineRule="auto"/>
        <w:rPr>
          <w:rFonts w:cstheme="minorHAnsi"/>
          <w:sz w:val="24"/>
          <w:szCs w:val="24"/>
        </w:rPr>
      </w:pPr>
      <w:r w:rsidRPr="007941D2">
        <w:rPr>
          <w:rFonts w:cstheme="minorHAnsi"/>
          <w:sz w:val="24"/>
          <w:szCs w:val="24"/>
        </w:rPr>
        <w:t xml:space="preserve">You won't need to search anywhere else if you choose Migrant Group because we provide </w:t>
      </w:r>
      <w:r>
        <w:rPr>
          <w:rFonts w:cstheme="minorHAnsi"/>
          <w:sz w:val="24"/>
          <w:szCs w:val="24"/>
        </w:rPr>
        <w:t>expert European Immigration services</w:t>
      </w:r>
      <w:r w:rsidRPr="007941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Schedule a consultation to discuss your prospects for European Immigration!</w:t>
      </w:r>
    </w:p>
    <w:sectPr w:rsidR="00A47C11" w:rsidRPr="0079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1C11"/>
    <w:multiLevelType w:val="hybridMultilevel"/>
    <w:tmpl w:val="C43E1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29E0"/>
    <w:multiLevelType w:val="multilevel"/>
    <w:tmpl w:val="46B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68274">
    <w:abstractNumId w:val="1"/>
  </w:num>
  <w:num w:numId="2" w16cid:durableId="88244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szQxNwLSJgZGFko6SsGpxcWZ+XkgBYa1AMu/c94sAAAA"/>
  </w:docVars>
  <w:rsids>
    <w:rsidRoot w:val="0038617A"/>
    <w:rsid w:val="0038617A"/>
    <w:rsid w:val="007941D2"/>
    <w:rsid w:val="007977C3"/>
    <w:rsid w:val="00A47C11"/>
    <w:rsid w:val="00C147F6"/>
    <w:rsid w:val="00C327C1"/>
    <w:rsid w:val="00D0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1DBB"/>
  <w15:chartTrackingRefBased/>
  <w15:docId w15:val="{EA4EBF03-290E-41A6-A1A4-6C71F763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77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77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-list-li-content">
    <w:name w:val="cmt-list-li-content"/>
    <w:basedOn w:val="DefaultParagraphFont"/>
    <w:rsid w:val="007977C3"/>
  </w:style>
  <w:style w:type="paragraph" w:styleId="ListParagraph">
    <w:name w:val="List Paragraph"/>
    <w:basedOn w:val="Normal"/>
    <w:uiPriority w:val="34"/>
    <w:qFormat/>
    <w:rsid w:val="00C3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6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7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73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8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SP20-BCS-017</dc:creator>
  <cp:keywords/>
  <dc:description/>
  <cp:lastModifiedBy>SP20-BCS-017</cp:lastModifiedBy>
  <cp:revision>3</cp:revision>
  <dcterms:created xsi:type="dcterms:W3CDTF">2022-10-11T13:44:00Z</dcterms:created>
  <dcterms:modified xsi:type="dcterms:W3CDTF">2022-10-11T15:03:00Z</dcterms:modified>
</cp:coreProperties>
</file>