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62"/>
        <w:ind w:right="100"/>
        <w:rPr>
          <w:rFonts w:ascii="DejaVu Sans" w:cs="DejaVu Sans" w:hAnsi="DejaVu Sans" w:hint="default"/>
          <w:sz w:val="56"/>
          <w:szCs w:val="56"/>
          <w:lang w:eastAsia="en-US"/>
        </w:rPr>
      </w:pPr>
      <w:r>
        <w:rPr>
          <w:rFonts w:ascii="DejaVu Sans" w:cs="DejaVu Sans" w:hAnsi="DejaVu Sans" w:hint="default"/>
          <w:sz w:val="56"/>
          <w:szCs w:val="56"/>
          <w:lang w:eastAsia="en-US"/>
        </w:rPr>
        <w:t>Manish Kumar Mishra</w:t>
      </w:r>
    </w:p>
    <w:p>
      <w:pPr>
        <w:pStyle w:val="style62"/>
        <w:ind w:right="100"/>
        <w:rPr>
          <w:rFonts w:ascii="DejaVu Sans" w:cs="DejaVu Sans" w:hAnsi="DejaVu Sans" w:hint="default"/>
          <w:b/>
          <w:bCs w:val="false"/>
          <w:sz w:val="24"/>
          <w:szCs w:val="24"/>
          <w:lang w:val="nb-NO"/>
        </w:rPr>
      </w:pPr>
      <w:r>
        <w:rPr>
          <w:rFonts w:ascii="DejaVu Sans" w:cs="DejaVu Sans" w:hAnsi="DejaVu Sans" w:hint="default"/>
          <w:sz w:val="24"/>
          <w:szCs w:val="24"/>
          <w:lang w:val="nb-NO"/>
        </w:rPr>
        <w:br/>
      </w:r>
      <w:r>
        <w:rPr>
          <w:rFonts w:ascii="DejaVu Sans" w:cs="DejaVu Sans" w:hAnsi="DejaVu Sans" w:hint="default"/>
          <w:b/>
          <w:bCs w:val="false"/>
          <w:sz w:val="24"/>
          <w:szCs w:val="24"/>
        </w:rPr>
        <w:t>Shanti Nagar , Kisko More , Lohardaga , Jharkhand - 835302</w:t>
      </w:r>
    </w:p>
    <w:p>
      <w:pPr>
        <w:pStyle w:val="style0"/>
        <w:ind w:left="2340" w:hanging="2340"/>
        <w:jc w:val="center"/>
        <w:rPr>
          <w:rFonts w:ascii="DejaVu Sans" w:cs="DejaVu Sans" w:hAnsi="DejaVu Sans" w:hint="default"/>
          <w:b/>
          <w:bCs w:val="false"/>
          <w:sz w:val="24"/>
          <w:szCs w:val="24"/>
        </w:rPr>
      </w:pPr>
    </w:p>
    <w:p>
      <w:pPr>
        <w:pStyle w:val="style0"/>
        <w:jc w:val="both"/>
        <w:rPr>
          <w:rFonts w:ascii="DejaVu Sans" w:cs="DejaVu Sans" w:hAnsi="DejaVu Sans" w:hint="default"/>
          <w:b/>
          <w:bCs w:val="false"/>
          <w:sz w:val="24"/>
          <w:szCs w:val="24"/>
        </w:rPr>
      </w:pPr>
      <w:r>
        <w:rPr>
          <w:rFonts w:ascii="DejaVu Sans" w:cs="DejaVu Sans" w:hAnsi="DejaVu Sans" w:hint="default"/>
          <w:b/>
          <w:bCs w:val="false"/>
          <w:sz w:val="24"/>
          <w:szCs w:val="24"/>
        </w:rPr>
        <w:t xml:space="preserve">Mobile:9523405670       E-mail: manishmishra0588@gmail.com </w:t>
      </w:r>
    </w:p>
    <w:p>
      <w:pPr>
        <w:pStyle w:val="style62"/>
        <w:jc w:val="left"/>
        <w:rPr>
          <w:rFonts w:ascii="Times New Roman" w:cs="Times New Roman" w:hAnsi="Times New Roman"/>
          <w:color w:val="800000"/>
          <w:sz w:val="24"/>
          <w:szCs w:val="24"/>
          <w:lang w:val="nb-NO"/>
        </w:rPr>
      </w:pPr>
    </w:p>
    <w:p>
      <w:pPr>
        <w:pStyle w:val="style62"/>
        <w:jc w:val="left"/>
        <w:rPr>
          <w:rFonts w:ascii="Times New Roman" w:cs="Times New Roman" w:hAnsi="Times New Roman"/>
          <w:color w:val="800000"/>
          <w:sz w:val="36"/>
          <w:szCs w:val="36"/>
          <w:lang w:val="nb-NO"/>
        </w:rPr>
      </w:pPr>
    </w:p>
    <w:p>
      <w:pPr>
        <w:pStyle w:val="style62"/>
        <w:jc w:val="left"/>
        <w:rPr>
          <w:rFonts w:ascii="Times New Roman" w:cs="Times New Roman" w:hAnsi="Times New Roman"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8.25pt,25.150002pt" to="468.75pt,25.150002pt" style="position:absolute;z-index:2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color w:val="800000"/>
          <w:sz w:val="36"/>
          <w:szCs w:val="36"/>
          <w:lang w:val="nb-NO"/>
        </w:rPr>
        <w:t>Personal Profile Statement</w:t>
      </w:r>
    </w:p>
    <w:p>
      <w:pPr>
        <w:pStyle w:val="style62"/>
        <w:jc w:val="right"/>
        <w:rPr>
          <w:rFonts w:ascii="Times New Roman" w:cs="Times New Roman" w:hAnsi="Times New Roman"/>
          <w:lang w:val="nb-NO"/>
        </w:rPr>
      </w:pPr>
    </w:p>
    <w:p>
      <w:pPr>
        <w:pStyle w:val="style0"/>
        <w:ind w:left="2340" w:hanging="2340"/>
        <w:jc w:val="center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>I am a conscientious and confident Credit Controller with a sound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 xml:space="preserve">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experience of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Billing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 and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Payment Collection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, and the ability to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priorities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 and work under pressure to meet deadlines. In my current job my key achievements have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Doing Billing of 5 Corers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 per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 xml:space="preserve">month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, clearing the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Payment issue with customer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, and the implementation of an innovative new spreadsheet, allowing a more streamlined approach to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>analyzing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 xml:space="preserve"> data and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eastAsia="zh-CN"/>
        </w:rPr>
        <w:t xml:space="preserve">payments </w:t>
      </w:r>
      <w:r>
        <w:rPr>
          <w:rFonts w:ascii="DejaVu Sans" w:cs="DejaVu Sans" w:eastAsia="SimSun" w:hAnsi="DejaVu Sans" w:hint="default"/>
          <w:kern w:val="0"/>
          <w:sz w:val="24"/>
          <w:szCs w:val="24"/>
          <w:lang w:val="en-US" w:eastAsia="zh-CN"/>
        </w:rPr>
        <w:t>. Currently, I am keen to find a challenging role within credit control in order to further my experience and develop my abilities.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62"/>
        <w:jc w:val="left"/>
        <w:rPr>
          <w:rFonts w:ascii="Times New Roman" w:cs="Times New Roman" w:hAnsi="Times New Roman"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28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8.25pt,25.150002pt" to="468.75pt,25.150002pt" style="position:absolute;z-index:3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color w:val="800000"/>
          <w:sz w:val="36"/>
          <w:szCs w:val="36"/>
          <w:lang w:val="nb-NO"/>
        </w:rPr>
        <w:t>Achievements</w:t>
      </w:r>
    </w:p>
    <w:p>
      <w:pPr>
        <w:pStyle w:val="style62"/>
        <w:jc w:val="right"/>
        <w:rPr>
          <w:rFonts w:ascii="Times New Roman" w:cs="Times New Roman" w:hAnsi="Times New Roman"/>
          <w:lang w:val="nb-NO"/>
        </w:rPr>
      </w:pPr>
    </w:p>
    <w:p>
      <w:pPr>
        <w:pStyle w:val="style0"/>
        <w:ind w:left="2340" w:hanging="2340"/>
        <w:rPr>
          <w:rFonts w:ascii="Times New Roman" w:cs="Times New Roman" w:hAnsi="Times New Roman"/>
          <w:sz w:val="16"/>
          <w:szCs w:val="16"/>
          <w:lang w:val="nb-NO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</w:t>
      </w:r>
      <w:r>
        <w:rPr>
          <w:rFonts w:ascii="DejaVu Sans" w:cs="DejaVu Sans" w:hAnsi="DejaVu Sans" w:hint="default"/>
          <w:sz w:val="24"/>
          <w:szCs w:val="24"/>
        </w:rPr>
        <w:t xml:space="preserve">Secured </w:t>
      </w:r>
      <w:r>
        <w:rPr>
          <w:rFonts w:ascii="DejaVu Sans" w:cs="DejaVu Sans" w:hAnsi="DejaVu Sans" w:hint="default"/>
          <w:b/>
          <w:sz w:val="24"/>
          <w:szCs w:val="24"/>
        </w:rPr>
        <w:t>A+ Grade</w:t>
      </w:r>
      <w:r>
        <w:rPr>
          <w:rFonts w:ascii="DejaVu Sans" w:cs="DejaVu Sans" w:hAnsi="DejaVu Sans" w:hint="default"/>
          <w:sz w:val="24"/>
          <w:szCs w:val="24"/>
        </w:rPr>
        <w:t xml:space="preserve">   in </w:t>
      </w:r>
      <w:r>
        <w:rPr>
          <w:rFonts w:ascii="DejaVu Sans" w:cs="DejaVu Sans" w:hAnsi="DejaVu Sans" w:hint="default"/>
          <w:b/>
          <w:sz w:val="24"/>
          <w:szCs w:val="24"/>
        </w:rPr>
        <w:t>CORE JAVA</w:t>
      </w:r>
      <w:r>
        <w:rPr>
          <w:rFonts w:ascii="DejaVu Sans" w:cs="DejaVu Sans" w:hAnsi="DejaVu Sans" w:hint="default"/>
          <w:sz w:val="24"/>
          <w:szCs w:val="24"/>
        </w:rPr>
        <w:t xml:space="preserve"> training certificate conducted by  </w:t>
      </w:r>
      <w:r>
        <w:rPr>
          <w:rFonts w:ascii="DejaVu Sans" w:cs="DejaVu Sans" w:hAnsi="DejaVu Sans" w:hint="default"/>
          <w:b/>
          <w:bCs/>
          <w:sz w:val="24"/>
          <w:szCs w:val="24"/>
        </w:rPr>
        <w:t>Globsyn Finishing School.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 </w:t>
      </w:r>
      <w:r>
        <w:rPr>
          <w:rFonts w:ascii="DejaVu Sans" w:cs="DejaVu Sans" w:hAnsi="DejaVu Sans" w:hint="default"/>
          <w:sz w:val="24"/>
          <w:szCs w:val="24"/>
        </w:rPr>
        <w:t xml:space="preserve">Best </w:t>
      </w:r>
      <w:r>
        <w:rPr>
          <w:rFonts w:ascii="DejaVu Sans" w:cs="DejaVu Sans" w:hAnsi="DejaVu Sans" w:hint="default"/>
          <w:b/>
          <w:sz w:val="24"/>
          <w:szCs w:val="24"/>
        </w:rPr>
        <w:t>Employee of the Month</w:t>
      </w:r>
      <w:r>
        <w:rPr>
          <w:rFonts w:ascii="DejaVu Sans" w:cs="DejaVu Sans" w:hAnsi="DejaVu Sans" w:hint="default"/>
          <w:sz w:val="24"/>
          <w:szCs w:val="24"/>
        </w:rPr>
        <w:t xml:space="preserve"> in </w:t>
      </w:r>
      <w:r>
        <w:rPr>
          <w:rFonts w:ascii="DejaVu Sans" w:cs="DejaVu Sans" w:hAnsi="DejaVu Sans" w:hint="default"/>
          <w:b/>
          <w:sz w:val="24"/>
          <w:szCs w:val="24"/>
        </w:rPr>
        <w:t>GATI-KWE</w:t>
      </w:r>
      <w:r>
        <w:rPr>
          <w:rFonts w:ascii="DejaVu Sans" w:cs="DejaVu Sans" w:hAnsi="DejaVu Sans" w:hint="default"/>
          <w:sz w:val="24"/>
          <w:szCs w:val="24"/>
        </w:rPr>
        <w:t xml:space="preserve">. 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 </w:t>
      </w:r>
      <w:r>
        <w:rPr>
          <w:rFonts w:ascii="DejaVu Sans" w:cs="DejaVu Sans" w:hAnsi="DejaVu Sans" w:hint="default"/>
          <w:sz w:val="24"/>
          <w:szCs w:val="24"/>
        </w:rPr>
        <w:t xml:space="preserve">Win </w:t>
      </w:r>
      <w:r>
        <w:rPr>
          <w:rFonts w:ascii="DejaVu Sans" w:cs="DejaVu Sans" w:hAnsi="DejaVu Sans" w:hint="default"/>
          <w:b/>
          <w:sz w:val="24"/>
          <w:szCs w:val="24"/>
        </w:rPr>
        <w:t>Shabash Card</w:t>
      </w:r>
      <w:r>
        <w:rPr>
          <w:rFonts w:ascii="DejaVu Sans" w:cs="DejaVu Sans" w:hAnsi="DejaVu Sans" w:hint="default"/>
          <w:sz w:val="24"/>
          <w:szCs w:val="24"/>
        </w:rPr>
        <w:t xml:space="preserve"> Two Times in </w:t>
      </w:r>
      <w:r>
        <w:rPr>
          <w:rFonts w:ascii="DejaVu Sans" w:cs="DejaVu Sans" w:hAnsi="DejaVu Sans" w:hint="default"/>
          <w:b/>
          <w:sz w:val="24"/>
          <w:szCs w:val="24"/>
        </w:rPr>
        <w:t xml:space="preserve">Varuna Integrated </w:t>
      </w:r>
      <w:r>
        <w:rPr>
          <w:rFonts w:ascii="DejaVu Sans" w:cs="DejaVu Sans" w:hAnsi="DejaVu Sans" w:hint="default"/>
          <w:b/>
          <w:sz w:val="24"/>
          <w:szCs w:val="24"/>
        </w:rPr>
        <w:t xml:space="preserve">Logistic </w:t>
      </w:r>
      <w:r>
        <w:rPr>
          <w:rFonts w:ascii="DejaVu Sans" w:cs="DejaVu Sans" w:hAnsi="DejaVu Sans" w:hint="default"/>
          <w:b/>
          <w:sz w:val="24"/>
          <w:szCs w:val="24"/>
        </w:rPr>
        <w:t>Pvt. Ltd</w:t>
      </w:r>
      <w:r>
        <w:rPr>
          <w:rFonts w:ascii="DejaVu Sans" w:cs="DejaVu Sans" w:hAnsi="DejaVu Sans" w:hint="default"/>
          <w:sz w:val="24"/>
          <w:szCs w:val="24"/>
        </w:rPr>
        <w:t>.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</w:t>
      </w:r>
      <w:r>
        <w:rPr>
          <w:rFonts w:ascii="DejaVu Sans" w:cs="DejaVu Sans" w:hAnsi="DejaVu Sans" w:hint="default"/>
          <w:sz w:val="24"/>
          <w:szCs w:val="24"/>
        </w:rPr>
        <w:t xml:space="preserve">Win </w:t>
      </w:r>
      <w:r>
        <w:rPr>
          <w:rFonts w:ascii="DejaVu Sans" w:cs="DejaVu Sans" w:hAnsi="DejaVu Sans" w:hint="default"/>
          <w:b/>
          <w:sz w:val="24"/>
          <w:szCs w:val="24"/>
        </w:rPr>
        <w:t xml:space="preserve">Spot Excellence Awards  </w:t>
      </w:r>
      <w:r>
        <w:rPr>
          <w:rFonts w:cs="DejaVu Sans" w:hAnsi="DejaVu Sans" w:hint="default"/>
          <w:b/>
          <w:sz w:val="24"/>
          <w:szCs w:val="24"/>
          <w:lang w:val="en-US"/>
        </w:rPr>
        <w:t>Four</w:t>
      </w:r>
      <w:r>
        <w:rPr>
          <w:rFonts w:ascii="DejaVu Sans" w:cs="DejaVu Sans" w:hAnsi="DejaVu Sans" w:hint="default"/>
          <w:sz w:val="24"/>
          <w:szCs w:val="24"/>
        </w:rPr>
        <w:t xml:space="preserve"> Time </w:t>
      </w:r>
      <w:r>
        <w:rPr>
          <w:rFonts w:ascii="DejaVu Sans" w:cs="DejaVu Sans" w:hAnsi="DejaVu Sans" w:hint="default"/>
          <w:sz w:val="24"/>
          <w:szCs w:val="24"/>
        </w:rPr>
        <w:t xml:space="preserve"> in </w:t>
      </w:r>
      <w:r>
        <w:rPr>
          <w:rFonts w:ascii="DejaVu Sans" w:cs="DejaVu Sans" w:hAnsi="DejaVu Sans" w:hint="default"/>
          <w:b/>
          <w:sz w:val="24"/>
          <w:szCs w:val="24"/>
        </w:rPr>
        <w:t>Varuna Integrated</w:t>
      </w:r>
      <w:r>
        <w:rPr>
          <w:rFonts w:ascii="DejaVu Sans" w:cs="DejaVu Sans" w:hAnsi="DejaVu Sans" w:hint="default"/>
          <w:b/>
          <w:sz w:val="24"/>
          <w:szCs w:val="24"/>
        </w:rPr>
        <w:t xml:space="preserve"> Logistic</w:t>
      </w:r>
      <w:bookmarkStart w:id="0" w:name="_GoBack"/>
      <w:bookmarkEnd w:id="0"/>
      <w:r>
        <w:rPr>
          <w:rFonts w:ascii="DejaVu Sans" w:cs="DejaVu Sans" w:hAnsi="DejaVu Sans" w:hint="default"/>
          <w:b/>
          <w:sz w:val="24"/>
          <w:szCs w:val="24"/>
        </w:rPr>
        <w:t xml:space="preserve"> Pvt. Ltd</w:t>
      </w:r>
      <w:r>
        <w:rPr>
          <w:rFonts w:ascii="DejaVu Sans" w:cs="DejaVu Sans" w:hAnsi="DejaVu Sans" w:hint="default"/>
          <w:sz w:val="24"/>
          <w:szCs w:val="24"/>
        </w:rPr>
        <w:t>.</w:t>
      </w:r>
    </w:p>
    <w:p>
      <w:pPr>
        <w:pStyle w:val="style4100"/>
        <w:numPr>
          <w:ilvl w:val="0"/>
          <w:numId w:val="0"/>
        </w:numPr>
        <w:spacing w:after="120"/>
        <w:ind w:left="-34" w:leftChars="0"/>
        <w:rPr>
          <w:rFonts w:ascii="Times New Roman" w:cs="Times New Roman" w:eastAsia="宋体" w:hAnsi="Times New Roman"/>
          <w:b/>
          <w:sz w:val="16"/>
          <w:szCs w:val="16"/>
        </w:rPr>
      </w:pPr>
      <w:r>
        <w:rPr>
          <w:rFonts w:ascii="DejaVu Sans" w:cs="DejaVu Sans" w:eastAsia="宋体" w:hAnsi="DejaVu Sans" w:hint="default"/>
          <w:bCs/>
          <w:sz w:val="22"/>
          <w:szCs w:val="22"/>
        </w:rPr>
        <w:br/>
      </w:r>
    </w:p>
    <w:p>
      <w:pPr>
        <w:pStyle w:val="style62"/>
        <w:jc w:val="left"/>
        <w:rPr>
          <w:rFonts w:ascii="Times New Roman" w:cs="Times New Roman" w:hAnsi="Times New Roman"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29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-8.25pt,25.150002pt" to="468.75pt,25.150002pt" style="position:absolute;z-index:7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color w:val="800000"/>
          <w:sz w:val="36"/>
          <w:szCs w:val="36"/>
          <w:lang w:val="nb-NO"/>
        </w:rPr>
        <w:t>Education</w:t>
      </w:r>
    </w:p>
    <w:p>
      <w:pPr>
        <w:pStyle w:val="style62"/>
        <w:jc w:val="right"/>
        <w:rPr>
          <w:rFonts w:ascii="Times New Roman" w:cs="Times New Roman" w:hAnsi="Times New Roman"/>
          <w:sz w:val="18"/>
          <w:szCs w:val="18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 </w:t>
      </w:r>
      <w:r>
        <w:rPr>
          <w:rFonts w:ascii="DejaVu Sans" w:cs="DejaVu Sans" w:hAnsi="DejaVu Sans" w:hint="default"/>
          <w:sz w:val="24"/>
          <w:szCs w:val="24"/>
        </w:rPr>
        <w:t xml:space="preserve">Pursuing MBA (2017-2018) in </w:t>
      </w:r>
      <w:r>
        <w:rPr>
          <w:rFonts w:ascii="DejaVu Sans" w:cs="DejaVu Sans" w:hAnsi="DejaVu Sans" w:hint="default"/>
          <w:b/>
          <w:bCs/>
          <w:sz w:val="24"/>
          <w:szCs w:val="24"/>
        </w:rPr>
        <w:t>Marketing Management</w:t>
      </w:r>
      <w:r>
        <w:rPr>
          <w:rFonts w:ascii="DejaVu Sans" w:cs="DejaVu Sans" w:hAnsi="DejaVu Sans" w:hint="default"/>
          <w:sz w:val="24"/>
          <w:szCs w:val="24"/>
        </w:rPr>
        <w:t xml:space="preserve"> From </w:t>
      </w:r>
      <w:r>
        <w:rPr>
          <w:rFonts w:ascii="DejaVu Sans" w:cs="DejaVu Sans" w:hAnsi="DejaVu Sans" w:hint="default"/>
          <w:b/>
          <w:bCs/>
          <w:sz w:val="24"/>
          <w:szCs w:val="24"/>
        </w:rPr>
        <w:t>Sikkim Manipal University</w:t>
      </w:r>
      <w:r>
        <w:rPr>
          <w:rFonts w:ascii="DejaVu Sans" w:cs="DejaVu Sans" w:hAnsi="DejaVu Sans" w:hint="default"/>
          <w:sz w:val="24"/>
          <w:szCs w:val="24"/>
        </w:rPr>
        <w:t xml:space="preserve"> </w:t>
      </w:r>
    </w:p>
    <w:p>
      <w:pPr>
        <w:pStyle w:val="style0"/>
        <w:rPr>
          <w:rFonts w:ascii="DejaVu Sans" w:cs="DejaVu Sans" w:hAnsi="DejaVu Sans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 </w:t>
      </w:r>
      <w:r>
        <w:rPr>
          <w:rFonts w:ascii="DejaVu Sans" w:cs="DejaVu Sans" w:hAnsi="DejaVu Sans" w:hint="default"/>
          <w:b/>
          <w:bCs/>
          <w:sz w:val="24"/>
          <w:szCs w:val="24"/>
        </w:rPr>
        <w:t>Bachelor Degree</w:t>
      </w:r>
      <w:r>
        <w:rPr>
          <w:rFonts w:ascii="DejaVu Sans" w:cs="DejaVu Sans" w:hAnsi="DejaVu Sans" w:hint="default"/>
          <w:sz w:val="24"/>
          <w:szCs w:val="24"/>
        </w:rPr>
        <w:t xml:space="preserve"> in </w:t>
      </w:r>
      <w:r>
        <w:rPr>
          <w:rFonts w:ascii="DejaVu Sans" w:cs="DejaVu Sans" w:hAnsi="DejaVu Sans" w:hint="default"/>
          <w:b/>
          <w:bCs/>
          <w:sz w:val="24"/>
          <w:szCs w:val="24"/>
        </w:rPr>
        <w:t>Information Technology</w:t>
      </w:r>
      <w:r>
        <w:rPr>
          <w:rFonts w:ascii="DejaVu Sans" w:cs="DejaVu Sans" w:hAnsi="DejaVu Sans" w:hint="default"/>
          <w:b/>
          <w:sz w:val="24"/>
          <w:szCs w:val="24"/>
        </w:rPr>
        <w:t xml:space="preserve"> </w:t>
      </w:r>
      <w:r>
        <w:rPr>
          <w:rFonts w:ascii="DejaVu Sans" w:cs="DejaVu Sans" w:hAnsi="DejaVu Sans" w:hint="default"/>
          <w:sz w:val="24"/>
          <w:szCs w:val="24"/>
        </w:rPr>
        <w:t xml:space="preserve">from </w:t>
      </w:r>
      <w:r>
        <w:rPr>
          <w:rFonts w:ascii="DejaVu Sans" w:cs="DejaVu Sans" w:hAnsi="DejaVu Sans" w:hint="default"/>
          <w:b/>
          <w:bCs/>
          <w:sz w:val="24"/>
          <w:szCs w:val="24"/>
        </w:rPr>
        <w:t>DIATM</w:t>
      </w:r>
      <w:r>
        <w:rPr>
          <w:rFonts w:ascii="DejaVu Sans" w:cs="DejaVu Sans" w:hAnsi="DejaVu Sans" w:hint="default"/>
          <w:sz w:val="24"/>
          <w:szCs w:val="24"/>
        </w:rPr>
        <w:t xml:space="preserve"> (2013),    Durgapur (W.B) with 68.60% marks.</w:t>
      </w:r>
    </w:p>
    <w:p>
      <w:pPr>
        <w:pStyle w:val="style0"/>
        <w:numPr>
          <w:ilvl w:val="0"/>
          <w:numId w:val="0"/>
        </w:numPr>
        <w:ind w:left="360" w:leftChars="0"/>
        <w:rPr>
          <w:rFonts w:ascii="DejaVu Sans" w:cs="DejaVu Sans" w:hAnsi="DejaVu Sans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>◆</w:t>
      </w:r>
      <w:r>
        <w:rPr>
          <w:rFonts w:ascii="DejaVu Sans" w:cs="DejaVu Sans" w:eastAsia="东文宋体" w:hAnsi="DejaVu Sans" w:hint="default"/>
          <w:b/>
          <w:bCs/>
          <w:sz w:val="24"/>
          <w:szCs w:val="24"/>
        </w:rPr>
        <w:t xml:space="preserve">  </w:t>
      </w:r>
      <w:r>
        <w:rPr>
          <w:rFonts w:ascii="DejaVu Sans" w:cs="DejaVu Sans" w:hAnsi="DejaVu Sans" w:hint="default"/>
          <w:b/>
          <w:bCs/>
          <w:sz w:val="24"/>
          <w:szCs w:val="24"/>
        </w:rPr>
        <w:t>Intermediate</w:t>
      </w:r>
      <w:r>
        <w:rPr>
          <w:rFonts w:ascii="DejaVu Sans" w:cs="DejaVu Sans" w:hAnsi="DejaVu Sans" w:hint="default"/>
          <w:sz w:val="24"/>
          <w:szCs w:val="24"/>
        </w:rPr>
        <w:t xml:space="preserve"> from </w:t>
      </w:r>
      <w:r>
        <w:rPr>
          <w:rFonts w:ascii="DejaVu Sans" w:cs="DejaVu Sans" w:hAnsi="DejaVu Sans" w:hint="default"/>
          <w:b/>
          <w:bCs/>
          <w:sz w:val="24"/>
          <w:szCs w:val="24"/>
        </w:rPr>
        <w:t>Marwari College, JAC</w:t>
      </w:r>
      <w:r>
        <w:rPr>
          <w:rFonts w:ascii="DejaVu Sans" w:cs="DejaVu Sans" w:hAnsi="DejaVu Sans" w:hint="default"/>
          <w:sz w:val="24"/>
          <w:szCs w:val="24"/>
        </w:rPr>
        <w:t xml:space="preserve"> (Jharkhand) with 60.40% Marks.</w:t>
      </w:r>
    </w:p>
    <w:p>
      <w:pPr>
        <w:pStyle w:val="style0"/>
        <w:numPr>
          <w:ilvl w:val="0"/>
          <w:numId w:val="0"/>
        </w:numPr>
        <w:ind w:left="360" w:leftChars="0"/>
        <w:rPr>
          <w:rFonts w:ascii="DejaVu Sans" w:cs="DejaVu Sans" w:hAnsi="DejaVu Sans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  <w:sz w:val="24"/>
          <w:szCs w:val="24"/>
        </w:rPr>
      </w:pPr>
      <w:r>
        <w:rPr>
          <w:rFonts w:ascii="DejaVu Sans" w:cs="DejaVu Sans" w:eastAsia="东文宋体" w:hAnsi="DejaVu Sans" w:hint="default"/>
          <w:sz w:val="24"/>
          <w:szCs w:val="24"/>
        </w:rPr>
        <w:t xml:space="preserve">◆  </w:t>
      </w:r>
      <w:r>
        <w:rPr>
          <w:rFonts w:ascii="DejaVu Sans" w:cs="DejaVu Sans" w:hAnsi="DejaVu Sans" w:hint="default"/>
          <w:b/>
          <w:bCs/>
          <w:sz w:val="24"/>
          <w:szCs w:val="24"/>
        </w:rPr>
        <w:t xml:space="preserve">SSC </w:t>
      </w:r>
      <w:r>
        <w:rPr>
          <w:rFonts w:ascii="DejaVu Sans" w:cs="DejaVu Sans" w:hAnsi="DejaVu Sans" w:hint="default"/>
          <w:sz w:val="24"/>
          <w:szCs w:val="24"/>
        </w:rPr>
        <w:t xml:space="preserve">from </w:t>
      </w:r>
      <w:r>
        <w:rPr>
          <w:rFonts w:ascii="DejaVu Sans" w:cs="DejaVu Sans" w:hAnsi="DejaVu Sans" w:hint="default"/>
          <w:b/>
          <w:bCs/>
          <w:sz w:val="24"/>
          <w:szCs w:val="24"/>
        </w:rPr>
        <w:t xml:space="preserve">R Chunnilal High School, JAC </w:t>
      </w:r>
      <w:r>
        <w:rPr>
          <w:rFonts w:ascii="DejaVu Sans" w:cs="DejaVu Sans" w:hAnsi="DejaVu Sans" w:hint="default"/>
          <w:sz w:val="24"/>
          <w:szCs w:val="24"/>
        </w:rPr>
        <w:t>(Jharkhand) with 70.80% Marks.</w:t>
      </w:r>
    </w:p>
    <w:p>
      <w:pPr>
        <w:pStyle w:val="style0"/>
        <w:tabs>
          <w:tab w:val="left" w:leader="none" w:pos="4320"/>
          <w:tab w:val="left" w:leader="none" w:pos="6480"/>
        </w:tabs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30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8.25pt,25.150002pt" to="468.75pt,25.150002pt" style="position:absolute;z-index:4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  <w:t>Work Experience</w:t>
      </w:r>
    </w:p>
    <w:p>
      <w:pPr>
        <w:pStyle w:val="style62"/>
        <w:jc w:val="right"/>
        <w:rPr>
          <w:rFonts w:ascii="Times New Roman" w:cs="Times New Roman" w:hAnsi="Times New Roman"/>
          <w:lang w:val="nb-NO"/>
        </w:rPr>
      </w:pPr>
    </w:p>
    <w:p>
      <w:pPr>
        <w:pStyle w:val="style0"/>
        <w:ind w:left="2340" w:hanging="2340"/>
        <w:rPr>
          <w:rFonts w:ascii="Times New Roman" w:cs="Times New Roman" w:hAnsi="Times New Roman"/>
          <w:sz w:val="16"/>
          <w:szCs w:val="16"/>
          <w:lang w:val="nb-NO"/>
        </w:rPr>
      </w:pPr>
    </w:p>
    <w:p>
      <w:pPr>
        <w:pStyle w:val="style0"/>
        <w:numPr>
          <w:ilvl w:val="0"/>
          <w:numId w:val="0"/>
        </w:numPr>
        <w:jc w:val="both"/>
        <w:rPr>
          <w:b/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VARUNA INTEGRITED LOGISTIC PVT. LTD.  </w:t>
      </w:r>
      <w:r>
        <w:rPr>
          <w:sz w:val="22"/>
          <w:szCs w:val="22"/>
        </w:rPr>
        <w:t xml:space="preserve">From  Apr - 2017 to Till Date as </w:t>
      </w:r>
      <w:r>
        <w:rPr>
          <w:b/>
          <w:sz w:val="22"/>
          <w:szCs w:val="22"/>
        </w:rPr>
        <w:t xml:space="preserve"> Billing &amp; Collection Executive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Main duties performed: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1.Dealing with Billing and Payment collection from Customer</w:t>
      </w:r>
    </w:p>
    <w:p>
      <w:pPr>
        <w:pStyle w:val="style0"/>
        <w:numPr>
          <w:ilvl w:val="0"/>
          <w:numId w:val="0"/>
        </w:numPr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 xml:space="preserve">2.Dealing with internal queries about all billing related issues and payments collection from customer. 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3.Meet cash &amp; debtor day targets set by the Firm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4.Chase overdue payment by telephone, email &amp; letter within agreed timescales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5.Maintain accurate records of all chasing activity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6.Handle disputed bills and negotiate to bring payment within the agreed terms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7. Provide accurate advice on billing queries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8.Respond promptly and completely to both client and internal enquirers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9.Undertake account reconciliations as required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10. Ensure monthly processing deadlines are met as required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11. Send out monthly client statements/letters as may be agreed from time to time</w:t>
      </w:r>
    </w:p>
    <w:p>
      <w:pPr>
        <w:pStyle w:val="style0"/>
        <w:rPr>
          <w:rFonts w:ascii="DejaVu Sans" w:cs="DejaVu Sans" w:hAnsi="DejaVu Sans" w:hint="default"/>
        </w:rPr>
      </w:pPr>
    </w:p>
    <w:p>
      <w:pPr>
        <w:pStyle w:val="style0"/>
        <w:rPr>
          <w:rFonts w:ascii="DejaVu Sans" w:cs="DejaVu Sans" w:hAnsi="DejaVu Sans" w:hint="default"/>
        </w:rPr>
      </w:pPr>
      <w:r>
        <w:rPr>
          <w:rFonts w:ascii="DejaVu Sans" w:cs="DejaVu Sans" w:hAnsi="DejaVu Sans" w:hint="default"/>
        </w:rPr>
        <w:t>12. If any customers stop paying or pay late then we stop providing services, start legal action to collect the money owed (if necessary) and in the case of bankruptcy I have to report to higher management about the strategies to make sure we can recover what we can.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jc w:val="both"/>
        <w:rPr>
          <w:b/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SAFEXPRESS PVT. LTD.  </w:t>
      </w:r>
      <w:r>
        <w:rPr>
          <w:sz w:val="22"/>
          <w:szCs w:val="22"/>
        </w:rPr>
        <w:t>From Dec - 2016 to Apr - 2017 as an</w:t>
      </w:r>
      <w:r>
        <w:rPr>
          <w:b/>
          <w:sz w:val="22"/>
          <w:szCs w:val="22"/>
        </w:rPr>
        <w:t xml:space="preserve">   Operation Executive.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Main duties performed: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1. Document Checking (TP Related Work)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2. Transshipment (Working on Stock and Making Inventory Reports)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3. Looking Delivery for Green Trucks (Small Consignment)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4. Making Daily Basis Delivery Reports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jc w:val="both"/>
        <w:rPr>
          <w:b/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GATI-KWE </w:t>
      </w:r>
      <w:r>
        <w:rPr>
          <w:sz w:val="22"/>
          <w:szCs w:val="22"/>
        </w:rPr>
        <w:t>From June - 2015 to Dec - 2016 as a</w:t>
      </w:r>
      <w:r>
        <w:rPr>
          <w:b/>
          <w:sz w:val="22"/>
          <w:szCs w:val="22"/>
        </w:rPr>
        <w:t xml:space="preserve">    Associate Service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Main duties performed: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1. Arranging PICKUP and Making daily Basis Reports of Pickup Pending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2. COLLECTION Money for Paid Booking Customer and Give Reports on Daily Basis to Account Department.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3. CUSTOMER HANDLING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 xml:space="preserve">4. POD Management 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5. SFA (Soft Floor Automation)</w:t>
      </w: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4098"/>
        <w:spacing w:lineRule="auto" w:line="268"/>
        <w:ind w:left="0" w:leftChars="0" w:firstLine="0" w:firstLineChars="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 xml:space="preserve">6. DOCKET ENTRY </w:t>
      </w:r>
    </w:p>
    <w:p>
      <w:pPr>
        <w:pStyle w:val="style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  <w:r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  <w:t>7. TRANSIPMENT</w:t>
      </w:r>
    </w:p>
    <w:p>
      <w:pPr>
        <w:pStyle w:val="style0"/>
        <w:rPr>
          <w:rFonts w:ascii="DejaVu Sans" w:cs="DejaVu Sans" w:hAnsi="DejaVu Sans" w:hint="default"/>
          <w:b w:val="false"/>
          <w:bCs w:val="false"/>
          <w:color w:val="000000"/>
          <w:sz w:val="24"/>
          <w:szCs w:val="24"/>
        </w:rPr>
      </w:pPr>
    </w:p>
    <w:p>
      <w:pPr>
        <w:pStyle w:val="style0"/>
        <w:ind w:left="2340" w:hanging="2340"/>
        <w:rPr>
          <w:rFonts w:ascii="Times New Roman" w:cs="Times New Roman" w:hAnsi="Times New Roman"/>
          <w:b/>
          <w:bCs/>
          <w:color w:val="800000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c00000"/>
          <w:sz w:val="36"/>
          <w:szCs w:val="36"/>
          <w:lang w:val="en-US" w:eastAsia="en-US"/>
        </w:rPr>
      </w:pPr>
      <w:r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31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-8.25pt,25.150002pt" to="468.75pt,25.150002pt" style="position:absolute;z-index:9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color w:val="800000"/>
          <w:sz w:val="36"/>
          <w:szCs w:val="36"/>
        </w:rPr>
        <w:t>Achievements &amp; Activity</w:t>
      </w:r>
    </w:p>
    <w:p>
      <w:pPr>
        <w:pStyle w:val="style62"/>
        <w:jc w:val="right"/>
        <w:rPr>
          <w:rFonts w:ascii="Times New Roman" w:cs="Times New Roman" w:hAnsi="Times New Roman"/>
          <w:sz w:val="18"/>
          <w:szCs w:val="18"/>
          <w:lang w:val="nb-NO"/>
        </w:rPr>
      </w:pPr>
    </w:p>
    <w:p>
      <w:pPr>
        <w:pStyle w:val="style62"/>
        <w:jc w:val="right"/>
        <w:rPr>
          <w:rFonts w:ascii="Times New Roman" w:cs="Times New Roman" w:hAnsi="Times New Roman"/>
          <w:sz w:val="16"/>
          <w:szCs w:val="16"/>
          <w:lang w:val="nb-NO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Secured </w:t>
      </w:r>
      <w:r>
        <w:rPr>
          <w:b/>
          <w:sz w:val="22"/>
          <w:szCs w:val="22"/>
        </w:rPr>
        <w:t>A+ Grade</w:t>
      </w:r>
      <w:r>
        <w:rPr>
          <w:sz w:val="22"/>
          <w:szCs w:val="22"/>
        </w:rPr>
        <w:t xml:space="preserve">   in </w:t>
      </w:r>
      <w:r>
        <w:rPr>
          <w:b/>
          <w:sz w:val="22"/>
          <w:szCs w:val="22"/>
        </w:rPr>
        <w:t>CORE JAVA</w:t>
      </w:r>
      <w:r>
        <w:rPr>
          <w:sz w:val="22"/>
          <w:szCs w:val="22"/>
        </w:rPr>
        <w:t xml:space="preserve"> training certificate conducted by   Globsyn Finishing School.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 </w:t>
      </w:r>
      <w:r>
        <w:rPr>
          <w:sz w:val="22"/>
          <w:szCs w:val="22"/>
        </w:rPr>
        <w:t xml:space="preserve">Best </w:t>
      </w:r>
      <w:r>
        <w:rPr>
          <w:b/>
          <w:sz w:val="22"/>
          <w:szCs w:val="22"/>
        </w:rPr>
        <w:t>Employee of the Month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>GATI-KWE</w:t>
      </w:r>
      <w:r>
        <w:rPr>
          <w:sz w:val="22"/>
          <w:szCs w:val="22"/>
        </w:rPr>
        <w:t xml:space="preserve">. 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 </w:t>
      </w:r>
      <w:r>
        <w:rPr>
          <w:sz w:val="22"/>
          <w:szCs w:val="22"/>
        </w:rPr>
        <w:t xml:space="preserve">Awards </w:t>
      </w:r>
      <w:r>
        <w:rPr>
          <w:b/>
          <w:sz w:val="22"/>
          <w:szCs w:val="22"/>
        </w:rPr>
        <w:t>Shabash Card</w:t>
      </w:r>
      <w:r>
        <w:rPr>
          <w:sz w:val="22"/>
          <w:szCs w:val="22"/>
        </w:rPr>
        <w:t xml:space="preserve"> Two Times in </w:t>
      </w:r>
      <w:r>
        <w:rPr>
          <w:b/>
          <w:sz w:val="22"/>
          <w:szCs w:val="22"/>
        </w:rPr>
        <w:t>Varuna Integrated Logistic Pvt. Ltd</w:t>
      </w:r>
      <w:r>
        <w:rPr>
          <w:sz w:val="22"/>
          <w:szCs w:val="22"/>
        </w:rPr>
        <w:t>.</w:t>
      </w:r>
    </w:p>
    <w:p>
      <w:pPr>
        <w:pStyle w:val="style4098"/>
        <w:numPr>
          <w:ilvl w:val="0"/>
          <w:numId w:val="0"/>
        </w:numPr>
        <w:ind w:right="0" w:rightChars="0"/>
        <w:jc w:val="both"/>
        <w:rPr>
          <w:sz w:val="22"/>
          <w:szCs w:val="22"/>
        </w:rPr>
      </w:pPr>
    </w:p>
    <w:p>
      <w:pPr>
        <w:pStyle w:val="style4098"/>
        <w:numPr>
          <w:ilvl w:val="0"/>
          <w:numId w:val="0"/>
        </w:numPr>
        <w:rPr>
          <w:rFonts w:ascii="Times New Roman" w:cs="Times New Roman" w:hAnsi="Times New Roman"/>
          <w:bCs/>
          <w:lang w:val="nb-NO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Awards </w:t>
      </w:r>
      <w:r>
        <w:rPr>
          <w:b/>
          <w:sz w:val="22"/>
          <w:szCs w:val="22"/>
        </w:rPr>
        <w:t xml:space="preserve">Spot Excellence Awards </w:t>
      </w:r>
      <w:r>
        <w:rPr>
          <w:b/>
          <w:sz w:val="22"/>
          <w:szCs w:val="22"/>
          <w:lang w:val="en-US"/>
        </w:rPr>
        <w:t>Four</w:t>
      </w:r>
      <w:r>
        <w:rPr>
          <w:sz w:val="22"/>
          <w:szCs w:val="22"/>
        </w:rPr>
        <w:t xml:space="preserve"> Time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>Varuna Integrated Logistic Pvt. Ltd</w:t>
      </w:r>
    </w:p>
    <w:p>
      <w:pPr>
        <w:pStyle w:val="style0"/>
        <w:ind w:left="2340" w:hanging="2340"/>
        <w:rPr>
          <w:rFonts w:ascii="Times New Roman" w:cs="Times New Roman" w:hAnsi="Times New Roman"/>
          <w:bCs/>
          <w:lang w:val="nb-NO"/>
        </w:rPr>
      </w:pPr>
    </w:p>
    <w:p>
      <w:pPr>
        <w:pStyle w:val="style0"/>
        <w:ind w:left="2340" w:hanging="2340"/>
        <w:rPr>
          <w:rFonts w:ascii="Times New Roman" w:cs="Times New Roman" w:hAnsi="Times New Roman"/>
          <w:bCs/>
          <w:lang w:val="nb-NO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b/>
          <w:bCs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32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-8.25pt,25.150002pt" to="468.75pt,25.150002pt" style="position:absolute;z-index:5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  <w:t>Skills</w:t>
      </w:r>
    </w:p>
    <w:p>
      <w:pPr>
        <w:pStyle w:val="style62"/>
        <w:jc w:val="right"/>
        <w:rPr>
          <w:rFonts w:ascii="Times New Roman" w:cs="Times New Roman" w:hAnsi="Times New Roman"/>
          <w:sz w:val="18"/>
          <w:szCs w:val="18"/>
          <w:lang w:val="nb-NO"/>
        </w:rPr>
      </w:pPr>
    </w:p>
    <w:p>
      <w:pPr>
        <w:pStyle w:val="style62"/>
        <w:jc w:val="right"/>
        <w:rPr>
          <w:rFonts w:ascii="Times New Roman" w:cs="Times New Roman" w:hAnsi="Times New Roman"/>
          <w:sz w:val="16"/>
          <w:szCs w:val="16"/>
          <w:lang w:val="nb-NO"/>
        </w:rPr>
      </w:pPr>
    </w:p>
    <w:p>
      <w:pPr>
        <w:pStyle w:val="style4108"/>
        <w:numPr>
          <w:ilvl w:val="0"/>
          <w:numId w:val="0"/>
        </w:numPr>
        <w:rPr>
          <w:color w:val="auto"/>
        </w:rPr>
      </w:pPr>
      <w:r>
        <w:rPr>
          <w:b/>
          <w:color w:val="auto"/>
        </w:rPr>
        <w:t>Technical:</w:t>
      </w:r>
      <w:r>
        <w:rPr>
          <w:color w:val="auto"/>
        </w:rPr>
        <w:t xml:space="preserve"> </w:t>
      </w:r>
    </w:p>
    <w:p>
      <w:pPr>
        <w:pStyle w:val="style4108"/>
        <w:numPr>
          <w:ilvl w:val="0"/>
          <w:numId w:val="0"/>
        </w:numPr>
        <w:ind w:left="360" w:leftChars="0"/>
        <w:rPr>
          <w:color w:val="auto"/>
        </w:rPr>
      </w:pPr>
    </w:p>
    <w:p>
      <w:pPr>
        <w:pStyle w:val="style4098"/>
        <w:numPr>
          <w:ilvl w:val="0"/>
          <w:numId w:val="0"/>
        </w:numPr>
        <w:spacing w:lineRule="auto" w:line="268"/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default"/>
          <w:b/>
          <w:bCs/>
          <w:sz w:val="22"/>
          <w:szCs w:val="22"/>
        </w:rPr>
        <w:t xml:space="preserve"> </w:t>
      </w:r>
      <w:r>
        <w:rPr>
          <w:rFonts w:ascii="东文宋体" w:cs="东文宋体" w:eastAsia="东文宋体" w:hAnsi="东文宋体" w:hint="eastAsia"/>
          <w:b/>
          <w:bCs/>
          <w:sz w:val="22"/>
          <w:szCs w:val="22"/>
        </w:rPr>
        <w:t>◆</w:t>
      </w:r>
      <w:r>
        <w:rPr>
          <w:b/>
          <w:bCs/>
          <w:sz w:val="22"/>
          <w:szCs w:val="22"/>
        </w:rPr>
        <w:t xml:space="preserve">   Programming Languages</w:t>
      </w:r>
      <w:r>
        <w:rPr>
          <w:sz w:val="22"/>
          <w:szCs w:val="22"/>
        </w:rPr>
        <w:t>:   Core Java ,SQL, Networking</w:t>
      </w:r>
    </w:p>
    <w:p>
      <w:pPr>
        <w:pStyle w:val="style4098"/>
        <w:numPr>
          <w:ilvl w:val="0"/>
          <w:numId w:val="0"/>
        </w:numPr>
        <w:spacing w:lineRule="auto" w:line="268"/>
        <w:ind w:left="780" w:leftChars="0" w:right="0" w:rightChars="0"/>
        <w:jc w:val="both"/>
        <w:rPr>
          <w:sz w:val="22"/>
          <w:szCs w:val="22"/>
        </w:rPr>
      </w:pPr>
    </w:p>
    <w:p>
      <w:pPr>
        <w:pStyle w:val="style4098"/>
        <w:numPr>
          <w:ilvl w:val="0"/>
          <w:numId w:val="0"/>
        </w:numPr>
        <w:spacing w:lineRule="auto" w:line="268"/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default"/>
          <w:b/>
          <w:bCs/>
          <w:sz w:val="22"/>
          <w:szCs w:val="22"/>
        </w:rPr>
        <w:t xml:space="preserve"> </w:t>
      </w:r>
      <w:r>
        <w:rPr>
          <w:rFonts w:ascii="东文宋体" w:cs="东文宋体" w:eastAsia="东文宋体" w:hAnsi="东文宋体" w:hint="eastAsia"/>
          <w:b/>
          <w:bCs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Development Tools</w:t>
      </w:r>
      <w:r>
        <w:rPr>
          <w:sz w:val="22"/>
          <w:szCs w:val="22"/>
        </w:rPr>
        <w:t>: MyEclipse8, GEMS , PROPEL , ERP</w:t>
      </w:r>
    </w:p>
    <w:p>
      <w:pPr>
        <w:pStyle w:val="style4098"/>
        <w:numPr>
          <w:ilvl w:val="0"/>
          <w:numId w:val="0"/>
        </w:numPr>
        <w:spacing w:lineRule="auto" w:line="268"/>
        <w:ind w:left="780" w:leftChars="0" w:right="0" w:rightChars="0"/>
        <w:jc w:val="both"/>
        <w:rPr>
          <w:sz w:val="22"/>
          <w:szCs w:val="22"/>
        </w:rPr>
      </w:pPr>
    </w:p>
    <w:p>
      <w:pPr>
        <w:pStyle w:val="style4098"/>
        <w:numPr>
          <w:ilvl w:val="0"/>
          <w:numId w:val="0"/>
        </w:numPr>
        <w:spacing w:lineRule="auto" w:line="268"/>
        <w:ind w:right="0" w:rightChars="0"/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default"/>
          <w:b/>
          <w:bCs/>
          <w:sz w:val="22"/>
          <w:szCs w:val="22"/>
        </w:rPr>
        <w:t xml:space="preserve">  </w:t>
      </w:r>
      <w:r>
        <w:rPr>
          <w:rFonts w:ascii="东文宋体" w:cs="东文宋体" w:eastAsia="东文宋体" w:hAnsi="东文宋体" w:hint="eastAsia"/>
          <w:b/>
          <w:bCs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Operating Systems</w:t>
      </w:r>
      <w:r>
        <w:rPr>
          <w:sz w:val="22"/>
          <w:szCs w:val="22"/>
        </w:rPr>
        <w:t>: Windows XP/7/8,10, Ubuntu</w:t>
      </w:r>
    </w:p>
    <w:p>
      <w:pPr>
        <w:pStyle w:val="style62"/>
        <w:jc w:val="right"/>
        <w:rPr>
          <w:rFonts w:ascii="Times New Roman" w:cs="Times New Roman" w:hAnsi="Times New Roman"/>
          <w:sz w:val="16"/>
          <w:szCs w:val="16"/>
          <w:lang w:val="nb-NO"/>
        </w:rPr>
      </w:pPr>
    </w:p>
    <w:p>
      <w:pPr>
        <w:pStyle w:val="style4108"/>
        <w:numPr>
          <w:ilvl w:val="0"/>
          <w:numId w:val="0"/>
        </w:numPr>
        <w:rPr>
          <w:color w:val="auto"/>
        </w:rPr>
      </w:pPr>
      <w:r>
        <w:rPr>
          <w:b/>
          <w:color w:val="auto"/>
        </w:rPr>
        <w:t>Others:</w:t>
      </w:r>
      <w:r>
        <w:rPr>
          <w:color w:val="auto"/>
        </w:rPr>
        <w:t xml:space="preserve"> </w:t>
      </w:r>
    </w:p>
    <w:p>
      <w:pPr>
        <w:pStyle w:val="style4108"/>
        <w:numPr>
          <w:ilvl w:val="0"/>
          <w:numId w:val="0"/>
        </w:numPr>
        <w:rPr>
          <w:color w:val="auto"/>
        </w:rPr>
      </w:pPr>
    </w:p>
    <w:p>
      <w:pPr>
        <w:pStyle w:val="style4098"/>
        <w:numPr>
          <w:ilvl w:val="0"/>
          <w:numId w:val="4"/>
        </w:numPr>
        <w:tabs>
          <w:tab w:val="left" w:leader="none" w:pos="420"/>
        </w:tabs>
        <w:ind w:left="420" w:leftChars="0" w:hanging="420" w:firstLineChars="0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Well Versed  with   </w:t>
      </w:r>
      <w:r>
        <w:rPr>
          <w:rFonts w:ascii="Times New Roman" w:eastAsia="Times New Roman" w:hAnsi="Times New Roman"/>
          <w:b/>
          <w:color w:val="000000"/>
          <w:sz w:val="22"/>
          <w:szCs w:val="22"/>
        </w:rPr>
        <w:t>GATI -KWE GEMS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software , </w:t>
      </w:r>
      <w:r>
        <w:rPr>
          <w:rFonts w:ascii="Times New Roman" w:eastAsia="Times New Roman" w:hAnsi="Times New Roman"/>
          <w:b/>
          <w:color w:val="000000"/>
          <w:sz w:val="22"/>
          <w:szCs w:val="22"/>
        </w:rPr>
        <w:t>Safexpress Private Limited  PROPEL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 Software AND </w:t>
      </w:r>
      <w:r>
        <w:rPr>
          <w:rFonts w:ascii="Times New Roman" w:eastAsia="Times New Roman" w:hAnsi="Times New Roman"/>
          <w:b/>
          <w:color w:val="000000"/>
          <w:sz w:val="22"/>
          <w:szCs w:val="22"/>
        </w:rPr>
        <w:t xml:space="preserve">ERP </w:t>
      </w:r>
      <w:r>
        <w:rPr>
          <w:rFonts w:ascii="Times New Roman" w:eastAsia="Times New Roman" w:hAnsi="Times New Roman"/>
          <w:color w:val="000000"/>
          <w:sz w:val="22"/>
          <w:szCs w:val="22"/>
        </w:rPr>
        <w:t>(</w:t>
      </w:r>
      <w:r>
        <w:rPr>
          <w:rFonts w:ascii="Times New Roman" w:eastAsia="Times New Roman" w:hAnsi="Times New Roman"/>
          <w:b/>
          <w:color w:val="000000"/>
          <w:sz w:val="22"/>
          <w:szCs w:val="22"/>
        </w:rPr>
        <w:t xml:space="preserve">Varuna Integrated Logistic Pvt Ltd. 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) </w:t>
      </w:r>
      <w:r>
        <w:rPr>
          <w:rFonts w:ascii="Times New Roman" w:eastAsia="Times New Roman" w:hAnsi="Times New Roman"/>
          <w:color w:val="000000"/>
          <w:sz w:val="22"/>
          <w:szCs w:val="22"/>
        </w:rPr>
        <w:br/>
      </w:r>
    </w:p>
    <w:p>
      <w:pPr>
        <w:pStyle w:val="style4098"/>
        <w:numPr>
          <w:ilvl w:val="0"/>
          <w:numId w:val="3"/>
        </w:numPr>
        <w:tabs>
          <w:tab w:val="left" w:leader="none" w:pos="420"/>
        </w:tabs>
        <w:ind w:left="420" w:leftChars="0" w:hanging="420" w:firstLineChars="0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Proficiency in grasping new technical concepts quickly &amp; inherently utilizing it in a productive manner.</w:t>
      </w:r>
      <w:r>
        <w:rPr>
          <w:rFonts w:ascii="Times New Roman" w:eastAsia="Times New Roman" w:hAnsi="Times New Roman"/>
          <w:color w:val="000000"/>
          <w:sz w:val="22"/>
          <w:szCs w:val="22"/>
        </w:rPr>
        <w:br/>
      </w:r>
    </w:p>
    <w:p>
      <w:pPr>
        <w:pStyle w:val="style4098"/>
        <w:numPr>
          <w:ilvl w:val="0"/>
          <w:numId w:val="2"/>
        </w:numPr>
        <w:tabs>
          <w:tab w:val="left" w:leader="none" w:pos="420"/>
        </w:tabs>
        <w:ind w:left="420" w:leftChars="0" w:hanging="420" w:firstLineChars="0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A quick learner with the ability to work under pressure.</w:t>
      </w:r>
    </w:p>
    <w:p>
      <w:pPr>
        <w:pStyle w:val="style0"/>
        <w:ind w:left="2340" w:hanging="2340"/>
        <w:rPr>
          <w:rFonts w:ascii="Times New Roman" w:cs="Times New Roman" w:hAnsi="Times New Roman"/>
          <w:b/>
          <w:bCs/>
          <w:color w:val="800000"/>
          <w:lang w:val="nb-NO"/>
        </w:rPr>
      </w:pPr>
    </w:p>
    <w:p>
      <w:pPr>
        <w:pStyle w:val="style0"/>
        <w:ind w:left="2340" w:hanging="2340"/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b/>
          <w:bCs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33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-8.25pt,25.150002pt" to="468.75pt,25.150002pt" style="position:absolute;z-index:8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color w:val="800000"/>
          <w:sz w:val="36"/>
          <w:szCs w:val="36"/>
          <w:lang w:val="nb-NO"/>
        </w:rPr>
        <w:t>Hobbies and interests</w:t>
      </w:r>
    </w:p>
    <w:p>
      <w:pPr>
        <w:pStyle w:val="style62"/>
        <w:jc w:val="right"/>
        <w:rPr>
          <w:rFonts w:ascii="Times New Roman" w:cs="Times New Roman" w:hAnsi="Times New Roman"/>
          <w:lang w:val="nb-NO"/>
        </w:rPr>
      </w:pPr>
    </w:p>
    <w:p>
      <w:pPr>
        <w:pStyle w:val="style0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Listening to Music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Internet Surfing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Travailing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62"/>
        <w:jc w:val="left"/>
        <w:rPr>
          <w:rFonts w:ascii="Times New Roman" w:cs="Times New Roman" w:hAnsi="Times New Roman"/>
          <w:color w:val="800000"/>
          <w:sz w:val="36"/>
          <w:szCs w:val="36"/>
          <w:lang w:val="nb-NO"/>
        </w:rPr>
      </w:pPr>
      <w:r>
        <w:rPr>
          <w:rFonts w:ascii="Times New Roman" w:cs="Times New Roman" w:hAnsi="Times New Roman"/>
          <w:color w:val="558ed5"/>
          <w:sz w:val="36"/>
          <w:szCs w:val="36"/>
          <w:lang w:val="en-US" w:eastAsia="en-US"/>
          <w14:textFill>
            <w14:solidFill>
              <w14:srgbClr w14:val="548dd4"/>
            </w14:solidFill>
          </w14:textFill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034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057900" cy="0"/>
                        </a:xfrm>
                        <a:prstGeom prst="line"/>
                        <a:ln cmpd="sng" cap="flat" w="38100">
                          <a:solidFill>
                            <a:srgbClr val="e36c0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01600" dir="8100000" blurRad="0" kx="0" ky="0" algn="ctr">
                            <a:srgbClr val="8db3e2">
                              <a:alpha val="50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-8.25pt,25.150002pt" to="468.75pt,25.150002pt" style="position:absolute;z-index:6;mso-position-horizontal-relative:text;mso-position-vertical-relative:text;mso-width-relative:page;mso-height-relative:page;mso-wrap-distance-left:0.0pt;mso-wrap-distance-right:0.0pt;visibility:visible;flip:x;">
                <v:stroke color="#e36c09" weight="3.0pt"/>
                <v:fill/>
                <v:shadow on="t" color="#8db3e2" offset="-5.656854pt,5.656854pt" opacity="50%" type="perspective"/>
              </v:line>
            </w:pict>
          </mc:Fallback>
        </mc:AlternateContent>
      </w:r>
      <w:r>
        <w:rPr>
          <w:rFonts w:ascii="Times New Roman" w:cs="Times New Roman" w:hAnsi="Times New Roman"/>
          <w:color w:val="800000"/>
          <w:sz w:val="36"/>
          <w:szCs w:val="36"/>
        </w:rPr>
        <w:t>Personal Profile</w:t>
      </w:r>
    </w:p>
    <w:p>
      <w:pPr>
        <w:pStyle w:val="style62"/>
        <w:jc w:val="right"/>
        <w:rPr>
          <w:rFonts w:ascii="Times New Roman" w:cs="Times New Roman" w:hAnsi="Times New Roman"/>
          <w:lang w:val="nb-NO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ind w:left="720" w:leftChars="0"/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ind w:left="720" w:leftChars="0"/>
        <w:jc w:val="both"/>
        <w:rPr>
          <w:rFonts w:ascii="东文宋体" w:cs="东文宋体" w:eastAsia="东文宋体" w:hAnsi="东文宋体" w:hint="eastAsia"/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Father’s 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Sri. Binodanand Mishra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Mina Devi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Date Of Birth                 :   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 1989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Marital Status                :   Married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Indian</w:t>
      </w: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clear" w:pos="420"/>
        </w:tabs>
        <w:jc w:val="both"/>
        <w:rPr>
          <w:sz w:val="22"/>
          <w:szCs w:val="22"/>
        </w:rPr>
      </w:pPr>
      <w:r>
        <w:rPr>
          <w:rFonts w:ascii="东文宋体" w:cs="东文宋体" w:eastAsia="东文宋体" w:hAnsi="东文宋体" w:hint="eastAsia"/>
          <w:sz w:val="22"/>
          <w:szCs w:val="22"/>
        </w:rPr>
        <w:t>◆</w:t>
      </w:r>
      <w:r>
        <w:rPr>
          <w:rFonts w:ascii="东文宋体" w:cs="东文宋体" w:eastAsia="东文宋体" w:hAnsi="东文宋体" w:hint="default"/>
          <w:sz w:val="22"/>
          <w:szCs w:val="22"/>
        </w:rPr>
        <w:t xml:space="preserve"> </w:t>
      </w: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  English, Hindi, Maithili and Bangla (Beginner).</w:t>
      </w:r>
    </w:p>
    <w:p>
      <w:pPr>
        <w:pStyle w:val="style0"/>
        <w:ind w:left="4320" w:hanging="4320"/>
        <w:rPr>
          <w:rFonts w:ascii="Times New Roman" w:cs="Times New Roman" w:hAnsi="Times New Roman"/>
          <w:lang w:val="fr-FR"/>
        </w:rPr>
      </w:pPr>
    </w:p>
    <w:sectPr>
      <w:pgSz w:w="11906" w:h="16838" w:orient="portrait"/>
      <w:pgMar w:top="1134" w:right="1985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000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000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000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000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MT Extra"/>
    <w:panose1 w:val="05050102010000020507"/>
    <w:charset w:val="02"/>
    <w:family w:val="swiss"/>
    <w:pitch w:val="default"/>
    <w:sig w:usb0="00000000" w:usb1="00000000" w:usb2="00000000" w:usb3="00000000" w:csb0="80000000" w:csb1="00000000"/>
  </w:font>
  <w:font w:name="Verdana">
    <w:altName w:val="Ubuntu"/>
    <w:panose1 w:val="020b0604030000040204"/>
    <w:charset w:val="00"/>
    <w:family w:val="roman"/>
    <w:pitch w:val="default"/>
    <w:sig w:usb0="00000000" w:usb1="00000000" w:usb2="00000010" w:usb3="00000000" w:csb0="0000019F" w:csb1="00000000"/>
  </w:font>
  <w:font w:name="Cremona">
    <w:altName w:val="DejaVu Sans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Garamond">
    <w:altName w:val="NanumMyeongjo"/>
    <w:panose1 w:val="02020404030000010803"/>
    <w:charset w:val="00"/>
    <w:family w:val="swiss"/>
    <w:pitch w:val="default"/>
    <w:sig w:usb0="00000000" w:usb1="00000000" w:usb2="00000000" w:usb3="00000000" w:csb0="0000009F" w:csb1="00000000"/>
  </w:font>
  <w:font w:name="Tahoma">
    <w:altName w:val="Ubuntu"/>
    <w:panose1 w:val="020b0604030000040204"/>
    <w:charset w:val="00"/>
    <w:family w:val="roman"/>
    <w:pitch w:val="default"/>
    <w:sig w:usb0="00000000" w:usb1="00000000" w:usb2="00000029" w:usb3="00000000" w:csb0="000101FF" w:csb1="00000000"/>
  </w:font>
  <w:font w:name="DejaVu Sans">
    <w:altName w:val="DejaVu Sans"/>
    <w:panose1 w:val="020b0603030000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Kedage"/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altName w:val="MT Extra"/>
    <w:panose1 w:val="05050102010000020202"/>
    <w:charset w:val="00"/>
    <w:family w:val="auto"/>
    <w:pitch w:val="default"/>
    <w:sig w:usb0="80000000" w:usb1="00000000" w:usb2="00000000" w:usb3="00000000" w:csb0="00000000" w:csb1="00000000"/>
  </w:font>
  <w:font w:name="Ubuntu">
    <w:altName w:val="Ubuntu"/>
    <w:panose1 w:val="020b0604030000030204"/>
    <w:charset w:val="00"/>
    <w:family w:val="auto"/>
    <w:pitch w:val="default"/>
    <w:sig w:usb0="E00002FF" w:usb1="5000205B" w:usb2="00000000" w:usb3="00000000" w:csb0="2000009F" w:csb1="56010000"/>
  </w:font>
  <w:font w:name="Abyssinica SIL">
    <w:altName w:val="Abyssinica SIL"/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huSong-Z01">
    <w:altName w:val="FZShuSong-Z01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altName w:val="FZHei-B01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altName w:val="FreeSerif"/>
    <w:panose1 w:val="02020603050000020304"/>
    <w:charset w:val="00"/>
    <w:family w:val="auto"/>
    <w:pitch w:val="default"/>
    <w:sig w:usb0="E59FAFFF" w:usb1="C200FDFF" w:usb2="43501B29" w:usb3="04000043" w:csb0="600101FF" w:csb1="FFFF0000"/>
  </w:font>
  <w:font w:name="Liberation Serif">
    <w:altName w:val="Liberation Serif"/>
    <w:panose1 w:val="02020603050000020304"/>
    <w:charset w:val="01"/>
    <w:family w:val="roman"/>
    <w:pitch w:val="default"/>
    <w:sig w:usb0="A00002AF" w:usb1="500078FB" w:usb2="00000000" w:usb3="00000000" w:csb0="6000009F" w:csb1="DFD70000"/>
  </w:font>
  <w:font w:name="OpenSymbol">
    <w:altName w:val="OpenSymbol"/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Liberation Sans"/>
    <w:panose1 w:val="020b0604020000020204"/>
    <w:charset w:val="01"/>
    <w:family w:val="swiss"/>
    <w:pitch w:val="default"/>
    <w:sig w:usb0="A00002AF" w:usb1="500078FB" w:usb2="00000000" w:usb3="00000000" w:csb0="6000009F" w:csb1="DFD70000"/>
  </w:font>
  <w:font w:name="Book Antiqua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FreeSans"/>
    <w:panose1 w:val="020b0504020000020204"/>
    <w:charset w:val="00"/>
    <w:family w:val="auto"/>
    <w:pitch w:val="default"/>
    <w:sig w:usb0="E4839EFF" w:usb1="4600FDFF" w:usb2="000030A0" w:usb3="00000584" w:csb0="600001BF" w:csb1="DFF70000"/>
  </w:font>
  <w:font w:name="FZSongS-Extended">
    <w:altName w:val="FZSongS-Extended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Myeongjo">
    <w:altName w:val="NanumMyeongjo"/>
    <w:panose1 w:val="02020603020000020101"/>
    <w:charset w:val="81"/>
    <w:family w:val="auto"/>
    <w:pitch w:val="default"/>
    <w:sig w:usb0="800002A7" w:usb1="01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AD71E7F"/>
    <w:lvl w:ilvl="0" w:tentative="1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AD6DDC5"/>
    <w:lvl w:ilvl="0" w:tentative="1">
      <w:start w:val="1"/>
      <w:numFmt w:val="bullet"/>
      <w:pStyle w:val="style4105"/>
      <w:lvlText w:val="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">
    <w:nsid w:val="00000002"/>
    <w:multiLevelType w:val="singleLevel"/>
    <w:tmpl w:val="5AD71EAD"/>
    <w:lvl w:ilvl="0" w:tentative="1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AD71E98"/>
    <w:lvl w:ilvl="0" w:tentative="1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Times New Roman" w:cs="Times New Roman" w:eastAsia="Times New Roman" w:hAnsi="Times New Roman"/>
      <w:sz w:val="24"/>
      <w:szCs w:val="24"/>
      <w:lang w:val="en-GB" w:bidi="ar-SA" w:eastAsia="en-GB"/>
    </w:rPr>
  </w:style>
  <w:style w:type="paragraph" w:styleId="style1">
    <w:name w:val="heading 1"/>
    <w:basedOn w:val="style0"/>
    <w:next w:val="style0"/>
    <w:qFormat/>
    <w:uiPriority w:val="0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style2">
    <w:name w:val="heading 2"/>
    <w:basedOn w:val="style0"/>
    <w:next w:val="style0"/>
    <w:qFormat/>
    <w:uiPriority w:val="0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7"/>
    <w:uiPriority w:val="0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uiPriority w:val="0"/>
    <w:pPr/>
    <w:rPr>
      <w:rFonts w:ascii="Verdana" w:hAnsi="Verdana"/>
      <w:sz w:val="20"/>
    </w:rPr>
  </w:style>
  <w:style w:type="paragraph" w:styleId="style80">
    <w:name w:val="Body Text 2"/>
    <w:basedOn w:val="style0"/>
    <w:next w:val="style80"/>
    <w:uiPriority w:val="0"/>
    <w:pPr/>
    <w:rPr>
      <w:rFonts w:ascii="Verdana" w:hAnsi="Verdana"/>
      <w:b/>
      <w:bCs/>
      <w:color w:val="800000"/>
      <w:sz w:val="20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</w:pPr>
    <w:rPr/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</w:pPr>
    <w:rPr/>
  </w:style>
  <w:style w:type="paragraph" w:styleId="style94">
    <w:name w:val="Normal (Web)"/>
    <w:basedOn w:val="style0"/>
    <w:next w:val="style94"/>
    <w:link w:val="style4097"/>
    <w:uiPriority w:val="0"/>
    <w:pPr>
      <w:spacing w:before="100" w:beforeAutospacing="true" w:after="100" w:afterAutospacing="true"/>
    </w:pPr>
    <w:rPr>
      <w:color w:val="000000"/>
      <w:lang w:eastAsia="en-US"/>
    </w:rPr>
  </w:style>
  <w:style w:type="paragraph" w:styleId="style62">
    <w:name w:val="Title"/>
    <w:basedOn w:val="style0"/>
    <w:next w:val="style62"/>
    <w:qFormat/>
    <w:uiPriority w:val="0"/>
    <w:pPr>
      <w:jc w:val="center"/>
    </w:pPr>
    <w:rPr>
      <w:rFonts w:ascii="Verdana" w:cs="Arial" w:hAnsi="Verdana"/>
      <w:b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41">
    <w:name w:val="page number"/>
    <w:basedOn w:val="style65"/>
    <w:next w:val="style41"/>
    <w:uiPriority w:val="0"/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character" w:customStyle="1" w:styleId="style4097">
    <w:name w:val="Normal (Web) Char"/>
    <w:basedOn w:val="style65"/>
    <w:next w:val="style4097"/>
    <w:link w:val="style94"/>
    <w:uiPriority w:val="0"/>
    <w:rPr>
      <w:color w:val="000000"/>
      <w:sz w:val="24"/>
      <w:szCs w:val="24"/>
      <w:lang w:val="en-GB" w:bidi="ar-SA" w:eastAsia="en-US"/>
    </w:rPr>
  </w:style>
  <w:style w:type="paragraph" w:customStyle="1" w:styleId="style4098">
    <w:name w:val="List Paragraph_10817c5e-bbeb-4877-8375-2495221a4765"/>
    <w:basedOn w:val="style0"/>
    <w:next w:val="style4098"/>
    <w:qFormat/>
    <w:uiPriority w:val="34"/>
    <w:pPr>
      <w:ind w:left="720"/>
      <w:contextualSpacing/>
    </w:pPr>
    <w:rPr/>
  </w:style>
  <w:style w:type="paragraph" w:customStyle="1" w:styleId="style4099">
    <w:name w:val="Address 1"/>
    <w:basedOn w:val="style0"/>
    <w:next w:val="style4099"/>
    <w:uiPriority w:val="0"/>
    <w:pPr>
      <w:spacing w:lineRule="atLeast" w:line="160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customStyle="1" w:styleId="style4100">
    <w:name w:val="No Spacing_a3b0a0b2-4686-46c6-8edd-ec57f2176f01"/>
    <w:next w:val="style4100"/>
    <w:link w:val="style4101"/>
    <w:qFormat/>
    <w:uiPriority w:val="1"/>
    <w:pPr/>
    <w:rPr>
      <w:rFonts w:ascii="Calibri" w:cs="Arial" w:eastAsia="宋体" w:hAnsi="Calibri"/>
      <w:sz w:val="22"/>
      <w:szCs w:val="22"/>
      <w:lang w:val="en-US" w:bidi="ar-SA" w:eastAsia="en-US"/>
    </w:rPr>
  </w:style>
  <w:style w:type="character" w:customStyle="1" w:styleId="style4101">
    <w:name w:val="No Spacing Char"/>
    <w:basedOn w:val="style65"/>
    <w:next w:val="style4101"/>
    <w:link w:val="style4100"/>
    <w:uiPriority w:val="1"/>
    <w:rPr>
      <w:rFonts w:ascii="Calibri" w:cs="Arial" w:eastAsia="宋体" w:hAnsi="Calibri"/>
      <w:sz w:val="22"/>
      <w:szCs w:val="22"/>
      <w:lang w:val="en-US" w:eastAsia="en-US"/>
    </w:rPr>
  </w:style>
  <w:style w:type="paragraph" w:customStyle="1" w:styleId="style4102">
    <w:name w:val="Section Title"/>
    <w:basedOn w:val="style0"/>
    <w:next w:val="style0"/>
    <w:uiPriority w:val="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style4103">
    <w:name w:val="Company Name"/>
    <w:basedOn w:val="style0"/>
    <w:next w:val="style4104"/>
    <w:qFormat/>
    <w:uiPriority w:val="0"/>
    <w:pPr>
      <w:tabs>
        <w:tab w:val="left" w:leader="none" w:pos="1440"/>
        <w:tab w:val="right" w:leader="none" w:pos="6480"/>
      </w:tabs>
      <w:spacing w:before="220" w:lineRule="atLeast" w:line="220"/>
    </w:pPr>
    <w:rPr>
      <w:rFonts w:ascii="Garamond" w:hAnsi="Garamond"/>
      <w:sz w:val="22"/>
      <w:szCs w:val="20"/>
      <w:lang w:val="en-US" w:eastAsia="en-US"/>
    </w:rPr>
  </w:style>
  <w:style w:type="paragraph" w:customStyle="1" w:styleId="style4104">
    <w:name w:val="Job Title"/>
    <w:next w:val="style4105"/>
    <w:qFormat/>
    <w:uiPriority w:val="0"/>
    <w:pPr>
      <w:spacing w:before="40" w:after="40" w:lineRule="atLeast" w:line="220"/>
    </w:pPr>
    <w:rPr>
      <w:rFonts w:ascii="Garamond" w:cs="Times New Roman" w:eastAsia="Times New Roman" w:hAnsi="Garamond"/>
      <w:i/>
      <w:spacing w:val="5"/>
      <w:sz w:val="23"/>
      <w:lang w:val="en-US" w:bidi="ar-SA" w:eastAsia="en-US"/>
    </w:rPr>
  </w:style>
  <w:style w:type="paragraph" w:customStyle="1" w:styleId="style4105">
    <w:name w:val="Achievement"/>
    <w:basedOn w:val="style66"/>
    <w:next w:val="style4105"/>
    <w:qFormat/>
    <w:uiPriority w:val="0"/>
    <w:pPr>
      <w:numPr>
        <w:ilvl w:val="0"/>
        <w:numId w:val="1"/>
      </w:numPr>
      <w:spacing w:after="60" w:lineRule="atLeast" w:line="240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yle4106">
    <w:name w:val="st"/>
    <w:basedOn w:val="style65"/>
    <w:next w:val="style4106"/>
    <w:qFormat/>
    <w:uiPriority w:val="0"/>
  </w:style>
  <w:style w:type="character" w:customStyle="1" w:styleId="style4107">
    <w:name w:val="Balloon Text Char"/>
    <w:basedOn w:val="style65"/>
    <w:next w:val="style4107"/>
    <w:link w:val="style153"/>
    <w:qFormat/>
    <w:uiPriority w:val="0"/>
    <w:rPr>
      <w:rFonts w:ascii="Tahoma" w:cs="Tahoma" w:hAnsi="Tahoma"/>
      <w:sz w:val="16"/>
      <w:szCs w:val="16"/>
    </w:rPr>
  </w:style>
  <w:style w:type="paragraph" w:customStyle="1" w:styleId="style4108">
    <w:name w:val="Default"/>
    <w:next w:val="style4108"/>
    <w:qFormat/>
    <w:uiPriority w:val="0"/>
    <w:pPr>
      <w:autoSpaceDE w:val="false"/>
      <w:autoSpaceDN w:val="false"/>
      <w:adjustRightInd w:val="false"/>
    </w:pPr>
    <w:rPr>
      <w:rFonts w:ascii="Times New Roman" w:cs="Times New Roman" w:eastAsia="Calibri" w:hAnsi="Times New Roman"/>
      <w:color w:val="000000"/>
      <w:sz w:val="24"/>
      <w:szCs w:val="24"/>
      <w:lang w:val="en-GB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669</Words>
  <Pages>1</Pages>
  <Characters>3571</Characters>
  <Application>WPS Office</Application>
  <DocSecurity>0</DocSecurity>
  <Paragraphs>159</Paragraphs>
  <ScaleCrop>false</ScaleCrop>
  <Company>Microsoft Corporation</Company>
  <LinksUpToDate>false</LinksUpToDate>
  <CharactersWithSpaces>4297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2018-12-11T18:12:19Z</dcterms:created>
  <dc:creator>CV Plaza</dc:creator>
  <lastModifiedBy>i2</lastModifiedBy>
  <lastPrinted>2011-08-29T00:23:00Z</lastPrinted>
  <dcterms:modified xsi:type="dcterms:W3CDTF">2018-12-11T18:12:20Z</dcterms:modified>
  <revision>4</revision>
  <dc:title>Blank CV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