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C4F" w:rsidRDefault="001950A0" w:rsidP="001950A0">
      <w:pPr>
        <w:jc w:val="center"/>
        <w:rPr>
          <w:b/>
          <w:sz w:val="32"/>
        </w:rPr>
      </w:pPr>
      <w:r w:rsidRPr="001950A0">
        <w:rPr>
          <w:b/>
          <w:sz w:val="32"/>
        </w:rPr>
        <w:t>CONJOINT ANALYSIS</w:t>
      </w:r>
    </w:p>
    <w:p w:rsidR="001376EB" w:rsidRDefault="001950A0" w:rsidP="004B4658">
      <w:pPr>
        <w:pStyle w:val="NoSpacing"/>
        <w:jc w:val="both"/>
      </w:pPr>
      <w:r>
        <w:t xml:space="preserve">Product </w:t>
      </w:r>
      <w:proofErr w:type="gramStart"/>
      <w:r>
        <w:t>profiles</w:t>
      </w:r>
      <w:r>
        <w:t xml:space="preserve"> :</w:t>
      </w:r>
      <w:proofErr w:type="gramEnd"/>
      <w:r>
        <w:t xml:space="preserve"> </w:t>
      </w:r>
      <w:r>
        <w:t>combinations of these attributes</w:t>
      </w:r>
      <w:r w:rsidR="004B4658">
        <w:t xml:space="preserve"> </w:t>
      </w:r>
      <w:r>
        <w:t>A linear model f</w:t>
      </w:r>
      <w:r w:rsidR="004B4658">
        <w:t xml:space="preserve">it to preference rankings is an </w:t>
      </w:r>
      <w:r>
        <w:t xml:space="preserve">example of </w:t>
      </w:r>
      <w:r>
        <w:rPr>
          <w:rFonts w:ascii="Georgia-Italic" w:eastAsia="Georgia-Italic" w:cs="Georgia-Italic"/>
          <w:i/>
          <w:iCs/>
        </w:rPr>
        <w:t xml:space="preserve">traditional conjoint analysis, </w:t>
      </w:r>
      <w:r w:rsidR="004B4658">
        <w:t xml:space="preserve">a </w:t>
      </w:r>
      <w:r>
        <w:t>modeling techniq</w:t>
      </w:r>
      <w:r w:rsidR="004B4658">
        <w:t xml:space="preserve">ue designed to show how product </w:t>
      </w:r>
      <w:r>
        <w:t>attributes affect purchasing decisions.</w:t>
      </w:r>
      <w:r w:rsidR="004B4658">
        <w:t xml:space="preserve"> </w:t>
      </w:r>
      <w:r w:rsidR="001376EB">
        <w:t>Product profiles are defined by their attributes.</w:t>
      </w:r>
      <w:r w:rsidR="001376EB" w:rsidRPr="001376EB">
        <w:t xml:space="preserve"> </w:t>
      </w:r>
      <w:r w:rsidR="004B4658">
        <w:t xml:space="preserve">By </w:t>
      </w:r>
      <w:r w:rsidR="001376EB">
        <w:t xml:space="preserve">ranking, rating, </w:t>
      </w:r>
      <w:r w:rsidR="004B4658">
        <w:t xml:space="preserve">or choosing products, consumers </w:t>
      </w:r>
      <w:r w:rsidR="001376EB">
        <w:t>reveal their p</w:t>
      </w:r>
      <w:r w:rsidR="004B4658">
        <w:t xml:space="preserve">references for products and the </w:t>
      </w:r>
      <w:r w:rsidR="001376EB">
        <w:t>corresponding attributes that define products.</w:t>
      </w:r>
      <w:r w:rsidR="001376EB" w:rsidRPr="001376EB">
        <w:t xml:space="preserve"> </w:t>
      </w:r>
      <w:r w:rsidR="004B4658">
        <w:t xml:space="preserve">The </w:t>
      </w:r>
      <w:r w:rsidR="001376EB">
        <w:t>computed attribute importance values and part</w:t>
      </w:r>
      <w:r w:rsidR="004B4658">
        <w:t xml:space="preserve"> </w:t>
      </w:r>
      <w:proofErr w:type="spellStart"/>
      <w:r w:rsidR="004B4658">
        <w:t>worths</w:t>
      </w:r>
      <w:proofErr w:type="spellEnd"/>
      <w:r w:rsidR="004B4658">
        <w:t xml:space="preserve"> </w:t>
      </w:r>
      <w:r w:rsidR="001376EB">
        <w:t>associated with levels of attributes</w:t>
      </w:r>
      <w:r w:rsidR="004B4658">
        <w:t xml:space="preserve"> </w:t>
      </w:r>
      <w:r w:rsidR="001376EB">
        <w:t>represent meas</w:t>
      </w:r>
      <w:r w:rsidR="004B4658">
        <w:t xml:space="preserve">urements that are obtained as a </w:t>
      </w:r>
      <w:r w:rsidR="001376EB">
        <w:t>group or jointly—thus the name conjoint analysis.</w:t>
      </w:r>
    </w:p>
    <w:p w:rsidR="001376EB" w:rsidRDefault="001376EB" w:rsidP="004B4658">
      <w:pPr>
        <w:pStyle w:val="NoSpacing"/>
        <w:jc w:val="both"/>
      </w:pPr>
    </w:p>
    <w:p w:rsidR="001376EB" w:rsidRPr="00AC0681" w:rsidRDefault="001376EB" w:rsidP="004B4658">
      <w:pPr>
        <w:pStyle w:val="NoSpacing"/>
        <w:jc w:val="both"/>
        <w:rPr>
          <w:rFonts w:ascii="Georgia-Italic" w:eastAsia="Georgia-Italic" w:cs="Georgia-Italic"/>
          <w:i/>
          <w:iCs/>
        </w:rPr>
      </w:pPr>
      <w:r>
        <w:t xml:space="preserve">When doing conjoint analysis, we utilize </w:t>
      </w:r>
      <w:r w:rsidR="004B4658">
        <w:rPr>
          <w:rFonts w:ascii="Georgia-Italic" w:eastAsia="Georgia-Italic" w:cs="Georgia-Italic"/>
          <w:i/>
          <w:iCs/>
        </w:rPr>
        <w:t xml:space="preserve">sum </w:t>
      </w:r>
      <w:r>
        <w:rPr>
          <w:rFonts w:ascii="Georgia-Italic" w:eastAsia="Georgia-Italic" w:cs="Georgia-Italic"/>
          <w:i/>
          <w:iCs/>
        </w:rPr>
        <w:t>contrasts</w:t>
      </w:r>
      <w:r>
        <w:t>, so that the sum of the fitted regression</w:t>
      </w:r>
      <w:r w:rsidR="004B4658">
        <w:rPr>
          <w:rFonts w:ascii="Georgia-Italic" w:eastAsia="Georgia-Italic" w:cs="Georgia-Italic"/>
          <w:i/>
          <w:iCs/>
        </w:rPr>
        <w:t xml:space="preserve"> </w:t>
      </w:r>
      <w:r>
        <w:t>coefficients across the levels of each attribute is</w:t>
      </w:r>
      <w:r w:rsidR="004B4658">
        <w:rPr>
          <w:rFonts w:ascii="Georgia-Italic" w:eastAsia="Georgia-Italic" w:cs="Georgia-Italic"/>
          <w:i/>
          <w:iCs/>
        </w:rPr>
        <w:t xml:space="preserve"> </w:t>
      </w:r>
      <w:r>
        <w:t>zero.</w:t>
      </w:r>
      <w:r w:rsidR="004B4658" w:rsidRPr="004B4658">
        <w:t xml:space="preserve"> </w:t>
      </w:r>
      <w:r w:rsidR="004B4658">
        <w:t>The fitted regression coefficients represent</w:t>
      </w:r>
      <w:r w:rsidR="004B4658">
        <w:rPr>
          <w:rFonts w:ascii="Georgia-Italic" w:eastAsia="Georgia-Italic" w:cs="Georgia-Italic"/>
          <w:i/>
          <w:iCs/>
        </w:rPr>
        <w:t xml:space="preserve"> </w:t>
      </w:r>
      <w:r w:rsidR="004B4658">
        <w:t xml:space="preserve">conjoint measures of utility called </w:t>
      </w:r>
      <w:r w:rsidR="004B4658">
        <w:rPr>
          <w:rFonts w:ascii="Georgia-Italic" w:eastAsia="Georgia-Italic" w:cs="Georgia-Italic"/>
          <w:i/>
          <w:iCs/>
        </w:rPr>
        <w:t>part-</w:t>
      </w:r>
      <w:proofErr w:type="spellStart"/>
      <w:r w:rsidR="004B4658">
        <w:rPr>
          <w:rFonts w:ascii="Georgia-Italic" w:eastAsia="Georgia-Italic" w:cs="Georgia-Italic"/>
          <w:i/>
          <w:iCs/>
        </w:rPr>
        <w:t>worths</w:t>
      </w:r>
      <w:proofErr w:type="spellEnd"/>
      <w:r w:rsidR="004B4658">
        <w:t>.</w:t>
      </w:r>
      <w:r w:rsidR="004B4658">
        <w:rPr>
          <w:rFonts w:ascii="Georgia-Italic" w:eastAsia="Georgia-Italic" w:cs="Georgia-Italic"/>
          <w:i/>
          <w:iCs/>
        </w:rPr>
        <w:t xml:space="preserve"> </w:t>
      </w:r>
      <w:r w:rsidR="004B4658">
        <w:t>Part-</w:t>
      </w:r>
      <w:proofErr w:type="spellStart"/>
      <w:r w:rsidR="004B4658">
        <w:t>worths</w:t>
      </w:r>
      <w:proofErr w:type="spellEnd"/>
      <w:r w:rsidR="004B4658">
        <w:t xml:space="preserve"> reflect the strength of individual</w:t>
      </w:r>
      <w:r w:rsidR="00AC0681">
        <w:rPr>
          <w:rFonts w:ascii="Georgia-Italic" w:eastAsia="Georgia-Italic" w:cs="Georgia-Italic"/>
          <w:i/>
          <w:iCs/>
        </w:rPr>
        <w:t xml:space="preserve"> </w:t>
      </w:r>
      <w:r w:rsidR="004B4658">
        <w:t>consumer preferences for each level of each</w:t>
      </w:r>
      <w:r w:rsidR="00AC0681">
        <w:rPr>
          <w:rFonts w:ascii="Georgia-Italic" w:eastAsia="Georgia-Italic" w:cs="Georgia-Italic"/>
          <w:i/>
          <w:iCs/>
        </w:rPr>
        <w:t xml:space="preserve"> </w:t>
      </w:r>
      <w:r w:rsidR="004B4658">
        <w:t>attribute in the study. Positive part-</w:t>
      </w:r>
      <w:proofErr w:type="spellStart"/>
      <w:r w:rsidR="004B4658">
        <w:t>worths</w:t>
      </w:r>
      <w:proofErr w:type="spellEnd"/>
      <w:r w:rsidR="004B4658">
        <w:t xml:space="preserve"> add to a</w:t>
      </w:r>
      <w:r w:rsidR="00AC0681">
        <w:rPr>
          <w:rFonts w:ascii="Georgia-Italic" w:eastAsia="Georgia-Italic" w:cs="Georgia-Italic"/>
          <w:i/>
          <w:iCs/>
        </w:rPr>
        <w:t xml:space="preserve"> </w:t>
      </w:r>
      <w:r w:rsidR="004B4658">
        <w:t>product’s value in the mind of the consumer.</w:t>
      </w:r>
    </w:p>
    <w:p w:rsidR="004B4658" w:rsidRDefault="004B4658" w:rsidP="004B4658">
      <w:pPr>
        <w:pStyle w:val="NoSpacing"/>
        <w:jc w:val="both"/>
      </w:pPr>
    </w:p>
    <w:p w:rsidR="004B4658" w:rsidRDefault="004B4658" w:rsidP="004B4658">
      <w:pPr>
        <w:pStyle w:val="NoSpacing"/>
        <w:jc w:val="both"/>
      </w:pPr>
      <w:r>
        <w:t>Negative part-</w:t>
      </w:r>
      <w:proofErr w:type="spellStart"/>
      <w:r>
        <w:t>w</w:t>
      </w:r>
      <w:r w:rsidR="00AC0681">
        <w:t>orths</w:t>
      </w:r>
      <w:proofErr w:type="spellEnd"/>
      <w:r w:rsidR="00AC0681">
        <w:t xml:space="preserve"> subtract from that value. </w:t>
      </w:r>
      <w:r>
        <w:t>When we sum acros</w:t>
      </w:r>
      <w:r w:rsidR="00AC0681">
        <w:t>s the part-</w:t>
      </w:r>
      <w:proofErr w:type="spellStart"/>
      <w:r w:rsidR="00AC0681">
        <w:t>worths</w:t>
      </w:r>
      <w:proofErr w:type="spellEnd"/>
      <w:r w:rsidR="00AC0681">
        <w:t xml:space="preserve"> of a product, </w:t>
      </w:r>
      <w:r>
        <w:t>we obtain a measure o</w:t>
      </w:r>
      <w:r w:rsidR="00AC0681">
        <w:t xml:space="preserve">f the utility or benefit to the </w:t>
      </w:r>
      <w:r>
        <w:t>consumer.</w:t>
      </w:r>
    </w:p>
    <w:p w:rsidR="004B4658" w:rsidRDefault="004B4658" w:rsidP="004B4658">
      <w:pPr>
        <w:pStyle w:val="NoSpacing"/>
        <w:jc w:val="both"/>
      </w:pPr>
    </w:p>
    <w:p w:rsidR="004B4658" w:rsidRDefault="00AC0681" w:rsidP="004B4658">
      <w:pPr>
        <w:pStyle w:val="NoSpacing"/>
        <w:jc w:val="both"/>
      </w:pPr>
      <w:r>
        <w:t xml:space="preserve">The relative </w:t>
      </w:r>
      <w:r w:rsidR="004B4658">
        <w:t>importance of attri</w:t>
      </w:r>
      <w:r>
        <w:t xml:space="preserve">butes in a conjoint analysis is </w:t>
      </w:r>
      <w:r w:rsidR="004B4658">
        <w:t>defined using t</w:t>
      </w:r>
      <w:r>
        <w:t>he ranges of part-</w:t>
      </w:r>
      <w:proofErr w:type="spellStart"/>
      <w:r>
        <w:t>worths</w:t>
      </w:r>
      <w:proofErr w:type="spellEnd"/>
      <w:r>
        <w:t xml:space="preserve"> within </w:t>
      </w:r>
      <w:r w:rsidR="004B4658">
        <w:t>attributes.</w:t>
      </w:r>
    </w:p>
    <w:p w:rsidR="004B4658" w:rsidRDefault="004B4658" w:rsidP="004B4658">
      <w:pPr>
        <w:pStyle w:val="NoSpacing"/>
        <w:jc w:val="both"/>
      </w:pPr>
    </w:p>
    <w:p w:rsidR="004B4658" w:rsidRDefault="004B4658" w:rsidP="004B4658">
      <w:pPr>
        <w:pStyle w:val="NoSpacing"/>
        <w:jc w:val="both"/>
      </w:pPr>
      <w:r>
        <w:t>Traditional conjoint</w:t>
      </w:r>
      <w:r w:rsidR="00AC0681">
        <w:t xml:space="preserve"> analysis represents a modeling </w:t>
      </w:r>
      <w:r>
        <w:t>technique in pre</w:t>
      </w:r>
      <w:r w:rsidR="00AC0681">
        <w:t xml:space="preserve">dictive analytics. Working with </w:t>
      </w:r>
      <w:r>
        <w:t>groups of consumers</w:t>
      </w:r>
      <w:r w:rsidR="00AC0681">
        <w:t xml:space="preserve">, we fit a linear model to each </w:t>
      </w:r>
      <w:r>
        <w:t>individual’s rati</w:t>
      </w:r>
      <w:r w:rsidR="00AC0681">
        <w:t xml:space="preserve">ngs or rankings, thus measuring </w:t>
      </w:r>
      <w:r>
        <w:t>the utility or p</w:t>
      </w:r>
      <w:r w:rsidR="00AC0681">
        <w:t xml:space="preserve">art-worth of each level of each </w:t>
      </w:r>
      <w:r>
        <w:t>attribute, as wel</w:t>
      </w:r>
      <w:r w:rsidR="00AC0681">
        <w:t xml:space="preserve">l as the relative importance of </w:t>
      </w:r>
      <w:r>
        <w:t>attributes.</w:t>
      </w:r>
    </w:p>
    <w:p w:rsidR="004B4658" w:rsidRDefault="004B4658" w:rsidP="004B4658">
      <w:pPr>
        <w:pStyle w:val="NoSpacing"/>
        <w:jc w:val="both"/>
      </w:pPr>
    </w:p>
    <w:p w:rsidR="004B4658" w:rsidRDefault="004B4658" w:rsidP="004B4658">
      <w:pPr>
        <w:pStyle w:val="NoSpacing"/>
        <w:jc w:val="both"/>
      </w:pPr>
      <w:r>
        <w:t>Conjoint measu</w:t>
      </w:r>
      <w:r w:rsidR="00AC0681">
        <w:t xml:space="preserve">res can be used to predict each </w:t>
      </w:r>
      <w:r>
        <w:t>individua</w:t>
      </w:r>
      <w:r w:rsidR="00AC0681">
        <w:t xml:space="preserve">l’s choices in the marketplace. </w:t>
      </w:r>
      <w:r>
        <w:t xml:space="preserve">Furthermore, </w:t>
      </w:r>
      <w:r w:rsidR="00AC0681">
        <w:t xml:space="preserve">using conjoint measures, we can </w:t>
      </w:r>
      <w:r>
        <w:t>perform marketplace simulat</w:t>
      </w:r>
      <w:r w:rsidR="00AC0681">
        <w:t xml:space="preserve">ions, exploring </w:t>
      </w:r>
      <w:r>
        <w:t>alternative product designs and pricing policies.</w:t>
      </w:r>
    </w:p>
    <w:p w:rsidR="004B4658" w:rsidRDefault="004B4658" w:rsidP="004B4658">
      <w:pPr>
        <w:pStyle w:val="NoSpacing"/>
        <w:jc w:val="both"/>
      </w:pPr>
    </w:p>
    <w:p w:rsidR="004B4658" w:rsidRDefault="004B4658" w:rsidP="004B4658">
      <w:pPr>
        <w:pStyle w:val="NoSpacing"/>
        <w:jc w:val="both"/>
      </w:pPr>
      <w:r>
        <w:t>Consumers reveal th</w:t>
      </w:r>
      <w:r w:rsidR="00AC0681">
        <w:t xml:space="preserve">eir preferences in responses to </w:t>
      </w:r>
      <w:r>
        <w:t>surveys and ultimately in choices they make in the</w:t>
      </w:r>
    </w:p>
    <w:p w:rsidR="004B4658" w:rsidRDefault="004B4658" w:rsidP="004B4658">
      <w:pPr>
        <w:pStyle w:val="NoSpacing"/>
        <w:jc w:val="both"/>
      </w:pPr>
      <w:proofErr w:type="gramStart"/>
      <w:r>
        <w:t>marketplace</w:t>
      </w:r>
      <w:proofErr w:type="gramEnd"/>
      <w:r>
        <w:t>.</w:t>
      </w:r>
    </w:p>
    <w:p w:rsidR="004B4658" w:rsidRDefault="004B4658" w:rsidP="004B4658">
      <w:pPr>
        <w:pStyle w:val="NoSpacing"/>
        <w:jc w:val="both"/>
      </w:pPr>
    </w:p>
    <w:p w:rsidR="004B4658" w:rsidRDefault="004B4658" w:rsidP="004B4658">
      <w:pPr>
        <w:pStyle w:val="NoSpacing"/>
        <w:jc w:val="both"/>
      </w:pPr>
      <w:r>
        <w:t>Managers of</w:t>
      </w:r>
      <w:r w:rsidR="00AC0681">
        <w:t xml:space="preserve">ten ask about what drives buyer </w:t>
      </w:r>
      <w:r>
        <w:t xml:space="preserve">choice. They want to know what is </w:t>
      </w:r>
      <w:r w:rsidR="00AC0681">
        <w:t xml:space="preserve">important to </w:t>
      </w:r>
      <w:r>
        <w:t>choice or which f</w:t>
      </w:r>
      <w:r w:rsidR="00AC0681">
        <w:t xml:space="preserve">actors determine choice. To the </w:t>
      </w:r>
      <w:r>
        <w:t xml:space="preserve">extent that buyer </w:t>
      </w:r>
      <w:r w:rsidR="00AC0681">
        <w:t xml:space="preserve">behavior is affected by product </w:t>
      </w:r>
      <w:r>
        <w:t xml:space="preserve">features, brand, </w:t>
      </w:r>
      <w:r w:rsidR="00AC0681">
        <w:t xml:space="preserve">and price, managers are able to </w:t>
      </w:r>
      <w:r>
        <w:t>influence buy</w:t>
      </w:r>
      <w:r w:rsidR="00AC0681">
        <w:t xml:space="preserve">er behavior, increasing demand, </w:t>
      </w:r>
      <w:r>
        <w:t>revenue, and profitability.</w:t>
      </w:r>
    </w:p>
    <w:p w:rsidR="004B4658" w:rsidRDefault="004B4658" w:rsidP="004B4658">
      <w:pPr>
        <w:pStyle w:val="NoSpacing"/>
        <w:jc w:val="both"/>
      </w:pPr>
    </w:p>
    <w:p w:rsidR="004B4658" w:rsidRPr="00AC0681" w:rsidRDefault="004B4658" w:rsidP="004B4658">
      <w:pPr>
        <w:pStyle w:val="NoSpacing"/>
        <w:jc w:val="both"/>
        <w:rPr>
          <w:rFonts w:ascii="Georgia-Italic" w:eastAsia="Georgia-Italic" w:cs="Georgia-Italic"/>
          <w:i/>
          <w:iCs/>
        </w:rPr>
      </w:pPr>
      <w:r>
        <w:t xml:space="preserve">Ask buyers what they want, and they may say, </w:t>
      </w:r>
      <w:r w:rsidR="00AC0681">
        <w:rPr>
          <w:rFonts w:ascii="Georgia-Italic" w:eastAsia="Georgia-Italic" w:cs="Georgia-Italic"/>
          <w:i/>
          <w:iCs/>
        </w:rPr>
        <w:t xml:space="preserve">the </w:t>
      </w:r>
      <w:r>
        <w:rPr>
          <w:rFonts w:ascii="Georgia-Italic" w:eastAsia="Georgia-Italic" w:cs="Georgia-Italic"/>
          <w:i/>
          <w:iCs/>
        </w:rPr>
        <w:t xml:space="preserve">best of everything. </w:t>
      </w:r>
      <w:r>
        <w:t>Ask them what they would like</w:t>
      </w:r>
      <w:r w:rsidR="00AC0681">
        <w:rPr>
          <w:rFonts w:ascii="Georgia-Italic" w:eastAsia="Georgia-Italic" w:cs="Georgia-Italic"/>
          <w:i/>
          <w:iCs/>
        </w:rPr>
        <w:t xml:space="preserve"> </w:t>
      </w:r>
      <w:r>
        <w:t xml:space="preserve">to spend, and they may say, </w:t>
      </w:r>
      <w:r w:rsidR="00AC0681">
        <w:rPr>
          <w:rFonts w:ascii="Georgia-Italic" w:eastAsia="Georgia-Italic" w:cs="Georgia-Italic"/>
          <w:i/>
          <w:iCs/>
        </w:rPr>
        <w:t xml:space="preserve">as little as </w:t>
      </w:r>
      <w:proofErr w:type="spellStart"/>
      <w:r w:rsidR="00AC0681">
        <w:rPr>
          <w:rFonts w:ascii="Georgia-Italic" w:eastAsia="Georgia-Italic" w:cs="Georgia-Italic"/>
          <w:i/>
          <w:iCs/>
        </w:rPr>
        <w:t>possible.</w:t>
      </w:r>
      <w:r>
        <w:t>There</w:t>
      </w:r>
      <w:proofErr w:type="spellEnd"/>
      <w:r>
        <w:t xml:space="preserve"> are limitations to assessing buyer willingness</w:t>
      </w:r>
      <w:r w:rsidR="00AC0681">
        <w:rPr>
          <w:rFonts w:ascii="Georgia-Italic" w:eastAsia="Georgia-Italic" w:cs="Georgia-Italic"/>
          <w:i/>
          <w:iCs/>
        </w:rPr>
        <w:t xml:space="preserve"> </w:t>
      </w:r>
      <w:r>
        <w:t>to pay and product preferences with direct</w:t>
      </w:r>
      <w:r w:rsidR="00AC0681">
        <w:t xml:space="preserve"> </w:t>
      </w:r>
      <w:r>
        <w:t>response</w:t>
      </w:r>
      <w:r w:rsidR="00AC0681">
        <w:rPr>
          <w:rFonts w:ascii="Georgia-Italic" w:eastAsia="Georgia-Italic" w:cs="Georgia-Italic"/>
          <w:i/>
          <w:iCs/>
        </w:rPr>
        <w:t xml:space="preserve"> </w:t>
      </w:r>
      <w:r>
        <w:t>rating scales, or what are sometimes</w:t>
      </w:r>
    </w:p>
    <w:p w:rsidR="004B4658" w:rsidRDefault="004B4658" w:rsidP="004B4658">
      <w:pPr>
        <w:pStyle w:val="NoSpacing"/>
        <w:jc w:val="both"/>
      </w:pPr>
      <w:proofErr w:type="gramStart"/>
      <w:r>
        <w:t>called</w:t>
      </w:r>
      <w:proofErr w:type="gramEnd"/>
      <w:r>
        <w:t xml:space="preserve"> self-explicat</w:t>
      </w:r>
      <w:r w:rsidR="00AC0681">
        <w:t xml:space="preserve">ive scales. Simple rating scale </w:t>
      </w:r>
      <w:r>
        <w:t>items arranged a</w:t>
      </w:r>
      <w:r w:rsidR="00AC0681">
        <w:t xml:space="preserve">s they often are, with separate </w:t>
      </w:r>
      <w:r>
        <w:t xml:space="preserve">questions about </w:t>
      </w:r>
      <w:r w:rsidR="00AC0681">
        <w:t xml:space="preserve">product attributes, brands, and </w:t>
      </w:r>
      <w:r>
        <w:t>prices, fai</w:t>
      </w:r>
      <w:r w:rsidR="00AC0681">
        <w:t xml:space="preserve">l to capture tradeoffs that are </w:t>
      </w:r>
      <w:r>
        <w:t>fundamental to</w:t>
      </w:r>
      <w:r w:rsidR="00AC0681">
        <w:t xml:space="preserve"> consumer choice. To learn more </w:t>
      </w:r>
      <w:r>
        <w:t>from buyer su</w:t>
      </w:r>
      <w:r w:rsidR="00AC0681">
        <w:t xml:space="preserve">rveys, we provide a context for </w:t>
      </w:r>
      <w:r>
        <w:t xml:space="preserve">responding and </w:t>
      </w:r>
      <w:r w:rsidR="00AC0681">
        <w:t xml:space="preserve">then gather as much information </w:t>
      </w:r>
      <w:r>
        <w:t>as we can.</w:t>
      </w:r>
    </w:p>
    <w:p w:rsidR="00D92C08" w:rsidRDefault="00D92C08" w:rsidP="004B4658">
      <w:pPr>
        <w:pStyle w:val="NoSpacing"/>
        <w:jc w:val="both"/>
      </w:pPr>
    </w:p>
    <w:p w:rsidR="00D92C08" w:rsidRDefault="00D92C08" w:rsidP="004B4658">
      <w:pPr>
        <w:pStyle w:val="NoSpacing"/>
        <w:jc w:val="both"/>
      </w:pPr>
    </w:p>
    <w:p w:rsidR="00D92C08" w:rsidRDefault="00D92C08" w:rsidP="004B4658">
      <w:pPr>
        <w:pStyle w:val="NoSpacing"/>
        <w:jc w:val="both"/>
      </w:pPr>
    </w:p>
    <w:p w:rsidR="00D92C08" w:rsidRDefault="00D92C08" w:rsidP="004B4658">
      <w:pPr>
        <w:pStyle w:val="NoSpacing"/>
        <w:jc w:val="both"/>
      </w:pPr>
    </w:p>
    <w:p w:rsidR="00D92C08" w:rsidRPr="00D92C08" w:rsidRDefault="00D92C08" w:rsidP="004B4658">
      <w:pPr>
        <w:pStyle w:val="NoSpacing"/>
        <w:jc w:val="both"/>
        <w:rPr>
          <w:b/>
          <w:color w:val="FF0000"/>
        </w:rPr>
      </w:pPr>
      <w:r w:rsidRPr="00D92C08">
        <w:rPr>
          <w:b/>
          <w:color w:val="FF0000"/>
        </w:rPr>
        <w:lastRenderedPageBreak/>
        <w:t>#Setting the Working Directory:</w:t>
      </w:r>
    </w:p>
    <w:p w:rsidR="00D92C08" w:rsidRDefault="00D92C08" w:rsidP="004B4658">
      <w:pPr>
        <w:pStyle w:val="NoSpacing"/>
        <w:jc w:val="both"/>
        <w:rPr>
          <w:b/>
        </w:rPr>
      </w:pPr>
      <w:proofErr w:type="spellStart"/>
      <w:proofErr w:type="gramStart"/>
      <w:r w:rsidRPr="00D92C08">
        <w:rPr>
          <w:b/>
        </w:rPr>
        <w:t>setwd</w:t>
      </w:r>
      <w:proofErr w:type="spellEnd"/>
      <w:r w:rsidRPr="00D92C08">
        <w:rPr>
          <w:b/>
        </w:rPr>
        <w:t>(</w:t>
      </w:r>
      <w:proofErr w:type="gramEnd"/>
      <w:r w:rsidRPr="00D92C08">
        <w:rPr>
          <w:b/>
        </w:rPr>
        <w:t>"D:/Conjoint Analysis")</w:t>
      </w:r>
    </w:p>
    <w:p w:rsidR="00D92C08" w:rsidRDefault="00D92C08" w:rsidP="004B4658">
      <w:pPr>
        <w:pStyle w:val="NoSpacing"/>
        <w:jc w:val="both"/>
        <w:rPr>
          <w:b/>
        </w:rPr>
      </w:pPr>
    </w:p>
    <w:p w:rsidR="00D92C08" w:rsidRDefault="00D92C08" w:rsidP="004B4658">
      <w:pPr>
        <w:pStyle w:val="NoSpacing"/>
        <w:jc w:val="both"/>
        <w:rPr>
          <w:b/>
        </w:rPr>
      </w:pPr>
    </w:p>
    <w:p w:rsidR="00D92C08" w:rsidRPr="00D92C08" w:rsidRDefault="00D92C08" w:rsidP="004B4658">
      <w:pPr>
        <w:pStyle w:val="NoSpacing"/>
        <w:jc w:val="both"/>
        <w:rPr>
          <w:b/>
          <w:color w:val="FF0000"/>
        </w:rPr>
      </w:pPr>
      <w:r w:rsidRPr="00D92C08">
        <w:rPr>
          <w:b/>
          <w:color w:val="FF0000"/>
        </w:rPr>
        <w:t>#Loading Library:</w:t>
      </w:r>
    </w:p>
    <w:p w:rsidR="00D92C08" w:rsidRDefault="00D92C08" w:rsidP="00D92C08">
      <w:pPr>
        <w:pStyle w:val="NoSpacing"/>
        <w:jc w:val="both"/>
      </w:pPr>
    </w:p>
    <w:p w:rsidR="00D92C08" w:rsidRDefault="00D92C08" w:rsidP="00D92C08">
      <w:pPr>
        <w:pStyle w:val="NoSpacing"/>
        <w:jc w:val="both"/>
      </w:pP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D92C08" w:rsidRDefault="00D92C08" w:rsidP="00D92C08">
      <w:pPr>
        <w:pStyle w:val="NoSpacing"/>
        <w:jc w:val="both"/>
      </w:pPr>
    </w:p>
    <w:p w:rsidR="00D92C08" w:rsidRDefault="00D92C08" w:rsidP="00D92C08">
      <w:pPr>
        <w:pStyle w:val="NoSpacing"/>
        <w:jc w:val="both"/>
      </w:pPr>
      <w:proofErr w:type="gramStart"/>
      <w:r>
        <w:t>library(</w:t>
      </w:r>
      <w:proofErr w:type="gramEnd"/>
      <w:r>
        <w:t>conjoint)</w:t>
      </w:r>
    </w:p>
    <w:p w:rsidR="00D92C08" w:rsidRDefault="00D92C08" w:rsidP="00D92C08">
      <w:pPr>
        <w:pStyle w:val="NoSpacing"/>
        <w:jc w:val="both"/>
      </w:pPr>
    </w:p>
    <w:p w:rsidR="00D92C08" w:rsidRDefault="00D92C08" w:rsidP="00D92C08">
      <w:pPr>
        <w:pStyle w:val="NoSpacing"/>
        <w:jc w:val="both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D92C08" w:rsidRDefault="00D92C08" w:rsidP="00D92C08">
      <w:pPr>
        <w:pStyle w:val="NoSpacing"/>
        <w:jc w:val="both"/>
      </w:pPr>
    </w:p>
    <w:p w:rsidR="00D92C08" w:rsidRPr="00D92C08" w:rsidRDefault="00D92C08" w:rsidP="00D92C08">
      <w:pPr>
        <w:pStyle w:val="NoSpacing"/>
        <w:jc w:val="both"/>
        <w:rPr>
          <w:b/>
          <w:color w:val="FF0000"/>
        </w:rPr>
      </w:pPr>
      <w:r w:rsidRPr="00D92C08">
        <w:rPr>
          <w:b/>
          <w:color w:val="FF0000"/>
        </w:rPr>
        <w:t>#Loading Survey Score Results:</w:t>
      </w:r>
    </w:p>
    <w:p w:rsidR="00D92C08" w:rsidRDefault="00D92C08" w:rsidP="004B4658">
      <w:pPr>
        <w:pStyle w:val="NoSpacing"/>
        <w:jc w:val="both"/>
      </w:pPr>
      <w:proofErr w:type="spellStart"/>
      <w:r w:rsidRPr="00D92C08">
        <w:t>Survey_raw</w:t>
      </w:r>
      <w:proofErr w:type="spellEnd"/>
      <w:r w:rsidRPr="00D92C08">
        <w:t xml:space="preserve"> &lt;- </w:t>
      </w:r>
      <w:proofErr w:type="spellStart"/>
      <w:r w:rsidRPr="00D92C08">
        <w:t>read_</w:t>
      </w:r>
      <w:proofErr w:type="gramStart"/>
      <w:r w:rsidRPr="00D92C08">
        <w:t>excel</w:t>
      </w:r>
      <w:proofErr w:type="spellEnd"/>
      <w:r w:rsidRPr="00D92C08">
        <w:t>(</w:t>
      </w:r>
      <w:proofErr w:type="gramEnd"/>
      <w:r w:rsidRPr="00D92C08">
        <w:t>"Conjoint_raw_data_30042020.xlsx",sheet=1)</w:t>
      </w:r>
    </w:p>
    <w:p w:rsidR="00D92C08" w:rsidRDefault="00D92C08" w:rsidP="004B4658">
      <w:pPr>
        <w:pStyle w:val="NoSpacing"/>
        <w:jc w:val="both"/>
      </w:pPr>
    </w:p>
    <w:p w:rsidR="00D92C08" w:rsidRDefault="00D92C08" w:rsidP="004B4658">
      <w:pPr>
        <w:pStyle w:val="NoSpacing"/>
        <w:jc w:val="both"/>
      </w:pPr>
      <w:r>
        <w:rPr>
          <w:noProof/>
        </w:rPr>
        <w:drawing>
          <wp:inline distT="0" distB="0" distL="0" distR="0" wp14:anchorId="66A3D41E" wp14:editId="5684EDB0">
            <wp:extent cx="5943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8" w:rsidRDefault="00D92C08" w:rsidP="004B4658">
      <w:pPr>
        <w:pStyle w:val="NoSpacing"/>
        <w:jc w:val="both"/>
      </w:pPr>
    </w:p>
    <w:p w:rsidR="00D92C08" w:rsidRPr="00D92C08" w:rsidRDefault="00D92C08" w:rsidP="00D92C08">
      <w:pPr>
        <w:pStyle w:val="NoSpacing"/>
        <w:jc w:val="both"/>
        <w:rPr>
          <w:b/>
          <w:color w:val="FF0000"/>
        </w:rPr>
      </w:pPr>
      <w:r w:rsidRPr="00D92C08">
        <w:rPr>
          <w:b/>
          <w:color w:val="FF0000"/>
        </w:rPr>
        <w:t>#Arranging the Survey Result Data in Longitudinal Format:</w:t>
      </w:r>
    </w:p>
    <w:p w:rsidR="00D92C08" w:rsidRDefault="00D92C08" w:rsidP="00D92C08">
      <w:pPr>
        <w:pStyle w:val="NoSpacing"/>
        <w:jc w:val="both"/>
      </w:pPr>
      <w:proofErr w:type="spellStart"/>
      <w:r>
        <w:t>Survey_conj</w:t>
      </w:r>
      <w:proofErr w:type="spellEnd"/>
      <w:r>
        <w:t xml:space="preserve">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data=</w:t>
      </w:r>
      <w:proofErr w:type="spellStart"/>
      <w:r>
        <w:t>Survey_raw,cols</w:t>
      </w:r>
      <w:proofErr w:type="spellEnd"/>
      <w:r>
        <w:t>=Profile1:Profile49,names_to = "name",</w:t>
      </w:r>
      <w:proofErr w:type="spellStart"/>
      <w:r>
        <w:t>values_to</w:t>
      </w:r>
      <w:proofErr w:type="spellEnd"/>
      <w:r>
        <w:t xml:space="preserve"> = "Rating") %&gt;% select(Rating)</w:t>
      </w:r>
    </w:p>
    <w:p w:rsidR="000A730C" w:rsidRDefault="000A730C" w:rsidP="00D92C08">
      <w:pPr>
        <w:pStyle w:val="NoSpacing"/>
        <w:jc w:val="both"/>
      </w:pPr>
    </w:p>
    <w:p w:rsidR="000A730C" w:rsidRPr="00D92C08" w:rsidRDefault="000A730C" w:rsidP="00D92C08">
      <w:pPr>
        <w:pStyle w:val="NoSpacing"/>
        <w:jc w:val="both"/>
      </w:pPr>
      <w:r>
        <w:rPr>
          <w:noProof/>
        </w:rPr>
        <w:drawing>
          <wp:inline distT="0" distB="0" distL="0" distR="0" wp14:anchorId="110AD856" wp14:editId="0B59918B">
            <wp:extent cx="10001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8" w:rsidRDefault="00D92C08" w:rsidP="004B4658">
      <w:pPr>
        <w:pStyle w:val="NoSpacing"/>
        <w:jc w:val="both"/>
      </w:pPr>
    </w:p>
    <w:p w:rsidR="000A730C" w:rsidRDefault="000A730C" w:rsidP="004B4658">
      <w:pPr>
        <w:pStyle w:val="NoSpacing"/>
        <w:jc w:val="both"/>
        <w:rPr>
          <w:b/>
          <w:color w:val="FF0000"/>
        </w:rPr>
      </w:pPr>
      <w:r w:rsidRPr="000A730C">
        <w:rPr>
          <w:b/>
          <w:color w:val="FF0000"/>
        </w:rPr>
        <w:t>#Profile (Plausible combination of Variable Level)</w:t>
      </w:r>
    </w:p>
    <w:p w:rsidR="000A730C" w:rsidRDefault="000A730C" w:rsidP="004B4658">
      <w:pPr>
        <w:pStyle w:val="NoSpacing"/>
        <w:jc w:val="both"/>
        <w:rPr>
          <w:noProof/>
        </w:rPr>
      </w:pPr>
      <w:r w:rsidRPr="000A730C">
        <w:rPr>
          <w:noProof/>
        </w:rPr>
        <w:lastRenderedPageBreak/>
        <w:t>Profiles &lt;- read_excel("Conjoint_raw_data_30042020.xlsx",sheet=2)</w:t>
      </w:r>
    </w:p>
    <w:p w:rsidR="000A730C" w:rsidRDefault="000A730C" w:rsidP="004B4658">
      <w:pPr>
        <w:pStyle w:val="NoSpacing"/>
        <w:jc w:val="both"/>
        <w:rPr>
          <w:noProof/>
        </w:rPr>
      </w:pPr>
    </w:p>
    <w:p w:rsidR="000A730C" w:rsidRDefault="000A730C" w:rsidP="004B4658">
      <w:pPr>
        <w:pStyle w:val="NoSpacing"/>
        <w:jc w:val="both"/>
        <w:rPr>
          <w:b/>
          <w:color w:val="FF0000"/>
        </w:rPr>
      </w:pPr>
      <w:r>
        <w:rPr>
          <w:noProof/>
        </w:rPr>
        <w:drawing>
          <wp:inline distT="0" distB="0" distL="0" distR="0" wp14:anchorId="3E751E6E" wp14:editId="6FE37CB5">
            <wp:extent cx="18669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0C" w:rsidRDefault="000A730C" w:rsidP="004B4658">
      <w:pPr>
        <w:pStyle w:val="NoSpacing"/>
        <w:jc w:val="both"/>
        <w:rPr>
          <w:b/>
          <w:color w:val="FF0000"/>
        </w:rPr>
      </w:pPr>
    </w:p>
    <w:p w:rsidR="000A730C" w:rsidRDefault="000A730C" w:rsidP="004B4658">
      <w:pPr>
        <w:pStyle w:val="NoSpacing"/>
        <w:jc w:val="both"/>
        <w:rPr>
          <w:b/>
          <w:color w:val="FF0000"/>
        </w:rPr>
      </w:pPr>
      <w:r w:rsidRPr="000A730C">
        <w:rPr>
          <w:b/>
          <w:color w:val="FF0000"/>
        </w:rPr>
        <w:t>#Variable Levels:</w:t>
      </w:r>
    </w:p>
    <w:p w:rsidR="000A730C" w:rsidRDefault="000A730C" w:rsidP="004B4658">
      <w:pPr>
        <w:pStyle w:val="NoSpacing"/>
        <w:jc w:val="both"/>
      </w:pPr>
      <w:proofErr w:type="spellStart"/>
      <w:r w:rsidRPr="000A730C">
        <w:t>levels_var</w:t>
      </w:r>
      <w:proofErr w:type="spellEnd"/>
      <w:r w:rsidRPr="000A730C">
        <w:t xml:space="preserve"> &lt;- </w:t>
      </w:r>
      <w:proofErr w:type="spellStart"/>
      <w:r w:rsidRPr="000A730C">
        <w:t>read_</w:t>
      </w:r>
      <w:proofErr w:type="gramStart"/>
      <w:r w:rsidRPr="000A730C">
        <w:t>excel</w:t>
      </w:r>
      <w:proofErr w:type="spellEnd"/>
      <w:r w:rsidRPr="000A730C">
        <w:t>(</w:t>
      </w:r>
      <w:proofErr w:type="gramEnd"/>
      <w:r w:rsidRPr="000A730C">
        <w:t>"Conjoint_raw_data_30042020.xlsx",sheet=3) %&gt;% select(Levels)</w:t>
      </w:r>
    </w:p>
    <w:p w:rsidR="000A730C" w:rsidRDefault="000A730C" w:rsidP="004B4658">
      <w:pPr>
        <w:pStyle w:val="NoSpacing"/>
        <w:jc w:val="both"/>
      </w:pPr>
    </w:p>
    <w:p w:rsidR="000A730C" w:rsidRDefault="000A730C" w:rsidP="004B4658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292F801E" wp14:editId="666694FA">
            <wp:extent cx="9525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0C" w:rsidRDefault="000A730C" w:rsidP="004B4658">
      <w:pPr>
        <w:pStyle w:val="NoSpacing"/>
        <w:jc w:val="both"/>
      </w:pPr>
    </w:p>
    <w:p w:rsidR="00B321BE" w:rsidRDefault="00B321BE" w:rsidP="00B321BE">
      <w:pPr>
        <w:pStyle w:val="NoSpacing"/>
        <w:jc w:val="both"/>
      </w:pPr>
      <w:r>
        <w:t>#Conjoint Analysis----</w:t>
      </w:r>
    </w:p>
    <w:p w:rsidR="00B321BE" w:rsidRDefault="00B321BE" w:rsidP="00B321BE">
      <w:pPr>
        <w:pStyle w:val="NoSpacing"/>
        <w:jc w:val="both"/>
      </w:pPr>
    </w:p>
    <w:p w:rsidR="000A730C" w:rsidRDefault="00B321BE" w:rsidP="00B321BE">
      <w:pPr>
        <w:pStyle w:val="NoSpacing"/>
        <w:jc w:val="both"/>
      </w:pPr>
      <w:proofErr w:type="gramStart"/>
      <w:r>
        <w:t>library(</w:t>
      </w:r>
      <w:proofErr w:type="gramEnd"/>
      <w:r>
        <w:t>conjoint)</w:t>
      </w:r>
    </w:p>
    <w:p w:rsidR="00B321BE" w:rsidRDefault="00B321BE" w:rsidP="00B321BE">
      <w:pPr>
        <w:pStyle w:val="NoSpacing"/>
        <w:jc w:val="both"/>
      </w:pPr>
    </w:p>
    <w:p w:rsidR="00B321BE" w:rsidRDefault="00B321BE" w:rsidP="00B321BE">
      <w:pPr>
        <w:pStyle w:val="NoSpacing"/>
        <w:jc w:val="both"/>
      </w:pPr>
    </w:p>
    <w:p w:rsidR="00B321BE" w:rsidRPr="00274C95" w:rsidRDefault="00B321BE" w:rsidP="00B321BE">
      <w:pPr>
        <w:pStyle w:val="NoSpacing"/>
        <w:jc w:val="both"/>
        <w:rPr>
          <w:b/>
          <w:color w:val="FF0000"/>
        </w:rPr>
      </w:pPr>
      <w:r w:rsidRPr="00274C95">
        <w:rPr>
          <w:b/>
          <w:color w:val="FF0000"/>
        </w:rPr>
        <w:t>#</w:t>
      </w:r>
      <w:proofErr w:type="gramStart"/>
      <w:r w:rsidRPr="00274C95">
        <w:rPr>
          <w:b/>
          <w:color w:val="FF0000"/>
        </w:rPr>
        <w:t>For</w:t>
      </w:r>
      <w:proofErr w:type="gramEnd"/>
      <w:r w:rsidRPr="00274C95">
        <w:rPr>
          <w:b/>
          <w:color w:val="FF0000"/>
        </w:rPr>
        <w:t xml:space="preserve"> one line in the survey result only</w:t>
      </w:r>
    </w:p>
    <w:p w:rsidR="00B321BE" w:rsidRDefault="00B321BE" w:rsidP="00B321BE">
      <w:pPr>
        <w:pStyle w:val="NoSpacing"/>
        <w:jc w:val="both"/>
        <w:rPr>
          <w:sz w:val="18"/>
        </w:rPr>
      </w:pPr>
      <w:proofErr w:type="spellStart"/>
      <w:proofErr w:type="gramStart"/>
      <w:r>
        <w:t>caModel</w:t>
      </w:r>
      <w:proofErr w:type="spellEnd"/>
      <w:r>
        <w:t>(</w:t>
      </w:r>
      <w:proofErr w:type="gramEnd"/>
      <w:r>
        <w:t>y=</w:t>
      </w:r>
      <w:proofErr w:type="spellStart"/>
      <w:r>
        <w:t>Survey_raw</w:t>
      </w:r>
      <w:proofErr w:type="spellEnd"/>
      <w:r>
        <w:t>[1,1:49],x=Profiles[,1:3])</w:t>
      </w:r>
      <w:r>
        <w:t xml:space="preserve"> </w:t>
      </w:r>
      <w:r w:rsidRPr="00B321BE">
        <w:rPr>
          <w:sz w:val="18"/>
        </w:rPr>
        <w:t xml:space="preserve">#1:3 represent the coded attribute level numbers in the </w:t>
      </w:r>
      <w:r>
        <w:rPr>
          <w:sz w:val="18"/>
        </w:rPr>
        <w:t xml:space="preserve">      </w:t>
      </w:r>
      <w:r w:rsidRPr="00B321BE">
        <w:rPr>
          <w:sz w:val="18"/>
        </w:rPr>
        <w:t>data table</w:t>
      </w:r>
    </w:p>
    <w:p w:rsidR="00B321BE" w:rsidRDefault="00B321BE" w:rsidP="00B321BE">
      <w:pPr>
        <w:pStyle w:val="NoSpacing"/>
        <w:jc w:val="both"/>
        <w:rPr>
          <w:sz w:val="18"/>
        </w:rPr>
      </w:pPr>
    </w:p>
    <w:p w:rsidR="00B321BE" w:rsidRDefault="00B321BE" w:rsidP="00B321BE">
      <w:pPr>
        <w:pStyle w:val="NoSpacing"/>
        <w:jc w:val="both"/>
        <w:rPr>
          <w:sz w:val="18"/>
        </w:rPr>
      </w:pPr>
      <w:r>
        <w:rPr>
          <w:noProof/>
        </w:rPr>
        <w:drawing>
          <wp:inline distT="0" distB="0" distL="0" distR="0" wp14:anchorId="28A910CE" wp14:editId="65F6B1D8">
            <wp:extent cx="39433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6C" w:rsidRDefault="0011726C" w:rsidP="00B321BE">
      <w:pPr>
        <w:pStyle w:val="NoSpacing"/>
        <w:jc w:val="both"/>
        <w:rPr>
          <w:sz w:val="18"/>
        </w:rPr>
      </w:pPr>
    </w:p>
    <w:p w:rsidR="0011726C" w:rsidRDefault="00274C95" w:rsidP="00B321BE">
      <w:pPr>
        <w:pStyle w:val="NoSpacing"/>
        <w:jc w:val="both"/>
      </w:pPr>
      <w:r>
        <w:t xml:space="preserve">See the </w:t>
      </w:r>
      <w:proofErr w:type="spellStart"/>
      <w:r>
        <w:t>Pr</w:t>
      </w:r>
      <w:proofErr w:type="spellEnd"/>
      <w:r>
        <w:t xml:space="preserve"> with star, for the first person, V2 level 1, Var3 level 2, Var3 level </w:t>
      </w:r>
      <w:proofErr w:type="gramStart"/>
      <w:r>
        <w:t>4  are</w:t>
      </w:r>
      <w:proofErr w:type="gramEnd"/>
      <w:r>
        <w:t xml:space="preserve"> most important.</w:t>
      </w:r>
    </w:p>
    <w:p w:rsidR="00274C95" w:rsidRDefault="00274C95" w:rsidP="00B321BE">
      <w:pPr>
        <w:pStyle w:val="NoSpacing"/>
        <w:jc w:val="both"/>
      </w:pPr>
    </w:p>
    <w:p w:rsidR="00274C95" w:rsidRDefault="00274C95" w:rsidP="00B321BE">
      <w:pPr>
        <w:pStyle w:val="NoSpacing"/>
        <w:jc w:val="both"/>
      </w:pPr>
    </w:p>
    <w:p w:rsidR="00274C95" w:rsidRPr="00274C95" w:rsidRDefault="00274C95" w:rsidP="00274C95">
      <w:pPr>
        <w:pStyle w:val="NoSpacing"/>
        <w:jc w:val="both"/>
        <w:rPr>
          <w:b/>
          <w:color w:val="FF0000"/>
        </w:rPr>
      </w:pPr>
      <w:r w:rsidRPr="00274C95">
        <w:rPr>
          <w:b/>
          <w:color w:val="FF0000"/>
        </w:rPr>
        <w:t>#</w:t>
      </w:r>
      <w:proofErr w:type="gramStart"/>
      <w:r w:rsidRPr="00274C95">
        <w:rPr>
          <w:b/>
          <w:color w:val="FF0000"/>
        </w:rPr>
        <w:t>For</w:t>
      </w:r>
      <w:proofErr w:type="gramEnd"/>
      <w:r w:rsidRPr="00274C95">
        <w:rPr>
          <w:b/>
          <w:color w:val="FF0000"/>
        </w:rPr>
        <w:t xml:space="preserve"> full model and data in the survey result</w:t>
      </w:r>
    </w:p>
    <w:p w:rsidR="00274C95" w:rsidRPr="00274C95" w:rsidRDefault="00274C95" w:rsidP="00274C95">
      <w:pPr>
        <w:pStyle w:val="NoSpacing"/>
        <w:jc w:val="both"/>
      </w:pPr>
    </w:p>
    <w:p w:rsidR="00274C95" w:rsidRDefault="00274C95" w:rsidP="00274C95">
      <w:pPr>
        <w:pStyle w:val="NoSpacing"/>
        <w:jc w:val="both"/>
      </w:pPr>
      <w:r w:rsidRPr="00274C95">
        <w:t>Conjoint(as.data.frame(Survey_conj[,1]),as.data.frame(Profiles[,1:3]),z=levels_var[,1])</w:t>
      </w:r>
    </w:p>
    <w:p w:rsidR="00274C95" w:rsidRDefault="00274C95" w:rsidP="00274C95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03B93072" wp14:editId="2FC3BA8C">
            <wp:extent cx="5943600" cy="5971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95" w:rsidRDefault="00274C95" w:rsidP="00274C95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01A3B4F8" wp14:editId="55210836">
            <wp:extent cx="5943600" cy="598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95" w:rsidRDefault="00274C95" w:rsidP="00274C95">
      <w:pPr>
        <w:pStyle w:val="NoSpacing"/>
        <w:jc w:val="both"/>
      </w:pPr>
    </w:p>
    <w:p w:rsidR="00274C95" w:rsidRDefault="00274C95" w:rsidP="00274C95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7C4BF117" wp14:editId="36E8AF90">
            <wp:extent cx="5943600" cy="2989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95" w:rsidRDefault="00274C95" w:rsidP="00274C95">
      <w:pPr>
        <w:pStyle w:val="NoSpacing"/>
        <w:jc w:val="both"/>
      </w:pPr>
    </w:p>
    <w:p w:rsidR="00274C95" w:rsidRPr="00274C95" w:rsidRDefault="00274C95" w:rsidP="00274C95">
      <w:pPr>
        <w:pStyle w:val="NoSpacing"/>
        <w:jc w:val="both"/>
      </w:pPr>
      <w:bookmarkStart w:id="0" w:name="_GoBack"/>
      <w:r>
        <w:rPr>
          <w:noProof/>
        </w:rPr>
        <w:drawing>
          <wp:inline distT="0" distB="0" distL="0" distR="0" wp14:anchorId="2CBEE1CE" wp14:editId="2CD42ABC">
            <wp:extent cx="5943600" cy="3381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2155" w:rsidRDefault="00E22155" w:rsidP="00B321BE">
      <w:pPr>
        <w:pStyle w:val="NoSpacing"/>
        <w:jc w:val="both"/>
        <w:rPr>
          <w:sz w:val="18"/>
        </w:rPr>
      </w:pPr>
    </w:p>
    <w:p w:rsidR="00E22155" w:rsidRPr="00B321BE" w:rsidRDefault="00E22155" w:rsidP="00B321BE">
      <w:pPr>
        <w:pStyle w:val="NoSpacing"/>
        <w:jc w:val="both"/>
        <w:rPr>
          <w:sz w:val="18"/>
        </w:rPr>
      </w:pPr>
    </w:p>
    <w:sectPr w:rsidR="00E22155" w:rsidRPr="00B3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A0"/>
    <w:rsid w:val="000A730C"/>
    <w:rsid w:val="0011726C"/>
    <w:rsid w:val="001376EB"/>
    <w:rsid w:val="001950A0"/>
    <w:rsid w:val="00274C95"/>
    <w:rsid w:val="004B4658"/>
    <w:rsid w:val="0084626C"/>
    <w:rsid w:val="00A93D3A"/>
    <w:rsid w:val="00AC0681"/>
    <w:rsid w:val="00B321BE"/>
    <w:rsid w:val="00D92C08"/>
    <w:rsid w:val="00E22155"/>
    <w:rsid w:val="00F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5F149-ECA1-4DED-9C94-B436E432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4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7</cp:revision>
  <dcterms:created xsi:type="dcterms:W3CDTF">2020-04-30T18:14:00Z</dcterms:created>
  <dcterms:modified xsi:type="dcterms:W3CDTF">2020-04-30T19:23:00Z</dcterms:modified>
</cp:coreProperties>
</file>