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u w:val="single"/>
        </w:rPr>
      </w:pPr>
      <w:r w:rsidDel="00000000" w:rsidR="00000000" w:rsidRPr="00000000">
        <w:rPr>
          <w:b w:val="1"/>
          <w:bCs w:val="1"/>
          <w:u w:val="single"/>
          <w:rtl w:val="0"/>
        </w:rPr>
        <w:t xml:space="preserve">PROYECTOS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FUNDACIÓN FAVALORO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Estuvimos a cargo de la cobertura audiovisual de la Gala Aniversario por los 50 años de la Fundación Favaloro, una institución que convirtió la excelencia médica en compromiso social y la innovación en vocación de servicio. Cobertura integral del evento + registro institucional y testimonial + entrevistas estratégicas + edición para comunicación interna y externa + piezas optimizadas para prensa y redes.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SBC BARCELONA</w:t>
      </w:r>
    </w:p>
    <w:p w:rsidR="00000000" w:rsidDel="00000000" w:rsidP="00000000" w:rsidRDefault="00000000" w:rsidRPr="00000000" w14:paraId="0000000A">
      <w:pPr>
        <w:spacing w:after="240" w:before="240" w:lineRule="auto"/>
        <w:rPr/>
      </w:pPr>
      <w:r w:rsidDel="00000000" w:rsidR="00000000" w:rsidRPr="00000000">
        <w:rPr>
          <w:rtl w:val="0"/>
        </w:rPr>
        <w:t xml:space="preserve">Cobertura audiovisual corporativa en SBC Barcelona: producción multicámara + entrevistas ejecutivas + cápsulas para redes y PR + edición express on-site.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AURORA DAY</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Cobertura audiovisual integral en uno de los encuentros más relevantes de innovación y cultura contemporánea en el norte de Europa: registro multicámara + entrevistas estratégicas + cápsulas ejecutivas + contenido optimizado para redes y prensa + edición dinámica para posicionamiento inmediato. </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EL CLUB DE LA CORCHEA</w:t>
      </w:r>
    </w:p>
    <w:p w:rsidR="00000000" w:rsidDel="00000000" w:rsidP="00000000" w:rsidRDefault="00000000" w:rsidRPr="00000000" w14:paraId="0000000E">
      <w:pPr>
        <w:spacing w:after="240" w:before="240" w:lineRule="auto"/>
        <w:rPr/>
      </w:pPr>
      <w:r w:rsidDel="00000000" w:rsidR="00000000" w:rsidRPr="00000000">
        <w:rPr>
          <w:rtl w:val="0"/>
        </w:rPr>
        <w:t xml:space="preserve">El podcast de música más importante de la escena europea sucede en casa cada semana. </w:t>
      </w:r>
      <w:r w:rsidDel="00000000" w:rsidR="00000000" w:rsidRPr="00000000">
        <w:rPr>
          <w:sz w:val="20"/>
          <w:szCs w:val="20"/>
          <w:rtl w:val="0"/>
        </w:rPr>
        <w:t xml:space="preserve">Grabado en los estudios de Not a Robot en Poble Nou Barcelona.</w:t>
      </w:r>
      <w:r w:rsidDel="00000000" w:rsidR="00000000" w:rsidRPr="00000000">
        <w:rPr>
          <w:rtl w:val="0"/>
        </w:rPr>
      </w:r>
    </w:p>
    <w:p w:rsidR="00000000" w:rsidDel="00000000" w:rsidP="00000000" w:rsidRDefault="00000000" w:rsidRPr="00000000" w14:paraId="0000000F">
      <w:pPr>
        <w:spacing w:after="240" w:before="240" w:lineRule="auto"/>
        <w:rPr>
          <w:sz w:val="20"/>
          <w:szCs w:val="20"/>
        </w:rPr>
      </w:pPr>
      <w:r w:rsidDel="00000000" w:rsidR="00000000" w:rsidRPr="00000000">
        <w:rPr>
          <w:b w:val="1"/>
          <w:bCs w:val="1"/>
          <w:rtl w:val="0"/>
        </w:rPr>
        <w:t xml:space="preserve">DES TIERRA - </w:t>
      </w:r>
      <w:r w:rsidDel="00000000" w:rsidR="00000000" w:rsidRPr="00000000">
        <w:rPr>
          <w:sz w:val="20"/>
          <w:szCs w:val="20"/>
          <w:rtl w:val="0"/>
        </w:rPr>
        <w:t xml:space="preserve">una serie original NOT A ROBOT. </w:t>
      </w:r>
    </w:p>
    <w:p w:rsidR="00000000" w:rsidDel="00000000" w:rsidP="00000000" w:rsidRDefault="00000000" w:rsidRPr="00000000" w14:paraId="00000010">
      <w:pPr>
        <w:rPr>
          <w:sz w:val="20"/>
          <w:szCs w:val="20"/>
        </w:rPr>
      </w:pPr>
      <w:r w:rsidDel="00000000" w:rsidR="00000000" w:rsidRPr="00000000">
        <w:rPr>
          <w:sz w:val="20"/>
          <w:szCs w:val="20"/>
          <w:rtl w:val="0"/>
        </w:rPr>
        <w:t xml:space="preserve">La serie aborda el conflicto entre Israel y Palestina desde documentación histórica, voces especializadas y una lectura crítica que busca desarmar prejuicios. Una investigación pensada para quienes aún creen que comprender es el acto más puro de resistencia. Un mapa honesto para entender uno de los acontecimientos más determinantes de nuestro tiempo. Grabado en los estudios de Not a Robot en Poble Nou Barcelona.</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SALTA LA BANCA </w:t>
      </w:r>
    </w:p>
    <w:p w:rsidR="00000000" w:rsidDel="00000000" w:rsidP="00000000" w:rsidRDefault="00000000" w:rsidRPr="00000000" w14:paraId="00000012">
      <w:pPr>
        <w:spacing w:after="240" w:before="240" w:lineRule="auto"/>
        <w:rPr/>
      </w:pPr>
      <w:r w:rsidDel="00000000" w:rsidR="00000000" w:rsidRPr="00000000">
        <w:rPr>
          <w:rtl w:val="0"/>
        </w:rPr>
        <w:t xml:space="preserve">Producción y realización de la transmisión en vivo del show de Salta La Banca con despliegue multicámara y dirección en tiempo real. Integración de sonido directo, dinámica de público y estructura de concierto en una experiencia digital envolvente.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BIZARRAP - PAREN LA MANO</w:t>
      </w:r>
    </w:p>
    <w:p w:rsidR="00000000" w:rsidDel="00000000" w:rsidP="00000000" w:rsidRDefault="00000000" w:rsidRPr="00000000" w14:paraId="00000014">
      <w:pPr>
        <w:spacing w:after="240" w:before="240" w:lineRule="auto"/>
        <w:rPr/>
      </w:pPr>
      <w:r w:rsidDel="00000000" w:rsidR="00000000" w:rsidRPr="00000000">
        <w:rPr>
          <w:rtl w:val="0"/>
        </w:rPr>
        <w:t xml:space="preserve">Desarrollo técnico integral para la participación de Bizarrap en Paren La Mano. Planificación operativa, montaje de estudio, dirección técnica, coordinación de señales, sonido y puesta en escena. </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NADIE DICE NADA .- MALLORCA </w:t>
      </w:r>
    </w:p>
    <w:p w:rsidR="00000000" w:rsidDel="00000000" w:rsidP="00000000" w:rsidRDefault="00000000" w:rsidRPr="00000000" w14:paraId="00000016">
      <w:pPr>
        <w:spacing w:after="240" w:before="240" w:lineRule="auto"/>
        <w:rPr/>
      </w:pPr>
      <w:r w:rsidDel="00000000" w:rsidR="00000000" w:rsidRPr="00000000">
        <w:rPr>
          <w:rtl w:val="0"/>
        </w:rPr>
        <w:t xml:space="preserve">Producción integral de streaming para Nadie Dice Nada desde el Estadio del Mallorca. Diseño de esquema multicámara y coordinación técnica en entorno de alta complejidad.</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AFA ESTUDIO</w:t>
      </w:r>
    </w:p>
    <w:p w:rsidR="00000000" w:rsidDel="00000000" w:rsidP="00000000" w:rsidRDefault="00000000" w:rsidRPr="00000000" w14:paraId="00000018">
      <w:pPr>
        <w:spacing w:after="240" w:before="240" w:lineRule="auto"/>
        <w:rPr/>
      </w:pPr>
      <w:r w:rsidDel="00000000" w:rsidR="00000000" w:rsidRPr="00000000">
        <w:rPr>
          <w:rtl w:val="0"/>
        </w:rPr>
        <w:t xml:space="preserve">Desarrollo técnico y operativo del estudio oficial de AFA durante el Mundial de Qatar 2022. El proyecto implicó la creación de una plataforma de contenidos capaz de funcionar en tiempo real durante el evento deportivo más importante del planeta. Diseño de set, infraestructura técnica, coordinación de transmisión, producción de contenidos diarios y articulación con talento, sponsors y señales internacionales.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NOTA MEDIO </w:t>
      </w:r>
    </w:p>
    <w:p w:rsidR="00000000" w:rsidDel="00000000" w:rsidP="00000000" w:rsidRDefault="00000000" w:rsidRPr="00000000" w14:paraId="0000001A">
      <w:pPr>
        <w:spacing w:after="240" w:before="240" w:lineRule="auto"/>
        <w:rPr/>
      </w:pPr>
      <w:r w:rsidDel="00000000" w:rsidR="00000000" w:rsidRPr="00000000">
        <w:rPr>
          <w:rtl w:val="0"/>
        </w:rPr>
        <w:t xml:space="preserve">Un medio hecho por artistas. Una voz propia en la infinita conversación humana. </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