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4377" w14:textId="77777777" w:rsidR="005A30A9" w:rsidRDefault="005A30A9" w:rsidP="005A30A9"/>
    <w:p w14:paraId="2BC6F25D" w14:textId="77777777" w:rsidR="005A30A9" w:rsidRDefault="005A30A9" w:rsidP="005A30A9"/>
    <w:p w14:paraId="0A4CB43A" w14:textId="77777777" w:rsidR="005A30A9" w:rsidRDefault="005A30A9" w:rsidP="005A30A9">
      <w:pPr>
        <w:spacing w:after="480" w:line="276" w:lineRule="auto"/>
        <w:jc w:val="center"/>
      </w:pPr>
      <w:proofErr w:type="spellStart"/>
      <w:r>
        <w:rPr>
          <w:b/>
          <w:bCs/>
          <w:sz w:val="24"/>
          <w:szCs w:val="24"/>
        </w:rPr>
        <w:t>EuqVid</w:t>
      </w:r>
      <w:proofErr w:type="spellEnd"/>
      <w:r>
        <w:rPr>
          <w:b/>
          <w:bCs/>
          <w:sz w:val="24"/>
          <w:szCs w:val="24"/>
        </w:rPr>
        <w:t xml:space="preserve"> : A </w:t>
      </w:r>
      <w:proofErr w:type="spellStart"/>
      <w:r>
        <w:rPr>
          <w:b/>
          <w:bCs/>
          <w:sz w:val="24"/>
          <w:szCs w:val="24"/>
        </w:rPr>
        <w:t>Multimodel</w:t>
      </w:r>
      <w:proofErr w:type="spellEnd"/>
      <w:r>
        <w:rPr>
          <w:b/>
          <w:bCs/>
          <w:sz w:val="24"/>
          <w:szCs w:val="24"/>
        </w:rPr>
        <w:t xml:space="preserve"> Approach to Gender Bias Detection in Video Datasets</w:t>
      </w:r>
    </w:p>
    <w:p w14:paraId="3BAAD1C3" w14:textId="77777777" w:rsidR="005A30A9" w:rsidRDefault="005A30A9" w:rsidP="005A30A9"/>
    <w:p w14:paraId="233E04A0" w14:textId="77777777" w:rsidR="005A30A9" w:rsidRDefault="005A30A9" w:rsidP="005A30A9">
      <w:pPr>
        <w:spacing w:after="240" w:line="276" w:lineRule="auto"/>
        <w:jc w:val="center"/>
      </w:pPr>
      <w:proofErr w:type="spellStart"/>
      <w:r>
        <w:rPr>
          <w:b/>
          <w:bCs/>
          <w:sz w:val="24"/>
          <w:szCs w:val="24"/>
        </w:rPr>
        <w:t>EuqVid</w:t>
      </w:r>
      <w:proofErr w:type="spellEnd"/>
      <w:r>
        <w:rPr>
          <w:b/>
          <w:bCs/>
          <w:sz w:val="24"/>
          <w:szCs w:val="24"/>
        </w:rPr>
        <w:t>-Text: A Dialogue-Based Approach to Gender Bias Detection in Video Datasets</w:t>
      </w:r>
    </w:p>
    <w:p w14:paraId="1D443F5A" w14:textId="77777777" w:rsidR="005A30A9" w:rsidRDefault="005A30A9" w:rsidP="005A30A9">
      <w:pPr>
        <w:spacing w:after="400" w:line="276" w:lineRule="auto"/>
        <w:jc w:val="center"/>
        <w:rPr>
          <w:b/>
          <w:bCs/>
          <w:sz w:val="24"/>
          <w:szCs w:val="24"/>
        </w:rPr>
      </w:pPr>
      <w:r>
        <w:rPr>
          <w:b/>
          <w:bCs/>
          <w:sz w:val="24"/>
          <w:szCs w:val="24"/>
        </w:rPr>
        <w:t>J26-DS-343</w:t>
      </w:r>
    </w:p>
    <w:p w14:paraId="65795E19" w14:textId="77777777" w:rsidR="00C9310F" w:rsidRDefault="00C9310F" w:rsidP="005A30A9">
      <w:pPr>
        <w:spacing w:after="400" w:line="276" w:lineRule="auto"/>
        <w:jc w:val="center"/>
      </w:pPr>
    </w:p>
    <w:p w14:paraId="5E3F0F46" w14:textId="77777777" w:rsidR="005A30A9" w:rsidRDefault="005A30A9" w:rsidP="005A30A9">
      <w:pPr>
        <w:spacing w:after="200" w:line="276" w:lineRule="auto"/>
        <w:jc w:val="center"/>
      </w:pPr>
      <w:r>
        <w:rPr>
          <w:sz w:val="24"/>
          <w:szCs w:val="24"/>
        </w:rPr>
        <w:t>Project Proposal Report</w:t>
      </w:r>
    </w:p>
    <w:p w14:paraId="3439D762" w14:textId="77777777" w:rsidR="005A30A9" w:rsidRDefault="005A30A9" w:rsidP="005A30A9">
      <w:pPr>
        <w:spacing w:after="400" w:line="276" w:lineRule="auto"/>
        <w:jc w:val="center"/>
        <w:rPr>
          <w:sz w:val="24"/>
          <w:szCs w:val="24"/>
        </w:rPr>
      </w:pPr>
      <w:r>
        <w:rPr>
          <w:sz w:val="24"/>
          <w:szCs w:val="24"/>
        </w:rPr>
        <w:t>Fernando R. S. R - IT23449282</w:t>
      </w:r>
    </w:p>
    <w:p w14:paraId="527A92BF" w14:textId="77777777" w:rsidR="00C9310F" w:rsidRDefault="00C9310F" w:rsidP="005A30A9">
      <w:pPr>
        <w:spacing w:after="400" w:line="276" w:lineRule="auto"/>
        <w:jc w:val="center"/>
      </w:pPr>
    </w:p>
    <w:p w14:paraId="2A08941C" w14:textId="77777777" w:rsidR="005A30A9" w:rsidRDefault="005A30A9" w:rsidP="005A30A9">
      <w:pPr>
        <w:spacing w:after="40" w:line="276" w:lineRule="auto"/>
        <w:jc w:val="center"/>
      </w:pPr>
      <w:r>
        <w:rPr>
          <w:sz w:val="24"/>
          <w:szCs w:val="24"/>
        </w:rPr>
        <w:t>B.Sc. (Hons) Degree in Information Technology</w:t>
      </w:r>
    </w:p>
    <w:p w14:paraId="2626B0EB" w14:textId="77777777" w:rsidR="005A30A9" w:rsidRDefault="005A30A9" w:rsidP="005A30A9">
      <w:pPr>
        <w:spacing w:after="240" w:line="276" w:lineRule="auto"/>
        <w:jc w:val="center"/>
        <w:rPr>
          <w:sz w:val="24"/>
          <w:szCs w:val="24"/>
        </w:rPr>
      </w:pPr>
      <w:r>
        <w:rPr>
          <w:sz w:val="24"/>
          <w:szCs w:val="24"/>
        </w:rPr>
        <w:t>Specialized in Data Science</w:t>
      </w:r>
    </w:p>
    <w:p w14:paraId="504E0C4B" w14:textId="77777777" w:rsidR="00C9310F" w:rsidRDefault="00C9310F" w:rsidP="005A30A9">
      <w:pPr>
        <w:spacing w:after="240" w:line="276" w:lineRule="auto"/>
        <w:jc w:val="center"/>
      </w:pPr>
    </w:p>
    <w:p w14:paraId="355DEA6F" w14:textId="77777777" w:rsidR="005A30A9" w:rsidRDefault="005A30A9" w:rsidP="005A30A9">
      <w:pPr>
        <w:spacing w:after="40" w:line="276" w:lineRule="auto"/>
        <w:jc w:val="center"/>
      </w:pPr>
      <w:r>
        <w:rPr>
          <w:sz w:val="24"/>
          <w:szCs w:val="24"/>
        </w:rPr>
        <w:t>Department of Information Technology</w:t>
      </w:r>
    </w:p>
    <w:p w14:paraId="6EF76D9A" w14:textId="77777777" w:rsidR="005A30A9" w:rsidRDefault="005A30A9" w:rsidP="005A30A9">
      <w:pPr>
        <w:spacing w:after="40" w:line="276" w:lineRule="auto"/>
        <w:jc w:val="center"/>
        <w:rPr>
          <w:sz w:val="24"/>
          <w:szCs w:val="24"/>
        </w:rPr>
      </w:pPr>
      <w:r>
        <w:rPr>
          <w:sz w:val="24"/>
          <w:szCs w:val="24"/>
        </w:rPr>
        <w:t>Faculty of Computing</w:t>
      </w:r>
    </w:p>
    <w:p w14:paraId="0DA3CC9B" w14:textId="77777777" w:rsidR="006906A6" w:rsidRDefault="006906A6" w:rsidP="005A30A9">
      <w:pPr>
        <w:spacing w:after="40" w:line="276" w:lineRule="auto"/>
        <w:jc w:val="center"/>
      </w:pPr>
    </w:p>
    <w:p w14:paraId="25349F83" w14:textId="77777777" w:rsidR="005A30A9" w:rsidRDefault="005A30A9" w:rsidP="005A30A9">
      <w:pPr>
        <w:spacing w:after="240" w:line="276" w:lineRule="auto"/>
        <w:jc w:val="center"/>
      </w:pPr>
      <w:r>
        <w:rPr>
          <w:sz w:val="24"/>
          <w:szCs w:val="24"/>
        </w:rPr>
        <w:t>Sri Lanka Institute of Information Technology</w:t>
      </w:r>
    </w:p>
    <w:p w14:paraId="6ED83416" w14:textId="77777777" w:rsidR="005A30A9" w:rsidRDefault="005A30A9" w:rsidP="005A30A9">
      <w:pPr>
        <w:spacing w:after="200" w:line="276" w:lineRule="auto"/>
        <w:jc w:val="center"/>
      </w:pPr>
      <w:r>
        <w:rPr>
          <w:sz w:val="24"/>
          <w:szCs w:val="24"/>
        </w:rPr>
        <w:t>September 2026</w:t>
      </w:r>
    </w:p>
    <w:p w14:paraId="1808F557" w14:textId="77777777" w:rsidR="00B86E97" w:rsidRPr="00B86E97" w:rsidRDefault="00B86E97" w:rsidP="00B86E97"/>
    <w:p w14:paraId="410E6A42" w14:textId="77777777" w:rsidR="00F1396E" w:rsidRDefault="00F1396E" w:rsidP="00F1396E">
      <w:pPr>
        <w:pStyle w:val="Heading1"/>
        <w:pageBreakBefore/>
        <w:rPr>
          <w:b/>
          <w:bCs/>
          <w:color w:val="000000"/>
          <w:sz w:val="28"/>
          <w:szCs w:val="28"/>
        </w:rPr>
      </w:pPr>
      <w:bookmarkStart w:id="0" w:name="_Toc240319555"/>
      <w:r>
        <w:rPr>
          <w:b/>
          <w:bCs/>
          <w:color w:val="000000"/>
          <w:sz w:val="28"/>
          <w:szCs w:val="28"/>
        </w:rPr>
        <w:lastRenderedPageBreak/>
        <w:t>DECLARATION</w:t>
      </w:r>
      <w:bookmarkEnd w:id="0"/>
    </w:p>
    <w:p w14:paraId="119BCE5F" w14:textId="77777777" w:rsidR="005A2D52" w:rsidRPr="005A2D52" w:rsidRDefault="005A2D52" w:rsidP="005A2D52"/>
    <w:p w14:paraId="4CC9395E" w14:textId="77777777" w:rsidR="005A2D52" w:rsidRDefault="005A2D52" w:rsidP="005A2D52">
      <w:pPr>
        <w:spacing w:after="160" w:line="276" w:lineRule="auto"/>
        <w:jc w:val="both"/>
      </w:pPr>
      <w:r>
        <w:rPr>
          <w:sz w:val="24"/>
          <w:szCs w:val="24"/>
        </w:rPr>
        <w:t>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5EAAAFDA" w14:textId="77777777" w:rsidR="005A2D52" w:rsidRDefault="005A2D52" w:rsidP="005A2D52">
      <w:pPr>
        <w:spacing w:after="320" w:line="276" w:lineRule="auto"/>
        <w:jc w:val="both"/>
      </w:pPr>
      <w:r>
        <w:rPr>
          <w:sz w:val="24"/>
          <w:szCs w:val="24"/>
        </w:rPr>
        <w:t>Also, I hereby grant to Sri Lanka Institute of Information Technology the non-exclusive right to reproduce and distribute my thesis, in whole or in part, in print, electronic or other medium. I retain the right to use this content in whole or part in future works.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000"/>
        <w:gridCol w:w="3106"/>
      </w:tblGrid>
      <w:tr w:rsidR="005A2D52" w14:paraId="2940C8C1" w14:textId="77777777" w:rsidTr="00C52B13">
        <w:tblPrEx>
          <w:tblCellMar>
            <w:top w:w="0" w:type="dxa"/>
            <w:bottom w:w="0" w:type="dxa"/>
          </w:tblCellMar>
        </w:tblPrEx>
        <w:trPr>
          <w:tblHeader/>
        </w:trPr>
        <w:tc>
          <w:tcPr>
            <w:tcW w:w="3100" w:type="dxa"/>
            <w:shd w:val="clear" w:color="auto" w:fill="D9D9D9"/>
            <w:tcMar>
              <w:top w:w="60" w:type="dxa"/>
              <w:left w:w="90" w:type="dxa"/>
              <w:bottom w:w="60" w:type="dxa"/>
              <w:right w:w="90" w:type="dxa"/>
            </w:tcMar>
          </w:tcPr>
          <w:p w14:paraId="55291CD4" w14:textId="77777777" w:rsidR="005A2D52" w:rsidRDefault="005A2D52" w:rsidP="00C52B13">
            <w:pPr>
              <w:spacing w:before="20" w:after="20" w:line="252" w:lineRule="auto"/>
              <w:jc w:val="center"/>
            </w:pPr>
            <w:r>
              <w:rPr>
                <w:b/>
                <w:bCs/>
              </w:rPr>
              <w:t>Name</w:t>
            </w:r>
          </w:p>
        </w:tc>
        <w:tc>
          <w:tcPr>
            <w:tcW w:w="3000" w:type="dxa"/>
            <w:shd w:val="clear" w:color="auto" w:fill="D9D9D9"/>
            <w:tcMar>
              <w:top w:w="60" w:type="dxa"/>
              <w:left w:w="90" w:type="dxa"/>
              <w:bottom w:w="60" w:type="dxa"/>
              <w:right w:w="90" w:type="dxa"/>
            </w:tcMar>
          </w:tcPr>
          <w:p w14:paraId="2543DAAB" w14:textId="77777777" w:rsidR="005A2D52" w:rsidRDefault="005A2D52" w:rsidP="00C52B13">
            <w:pPr>
              <w:spacing w:before="20" w:after="20" w:line="252" w:lineRule="auto"/>
              <w:jc w:val="center"/>
            </w:pPr>
            <w:r>
              <w:rPr>
                <w:b/>
                <w:bCs/>
              </w:rPr>
              <w:t>Student ID</w:t>
            </w:r>
          </w:p>
        </w:tc>
        <w:tc>
          <w:tcPr>
            <w:tcW w:w="3106" w:type="dxa"/>
            <w:shd w:val="clear" w:color="auto" w:fill="D9D9D9"/>
            <w:tcMar>
              <w:top w:w="60" w:type="dxa"/>
              <w:left w:w="90" w:type="dxa"/>
              <w:bottom w:w="60" w:type="dxa"/>
              <w:right w:w="90" w:type="dxa"/>
            </w:tcMar>
          </w:tcPr>
          <w:p w14:paraId="372889F2" w14:textId="77777777" w:rsidR="005A2D52" w:rsidRDefault="005A2D52" w:rsidP="00C52B13">
            <w:pPr>
              <w:spacing w:before="20" w:after="20" w:line="252" w:lineRule="auto"/>
              <w:jc w:val="center"/>
            </w:pPr>
            <w:r>
              <w:rPr>
                <w:b/>
                <w:bCs/>
              </w:rPr>
              <w:t>Signature</w:t>
            </w:r>
          </w:p>
        </w:tc>
      </w:tr>
      <w:tr w:rsidR="005A2D52" w14:paraId="3E252839" w14:textId="77777777" w:rsidTr="00C52B13">
        <w:tblPrEx>
          <w:tblCellMar>
            <w:top w:w="0" w:type="dxa"/>
            <w:bottom w:w="0" w:type="dxa"/>
          </w:tblCellMar>
        </w:tblPrEx>
        <w:tc>
          <w:tcPr>
            <w:tcW w:w="3100" w:type="dxa"/>
            <w:tcMar>
              <w:top w:w="60" w:type="dxa"/>
              <w:left w:w="90" w:type="dxa"/>
              <w:bottom w:w="60" w:type="dxa"/>
              <w:right w:w="90" w:type="dxa"/>
            </w:tcMar>
          </w:tcPr>
          <w:p w14:paraId="356264AA" w14:textId="77777777" w:rsidR="005A2D52" w:rsidRDefault="005A2D52" w:rsidP="00C52B13">
            <w:pPr>
              <w:spacing w:before="20" w:after="20" w:line="252" w:lineRule="auto"/>
            </w:pPr>
            <w:r>
              <w:t>Fernando R. S. R.</w:t>
            </w:r>
          </w:p>
        </w:tc>
        <w:tc>
          <w:tcPr>
            <w:tcW w:w="3000" w:type="dxa"/>
            <w:tcMar>
              <w:top w:w="60" w:type="dxa"/>
              <w:left w:w="90" w:type="dxa"/>
              <w:bottom w:w="60" w:type="dxa"/>
              <w:right w:w="90" w:type="dxa"/>
            </w:tcMar>
          </w:tcPr>
          <w:p w14:paraId="1ABC8B5A" w14:textId="77777777" w:rsidR="005A2D52" w:rsidRDefault="005A2D52" w:rsidP="00C52B13">
            <w:pPr>
              <w:spacing w:before="20" w:after="20" w:line="252" w:lineRule="auto"/>
            </w:pPr>
            <w:r>
              <w:t>IT23449282</w:t>
            </w:r>
          </w:p>
        </w:tc>
        <w:tc>
          <w:tcPr>
            <w:tcW w:w="3106" w:type="dxa"/>
            <w:tcMar>
              <w:top w:w="60" w:type="dxa"/>
              <w:left w:w="90" w:type="dxa"/>
              <w:bottom w:w="60" w:type="dxa"/>
              <w:right w:w="90" w:type="dxa"/>
            </w:tcMar>
          </w:tcPr>
          <w:p w14:paraId="4E3ABB02" w14:textId="77777777" w:rsidR="005A2D52" w:rsidRDefault="005A2D52" w:rsidP="00C52B13">
            <w:pPr>
              <w:spacing w:before="20" w:after="20" w:line="252" w:lineRule="auto"/>
            </w:pPr>
          </w:p>
        </w:tc>
      </w:tr>
    </w:tbl>
    <w:p w14:paraId="3284ED26" w14:textId="77777777" w:rsidR="005A2D52" w:rsidRDefault="005A2D52" w:rsidP="005A2D52"/>
    <w:p w14:paraId="308A877F" w14:textId="77777777" w:rsidR="005A2D52" w:rsidRDefault="005A2D52" w:rsidP="005A2D52"/>
    <w:p w14:paraId="4D7CF1EC" w14:textId="77777777" w:rsidR="005A2D52" w:rsidRDefault="005A2D52" w:rsidP="005A2D52">
      <w:pPr>
        <w:spacing w:after="320" w:line="276" w:lineRule="auto"/>
        <w:jc w:val="both"/>
      </w:pPr>
      <w:r>
        <w:rPr>
          <w:sz w:val="24"/>
          <w:szCs w:val="24"/>
        </w:rPr>
        <w:t>The above candidate is carrying out research for the undergraduate Dissertation under my supervision.</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000"/>
        <w:gridCol w:w="3106"/>
      </w:tblGrid>
      <w:tr w:rsidR="005A2D52" w14:paraId="6861E327" w14:textId="77777777" w:rsidTr="00C52B13">
        <w:tblPrEx>
          <w:tblCellMar>
            <w:top w:w="0" w:type="dxa"/>
            <w:bottom w:w="0" w:type="dxa"/>
          </w:tblCellMar>
        </w:tblPrEx>
        <w:trPr>
          <w:tblHeader/>
        </w:trPr>
        <w:tc>
          <w:tcPr>
            <w:tcW w:w="3100" w:type="dxa"/>
            <w:shd w:val="clear" w:color="auto" w:fill="D9D9D9"/>
            <w:tcMar>
              <w:top w:w="60" w:type="dxa"/>
              <w:left w:w="90" w:type="dxa"/>
              <w:bottom w:w="60" w:type="dxa"/>
              <w:right w:w="90" w:type="dxa"/>
            </w:tcMar>
          </w:tcPr>
          <w:p w14:paraId="4D59BBF5" w14:textId="77777777" w:rsidR="005A2D52" w:rsidRDefault="005A2D52" w:rsidP="00C52B13">
            <w:pPr>
              <w:spacing w:before="20" w:after="20" w:line="252" w:lineRule="auto"/>
              <w:jc w:val="center"/>
            </w:pPr>
            <w:r>
              <w:rPr>
                <w:b/>
                <w:bCs/>
              </w:rPr>
              <w:t>Supervisor</w:t>
            </w:r>
          </w:p>
        </w:tc>
        <w:tc>
          <w:tcPr>
            <w:tcW w:w="3000" w:type="dxa"/>
            <w:shd w:val="clear" w:color="auto" w:fill="D9D9D9"/>
            <w:tcMar>
              <w:top w:w="60" w:type="dxa"/>
              <w:left w:w="90" w:type="dxa"/>
              <w:bottom w:w="60" w:type="dxa"/>
              <w:right w:w="90" w:type="dxa"/>
            </w:tcMar>
          </w:tcPr>
          <w:p w14:paraId="068C7BF3" w14:textId="77777777" w:rsidR="005A2D52" w:rsidRDefault="005A2D52" w:rsidP="00C52B13">
            <w:pPr>
              <w:spacing w:before="20" w:after="20" w:line="252" w:lineRule="auto"/>
              <w:jc w:val="center"/>
            </w:pPr>
            <w:r>
              <w:rPr>
                <w:b/>
                <w:bCs/>
              </w:rPr>
              <w:t>Signature</w:t>
            </w:r>
          </w:p>
        </w:tc>
        <w:tc>
          <w:tcPr>
            <w:tcW w:w="3106" w:type="dxa"/>
            <w:shd w:val="clear" w:color="auto" w:fill="D9D9D9"/>
            <w:tcMar>
              <w:top w:w="60" w:type="dxa"/>
              <w:left w:w="90" w:type="dxa"/>
              <w:bottom w:w="60" w:type="dxa"/>
              <w:right w:w="90" w:type="dxa"/>
            </w:tcMar>
          </w:tcPr>
          <w:p w14:paraId="567BD9DD" w14:textId="77777777" w:rsidR="005A2D52" w:rsidRDefault="005A2D52" w:rsidP="00C52B13">
            <w:pPr>
              <w:spacing w:before="20" w:after="20" w:line="252" w:lineRule="auto"/>
              <w:jc w:val="center"/>
            </w:pPr>
            <w:r>
              <w:rPr>
                <w:b/>
                <w:bCs/>
              </w:rPr>
              <w:t>Date</w:t>
            </w:r>
          </w:p>
        </w:tc>
      </w:tr>
      <w:tr w:rsidR="005A2D52" w14:paraId="026BFC50" w14:textId="77777777" w:rsidTr="00C52B13">
        <w:tblPrEx>
          <w:tblCellMar>
            <w:top w:w="0" w:type="dxa"/>
            <w:bottom w:w="0" w:type="dxa"/>
          </w:tblCellMar>
        </w:tblPrEx>
        <w:trPr>
          <w:trHeight w:val="488"/>
        </w:trPr>
        <w:tc>
          <w:tcPr>
            <w:tcW w:w="3100" w:type="dxa"/>
            <w:tcMar>
              <w:top w:w="60" w:type="dxa"/>
              <w:left w:w="90" w:type="dxa"/>
              <w:bottom w:w="60" w:type="dxa"/>
              <w:right w:w="90" w:type="dxa"/>
            </w:tcMar>
          </w:tcPr>
          <w:p w14:paraId="0E543047" w14:textId="77777777" w:rsidR="005A2D52" w:rsidRDefault="005A2D52" w:rsidP="00C52B13">
            <w:pPr>
              <w:spacing w:before="20" w:after="20" w:line="252" w:lineRule="auto"/>
            </w:pPr>
            <w:r>
              <w:t xml:space="preserve">Dr. Prasanna S. </w:t>
            </w:r>
            <w:proofErr w:type="spellStart"/>
            <w:r>
              <w:t>Haddela</w:t>
            </w:r>
            <w:proofErr w:type="spellEnd"/>
          </w:p>
        </w:tc>
        <w:tc>
          <w:tcPr>
            <w:tcW w:w="3000" w:type="dxa"/>
            <w:tcMar>
              <w:top w:w="60" w:type="dxa"/>
              <w:left w:w="90" w:type="dxa"/>
              <w:bottom w:w="60" w:type="dxa"/>
              <w:right w:w="90" w:type="dxa"/>
            </w:tcMar>
          </w:tcPr>
          <w:p w14:paraId="4ECCD6DA" w14:textId="77777777" w:rsidR="005A2D52" w:rsidRDefault="005A2D52" w:rsidP="00C52B13">
            <w:pPr>
              <w:spacing w:before="20" w:after="20" w:line="252" w:lineRule="auto"/>
            </w:pPr>
          </w:p>
        </w:tc>
        <w:tc>
          <w:tcPr>
            <w:tcW w:w="3106" w:type="dxa"/>
            <w:tcMar>
              <w:top w:w="60" w:type="dxa"/>
              <w:left w:w="90" w:type="dxa"/>
              <w:bottom w:w="60" w:type="dxa"/>
              <w:right w:w="90" w:type="dxa"/>
            </w:tcMar>
          </w:tcPr>
          <w:p w14:paraId="235B58D7" w14:textId="77777777" w:rsidR="005A2D52" w:rsidRDefault="005A2D52" w:rsidP="00C52B13">
            <w:pPr>
              <w:spacing w:before="20" w:after="20" w:line="252" w:lineRule="auto"/>
            </w:pPr>
          </w:p>
        </w:tc>
      </w:tr>
    </w:tbl>
    <w:p w14:paraId="24D8C8A8" w14:textId="4E1E79ED" w:rsidR="005A2D52" w:rsidRPr="005A2D52" w:rsidRDefault="005A2D52" w:rsidP="005A2D52">
      <w:pPr>
        <w:tabs>
          <w:tab w:val="left" w:pos="2640"/>
        </w:tabs>
      </w:pPr>
    </w:p>
    <w:p w14:paraId="31F623BF" w14:textId="77777777" w:rsidR="005A30A9" w:rsidRDefault="005A30A9" w:rsidP="00953EDF">
      <w:pPr>
        <w:pStyle w:val="Heading1"/>
        <w:pageBreakBefore/>
        <w:spacing w:line="360" w:lineRule="auto"/>
      </w:pPr>
      <w:bookmarkStart w:id="1" w:name="_Toc240319556"/>
      <w:r>
        <w:rPr>
          <w:b/>
          <w:bCs/>
          <w:color w:val="000000"/>
          <w:sz w:val="28"/>
          <w:szCs w:val="28"/>
        </w:rPr>
        <w:lastRenderedPageBreak/>
        <w:t>ABSTRACT</w:t>
      </w:r>
      <w:bookmarkEnd w:id="1"/>
    </w:p>
    <w:p w14:paraId="4AC62F1A" w14:textId="77777777" w:rsidR="005A30A9" w:rsidRDefault="005A30A9" w:rsidP="005A30A9">
      <w:pPr>
        <w:spacing w:after="160" w:line="276" w:lineRule="auto"/>
        <w:jc w:val="both"/>
      </w:pPr>
      <w:r>
        <w:rPr>
          <w:sz w:val="24"/>
          <w:szCs w:val="24"/>
        </w:rPr>
        <w:t xml:space="preserve">Video datasets used to train multimodal artificial intelligence systems carry gender bias not only in their imagery but in the </w:t>
      </w:r>
      <w:proofErr w:type="gramStart"/>
      <w:r>
        <w:rPr>
          <w:sz w:val="24"/>
          <w:szCs w:val="24"/>
        </w:rPr>
        <w:t>dialogue</w:t>
      </w:r>
      <w:proofErr w:type="gramEnd"/>
      <w:r>
        <w:rPr>
          <w:sz w:val="24"/>
          <w:szCs w:val="24"/>
        </w:rPr>
        <w:t xml:space="preserve"> transcripts distributed alongside it. Models trained </w:t>
      </w:r>
      <w:proofErr w:type="gramStart"/>
      <w:r>
        <w:rPr>
          <w:sz w:val="24"/>
          <w:szCs w:val="24"/>
        </w:rPr>
        <w:t>on</w:t>
      </w:r>
      <w:proofErr w:type="gramEnd"/>
      <w:r>
        <w:rPr>
          <w:sz w:val="24"/>
          <w:szCs w:val="24"/>
        </w:rPr>
        <w:t xml:space="preserve"> gender-skewed corpora reproduce and amplify that skew, so disparity </w:t>
      </w:r>
      <w:proofErr w:type="gramStart"/>
      <w:r>
        <w:rPr>
          <w:sz w:val="24"/>
          <w:szCs w:val="24"/>
        </w:rPr>
        <w:t>present</w:t>
      </w:r>
      <w:proofErr w:type="gramEnd"/>
      <w:r>
        <w:rPr>
          <w:sz w:val="24"/>
          <w:szCs w:val="24"/>
        </w:rPr>
        <w:t xml:space="preserve"> before training surfaces afterwards as measurable performance inequality, at a point where correction is expensive. Dataset documentation records provenance, </w:t>
      </w:r>
      <w:proofErr w:type="spellStart"/>
      <w:r>
        <w:rPr>
          <w:sz w:val="24"/>
          <w:szCs w:val="24"/>
        </w:rPr>
        <w:t>licence</w:t>
      </w:r>
      <w:proofErr w:type="spellEnd"/>
      <w:r>
        <w:rPr>
          <w:sz w:val="24"/>
          <w:szCs w:val="24"/>
        </w:rPr>
        <w:t xml:space="preserve"> and label schema but carries no quantitative measure of representational disparity, and no method currently converts textual gender disparity in a video dataset into a number a curator can compute before training begins.</w:t>
      </w:r>
    </w:p>
    <w:p w14:paraId="3009D4AF" w14:textId="77777777" w:rsidR="005A30A9" w:rsidRDefault="005A30A9" w:rsidP="005A30A9">
      <w:pPr>
        <w:spacing w:after="160" w:line="276" w:lineRule="auto"/>
        <w:jc w:val="both"/>
      </w:pPr>
      <w:r>
        <w:rPr>
          <w:sz w:val="24"/>
          <w:szCs w:val="24"/>
        </w:rPr>
        <w:t xml:space="preserve">This research proposes </w:t>
      </w:r>
      <w:proofErr w:type="spellStart"/>
      <w:r>
        <w:rPr>
          <w:sz w:val="24"/>
          <w:szCs w:val="24"/>
        </w:rPr>
        <w:t>EuqVid</w:t>
      </w:r>
      <w:proofErr w:type="spellEnd"/>
      <w:r>
        <w:rPr>
          <w:sz w:val="24"/>
          <w:szCs w:val="24"/>
        </w:rPr>
        <w:t xml:space="preserve">-Text, the textual component of </w:t>
      </w:r>
      <w:proofErr w:type="spellStart"/>
      <w:r>
        <w:rPr>
          <w:sz w:val="24"/>
          <w:szCs w:val="24"/>
        </w:rPr>
        <w:t>EuqVid</w:t>
      </w:r>
      <w:proofErr w:type="spellEnd"/>
      <w:r>
        <w:rPr>
          <w:sz w:val="24"/>
          <w:szCs w:val="24"/>
        </w:rPr>
        <w:t xml:space="preserve">, a four-modality pre-training audit metric extending the polynomial regression methodology of </w:t>
      </w:r>
      <w:proofErr w:type="spellStart"/>
      <w:r>
        <w:rPr>
          <w:sz w:val="24"/>
          <w:szCs w:val="24"/>
        </w:rPr>
        <w:t>EuqAud</w:t>
      </w:r>
      <w:proofErr w:type="spellEnd"/>
      <w:r>
        <w:rPr>
          <w:sz w:val="24"/>
          <w:szCs w:val="24"/>
        </w:rPr>
        <w:t xml:space="preserve"> from the audio modality into video. The component extracts scale-free dialogue disparity features across three levels — volume, interaction structure, and agency and power derived from connotation-frame lexicons — from the speaker-attributed transcripts that ship inside video corpora rather than from screenplays, which are pre-production artefacts distributed with no video dataset.</w:t>
      </w:r>
    </w:p>
    <w:p w14:paraId="0431080F" w14:textId="77777777" w:rsidR="005A30A9" w:rsidRDefault="005A30A9" w:rsidP="005A30A9">
      <w:pPr>
        <w:spacing w:after="160" w:line="276" w:lineRule="auto"/>
        <w:jc w:val="both"/>
      </w:pPr>
      <w:r>
        <w:rPr>
          <w:sz w:val="24"/>
          <w:szCs w:val="24"/>
        </w:rPr>
        <w:t xml:space="preserve">A quantitative experimental design is adopted. Ground-truth labels are produced by a shared augmentation protocol that reduces one gender’s features at controlled increments, yielding shards of known disparity. A polynomial Ridge regression model with degree capped at two is fitted with feature screening performed inside cross-validation folds, then frozen as an explicit closed-form equation in raw feature units and </w:t>
      </w:r>
      <w:proofErr w:type="spellStart"/>
      <w:r>
        <w:rPr>
          <w:sz w:val="24"/>
          <w:szCs w:val="24"/>
        </w:rPr>
        <w:t>normalised</w:t>
      </w:r>
      <w:proofErr w:type="spellEnd"/>
      <w:r>
        <w:rPr>
          <w:sz w:val="24"/>
          <w:szCs w:val="24"/>
        </w:rPr>
        <w:t xml:space="preserve"> to a shared scale from −10 to +10 with derived severity tiers. Development follows an iterative software lifecycle, so that every deliverable is assessable independently of the other three components.</w:t>
      </w:r>
    </w:p>
    <w:p w14:paraId="680EC9B0" w14:textId="77777777" w:rsidR="005A30A9" w:rsidRDefault="005A30A9" w:rsidP="005A30A9">
      <w:pPr>
        <w:spacing w:after="160" w:line="276" w:lineRule="auto"/>
        <w:jc w:val="both"/>
      </w:pPr>
      <w:r>
        <w:rPr>
          <w:sz w:val="24"/>
          <w:szCs w:val="24"/>
        </w:rPr>
        <w:t xml:space="preserve">Evaluation compares the equation against five dialogue-ratio and regression baselines, reports regression diagnostics per assumption, and </w:t>
      </w:r>
      <w:proofErr w:type="spellStart"/>
      <w:r>
        <w:rPr>
          <w:sz w:val="24"/>
          <w:szCs w:val="24"/>
        </w:rPr>
        <w:t>characterises</w:t>
      </w:r>
      <w:proofErr w:type="spellEnd"/>
      <w:r>
        <w:rPr>
          <w:sz w:val="24"/>
          <w:szCs w:val="24"/>
        </w:rPr>
        <w:t xml:space="preserve"> stability through 1,000-iteration bootstrap resampling at shard and identity level, leave-one-corpus-out cross-validation, and a monotonicity check on held-out perturbation curves. The frozen equation, its </w:t>
      </w:r>
      <w:proofErr w:type="spellStart"/>
      <w:r>
        <w:rPr>
          <w:sz w:val="24"/>
          <w:szCs w:val="24"/>
        </w:rPr>
        <w:t>normalisation</w:t>
      </w:r>
      <w:proofErr w:type="spellEnd"/>
      <w:r>
        <w:rPr>
          <w:sz w:val="24"/>
          <w:szCs w:val="24"/>
        </w:rPr>
        <w:t xml:space="preserve"> constants, tier thresholds and per-</w:t>
      </w:r>
      <w:proofErr w:type="spellStart"/>
      <w:r>
        <w:rPr>
          <w:sz w:val="24"/>
          <w:szCs w:val="24"/>
        </w:rPr>
        <w:t>shard</w:t>
      </w:r>
      <w:proofErr w:type="spellEnd"/>
      <w:r>
        <w:rPr>
          <w:sz w:val="24"/>
          <w:szCs w:val="24"/>
        </w:rPr>
        <w:t xml:space="preserve"> scores are delivered to the fusion stage, where they compose with the visual, temporal and acoustic sub-metrics into the complete </w:t>
      </w:r>
      <w:proofErr w:type="spellStart"/>
      <w:r>
        <w:rPr>
          <w:sz w:val="24"/>
          <w:szCs w:val="24"/>
        </w:rPr>
        <w:t>EuqVid</w:t>
      </w:r>
      <w:proofErr w:type="spellEnd"/>
      <w:r>
        <w:rPr>
          <w:sz w:val="24"/>
          <w:szCs w:val="24"/>
        </w:rPr>
        <w:t xml:space="preserve"> score.</w:t>
      </w:r>
    </w:p>
    <w:p w14:paraId="1A5C6584" w14:textId="77777777" w:rsidR="005A30A9" w:rsidRDefault="005A30A9" w:rsidP="005A30A9">
      <w:pPr>
        <w:spacing w:after="160" w:line="276" w:lineRule="auto"/>
        <w:jc w:val="both"/>
      </w:pPr>
      <w:r>
        <w:rPr>
          <w:b/>
          <w:bCs/>
          <w:sz w:val="24"/>
          <w:szCs w:val="24"/>
        </w:rPr>
        <w:t xml:space="preserve">Keywords — </w:t>
      </w:r>
      <w:r>
        <w:rPr>
          <w:sz w:val="24"/>
          <w:szCs w:val="24"/>
        </w:rPr>
        <w:t>gender bias; dataset auditing; dialogue analysis; polynomial Ridge regression; responsible AI</w:t>
      </w:r>
    </w:p>
    <w:p w14:paraId="65AF471A" w14:textId="77777777" w:rsidR="005A30A9" w:rsidRDefault="005A30A9" w:rsidP="00560E5F">
      <w:pPr>
        <w:pStyle w:val="Heading1"/>
        <w:pageBreakBefore/>
        <w:spacing w:line="360" w:lineRule="auto"/>
      </w:pPr>
      <w:bookmarkStart w:id="2" w:name="_Toc240319557"/>
      <w:r>
        <w:rPr>
          <w:b/>
          <w:bCs/>
          <w:color w:val="000000"/>
          <w:sz w:val="28"/>
          <w:szCs w:val="28"/>
        </w:rPr>
        <w:lastRenderedPageBreak/>
        <w:t>ACKNOWLEDGEMENT</w:t>
      </w:r>
      <w:bookmarkEnd w:id="2"/>
    </w:p>
    <w:p w14:paraId="10479B99" w14:textId="77777777" w:rsidR="005A30A9" w:rsidRDefault="005A30A9" w:rsidP="005A30A9">
      <w:pPr>
        <w:spacing w:after="160" w:line="276" w:lineRule="auto"/>
        <w:jc w:val="both"/>
      </w:pPr>
      <w:r>
        <w:rPr>
          <w:sz w:val="24"/>
          <w:szCs w:val="24"/>
        </w:rPr>
        <w:t xml:space="preserve">First, I would like to thank my supervisor, Dr. Prasanna S. </w:t>
      </w:r>
      <w:proofErr w:type="spellStart"/>
      <w:r>
        <w:rPr>
          <w:sz w:val="24"/>
          <w:szCs w:val="24"/>
        </w:rPr>
        <w:t>Haddela</w:t>
      </w:r>
      <w:proofErr w:type="spellEnd"/>
      <w:r>
        <w:rPr>
          <w:sz w:val="24"/>
          <w:szCs w:val="24"/>
        </w:rPr>
        <w:t>, for the guidance, direction and critical comments given throughout the preparation of this proposal, and for the discussions that shaped the scope of this component.</w:t>
      </w:r>
    </w:p>
    <w:p w14:paraId="2628E652" w14:textId="77777777" w:rsidR="005A30A9" w:rsidRDefault="005A30A9" w:rsidP="005A30A9">
      <w:pPr>
        <w:spacing w:after="160" w:line="276" w:lineRule="auto"/>
        <w:jc w:val="both"/>
      </w:pPr>
      <w:r>
        <w:rPr>
          <w:sz w:val="24"/>
          <w:szCs w:val="24"/>
        </w:rPr>
        <w:t>I am grateful to the Department of Information Technology and the Faculty of Computing of the Sri Lanka Institute of Information Technology for providing the resources and the opportunity to carry out this research, and to the Centre of Excellence for AI for hosting the project.</w:t>
      </w:r>
    </w:p>
    <w:p w14:paraId="0A1891F0" w14:textId="77777777" w:rsidR="005A30A9" w:rsidRDefault="005A30A9" w:rsidP="005A30A9">
      <w:pPr>
        <w:spacing w:after="160" w:line="276" w:lineRule="auto"/>
        <w:jc w:val="both"/>
      </w:pPr>
      <w:r>
        <w:rPr>
          <w:sz w:val="24"/>
        </w:rPr>
        <w:t>I would also like to thank my group members of research project J26-DS-343 — Hasangani W. R. A. (IT23224384), Harischandra R. A. S. R. (IT23194908) and Sathsarani W. T. T. S. (IT23204102) — for their cooperation in agreeing the shared assets on which all four components depend: the identity-to-gender map, the shard definition and the augmentation protocol. The discussions with them established the boundaries between the four sub-metrics and the interface each component writes to, without which no one of the four could have been scoped independently.</w:t>
      </w:r>
    </w:p>
    <w:p w14:paraId="6BA355DD" w14:textId="77777777" w:rsidR="005A30A9" w:rsidRDefault="005A30A9" w:rsidP="005A30A9">
      <w:pPr>
        <w:spacing w:after="160" w:line="276" w:lineRule="auto"/>
        <w:jc w:val="both"/>
      </w:pPr>
      <w:proofErr w:type="spellStart"/>
      <w:proofErr w:type="spellEnd"/>
      <w:r>
        <w:rPr>
          <w:sz w:val="24"/>
        </w:rPr>
        <w:t>Finally, I thank the authors of the EuqAud study, whose methodology this work extends, and my family and friends for their encouragement throughout.</w:t>
      </w:r>
    </w:p>
    <w:p w14:paraId="30AFC949" w14:textId="2636B23F" w:rsidR="005A30A9" w:rsidRDefault="005A30A9" w:rsidP="001C5D71">
      <w:pPr>
        <w:pStyle w:val="Heading1"/>
        <w:pageBreakBefore/>
        <w:spacing w:line="360" w:lineRule="auto"/>
      </w:pPr>
      <w:bookmarkStart w:id="3" w:name="_Toc240319558"/>
      <w:r>
        <w:rPr>
          <w:b/>
          <w:bCs/>
          <w:color w:val="000000"/>
          <w:sz w:val="28"/>
          <w:szCs w:val="28"/>
        </w:rPr>
        <w:lastRenderedPageBreak/>
        <w:t>TABLE OF CONTENTS</w:t>
      </w:r>
      <w:bookmarkEnd w:id="3"/>
    </w:p>
    <w:sdt>
      <w:sdtPr>
        <w:alias w:val="Update this field to generate the table of contents."/>
        <w:id w:val="1292710946"/>
      </w:sdtPr>
      <w:sdtContent>
        <w:p w14:paraId="62C9BA14" w14:textId="77777777" w:rsidR="005A30A9" w:rsidRDefault="005A30A9" w:rsidP="005A30A9">
          <w:pPr>
            <w:pStyle w:val="TOC1"/>
            <w:tabs>
              <w:tab w:val="right" w:leader="dot" w:pos="9196"/>
            </w:tabs>
            <w:rPr>
              <w:noProof/>
            </w:rPr>
          </w:pPr>
          <w:r>
            <w:fldChar w:fldCharType="begin"/>
          </w:r>
          <w:r>
            <w:instrText>TOC \h \o "1-3"</w:instrText>
          </w:r>
          <w:r>
            <w:fldChar w:fldCharType="separate"/>
          </w:r>
          <w:hyperlink w:anchor="_Toc240319555" w:history="1">
            <w:r w:rsidRPr="0051606D">
              <w:rPr>
                <w:rStyle w:val="Hyperlink"/>
                <w:noProof/>
              </w:rPr>
              <w:t>DECLARATION</w:t>
            </w:r>
            <w:r>
              <w:rPr>
                <w:noProof/>
              </w:rPr>
              <w:tab/>
            </w:r>
            <w:r>
              <w:rPr>
                <w:noProof/>
              </w:rPr>
              <w:fldChar w:fldCharType="begin"/>
            </w:r>
            <w:r>
              <w:rPr>
                <w:noProof/>
              </w:rPr>
              <w:instrText xml:space="preserve"> PAGEREF _Toc240319555 \h </w:instrText>
            </w:r>
            <w:r>
              <w:rPr>
                <w:noProof/>
              </w:rPr>
            </w:r>
            <w:r>
              <w:rPr>
                <w:noProof/>
              </w:rPr>
              <w:fldChar w:fldCharType="separate"/>
            </w:r>
            <w:r>
              <w:rPr>
                <w:noProof/>
              </w:rPr>
              <w:t>1</w:t>
            </w:r>
            <w:r>
              <w:rPr>
                <w:noProof/>
              </w:rPr>
              <w:fldChar w:fldCharType="end"/>
            </w:r>
          </w:hyperlink>
        </w:p>
        <w:p w14:paraId="6FF472D2" w14:textId="77777777" w:rsidR="005A30A9" w:rsidRDefault="005A30A9" w:rsidP="005A30A9">
          <w:pPr>
            <w:pStyle w:val="TOC1"/>
            <w:tabs>
              <w:tab w:val="right" w:leader="dot" w:pos="9196"/>
            </w:tabs>
            <w:rPr>
              <w:noProof/>
            </w:rPr>
          </w:pPr>
          <w:hyperlink w:anchor="_Toc240319556" w:history="1">
            <w:r w:rsidRPr="0051606D">
              <w:rPr>
                <w:rStyle w:val="Hyperlink"/>
                <w:noProof/>
              </w:rPr>
              <w:t>ABSTRACT</w:t>
            </w:r>
            <w:r>
              <w:rPr>
                <w:noProof/>
              </w:rPr>
              <w:tab/>
            </w:r>
            <w:r>
              <w:rPr>
                <w:noProof/>
              </w:rPr>
              <w:fldChar w:fldCharType="begin"/>
            </w:r>
            <w:r>
              <w:rPr>
                <w:noProof/>
              </w:rPr>
              <w:instrText xml:space="preserve"> PAGEREF _Toc240319556 \h </w:instrText>
            </w:r>
            <w:r>
              <w:rPr>
                <w:noProof/>
              </w:rPr>
            </w:r>
            <w:r>
              <w:rPr>
                <w:noProof/>
              </w:rPr>
              <w:fldChar w:fldCharType="separate"/>
            </w:r>
            <w:r>
              <w:rPr>
                <w:noProof/>
              </w:rPr>
              <w:t>1</w:t>
            </w:r>
            <w:r>
              <w:rPr>
                <w:noProof/>
              </w:rPr>
              <w:fldChar w:fldCharType="end"/>
            </w:r>
          </w:hyperlink>
        </w:p>
        <w:p w14:paraId="0FE5CF2A" w14:textId="77777777" w:rsidR="005A30A9" w:rsidRDefault="005A30A9" w:rsidP="005A30A9">
          <w:pPr>
            <w:pStyle w:val="TOC1"/>
            <w:tabs>
              <w:tab w:val="right" w:leader="dot" w:pos="9196"/>
            </w:tabs>
            <w:rPr>
              <w:noProof/>
            </w:rPr>
          </w:pPr>
          <w:hyperlink w:anchor="_Toc240319557" w:history="1">
            <w:r w:rsidRPr="0051606D">
              <w:rPr>
                <w:rStyle w:val="Hyperlink"/>
                <w:noProof/>
              </w:rPr>
              <w:t>ACKNOWLEDGEMENT</w:t>
            </w:r>
            <w:r>
              <w:rPr>
                <w:noProof/>
              </w:rPr>
              <w:tab/>
            </w:r>
            <w:r>
              <w:rPr>
                <w:noProof/>
              </w:rPr>
              <w:fldChar w:fldCharType="begin"/>
            </w:r>
            <w:r>
              <w:rPr>
                <w:noProof/>
              </w:rPr>
              <w:instrText xml:space="preserve"> PAGEREF _Toc240319557 \h </w:instrText>
            </w:r>
            <w:r>
              <w:rPr>
                <w:noProof/>
              </w:rPr>
            </w:r>
            <w:r>
              <w:rPr>
                <w:noProof/>
              </w:rPr>
              <w:fldChar w:fldCharType="separate"/>
            </w:r>
            <w:r>
              <w:rPr>
                <w:noProof/>
              </w:rPr>
              <w:t>1</w:t>
            </w:r>
            <w:r>
              <w:rPr>
                <w:noProof/>
              </w:rPr>
              <w:fldChar w:fldCharType="end"/>
            </w:r>
          </w:hyperlink>
        </w:p>
        <w:p w14:paraId="7E492EE2" w14:textId="77777777" w:rsidR="005A30A9" w:rsidRDefault="005A30A9" w:rsidP="005A30A9">
          <w:pPr>
            <w:pStyle w:val="TOC1"/>
            <w:tabs>
              <w:tab w:val="right" w:leader="dot" w:pos="9196"/>
            </w:tabs>
            <w:rPr>
              <w:noProof/>
            </w:rPr>
          </w:pPr>
          <w:hyperlink w:anchor="_Toc240319558" w:history="1">
            <w:r w:rsidRPr="0051606D">
              <w:rPr>
                <w:rStyle w:val="Hyperlink"/>
                <w:noProof/>
              </w:rPr>
              <w:t>TABLE OF CONTENTS</w:t>
            </w:r>
            <w:r>
              <w:rPr>
                <w:noProof/>
              </w:rPr>
              <w:tab/>
            </w:r>
            <w:r>
              <w:rPr>
                <w:noProof/>
              </w:rPr>
              <w:fldChar w:fldCharType="begin"/>
            </w:r>
            <w:r>
              <w:rPr>
                <w:noProof/>
              </w:rPr>
              <w:instrText xml:space="preserve"> PAGEREF _Toc240319558 \h </w:instrText>
            </w:r>
            <w:r>
              <w:rPr>
                <w:noProof/>
              </w:rPr>
            </w:r>
            <w:r>
              <w:rPr>
                <w:noProof/>
              </w:rPr>
              <w:fldChar w:fldCharType="separate"/>
            </w:r>
            <w:r>
              <w:rPr>
                <w:noProof/>
              </w:rPr>
              <w:t>1</w:t>
            </w:r>
            <w:r>
              <w:rPr>
                <w:noProof/>
              </w:rPr>
              <w:fldChar w:fldCharType="end"/>
            </w:r>
          </w:hyperlink>
        </w:p>
        <w:p w14:paraId="58988FE2" w14:textId="77777777" w:rsidR="005A30A9" w:rsidRDefault="005A30A9" w:rsidP="005A30A9">
          <w:pPr>
            <w:pStyle w:val="TOC1"/>
            <w:tabs>
              <w:tab w:val="right" w:leader="dot" w:pos="9196"/>
            </w:tabs>
            <w:rPr>
              <w:noProof/>
            </w:rPr>
          </w:pPr>
          <w:hyperlink w:anchor="_Toc240319559" w:history="1">
            <w:r w:rsidRPr="0051606D">
              <w:rPr>
                <w:rStyle w:val="Hyperlink"/>
                <w:noProof/>
              </w:rPr>
              <w:t>LIST OF FIGURES</w:t>
            </w:r>
            <w:r>
              <w:rPr>
                <w:noProof/>
              </w:rPr>
              <w:tab/>
            </w:r>
            <w:r>
              <w:rPr>
                <w:noProof/>
              </w:rPr>
              <w:fldChar w:fldCharType="begin"/>
            </w:r>
            <w:r>
              <w:rPr>
                <w:noProof/>
              </w:rPr>
              <w:instrText xml:space="preserve"> PAGEREF _Toc240319559 \h </w:instrText>
            </w:r>
            <w:r>
              <w:rPr>
                <w:noProof/>
              </w:rPr>
            </w:r>
            <w:r>
              <w:rPr>
                <w:noProof/>
              </w:rPr>
              <w:fldChar w:fldCharType="separate"/>
            </w:r>
            <w:r>
              <w:rPr>
                <w:noProof/>
              </w:rPr>
              <w:t>1</w:t>
            </w:r>
            <w:r>
              <w:rPr>
                <w:noProof/>
              </w:rPr>
              <w:fldChar w:fldCharType="end"/>
            </w:r>
          </w:hyperlink>
        </w:p>
        <w:p w14:paraId="6FD4ADA3" w14:textId="77777777" w:rsidR="005A30A9" w:rsidRDefault="005A30A9" w:rsidP="005A30A9">
          <w:pPr>
            <w:pStyle w:val="TOC1"/>
            <w:tabs>
              <w:tab w:val="right" w:leader="dot" w:pos="9196"/>
            </w:tabs>
            <w:rPr>
              <w:noProof/>
            </w:rPr>
          </w:pPr>
          <w:hyperlink w:anchor="_Toc240319560" w:history="1">
            <w:r w:rsidRPr="0051606D">
              <w:rPr>
                <w:rStyle w:val="Hyperlink"/>
                <w:noProof/>
              </w:rPr>
              <w:t>LIST OF TABLES</w:t>
            </w:r>
            <w:r>
              <w:rPr>
                <w:noProof/>
              </w:rPr>
              <w:tab/>
            </w:r>
            <w:r>
              <w:rPr>
                <w:noProof/>
              </w:rPr>
              <w:fldChar w:fldCharType="begin"/>
            </w:r>
            <w:r>
              <w:rPr>
                <w:noProof/>
              </w:rPr>
              <w:instrText xml:space="preserve"> PAGEREF _Toc240319560 \h </w:instrText>
            </w:r>
            <w:r>
              <w:rPr>
                <w:noProof/>
              </w:rPr>
            </w:r>
            <w:r>
              <w:rPr>
                <w:noProof/>
              </w:rPr>
              <w:fldChar w:fldCharType="separate"/>
            </w:r>
            <w:r>
              <w:rPr>
                <w:noProof/>
              </w:rPr>
              <w:t>1</w:t>
            </w:r>
            <w:r>
              <w:rPr>
                <w:noProof/>
              </w:rPr>
              <w:fldChar w:fldCharType="end"/>
            </w:r>
          </w:hyperlink>
        </w:p>
        <w:p w14:paraId="4D162C91" w14:textId="77777777" w:rsidR="005A30A9" w:rsidRDefault="005A30A9" w:rsidP="005A30A9">
          <w:pPr>
            <w:pStyle w:val="TOC1"/>
            <w:tabs>
              <w:tab w:val="right" w:leader="dot" w:pos="9196"/>
            </w:tabs>
            <w:rPr>
              <w:noProof/>
            </w:rPr>
          </w:pPr>
          <w:hyperlink w:anchor="_Toc240319561" w:history="1">
            <w:r w:rsidRPr="0051606D">
              <w:rPr>
                <w:rStyle w:val="Hyperlink"/>
                <w:noProof/>
              </w:rPr>
              <w:t>LIST OF ABBREVIATIONS</w:t>
            </w:r>
            <w:r>
              <w:rPr>
                <w:noProof/>
              </w:rPr>
              <w:tab/>
            </w:r>
            <w:r>
              <w:rPr>
                <w:noProof/>
              </w:rPr>
              <w:fldChar w:fldCharType="begin"/>
            </w:r>
            <w:r>
              <w:rPr>
                <w:noProof/>
              </w:rPr>
              <w:instrText xml:space="preserve"> PAGEREF _Toc240319561 \h </w:instrText>
            </w:r>
            <w:r>
              <w:rPr>
                <w:noProof/>
              </w:rPr>
            </w:r>
            <w:r>
              <w:rPr>
                <w:noProof/>
              </w:rPr>
              <w:fldChar w:fldCharType="separate"/>
            </w:r>
            <w:r>
              <w:rPr>
                <w:noProof/>
              </w:rPr>
              <w:t>1</w:t>
            </w:r>
            <w:r>
              <w:rPr>
                <w:noProof/>
              </w:rPr>
              <w:fldChar w:fldCharType="end"/>
            </w:r>
          </w:hyperlink>
        </w:p>
        <w:p w14:paraId="66B8954F" w14:textId="77777777" w:rsidR="005A30A9" w:rsidRDefault="005A30A9" w:rsidP="005A30A9">
          <w:pPr>
            <w:pStyle w:val="TOC1"/>
            <w:tabs>
              <w:tab w:val="right" w:leader="dot" w:pos="9196"/>
            </w:tabs>
            <w:rPr>
              <w:noProof/>
            </w:rPr>
          </w:pPr>
          <w:hyperlink w:anchor="_Toc240319562" w:history="1">
            <w:r w:rsidRPr="0051606D">
              <w:rPr>
                <w:rStyle w:val="Hyperlink"/>
                <w:noProof/>
              </w:rPr>
              <w:t>LIST OF APPENDICES</w:t>
            </w:r>
            <w:r>
              <w:rPr>
                <w:noProof/>
              </w:rPr>
              <w:tab/>
            </w:r>
            <w:r>
              <w:rPr>
                <w:noProof/>
              </w:rPr>
              <w:fldChar w:fldCharType="begin"/>
            </w:r>
            <w:r>
              <w:rPr>
                <w:noProof/>
              </w:rPr>
              <w:instrText xml:space="preserve"> PAGEREF _Toc240319562 \h </w:instrText>
            </w:r>
            <w:r>
              <w:rPr>
                <w:noProof/>
              </w:rPr>
            </w:r>
            <w:r>
              <w:rPr>
                <w:noProof/>
              </w:rPr>
              <w:fldChar w:fldCharType="separate"/>
            </w:r>
            <w:r>
              <w:rPr>
                <w:noProof/>
              </w:rPr>
              <w:t>1</w:t>
            </w:r>
            <w:r>
              <w:rPr>
                <w:noProof/>
              </w:rPr>
              <w:fldChar w:fldCharType="end"/>
            </w:r>
          </w:hyperlink>
        </w:p>
        <w:p w14:paraId="5244E159" w14:textId="77777777" w:rsidR="005A30A9" w:rsidRDefault="005A30A9" w:rsidP="005A30A9">
          <w:pPr>
            <w:pStyle w:val="TOC1"/>
            <w:tabs>
              <w:tab w:val="right" w:leader="dot" w:pos="9196"/>
            </w:tabs>
            <w:rPr>
              <w:noProof/>
            </w:rPr>
          </w:pPr>
          <w:hyperlink w:anchor="_Toc240319563" w:history="1">
            <w:r w:rsidRPr="0051606D">
              <w:rPr>
                <w:rStyle w:val="Hyperlink"/>
                <w:noProof/>
              </w:rPr>
              <w:t>1. INTRODUCTION</w:t>
            </w:r>
            <w:r>
              <w:rPr>
                <w:noProof/>
              </w:rPr>
              <w:tab/>
            </w:r>
            <w:r>
              <w:rPr>
                <w:noProof/>
              </w:rPr>
              <w:fldChar w:fldCharType="begin"/>
            </w:r>
            <w:r>
              <w:rPr>
                <w:noProof/>
              </w:rPr>
              <w:instrText xml:space="preserve"> PAGEREF _Toc240319563 \h </w:instrText>
            </w:r>
            <w:r>
              <w:rPr>
                <w:noProof/>
              </w:rPr>
            </w:r>
            <w:r>
              <w:rPr>
                <w:noProof/>
              </w:rPr>
              <w:fldChar w:fldCharType="separate"/>
            </w:r>
            <w:r>
              <w:rPr>
                <w:noProof/>
              </w:rPr>
              <w:t>1</w:t>
            </w:r>
            <w:r>
              <w:rPr>
                <w:noProof/>
              </w:rPr>
              <w:fldChar w:fldCharType="end"/>
            </w:r>
          </w:hyperlink>
        </w:p>
        <w:p w14:paraId="3785F185" w14:textId="77777777" w:rsidR="005A30A9" w:rsidRDefault="005A30A9" w:rsidP="005A30A9">
          <w:pPr>
            <w:pStyle w:val="TOC2"/>
            <w:tabs>
              <w:tab w:val="right" w:leader="dot" w:pos="9196"/>
            </w:tabs>
            <w:rPr>
              <w:noProof/>
            </w:rPr>
          </w:pPr>
          <w:hyperlink w:anchor="_Toc240319564" w:history="1">
            <w:r w:rsidRPr="0051606D">
              <w:rPr>
                <w:rStyle w:val="Hyperlink"/>
                <w:noProof/>
              </w:rPr>
              <w:t>1.1 Background and Context</w:t>
            </w:r>
            <w:r>
              <w:rPr>
                <w:noProof/>
              </w:rPr>
              <w:tab/>
            </w:r>
            <w:r>
              <w:rPr>
                <w:noProof/>
              </w:rPr>
              <w:fldChar w:fldCharType="begin"/>
            </w:r>
            <w:r>
              <w:rPr>
                <w:noProof/>
              </w:rPr>
              <w:instrText xml:space="preserve"> PAGEREF _Toc240319564 \h </w:instrText>
            </w:r>
            <w:r>
              <w:rPr>
                <w:noProof/>
              </w:rPr>
            </w:r>
            <w:r>
              <w:rPr>
                <w:noProof/>
              </w:rPr>
              <w:fldChar w:fldCharType="separate"/>
            </w:r>
            <w:r>
              <w:rPr>
                <w:noProof/>
              </w:rPr>
              <w:t>1</w:t>
            </w:r>
            <w:r>
              <w:rPr>
                <w:noProof/>
              </w:rPr>
              <w:fldChar w:fldCharType="end"/>
            </w:r>
          </w:hyperlink>
        </w:p>
        <w:p w14:paraId="288F3B28" w14:textId="77777777" w:rsidR="005A30A9" w:rsidRDefault="005A30A9" w:rsidP="005A30A9">
          <w:pPr>
            <w:pStyle w:val="TOC2"/>
            <w:tabs>
              <w:tab w:val="right" w:leader="dot" w:pos="9196"/>
            </w:tabs>
            <w:rPr>
              <w:noProof/>
            </w:rPr>
          </w:pPr>
          <w:hyperlink w:anchor="_Toc240319565" w:history="1">
            <w:r w:rsidRPr="0051606D">
              <w:rPr>
                <w:rStyle w:val="Hyperlink"/>
                <w:noProof/>
              </w:rPr>
              <w:t>1.2 Literature Review</w:t>
            </w:r>
            <w:r>
              <w:rPr>
                <w:noProof/>
              </w:rPr>
              <w:tab/>
            </w:r>
            <w:r>
              <w:rPr>
                <w:noProof/>
              </w:rPr>
              <w:fldChar w:fldCharType="begin"/>
            </w:r>
            <w:r>
              <w:rPr>
                <w:noProof/>
              </w:rPr>
              <w:instrText xml:space="preserve"> PAGEREF _Toc240319565 \h </w:instrText>
            </w:r>
            <w:r>
              <w:rPr>
                <w:noProof/>
              </w:rPr>
            </w:r>
            <w:r>
              <w:rPr>
                <w:noProof/>
              </w:rPr>
              <w:fldChar w:fldCharType="separate"/>
            </w:r>
            <w:r>
              <w:rPr>
                <w:noProof/>
              </w:rPr>
              <w:t>1</w:t>
            </w:r>
            <w:r>
              <w:rPr>
                <w:noProof/>
              </w:rPr>
              <w:fldChar w:fldCharType="end"/>
            </w:r>
          </w:hyperlink>
        </w:p>
        <w:p w14:paraId="19DD3E15" w14:textId="77777777" w:rsidR="005A30A9" w:rsidRDefault="005A30A9" w:rsidP="005A30A9">
          <w:pPr>
            <w:pStyle w:val="TOC2"/>
            <w:tabs>
              <w:tab w:val="right" w:leader="dot" w:pos="9196"/>
            </w:tabs>
            <w:rPr>
              <w:noProof/>
            </w:rPr>
          </w:pPr>
          <w:hyperlink w:anchor="_Toc240319566" w:history="1">
            <w:r w:rsidRPr="0051606D">
              <w:rPr>
                <w:rStyle w:val="Hyperlink"/>
                <w:noProof/>
              </w:rPr>
              <w:t>1.3 Research Gap</w:t>
            </w:r>
            <w:r>
              <w:rPr>
                <w:noProof/>
              </w:rPr>
              <w:tab/>
            </w:r>
            <w:r>
              <w:rPr>
                <w:noProof/>
              </w:rPr>
              <w:fldChar w:fldCharType="begin"/>
            </w:r>
            <w:r>
              <w:rPr>
                <w:noProof/>
              </w:rPr>
              <w:instrText xml:space="preserve"> PAGEREF _Toc240319566 \h </w:instrText>
            </w:r>
            <w:r>
              <w:rPr>
                <w:noProof/>
              </w:rPr>
            </w:r>
            <w:r>
              <w:rPr>
                <w:noProof/>
              </w:rPr>
              <w:fldChar w:fldCharType="separate"/>
            </w:r>
            <w:r>
              <w:rPr>
                <w:noProof/>
              </w:rPr>
              <w:t>1</w:t>
            </w:r>
            <w:r>
              <w:rPr>
                <w:noProof/>
              </w:rPr>
              <w:fldChar w:fldCharType="end"/>
            </w:r>
          </w:hyperlink>
        </w:p>
        <w:p w14:paraId="57A36938" w14:textId="77777777" w:rsidR="005A30A9" w:rsidRDefault="005A30A9" w:rsidP="005A30A9">
          <w:pPr>
            <w:pStyle w:val="TOC2"/>
            <w:tabs>
              <w:tab w:val="right" w:leader="dot" w:pos="9196"/>
            </w:tabs>
            <w:rPr>
              <w:noProof/>
            </w:rPr>
          </w:pPr>
          <w:hyperlink w:anchor="_Toc240319567" w:history="1">
            <w:r w:rsidRPr="0051606D">
              <w:rPr>
                <w:rStyle w:val="Hyperlink"/>
                <w:noProof/>
              </w:rPr>
              <w:t>1.4 Research Problem</w:t>
            </w:r>
            <w:r>
              <w:rPr>
                <w:noProof/>
              </w:rPr>
              <w:tab/>
            </w:r>
            <w:r>
              <w:rPr>
                <w:noProof/>
              </w:rPr>
              <w:fldChar w:fldCharType="begin"/>
            </w:r>
            <w:r>
              <w:rPr>
                <w:noProof/>
              </w:rPr>
              <w:instrText xml:space="preserve"> PAGEREF _Toc240319567 \h </w:instrText>
            </w:r>
            <w:r>
              <w:rPr>
                <w:noProof/>
              </w:rPr>
            </w:r>
            <w:r>
              <w:rPr>
                <w:noProof/>
              </w:rPr>
              <w:fldChar w:fldCharType="separate"/>
            </w:r>
            <w:r>
              <w:rPr>
                <w:noProof/>
              </w:rPr>
              <w:t>1</w:t>
            </w:r>
            <w:r>
              <w:rPr>
                <w:noProof/>
              </w:rPr>
              <w:fldChar w:fldCharType="end"/>
            </w:r>
          </w:hyperlink>
        </w:p>
        <w:p w14:paraId="33086F06" w14:textId="77777777" w:rsidR="005A30A9" w:rsidRDefault="005A30A9" w:rsidP="005A30A9">
          <w:pPr>
            <w:pStyle w:val="TOC1"/>
            <w:tabs>
              <w:tab w:val="right" w:leader="dot" w:pos="9196"/>
            </w:tabs>
            <w:rPr>
              <w:noProof/>
            </w:rPr>
          </w:pPr>
          <w:hyperlink w:anchor="_Toc240319568" w:history="1">
            <w:r w:rsidRPr="0051606D">
              <w:rPr>
                <w:rStyle w:val="Hyperlink"/>
                <w:noProof/>
              </w:rPr>
              <w:t>2. OBJECTIVES</w:t>
            </w:r>
            <w:r>
              <w:rPr>
                <w:noProof/>
              </w:rPr>
              <w:tab/>
            </w:r>
            <w:r>
              <w:rPr>
                <w:noProof/>
              </w:rPr>
              <w:fldChar w:fldCharType="begin"/>
            </w:r>
            <w:r>
              <w:rPr>
                <w:noProof/>
              </w:rPr>
              <w:instrText xml:space="preserve"> PAGEREF _Toc240319568 \h </w:instrText>
            </w:r>
            <w:r>
              <w:rPr>
                <w:noProof/>
              </w:rPr>
            </w:r>
            <w:r>
              <w:rPr>
                <w:noProof/>
              </w:rPr>
              <w:fldChar w:fldCharType="separate"/>
            </w:r>
            <w:r>
              <w:rPr>
                <w:noProof/>
              </w:rPr>
              <w:t>1</w:t>
            </w:r>
            <w:r>
              <w:rPr>
                <w:noProof/>
              </w:rPr>
              <w:fldChar w:fldCharType="end"/>
            </w:r>
          </w:hyperlink>
        </w:p>
        <w:p w14:paraId="6597FF50" w14:textId="77777777" w:rsidR="005A30A9" w:rsidRDefault="005A30A9" w:rsidP="005A30A9">
          <w:pPr>
            <w:pStyle w:val="TOC2"/>
            <w:tabs>
              <w:tab w:val="right" w:leader="dot" w:pos="9196"/>
            </w:tabs>
            <w:rPr>
              <w:noProof/>
            </w:rPr>
          </w:pPr>
          <w:hyperlink w:anchor="_Toc240319569" w:history="1">
            <w:r w:rsidRPr="0051606D">
              <w:rPr>
                <w:rStyle w:val="Hyperlink"/>
                <w:noProof/>
              </w:rPr>
              <w:t>2.1 Main Objective</w:t>
            </w:r>
            <w:r>
              <w:rPr>
                <w:noProof/>
              </w:rPr>
              <w:tab/>
            </w:r>
            <w:r>
              <w:rPr>
                <w:noProof/>
              </w:rPr>
              <w:fldChar w:fldCharType="begin"/>
            </w:r>
            <w:r>
              <w:rPr>
                <w:noProof/>
              </w:rPr>
              <w:instrText xml:space="preserve"> PAGEREF _Toc240319569 \h </w:instrText>
            </w:r>
            <w:r>
              <w:rPr>
                <w:noProof/>
              </w:rPr>
            </w:r>
            <w:r>
              <w:rPr>
                <w:noProof/>
              </w:rPr>
              <w:fldChar w:fldCharType="separate"/>
            </w:r>
            <w:r>
              <w:rPr>
                <w:noProof/>
              </w:rPr>
              <w:t>1</w:t>
            </w:r>
            <w:r>
              <w:rPr>
                <w:noProof/>
              </w:rPr>
              <w:fldChar w:fldCharType="end"/>
            </w:r>
          </w:hyperlink>
        </w:p>
        <w:p w14:paraId="132A7A81" w14:textId="77777777" w:rsidR="005A30A9" w:rsidRDefault="005A30A9" w:rsidP="005A30A9">
          <w:pPr>
            <w:pStyle w:val="TOC2"/>
            <w:tabs>
              <w:tab w:val="right" w:leader="dot" w:pos="9196"/>
            </w:tabs>
            <w:rPr>
              <w:noProof/>
            </w:rPr>
          </w:pPr>
          <w:hyperlink w:anchor="_Toc240319570" w:history="1">
            <w:r w:rsidRPr="0051606D">
              <w:rPr>
                <w:rStyle w:val="Hyperlink"/>
                <w:noProof/>
              </w:rPr>
              <w:t>2.2 Specific Objectives</w:t>
            </w:r>
            <w:r>
              <w:rPr>
                <w:noProof/>
              </w:rPr>
              <w:tab/>
            </w:r>
            <w:r>
              <w:rPr>
                <w:noProof/>
              </w:rPr>
              <w:fldChar w:fldCharType="begin"/>
            </w:r>
            <w:r>
              <w:rPr>
                <w:noProof/>
              </w:rPr>
              <w:instrText xml:space="preserve"> PAGEREF _Toc240319570 \h </w:instrText>
            </w:r>
            <w:r>
              <w:rPr>
                <w:noProof/>
              </w:rPr>
            </w:r>
            <w:r>
              <w:rPr>
                <w:noProof/>
              </w:rPr>
              <w:fldChar w:fldCharType="separate"/>
            </w:r>
            <w:r>
              <w:rPr>
                <w:noProof/>
              </w:rPr>
              <w:t>1</w:t>
            </w:r>
            <w:r>
              <w:rPr>
                <w:noProof/>
              </w:rPr>
              <w:fldChar w:fldCharType="end"/>
            </w:r>
          </w:hyperlink>
        </w:p>
        <w:p w14:paraId="5FAA638E" w14:textId="77777777" w:rsidR="005A30A9" w:rsidRDefault="005A30A9" w:rsidP="005A30A9">
          <w:pPr>
            <w:pStyle w:val="TOC1"/>
            <w:tabs>
              <w:tab w:val="right" w:leader="dot" w:pos="9196"/>
            </w:tabs>
            <w:rPr>
              <w:noProof/>
            </w:rPr>
          </w:pPr>
          <w:hyperlink w:anchor="_Toc240319571" w:history="1">
            <w:r w:rsidRPr="0051606D">
              <w:rPr>
                <w:rStyle w:val="Hyperlink"/>
                <w:noProof/>
              </w:rPr>
              <w:t>3. METHODOLOGY</w:t>
            </w:r>
            <w:r>
              <w:rPr>
                <w:noProof/>
              </w:rPr>
              <w:tab/>
            </w:r>
            <w:r>
              <w:rPr>
                <w:noProof/>
              </w:rPr>
              <w:fldChar w:fldCharType="begin"/>
            </w:r>
            <w:r>
              <w:rPr>
                <w:noProof/>
              </w:rPr>
              <w:instrText xml:space="preserve"> PAGEREF _Toc240319571 \h </w:instrText>
            </w:r>
            <w:r>
              <w:rPr>
                <w:noProof/>
              </w:rPr>
            </w:r>
            <w:r>
              <w:rPr>
                <w:noProof/>
              </w:rPr>
              <w:fldChar w:fldCharType="separate"/>
            </w:r>
            <w:r>
              <w:rPr>
                <w:noProof/>
              </w:rPr>
              <w:t>1</w:t>
            </w:r>
            <w:r>
              <w:rPr>
                <w:noProof/>
              </w:rPr>
              <w:fldChar w:fldCharType="end"/>
            </w:r>
          </w:hyperlink>
        </w:p>
        <w:p w14:paraId="26BA1D5F" w14:textId="77777777" w:rsidR="005A30A9" w:rsidRDefault="005A30A9" w:rsidP="005A30A9">
          <w:pPr>
            <w:pStyle w:val="TOC2"/>
            <w:tabs>
              <w:tab w:val="right" w:leader="dot" w:pos="9196"/>
            </w:tabs>
            <w:rPr>
              <w:noProof/>
            </w:rPr>
          </w:pPr>
          <w:hyperlink w:anchor="_Toc240319572" w:history="1">
            <w:r w:rsidRPr="0051606D">
              <w:rPr>
                <w:rStyle w:val="Hyperlink"/>
                <w:noProof/>
              </w:rPr>
              <w:t>3.1 Research methodology</w:t>
            </w:r>
            <w:r>
              <w:rPr>
                <w:noProof/>
              </w:rPr>
              <w:tab/>
            </w:r>
            <w:r>
              <w:rPr>
                <w:noProof/>
              </w:rPr>
              <w:fldChar w:fldCharType="begin"/>
            </w:r>
            <w:r>
              <w:rPr>
                <w:noProof/>
              </w:rPr>
              <w:instrText xml:space="preserve"> PAGEREF _Toc240319572 \h </w:instrText>
            </w:r>
            <w:r>
              <w:rPr>
                <w:noProof/>
              </w:rPr>
            </w:r>
            <w:r>
              <w:rPr>
                <w:noProof/>
              </w:rPr>
              <w:fldChar w:fldCharType="separate"/>
            </w:r>
            <w:r>
              <w:rPr>
                <w:noProof/>
              </w:rPr>
              <w:t>1</w:t>
            </w:r>
            <w:r>
              <w:rPr>
                <w:noProof/>
              </w:rPr>
              <w:fldChar w:fldCharType="end"/>
            </w:r>
          </w:hyperlink>
        </w:p>
        <w:p w14:paraId="4D0596BC" w14:textId="77777777" w:rsidR="005A30A9" w:rsidRDefault="005A30A9" w:rsidP="005A30A9">
          <w:pPr>
            <w:pStyle w:val="TOC2"/>
            <w:tabs>
              <w:tab w:val="right" w:leader="dot" w:pos="9196"/>
            </w:tabs>
            <w:rPr>
              <w:noProof/>
            </w:rPr>
          </w:pPr>
          <w:hyperlink w:anchor="_Toc240319573" w:history="1">
            <w:r w:rsidRPr="0051606D">
              <w:rPr>
                <w:rStyle w:val="Hyperlink"/>
                <w:noProof/>
              </w:rPr>
              <w:t>3.2 Data, participants and experimental inputs</w:t>
            </w:r>
            <w:r>
              <w:rPr>
                <w:noProof/>
              </w:rPr>
              <w:tab/>
            </w:r>
            <w:r>
              <w:rPr>
                <w:noProof/>
              </w:rPr>
              <w:fldChar w:fldCharType="begin"/>
            </w:r>
            <w:r>
              <w:rPr>
                <w:noProof/>
              </w:rPr>
              <w:instrText xml:space="preserve"> PAGEREF _Toc240319573 \h </w:instrText>
            </w:r>
            <w:r>
              <w:rPr>
                <w:noProof/>
              </w:rPr>
            </w:r>
            <w:r>
              <w:rPr>
                <w:noProof/>
              </w:rPr>
              <w:fldChar w:fldCharType="separate"/>
            </w:r>
            <w:r>
              <w:rPr>
                <w:noProof/>
              </w:rPr>
              <w:t>1</w:t>
            </w:r>
            <w:r>
              <w:rPr>
                <w:noProof/>
              </w:rPr>
              <w:fldChar w:fldCharType="end"/>
            </w:r>
          </w:hyperlink>
        </w:p>
        <w:p w14:paraId="6A74803D" w14:textId="77777777" w:rsidR="005A30A9" w:rsidRDefault="005A30A9" w:rsidP="005A30A9">
          <w:pPr>
            <w:pStyle w:val="TOC2"/>
            <w:tabs>
              <w:tab w:val="right" w:leader="dot" w:pos="9196"/>
            </w:tabs>
            <w:rPr>
              <w:noProof/>
            </w:rPr>
          </w:pPr>
          <w:hyperlink w:anchor="_Toc240319574" w:history="1">
            <w:r w:rsidRPr="0051606D">
              <w:rPr>
                <w:rStyle w:val="Hyperlink"/>
                <w:noProof/>
              </w:rPr>
              <w:t>3.3 Baseline and benchmark</w:t>
            </w:r>
            <w:r>
              <w:rPr>
                <w:noProof/>
              </w:rPr>
              <w:tab/>
            </w:r>
            <w:r>
              <w:rPr>
                <w:noProof/>
              </w:rPr>
              <w:fldChar w:fldCharType="begin"/>
            </w:r>
            <w:r>
              <w:rPr>
                <w:noProof/>
              </w:rPr>
              <w:instrText xml:space="preserve"> PAGEREF _Toc240319574 \h </w:instrText>
            </w:r>
            <w:r>
              <w:rPr>
                <w:noProof/>
              </w:rPr>
            </w:r>
            <w:r>
              <w:rPr>
                <w:noProof/>
              </w:rPr>
              <w:fldChar w:fldCharType="separate"/>
            </w:r>
            <w:r>
              <w:rPr>
                <w:noProof/>
              </w:rPr>
              <w:t>1</w:t>
            </w:r>
            <w:r>
              <w:rPr>
                <w:noProof/>
              </w:rPr>
              <w:fldChar w:fldCharType="end"/>
            </w:r>
          </w:hyperlink>
        </w:p>
        <w:p w14:paraId="12688B1D" w14:textId="77777777" w:rsidR="005A30A9" w:rsidRDefault="005A30A9" w:rsidP="005A30A9">
          <w:pPr>
            <w:pStyle w:val="TOC2"/>
            <w:tabs>
              <w:tab w:val="right" w:leader="dot" w:pos="9196"/>
            </w:tabs>
            <w:rPr>
              <w:noProof/>
            </w:rPr>
          </w:pPr>
          <w:hyperlink w:anchor="_Toc240319575" w:history="1">
            <w:r w:rsidRPr="0051606D">
              <w:rPr>
                <w:rStyle w:val="Hyperlink"/>
                <w:noProof/>
              </w:rPr>
              <w:t>3.4 Feature set and model design</w:t>
            </w:r>
            <w:r>
              <w:rPr>
                <w:noProof/>
              </w:rPr>
              <w:tab/>
            </w:r>
            <w:r>
              <w:rPr>
                <w:noProof/>
              </w:rPr>
              <w:fldChar w:fldCharType="begin"/>
            </w:r>
            <w:r>
              <w:rPr>
                <w:noProof/>
              </w:rPr>
              <w:instrText xml:space="preserve"> PAGEREF _Toc240319575 \h </w:instrText>
            </w:r>
            <w:r>
              <w:rPr>
                <w:noProof/>
              </w:rPr>
            </w:r>
            <w:r>
              <w:rPr>
                <w:noProof/>
              </w:rPr>
              <w:fldChar w:fldCharType="separate"/>
            </w:r>
            <w:r>
              <w:rPr>
                <w:noProof/>
              </w:rPr>
              <w:t>1</w:t>
            </w:r>
            <w:r>
              <w:rPr>
                <w:noProof/>
              </w:rPr>
              <w:fldChar w:fldCharType="end"/>
            </w:r>
          </w:hyperlink>
        </w:p>
        <w:p w14:paraId="4FADA10A" w14:textId="77777777" w:rsidR="005A30A9" w:rsidRDefault="005A30A9" w:rsidP="005A30A9">
          <w:pPr>
            <w:pStyle w:val="TOC2"/>
            <w:tabs>
              <w:tab w:val="right" w:leader="dot" w:pos="9196"/>
            </w:tabs>
            <w:rPr>
              <w:noProof/>
            </w:rPr>
          </w:pPr>
          <w:hyperlink w:anchor="_Toc240319576" w:history="1">
            <w:r w:rsidRPr="0051606D">
              <w:rPr>
                <w:rStyle w:val="Hyperlink"/>
                <w:noProof/>
              </w:rPr>
              <w:t>3.5 Evaluation metrics</w:t>
            </w:r>
            <w:r>
              <w:rPr>
                <w:noProof/>
              </w:rPr>
              <w:tab/>
            </w:r>
            <w:r>
              <w:rPr>
                <w:noProof/>
              </w:rPr>
              <w:fldChar w:fldCharType="begin"/>
            </w:r>
            <w:r>
              <w:rPr>
                <w:noProof/>
              </w:rPr>
              <w:instrText xml:space="preserve"> PAGEREF _Toc240319576 \h </w:instrText>
            </w:r>
            <w:r>
              <w:rPr>
                <w:noProof/>
              </w:rPr>
            </w:r>
            <w:r>
              <w:rPr>
                <w:noProof/>
              </w:rPr>
              <w:fldChar w:fldCharType="separate"/>
            </w:r>
            <w:r>
              <w:rPr>
                <w:noProof/>
              </w:rPr>
              <w:t>1</w:t>
            </w:r>
            <w:r>
              <w:rPr>
                <w:noProof/>
              </w:rPr>
              <w:fldChar w:fldCharType="end"/>
            </w:r>
          </w:hyperlink>
        </w:p>
        <w:p w14:paraId="5307DDBD" w14:textId="77777777" w:rsidR="005A30A9" w:rsidRDefault="005A30A9" w:rsidP="005A30A9">
          <w:pPr>
            <w:pStyle w:val="TOC2"/>
            <w:tabs>
              <w:tab w:val="right" w:leader="dot" w:pos="9196"/>
            </w:tabs>
            <w:rPr>
              <w:noProof/>
            </w:rPr>
          </w:pPr>
          <w:hyperlink w:anchor="_Toc240319577" w:history="1">
            <w:r w:rsidRPr="0051606D">
              <w:rPr>
                <w:rStyle w:val="Hyperlink"/>
                <w:noProof/>
              </w:rPr>
              <w:t>3.6 Validation strategy</w:t>
            </w:r>
            <w:r>
              <w:rPr>
                <w:noProof/>
              </w:rPr>
              <w:tab/>
            </w:r>
            <w:r>
              <w:rPr>
                <w:noProof/>
              </w:rPr>
              <w:fldChar w:fldCharType="begin"/>
            </w:r>
            <w:r>
              <w:rPr>
                <w:noProof/>
              </w:rPr>
              <w:instrText xml:space="preserve"> PAGEREF _Toc240319577 \h </w:instrText>
            </w:r>
            <w:r>
              <w:rPr>
                <w:noProof/>
              </w:rPr>
            </w:r>
            <w:r>
              <w:rPr>
                <w:noProof/>
              </w:rPr>
              <w:fldChar w:fldCharType="separate"/>
            </w:r>
            <w:r>
              <w:rPr>
                <w:noProof/>
              </w:rPr>
              <w:t>1</w:t>
            </w:r>
            <w:r>
              <w:rPr>
                <w:noProof/>
              </w:rPr>
              <w:fldChar w:fldCharType="end"/>
            </w:r>
          </w:hyperlink>
        </w:p>
        <w:p w14:paraId="6FD28515" w14:textId="77777777" w:rsidR="005A30A9" w:rsidRDefault="005A30A9" w:rsidP="005A30A9">
          <w:pPr>
            <w:pStyle w:val="TOC2"/>
            <w:tabs>
              <w:tab w:val="right" w:leader="dot" w:pos="9196"/>
            </w:tabs>
            <w:rPr>
              <w:noProof/>
            </w:rPr>
          </w:pPr>
          <w:hyperlink w:anchor="_Toc240319578" w:history="1">
            <w:r w:rsidRPr="0051606D">
              <w:rPr>
                <w:rStyle w:val="Hyperlink"/>
                <w:noProof/>
              </w:rPr>
              <w:t>3.7 Development approach</w:t>
            </w:r>
            <w:r>
              <w:rPr>
                <w:noProof/>
              </w:rPr>
              <w:tab/>
            </w:r>
            <w:r>
              <w:rPr>
                <w:noProof/>
              </w:rPr>
              <w:fldChar w:fldCharType="begin"/>
            </w:r>
            <w:r>
              <w:rPr>
                <w:noProof/>
              </w:rPr>
              <w:instrText xml:space="preserve"> PAGEREF _Toc240319578 \h </w:instrText>
            </w:r>
            <w:r>
              <w:rPr>
                <w:noProof/>
              </w:rPr>
            </w:r>
            <w:r>
              <w:rPr>
                <w:noProof/>
              </w:rPr>
              <w:fldChar w:fldCharType="separate"/>
            </w:r>
            <w:r>
              <w:rPr>
                <w:noProof/>
              </w:rPr>
              <w:t>1</w:t>
            </w:r>
            <w:r>
              <w:rPr>
                <w:noProof/>
              </w:rPr>
              <w:fldChar w:fldCharType="end"/>
            </w:r>
          </w:hyperlink>
        </w:p>
        <w:p w14:paraId="7A486645" w14:textId="77777777" w:rsidR="005A30A9" w:rsidRDefault="005A30A9" w:rsidP="005A30A9">
          <w:pPr>
            <w:pStyle w:val="TOC3"/>
            <w:tabs>
              <w:tab w:val="right" w:leader="dot" w:pos="9196"/>
            </w:tabs>
            <w:rPr>
              <w:noProof/>
            </w:rPr>
          </w:pPr>
          <w:hyperlink w:anchor="_Toc240319579" w:history="1">
            <w:r w:rsidRPr="0051606D">
              <w:rPr>
                <w:rStyle w:val="Hyperlink"/>
                <w:noProof/>
              </w:rPr>
              <w:t>Requirement gathering</w:t>
            </w:r>
            <w:r>
              <w:rPr>
                <w:noProof/>
              </w:rPr>
              <w:tab/>
            </w:r>
            <w:r>
              <w:rPr>
                <w:noProof/>
              </w:rPr>
              <w:fldChar w:fldCharType="begin"/>
            </w:r>
            <w:r>
              <w:rPr>
                <w:noProof/>
              </w:rPr>
              <w:instrText xml:space="preserve"> PAGEREF _Toc240319579 \h </w:instrText>
            </w:r>
            <w:r>
              <w:rPr>
                <w:noProof/>
              </w:rPr>
            </w:r>
            <w:r>
              <w:rPr>
                <w:noProof/>
              </w:rPr>
              <w:fldChar w:fldCharType="separate"/>
            </w:r>
            <w:r>
              <w:rPr>
                <w:noProof/>
              </w:rPr>
              <w:t>1</w:t>
            </w:r>
            <w:r>
              <w:rPr>
                <w:noProof/>
              </w:rPr>
              <w:fldChar w:fldCharType="end"/>
            </w:r>
          </w:hyperlink>
        </w:p>
        <w:p w14:paraId="468857C8" w14:textId="77777777" w:rsidR="005A30A9" w:rsidRDefault="005A30A9" w:rsidP="005A30A9">
          <w:pPr>
            <w:pStyle w:val="TOC3"/>
            <w:tabs>
              <w:tab w:val="right" w:leader="dot" w:pos="9196"/>
            </w:tabs>
            <w:rPr>
              <w:noProof/>
            </w:rPr>
          </w:pPr>
          <w:hyperlink w:anchor="_Toc240319580" w:history="1">
            <w:r w:rsidRPr="0051606D">
              <w:rPr>
                <w:rStyle w:val="Hyperlink"/>
                <w:noProof/>
              </w:rPr>
              <w:t>Feasibility study (planning)</w:t>
            </w:r>
            <w:r>
              <w:rPr>
                <w:noProof/>
              </w:rPr>
              <w:tab/>
            </w:r>
            <w:r>
              <w:rPr>
                <w:noProof/>
              </w:rPr>
              <w:fldChar w:fldCharType="begin"/>
            </w:r>
            <w:r>
              <w:rPr>
                <w:noProof/>
              </w:rPr>
              <w:instrText xml:space="preserve"> PAGEREF _Toc240319580 \h </w:instrText>
            </w:r>
            <w:r>
              <w:rPr>
                <w:noProof/>
              </w:rPr>
            </w:r>
            <w:r>
              <w:rPr>
                <w:noProof/>
              </w:rPr>
              <w:fldChar w:fldCharType="separate"/>
            </w:r>
            <w:r>
              <w:rPr>
                <w:noProof/>
              </w:rPr>
              <w:t>1</w:t>
            </w:r>
            <w:r>
              <w:rPr>
                <w:noProof/>
              </w:rPr>
              <w:fldChar w:fldCharType="end"/>
            </w:r>
          </w:hyperlink>
        </w:p>
        <w:p w14:paraId="779C7117" w14:textId="77777777" w:rsidR="005A30A9" w:rsidRDefault="005A30A9" w:rsidP="005A30A9">
          <w:pPr>
            <w:pStyle w:val="TOC3"/>
            <w:tabs>
              <w:tab w:val="right" w:leader="dot" w:pos="9196"/>
            </w:tabs>
            <w:rPr>
              <w:noProof/>
            </w:rPr>
          </w:pPr>
          <w:hyperlink w:anchor="_Toc240319581" w:history="1">
            <w:r w:rsidRPr="0051606D">
              <w:rPr>
                <w:rStyle w:val="Hyperlink"/>
                <w:noProof/>
              </w:rPr>
              <w:t>Design (system and software design documents)</w:t>
            </w:r>
            <w:r>
              <w:rPr>
                <w:noProof/>
              </w:rPr>
              <w:tab/>
            </w:r>
            <w:r>
              <w:rPr>
                <w:noProof/>
              </w:rPr>
              <w:fldChar w:fldCharType="begin"/>
            </w:r>
            <w:r>
              <w:rPr>
                <w:noProof/>
              </w:rPr>
              <w:instrText xml:space="preserve"> PAGEREF _Toc240319581 \h </w:instrText>
            </w:r>
            <w:r>
              <w:rPr>
                <w:noProof/>
              </w:rPr>
            </w:r>
            <w:r>
              <w:rPr>
                <w:noProof/>
              </w:rPr>
              <w:fldChar w:fldCharType="separate"/>
            </w:r>
            <w:r>
              <w:rPr>
                <w:noProof/>
              </w:rPr>
              <w:t>1</w:t>
            </w:r>
            <w:r>
              <w:rPr>
                <w:noProof/>
              </w:rPr>
              <w:fldChar w:fldCharType="end"/>
            </w:r>
          </w:hyperlink>
        </w:p>
        <w:p w14:paraId="47AB6C9A" w14:textId="77777777" w:rsidR="005A30A9" w:rsidRDefault="005A30A9" w:rsidP="005A30A9">
          <w:pPr>
            <w:pStyle w:val="TOC3"/>
            <w:tabs>
              <w:tab w:val="right" w:leader="dot" w:pos="9196"/>
            </w:tabs>
            <w:rPr>
              <w:noProof/>
            </w:rPr>
          </w:pPr>
          <w:hyperlink w:anchor="_Toc240319582" w:history="1">
            <w:r w:rsidRPr="0051606D">
              <w:rPr>
                <w:rStyle w:val="Hyperlink"/>
                <w:noProof/>
              </w:rPr>
              <w:t>Implementation (development)</w:t>
            </w:r>
            <w:r>
              <w:rPr>
                <w:noProof/>
              </w:rPr>
              <w:tab/>
            </w:r>
            <w:r>
              <w:rPr>
                <w:noProof/>
              </w:rPr>
              <w:fldChar w:fldCharType="begin"/>
            </w:r>
            <w:r>
              <w:rPr>
                <w:noProof/>
              </w:rPr>
              <w:instrText xml:space="preserve"> PAGEREF _Toc240319582 \h </w:instrText>
            </w:r>
            <w:r>
              <w:rPr>
                <w:noProof/>
              </w:rPr>
            </w:r>
            <w:r>
              <w:rPr>
                <w:noProof/>
              </w:rPr>
              <w:fldChar w:fldCharType="separate"/>
            </w:r>
            <w:r>
              <w:rPr>
                <w:noProof/>
              </w:rPr>
              <w:t>1</w:t>
            </w:r>
            <w:r>
              <w:rPr>
                <w:noProof/>
              </w:rPr>
              <w:fldChar w:fldCharType="end"/>
            </w:r>
          </w:hyperlink>
        </w:p>
        <w:p w14:paraId="1672237E" w14:textId="77777777" w:rsidR="005A30A9" w:rsidRDefault="005A30A9" w:rsidP="005A30A9">
          <w:pPr>
            <w:pStyle w:val="TOC3"/>
            <w:tabs>
              <w:tab w:val="right" w:leader="dot" w:pos="9196"/>
            </w:tabs>
            <w:rPr>
              <w:noProof/>
            </w:rPr>
          </w:pPr>
          <w:hyperlink w:anchor="_Toc240319583" w:history="1">
            <w:r w:rsidRPr="0051606D">
              <w:rPr>
                <w:rStyle w:val="Hyperlink"/>
                <w:noProof/>
              </w:rPr>
              <w:t>Testing (review and monitor)</w:t>
            </w:r>
            <w:r>
              <w:rPr>
                <w:noProof/>
              </w:rPr>
              <w:tab/>
            </w:r>
            <w:r>
              <w:rPr>
                <w:noProof/>
              </w:rPr>
              <w:fldChar w:fldCharType="begin"/>
            </w:r>
            <w:r>
              <w:rPr>
                <w:noProof/>
              </w:rPr>
              <w:instrText xml:space="preserve"> PAGEREF _Toc240319583 \h </w:instrText>
            </w:r>
            <w:r>
              <w:rPr>
                <w:noProof/>
              </w:rPr>
            </w:r>
            <w:r>
              <w:rPr>
                <w:noProof/>
              </w:rPr>
              <w:fldChar w:fldCharType="separate"/>
            </w:r>
            <w:r>
              <w:rPr>
                <w:noProof/>
              </w:rPr>
              <w:t>1</w:t>
            </w:r>
            <w:r>
              <w:rPr>
                <w:noProof/>
              </w:rPr>
              <w:fldChar w:fldCharType="end"/>
            </w:r>
          </w:hyperlink>
        </w:p>
        <w:p w14:paraId="33C8608E" w14:textId="77777777" w:rsidR="005A30A9" w:rsidRDefault="005A30A9" w:rsidP="005A30A9">
          <w:pPr>
            <w:pStyle w:val="TOC1"/>
            <w:tabs>
              <w:tab w:val="right" w:leader="dot" w:pos="9196"/>
            </w:tabs>
            <w:rPr>
              <w:noProof/>
            </w:rPr>
          </w:pPr>
          <w:hyperlink w:anchor="_Toc240319584" w:history="1">
            <w:r w:rsidRPr="0051606D">
              <w:rPr>
                <w:rStyle w:val="Hyperlink"/>
                <w:noProof/>
              </w:rPr>
              <w:t>4. HIGH-LEVEL SYSTEM ARCHITECTURE</w:t>
            </w:r>
            <w:r>
              <w:rPr>
                <w:noProof/>
              </w:rPr>
              <w:tab/>
            </w:r>
            <w:r>
              <w:rPr>
                <w:noProof/>
              </w:rPr>
              <w:fldChar w:fldCharType="begin"/>
            </w:r>
            <w:r>
              <w:rPr>
                <w:noProof/>
              </w:rPr>
              <w:instrText xml:space="preserve"> PAGEREF _Toc240319584 \h </w:instrText>
            </w:r>
            <w:r>
              <w:rPr>
                <w:noProof/>
              </w:rPr>
            </w:r>
            <w:r>
              <w:rPr>
                <w:noProof/>
              </w:rPr>
              <w:fldChar w:fldCharType="separate"/>
            </w:r>
            <w:r>
              <w:rPr>
                <w:noProof/>
              </w:rPr>
              <w:t>1</w:t>
            </w:r>
            <w:r>
              <w:rPr>
                <w:noProof/>
              </w:rPr>
              <w:fldChar w:fldCharType="end"/>
            </w:r>
          </w:hyperlink>
        </w:p>
        <w:p w14:paraId="292D01E0" w14:textId="77777777" w:rsidR="005A30A9" w:rsidRDefault="005A30A9" w:rsidP="005A30A9">
          <w:pPr>
            <w:pStyle w:val="TOC2"/>
            <w:tabs>
              <w:tab w:val="right" w:leader="dot" w:pos="9196"/>
            </w:tabs>
            <w:rPr>
              <w:noProof/>
            </w:rPr>
          </w:pPr>
          <w:hyperlink w:anchor="_Toc240319585" w:history="1">
            <w:r w:rsidRPr="0051606D">
              <w:rPr>
                <w:rStyle w:val="Hyperlink"/>
                <w:noProof/>
              </w:rPr>
              <w:t>4.1 Overview of the proposed solution</w:t>
            </w:r>
            <w:r>
              <w:rPr>
                <w:noProof/>
              </w:rPr>
              <w:tab/>
            </w:r>
            <w:r>
              <w:rPr>
                <w:noProof/>
              </w:rPr>
              <w:fldChar w:fldCharType="begin"/>
            </w:r>
            <w:r>
              <w:rPr>
                <w:noProof/>
              </w:rPr>
              <w:instrText xml:space="preserve"> PAGEREF _Toc240319585 \h </w:instrText>
            </w:r>
            <w:r>
              <w:rPr>
                <w:noProof/>
              </w:rPr>
            </w:r>
            <w:r>
              <w:rPr>
                <w:noProof/>
              </w:rPr>
              <w:fldChar w:fldCharType="separate"/>
            </w:r>
            <w:r>
              <w:rPr>
                <w:noProof/>
              </w:rPr>
              <w:t>1</w:t>
            </w:r>
            <w:r>
              <w:rPr>
                <w:noProof/>
              </w:rPr>
              <w:fldChar w:fldCharType="end"/>
            </w:r>
          </w:hyperlink>
        </w:p>
        <w:p w14:paraId="3EADC37E" w14:textId="77777777" w:rsidR="005A30A9" w:rsidRDefault="005A30A9" w:rsidP="005A30A9">
          <w:pPr>
            <w:pStyle w:val="TOC2"/>
            <w:tabs>
              <w:tab w:val="right" w:leader="dot" w:pos="9196"/>
            </w:tabs>
            <w:rPr>
              <w:noProof/>
            </w:rPr>
          </w:pPr>
          <w:hyperlink w:anchor="_Toc240319586" w:history="1">
            <w:r w:rsidRPr="0051606D">
              <w:rPr>
                <w:rStyle w:val="Hyperlink"/>
                <w:noProof/>
              </w:rPr>
              <w:t>4.2 The individual component and its parts</w:t>
            </w:r>
            <w:r>
              <w:rPr>
                <w:noProof/>
              </w:rPr>
              <w:tab/>
            </w:r>
            <w:r>
              <w:rPr>
                <w:noProof/>
              </w:rPr>
              <w:fldChar w:fldCharType="begin"/>
            </w:r>
            <w:r>
              <w:rPr>
                <w:noProof/>
              </w:rPr>
              <w:instrText xml:space="preserve"> PAGEREF _Toc240319586 \h </w:instrText>
            </w:r>
            <w:r>
              <w:rPr>
                <w:noProof/>
              </w:rPr>
            </w:r>
            <w:r>
              <w:rPr>
                <w:noProof/>
              </w:rPr>
              <w:fldChar w:fldCharType="separate"/>
            </w:r>
            <w:r>
              <w:rPr>
                <w:noProof/>
              </w:rPr>
              <w:t>1</w:t>
            </w:r>
            <w:r>
              <w:rPr>
                <w:noProof/>
              </w:rPr>
              <w:fldChar w:fldCharType="end"/>
            </w:r>
          </w:hyperlink>
        </w:p>
        <w:p w14:paraId="2B319FCD" w14:textId="77777777" w:rsidR="005A30A9" w:rsidRDefault="005A30A9" w:rsidP="005A30A9">
          <w:pPr>
            <w:pStyle w:val="TOC2"/>
            <w:tabs>
              <w:tab w:val="right" w:leader="dot" w:pos="9196"/>
            </w:tabs>
            <w:rPr>
              <w:noProof/>
            </w:rPr>
          </w:pPr>
          <w:hyperlink w:anchor="_Toc240319587" w:history="1">
            <w:r w:rsidRPr="0051606D">
              <w:rPr>
                <w:rStyle w:val="Hyperlink"/>
                <w:noProof/>
              </w:rPr>
              <w:t>4.3 Overall integration</w:t>
            </w:r>
            <w:r>
              <w:rPr>
                <w:noProof/>
              </w:rPr>
              <w:tab/>
            </w:r>
            <w:r>
              <w:rPr>
                <w:noProof/>
              </w:rPr>
              <w:fldChar w:fldCharType="begin"/>
            </w:r>
            <w:r>
              <w:rPr>
                <w:noProof/>
              </w:rPr>
              <w:instrText xml:space="preserve"> PAGEREF _Toc240319587 \h </w:instrText>
            </w:r>
            <w:r>
              <w:rPr>
                <w:noProof/>
              </w:rPr>
            </w:r>
            <w:r>
              <w:rPr>
                <w:noProof/>
              </w:rPr>
              <w:fldChar w:fldCharType="separate"/>
            </w:r>
            <w:r>
              <w:rPr>
                <w:noProof/>
              </w:rPr>
              <w:t>1</w:t>
            </w:r>
            <w:r>
              <w:rPr>
                <w:noProof/>
              </w:rPr>
              <w:fldChar w:fldCharType="end"/>
            </w:r>
          </w:hyperlink>
        </w:p>
        <w:p w14:paraId="29CC4BF3" w14:textId="77777777" w:rsidR="005A30A9" w:rsidRDefault="005A30A9" w:rsidP="005A30A9">
          <w:pPr>
            <w:pStyle w:val="TOC2"/>
            <w:tabs>
              <w:tab w:val="right" w:leader="dot" w:pos="9196"/>
            </w:tabs>
            <w:rPr>
              <w:noProof/>
            </w:rPr>
          </w:pPr>
          <w:hyperlink w:anchor="_Toc240319588" w:history="1">
            <w:r w:rsidRPr="0051606D">
              <w:rPr>
                <w:rStyle w:val="Hyperlink"/>
                <w:noProof/>
              </w:rPr>
              <w:t>4.4 Individual responsibility boundary</w:t>
            </w:r>
            <w:r>
              <w:rPr>
                <w:noProof/>
              </w:rPr>
              <w:tab/>
            </w:r>
            <w:r>
              <w:rPr>
                <w:noProof/>
              </w:rPr>
              <w:fldChar w:fldCharType="begin"/>
            </w:r>
            <w:r>
              <w:rPr>
                <w:noProof/>
              </w:rPr>
              <w:instrText xml:space="preserve"> PAGEREF _Toc240319588 \h </w:instrText>
            </w:r>
            <w:r>
              <w:rPr>
                <w:noProof/>
              </w:rPr>
            </w:r>
            <w:r>
              <w:rPr>
                <w:noProof/>
              </w:rPr>
              <w:fldChar w:fldCharType="separate"/>
            </w:r>
            <w:r>
              <w:rPr>
                <w:noProof/>
              </w:rPr>
              <w:t>1</w:t>
            </w:r>
            <w:r>
              <w:rPr>
                <w:noProof/>
              </w:rPr>
              <w:fldChar w:fldCharType="end"/>
            </w:r>
          </w:hyperlink>
        </w:p>
        <w:p w14:paraId="1D8A5FE7" w14:textId="77777777" w:rsidR="005A30A9" w:rsidRDefault="005A30A9" w:rsidP="005A30A9">
          <w:pPr>
            <w:pStyle w:val="TOC1"/>
            <w:tabs>
              <w:tab w:val="right" w:leader="dot" w:pos="9196"/>
            </w:tabs>
            <w:rPr>
              <w:noProof/>
            </w:rPr>
          </w:pPr>
          <w:hyperlink w:anchor="_Toc240319589" w:history="1">
            <w:r w:rsidRPr="0051606D">
              <w:rPr>
                <w:rStyle w:val="Hyperlink"/>
                <w:noProof/>
              </w:rPr>
              <w:t>5. PROJECT REQUIREMENTS</w:t>
            </w:r>
            <w:r>
              <w:rPr>
                <w:noProof/>
              </w:rPr>
              <w:tab/>
            </w:r>
            <w:r>
              <w:rPr>
                <w:noProof/>
              </w:rPr>
              <w:fldChar w:fldCharType="begin"/>
            </w:r>
            <w:r>
              <w:rPr>
                <w:noProof/>
              </w:rPr>
              <w:instrText xml:space="preserve"> PAGEREF _Toc240319589 \h </w:instrText>
            </w:r>
            <w:r>
              <w:rPr>
                <w:noProof/>
              </w:rPr>
            </w:r>
            <w:r>
              <w:rPr>
                <w:noProof/>
              </w:rPr>
              <w:fldChar w:fldCharType="separate"/>
            </w:r>
            <w:r>
              <w:rPr>
                <w:noProof/>
              </w:rPr>
              <w:t>1</w:t>
            </w:r>
            <w:r>
              <w:rPr>
                <w:noProof/>
              </w:rPr>
              <w:fldChar w:fldCharType="end"/>
            </w:r>
          </w:hyperlink>
        </w:p>
        <w:p w14:paraId="608DE45A" w14:textId="77777777" w:rsidR="005A30A9" w:rsidRDefault="005A30A9" w:rsidP="005A30A9">
          <w:pPr>
            <w:pStyle w:val="TOC2"/>
            <w:tabs>
              <w:tab w:val="right" w:leader="dot" w:pos="9196"/>
            </w:tabs>
            <w:rPr>
              <w:noProof/>
            </w:rPr>
          </w:pPr>
          <w:hyperlink w:anchor="_Toc240319590" w:history="1">
            <w:r w:rsidRPr="0051606D">
              <w:rPr>
                <w:rStyle w:val="Hyperlink"/>
                <w:noProof/>
              </w:rPr>
              <w:t>5.1 Requirement gathering</w:t>
            </w:r>
            <w:r>
              <w:rPr>
                <w:noProof/>
              </w:rPr>
              <w:tab/>
            </w:r>
            <w:r>
              <w:rPr>
                <w:noProof/>
              </w:rPr>
              <w:fldChar w:fldCharType="begin"/>
            </w:r>
            <w:r>
              <w:rPr>
                <w:noProof/>
              </w:rPr>
              <w:instrText xml:space="preserve"> PAGEREF _Toc240319590 \h </w:instrText>
            </w:r>
            <w:r>
              <w:rPr>
                <w:noProof/>
              </w:rPr>
            </w:r>
            <w:r>
              <w:rPr>
                <w:noProof/>
              </w:rPr>
              <w:fldChar w:fldCharType="separate"/>
            </w:r>
            <w:r>
              <w:rPr>
                <w:noProof/>
              </w:rPr>
              <w:t>1</w:t>
            </w:r>
            <w:r>
              <w:rPr>
                <w:noProof/>
              </w:rPr>
              <w:fldChar w:fldCharType="end"/>
            </w:r>
          </w:hyperlink>
        </w:p>
        <w:p w14:paraId="3E7E3CD1" w14:textId="77777777" w:rsidR="005A30A9" w:rsidRDefault="005A30A9" w:rsidP="005A30A9">
          <w:pPr>
            <w:pStyle w:val="TOC2"/>
            <w:tabs>
              <w:tab w:val="right" w:leader="dot" w:pos="9196"/>
            </w:tabs>
            <w:rPr>
              <w:noProof/>
            </w:rPr>
          </w:pPr>
          <w:hyperlink w:anchor="_Toc240319591" w:history="1">
            <w:r w:rsidRPr="0051606D">
              <w:rPr>
                <w:rStyle w:val="Hyperlink"/>
                <w:noProof/>
              </w:rPr>
              <w:t>5.2 Functional requirements</w:t>
            </w:r>
            <w:r>
              <w:rPr>
                <w:noProof/>
              </w:rPr>
              <w:tab/>
            </w:r>
            <w:r>
              <w:rPr>
                <w:noProof/>
              </w:rPr>
              <w:fldChar w:fldCharType="begin"/>
            </w:r>
            <w:r>
              <w:rPr>
                <w:noProof/>
              </w:rPr>
              <w:instrText xml:space="preserve"> PAGEREF _Toc240319591 \h </w:instrText>
            </w:r>
            <w:r>
              <w:rPr>
                <w:noProof/>
              </w:rPr>
            </w:r>
            <w:r>
              <w:rPr>
                <w:noProof/>
              </w:rPr>
              <w:fldChar w:fldCharType="separate"/>
            </w:r>
            <w:r>
              <w:rPr>
                <w:noProof/>
              </w:rPr>
              <w:t>1</w:t>
            </w:r>
            <w:r>
              <w:rPr>
                <w:noProof/>
              </w:rPr>
              <w:fldChar w:fldCharType="end"/>
            </w:r>
          </w:hyperlink>
        </w:p>
        <w:p w14:paraId="0BEFFBE4" w14:textId="77777777" w:rsidR="005A30A9" w:rsidRDefault="005A30A9" w:rsidP="005A30A9">
          <w:pPr>
            <w:pStyle w:val="TOC2"/>
            <w:tabs>
              <w:tab w:val="right" w:leader="dot" w:pos="9196"/>
            </w:tabs>
            <w:rPr>
              <w:noProof/>
            </w:rPr>
          </w:pPr>
          <w:hyperlink w:anchor="_Toc240319592" w:history="1">
            <w:r w:rsidRPr="0051606D">
              <w:rPr>
                <w:rStyle w:val="Hyperlink"/>
                <w:noProof/>
              </w:rPr>
              <w:t>5.3 Non-functional requirements</w:t>
            </w:r>
            <w:r>
              <w:rPr>
                <w:noProof/>
              </w:rPr>
              <w:tab/>
            </w:r>
            <w:r>
              <w:rPr>
                <w:noProof/>
              </w:rPr>
              <w:fldChar w:fldCharType="begin"/>
            </w:r>
            <w:r>
              <w:rPr>
                <w:noProof/>
              </w:rPr>
              <w:instrText xml:space="preserve"> PAGEREF _Toc240319592 \h </w:instrText>
            </w:r>
            <w:r>
              <w:rPr>
                <w:noProof/>
              </w:rPr>
            </w:r>
            <w:r>
              <w:rPr>
                <w:noProof/>
              </w:rPr>
              <w:fldChar w:fldCharType="separate"/>
            </w:r>
            <w:r>
              <w:rPr>
                <w:noProof/>
              </w:rPr>
              <w:t>1</w:t>
            </w:r>
            <w:r>
              <w:rPr>
                <w:noProof/>
              </w:rPr>
              <w:fldChar w:fldCharType="end"/>
            </w:r>
          </w:hyperlink>
        </w:p>
        <w:p w14:paraId="109F04C4" w14:textId="77777777" w:rsidR="005A30A9" w:rsidRDefault="005A30A9" w:rsidP="005A30A9">
          <w:pPr>
            <w:pStyle w:val="TOC2"/>
            <w:tabs>
              <w:tab w:val="right" w:leader="dot" w:pos="9196"/>
            </w:tabs>
            <w:rPr>
              <w:noProof/>
            </w:rPr>
          </w:pPr>
          <w:hyperlink w:anchor="_Toc240319593" w:history="1">
            <w:r w:rsidRPr="0051606D">
              <w:rPr>
                <w:rStyle w:val="Hyperlink"/>
                <w:noProof/>
              </w:rPr>
              <w:t>5.4 System requirements</w:t>
            </w:r>
            <w:r>
              <w:rPr>
                <w:noProof/>
              </w:rPr>
              <w:tab/>
            </w:r>
            <w:r>
              <w:rPr>
                <w:noProof/>
              </w:rPr>
              <w:fldChar w:fldCharType="begin"/>
            </w:r>
            <w:r>
              <w:rPr>
                <w:noProof/>
              </w:rPr>
              <w:instrText xml:space="preserve"> PAGEREF _Toc240319593 \h </w:instrText>
            </w:r>
            <w:r>
              <w:rPr>
                <w:noProof/>
              </w:rPr>
            </w:r>
            <w:r>
              <w:rPr>
                <w:noProof/>
              </w:rPr>
              <w:fldChar w:fldCharType="separate"/>
            </w:r>
            <w:r>
              <w:rPr>
                <w:noProof/>
              </w:rPr>
              <w:t>1</w:t>
            </w:r>
            <w:r>
              <w:rPr>
                <w:noProof/>
              </w:rPr>
              <w:fldChar w:fldCharType="end"/>
            </w:r>
          </w:hyperlink>
        </w:p>
        <w:p w14:paraId="3F8689C0" w14:textId="77777777" w:rsidR="005A30A9" w:rsidRDefault="005A30A9" w:rsidP="005A30A9">
          <w:pPr>
            <w:pStyle w:val="TOC2"/>
            <w:tabs>
              <w:tab w:val="right" w:leader="dot" w:pos="9196"/>
            </w:tabs>
            <w:rPr>
              <w:noProof/>
            </w:rPr>
          </w:pPr>
          <w:hyperlink w:anchor="_Toc240319594" w:history="1">
            <w:r w:rsidRPr="0051606D">
              <w:rPr>
                <w:rStyle w:val="Hyperlink"/>
                <w:noProof/>
              </w:rPr>
              <w:t>5.5 User requirements</w:t>
            </w:r>
            <w:r>
              <w:rPr>
                <w:noProof/>
              </w:rPr>
              <w:tab/>
            </w:r>
            <w:r>
              <w:rPr>
                <w:noProof/>
              </w:rPr>
              <w:fldChar w:fldCharType="begin"/>
            </w:r>
            <w:r>
              <w:rPr>
                <w:noProof/>
              </w:rPr>
              <w:instrText xml:space="preserve"> PAGEREF _Toc240319594 \h </w:instrText>
            </w:r>
            <w:r>
              <w:rPr>
                <w:noProof/>
              </w:rPr>
            </w:r>
            <w:r>
              <w:rPr>
                <w:noProof/>
              </w:rPr>
              <w:fldChar w:fldCharType="separate"/>
            </w:r>
            <w:r>
              <w:rPr>
                <w:noProof/>
              </w:rPr>
              <w:t>1</w:t>
            </w:r>
            <w:r>
              <w:rPr>
                <w:noProof/>
              </w:rPr>
              <w:fldChar w:fldCharType="end"/>
            </w:r>
          </w:hyperlink>
        </w:p>
        <w:p w14:paraId="275F6D95" w14:textId="77777777" w:rsidR="005A30A9" w:rsidRDefault="005A30A9" w:rsidP="005A30A9">
          <w:pPr>
            <w:pStyle w:val="TOC1"/>
            <w:tabs>
              <w:tab w:val="right" w:leader="dot" w:pos="9196"/>
            </w:tabs>
            <w:rPr>
              <w:noProof/>
            </w:rPr>
          </w:pPr>
          <w:hyperlink w:anchor="_Toc240319595" w:history="1">
            <w:r w:rsidRPr="0051606D">
              <w:rPr>
                <w:rStyle w:val="Hyperlink"/>
                <w:noProof/>
              </w:rPr>
              <w:t>6. COMMERCIALIZATION PLAN</w:t>
            </w:r>
            <w:r>
              <w:rPr>
                <w:noProof/>
              </w:rPr>
              <w:tab/>
            </w:r>
            <w:r>
              <w:rPr>
                <w:noProof/>
              </w:rPr>
              <w:fldChar w:fldCharType="begin"/>
            </w:r>
            <w:r>
              <w:rPr>
                <w:noProof/>
              </w:rPr>
              <w:instrText xml:space="preserve"> PAGEREF _Toc240319595 \h </w:instrText>
            </w:r>
            <w:r>
              <w:rPr>
                <w:noProof/>
              </w:rPr>
            </w:r>
            <w:r>
              <w:rPr>
                <w:noProof/>
              </w:rPr>
              <w:fldChar w:fldCharType="separate"/>
            </w:r>
            <w:r>
              <w:rPr>
                <w:noProof/>
              </w:rPr>
              <w:t>1</w:t>
            </w:r>
            <w:r>
              <w:rPr>
                <w:noProof/>
              </w:rPr>
              <w:fldChar w:fldCharType="end"/>
            </w:r>
          </w:hyperlink>
        </w:p>
        <w:p w14:paraId="12FBB703" w14:textId="77777777" w:rsidR="005A30A9" w:rsidRDefault="005A30A9" w:rsidP="005A30A9">
          <w:pPr>
            <w:pStyle w:val="TOC2"/>
            <w:tabs>
              <w:tab w:val="right" w:leader="dot" w:pos="9196"/>
            </w:tabs>
            <w:rPr>
              <w:noProof/>
            </w:rPr>
          </w:pPr>
          <w:hyperlink w:anchor="_Toc240319596" w:history="1">
            <w:r w:rsidRPr="0051606D">
              <w:rPr>
                <w:rStyle w:val="Hyperlink"/>
                <w:noProof/>
              </w:rPr>
              <w:t>6.1 Target market and customer persona</w:t>
            </w:r>
            <w:r>
              <w:rPr>
                <w:noProof/>
              </w:rPr>
              <w:tab/>
            </w:r>
            <w:r>
              <w:rPr>
                <w:noProof/>
              </w:rPr>
              <w:fldChar w:fldCharType="begin"/>
            </w:r>
            <w:r>
              <w:rPr>
                <w:noProof/>
              </w:rPr>
              <w:instrText xml:space="preserve"> PAGEREF _Toc240319596 \h </w:instrText>
            </w:r>
            <w:r>
              <w:rPr>
                <w:noProof/>
              </w:rPr>
            </w:r>
            <w:r>
              <w:rPr>
                <w:noProof/>
              </w:rPr>
              <w:fldChar w:fldCharType="separate"/>
            </w:r>
            <w:r>
              <w:rPr>
                <w:noProof/>
              </w:rPr>
              <w:t>1</w:t>
            </w:r>
            <w:r>
              <w:rPr>
                <w:noProof/>
              </w:rPr>
              <w:fldChar w:fldCharType="end"/>
            </w:r>
          </w:hyperlink>
        </w:p>
        <w:p w14:paraId="5DA8A54F" w14:textId="77777777" w:rsidR="005A30A9" w:rsidRDefault="005A30A9" w:rsidP="005A30A9">
          <w:pPr>
            <w:pStyle w:val="TOC2"/>
            <w:tabs>
              <w:tab w:val="right" w:leader="dot" w:pos="9196"/>
            </w:tabs>
            <w:rPr>
              <w:noProof/>
            </w:rPr>
          </w:pPr>
          <w:hyperlink w:anchor="_Toc240319597" w:history="1">
            <w:r w:rsidRPr="0051606D">
              <w:rPr>
                <w:rStyle w:val="Hyperlink"/>
                <w:noProof/>
              </w:rPr>
              <w:t>6.2 Value proposition</w:t>
            </w:r>
            <w:r>
              <w:rPr>
                <w:noProof/>
              </w:rPr>
              <w:tab/>
            </w:r>
            <w:r>
              <w:rPr>
                <w:noProof/>
              </w:rPr>
              <w:fldChar w:fldCharType="begin"/>
            </w:r>
            <w:r>
              <w:rPr>
                <w:noProof/>
              </w:rPr>
              <w:instrText xml:space="preserve"> PAGEREF _Toc240319597 \h </w:instrText>
            </w:r>
            <w:r>
              <w:rPr>
                <w:noProof/>
              </w:rPr>
            </w:r>
            <w:r>
              <w:rPr>
                <w:noProof/>
              </w:rPr>
              <w:fldChar w:fldCharType="separate"/>
            </w:r>
            <w:r>
              <w:rPr>
                <w:noProof/>
              </w:rPr>
              <w:t>1</w:t>
            </w:r>
            <w:r>
              <w:rPr>
                <w:noProof/>
              </w:rPr>
              <w:fldChar w:fldCharType="end"/>
            </w:r>
          </w:hyperlink>
        </w:p>
        <w:p w14:paraId="29DAC2E2" w14:textId="77777777" w:rsidR="005A30A9" w:rsidRDefault="005A30A9" w:rsidP="005A30A9">
          <w:pPr>
            <w:pStyle w:val="TOC2"/>
            <w:tabs>
              <w:tab w:val="right" w:leader="dot" w:pos="9196"/>
            </w:tabs>
            <w:rPr>
              <w:noProof/>
            </w:rPr>
          </w:pPr>
          <w:hyperlink w:anchor="_Toc240319598" w:history="1">
            <w:r w:rsidRPr="0051606D">
              <w:rPr>
                <w:rStyle w:val="Hyperlink"/>
                <w:noProof/>
              </w:rPr>
              <w:t>6.3 Revenue model</w:t>
            </w:r>
            <w:r>
              <w:rPr>
                <w:noProof/>
              </w:rPr>
              <w:tab/>
            </w:r>
            <w:r>
              <w:rPr>
                <w:noProof/>
              </w:rPr>
              <w:fldChar w:fldCharType="begin"/>
            </w:r>
            <w:r>
              <w:rPr>
                <w:noProof/>
              </w:rPr>
              <w:instrText xml:space="preserve"> PAGEREF _Toc240319598 \h </w:instrText>
            </w:r>
            <w:r>
              <w:rPr>
                <w:noProof/>
              </w:rPr>
            </w:r>
            <w:r>
              <w:rPr>
                <w:noProof/>
              </w:rPr>
              <w:fldChar w:fldCharType="separate"/>
            </w:r>
            <w:r>
              <w:rPr>
                <w:noProof/>
              </w:rPr>
              <w:t>1</w:t>
            </w:r>
            <w:r>
              <w:rPr>
                <w:noProof/>
              </w:rPr>
              <w:fldChar w:fldCharType="end"/>
            </w:r>
          </w:hyperlink>
        </w:p>
        <w:p w14:paraId="48732341" w14:textId="77777777" w:rsidR="005A30A9" w:rsidRDefault="005A30A9" w:rsidP="005A30A9">
          <w:pPr>
            <w:pStyle w:val="TOC2"/>
            <w:tabs>
              <w:tab w:val="right" w:leader="dot" w:pos="9196"/>
            </w:tabs>
            <w:rPr>
              <w:noProof/>
            </w:rPr>
          </w:pPr>
          <w:hyperlink w:anchor="_Toc240319599" w:history="1">
            <w:r w:rsidRPr="0051606D">
              <w:rPr>
                <w:rStyle w:val="Hyperlink"/>
                <w:noProof/>
              </w:rPr>
              <w:t>6.4 Cost estimation</w:t>
            </w:r>
            <w:r>
              <w:rPr>
                <w:noProof/>
              </w:rPr>
              <w:tab/>
            </w:r>
            <w:r>
              <w:rPr>
                <w:noProof/>
              </w:rPr>
              <w:fldChar w:fldCharType="begin"/>
            </w:r>
            <w:r>
              <w:rPr>
                <w:noProof/>
              </w:rPr>
              <w:instrText xml:space="preserve"> PAGEREF _Toc240319599 \h </w:instrText>
            </w:r>
            <w:r>
              <w:rPr>
                <w:noProof/>
              </w:rPr>
            </w:r>
            <w:r>
              <w:rPr>
                <w:noProof/>
              </w:rPr>
              <w:fldChar w:fldCharType="separate"/>
            </w:r>
            <w:r>
              <w:rPr>
                <w:noProof/>
              </w:rPr>
              <w:t>1</w:t>
            </w:r>
            <w:r>
              <w:rPr>
                <w:noProof/>
              </w:rPr>
              <w:fldChar w:fldCharType="end"/>
            </w:r>
          </w:hyperlink>
        </w:p>
        <w:p w14:paraId="041C5593" w14:textId="77777777" w:rsidR="005A30A9" w:rsidRDefault="005A30A9" w:rsidP="005A30A9">
          <w:pPr>
            <w:pStyle w:val="TOC2"/>
            <w:tabs>
              <w:tab w:val="right" w:leader="dot" w:pos="9196"/>
            </w:tabs>
            <w:rPr>
              <w:noProof/>
            </w:rPr>
          </w:pPr>
          <w:hyperlink w:anchor="_Toc240319600" w:history="1">
            <w:r w:rsidRPr="0051606D">
              <w:rPr>
                <w:rStyle w:val="Hyperlink"/>
                <w:noProof/>
              </w:rPr>
              <w:t>6.5 Pricing strategy</w:t>
            </w:r>
            <w:r>
              <w:rPr>
                <w:noProof/>
              </w:rPr>
              <w:tab/>
            </w:r>
            <w:r>
              <w:rPr>
                <w:noProof/>
              </w:rPr>
              <w:fldChar w:fldCharType="begin"/>
            </w:r>
            <w:r>
              <w:rPr>
                <w:noProof/>
              </w:rPr>
              <w:instrText xml:space="preserve"> PAGEREF _Toc240319600 \h </w:instrText>
            </w:r>
            <w:r>
              <w:rPr>
                <w:noProof/>
              </w:rPr>
            </w:r>
            <w:r>
              <w:rPr>
                <w:noProof/>
              </w:rPr>
              <w:fldChar w:fldCharType="separate"/>
            </w:r>
            <w:r>
              <w:rPr>
                <w:noProof/>
              </w:rPr>
              <w:t>1</w:t>
            </w:r>
            <w:r>
              <w:rPr>
                <w:noProof/>
              </w:rPr>
              <w:fldChar w:fldCharType="end"/>
            </w:r>
          </w:hyperlink>
        </w:p>
        <w:p w14:paraId="4E0B9D87" w14:textId="77777777" w:rsidR="005A30A9" w:rsidRDefault="005A30A9" w:rsidP="005A30A9">
          <w:pPr>
            <w:pStyle w:val="TOC2"/>
            <w:tabs>
              <w:tab w:val="right" w:leader="dot" w:pos="9196"/>
            </w:tabs>
            <w:rPr>
              <w:noProof/>
            </w:rPr>
          </w:pPr>
          <w:hyperlink w:anchor="_Toc240319601" w:history="1">
            <w:r w:rsidRPr="0051606D">
              <w:rPr>
                <w:rStyle w:val="Hyperlink"/>
                <w:noProof/>
              </w:rPr>
              <w:t>6.6 Competitive advantage</w:t>
            </w:r>
            <w:r>
              <w:rPr>
                <w:noProof/>
              </w:rPr>
              <w:tab/>
            </w:r>
            <w:r>
              <w:rPr>
                <w:noProof/>
              </w:rPr>
              <w:fldChar w:fldCharType="begin"/>
            </w:r>
            <w:r>
              <w:rPr>
                <w:noProof/>
              </w:rPr>
              <w:instrText xml:space="preserve"> PAGEREF _Toc240319601 \h </w:instrText>
            </w:r>
            <w:r>
              <w:rPr>
                <w:noProof/>
              </w:rPr>
            </w:r>
            <w:r>
              <w:rPr>
                <w:noProof/>
              </w:rPr>
              <w:fldChar w:fldCharType="separate"/>
            </w:r>
            <w:r>
              <w:rPr>
                <w:noProof/>
              </w:rPr>
              <w:t>1</w:t>
            </w:r>
            <w:r>
              <w:rPr>
                <w:noProof/>
              </w:rPr>
              <w:fldChar w:fldCharType="end"/>
            </w:r>
          </w:hyperlink>
        </w:p>
        <w:p w14:paraId="2EA71591" w14:textId="77777777" w:rsidR="005A30A9" w:rsidRDefault="005A30A9" w:rsidP="005A30A9">
          <w:pPr>
            <w:pStyle w:val="TOC2"/>
            <w:tabs>
              <w:tab w:val="right" w:leader="dot" w:pos="9196"/>
            </w:tabs>
            <w:rPr>
              <w:noProof/>
            </w:rPr>
          </w:pPr>
          <w:hyperlink w:anchor="_Toc240319602" w:history="1">
            <w:r w:rsidRPr="0051606D">
              <w:rPr>
                <w:rStyle w:val="Hyperlink"/>
                <w:noProof/>
              </w:rPr>
              <w:t>6.7 Intellectual property considerations</w:t>
            </w:r>
            <w:r>
              <w:rPr>
                <w:noProof/>
              </w:rPr>
              <w:tab/>
            </w:r>
            <w:r>
              <w:rPr>
                <w:noProof/>
              </w:rPr>
              <w:fldChar w:fldCharType="begin"/>
            </w:r>
            <w:r>
              <w:rPr>
                <w:noProof/>
              </w:rPr>
              <w:instrText xml:space="preserve"> PAGEREF _Toc240319602 \h </w:instrText>
            </w:r>
            <w:r>
              <w:rPr>
                <w:noProof/>
              </w:rPr>
            </w:r>
            <w:r>
              <w:rPr>
                <w:noProof/>
              </w:rPr>
              <w:fldChar w:fldCharType="separate"/>
            </w:r>
            <w:r>
              <w:rPr>
                <w:noProof/>
              </w:rPr>
              <w:t>1</w:t>
            </w:r>
            <w:r>
              <w:rPr>
                <w:noProof/>
              </w:rPr>
              <w:fldChar w:fldCharType="end"/>
            </w:r>
          </w:hyperlink>
        </w:p>
        <w:p w14:paraId="5AF32721" w14:textId="77777777" w:rsidR="005A30A9" w:rsidRDefault="005A30A9" w:rsidP="005A30A9">
          <w:pPr>
            <w:pStyle w:val="TOC2"/>
            <w:tabs>
              <w:tab w:val="right" w:leader="dot" w:pos="9196"/>
            </w:tabs>
            <w:rPr>
              <w:noProof/>
            </w:rPr>
          </w:pPr>
          <w:hyperlink w:anchor="_Toc240319603" w:history="1">
            <w:r w:rsidRPr="0051606D">
              <w:rPr>
                <w:rStyle w:val="Hyperlink"/>
                <w:noProof/>
              </w:rPr>
              <w:t>6.8 Future scope</w:t>
            </w:r>
            <w:r>
              <w:rPr>
                <w:noProof/>
              </w:rPr>
              <w:tab/>
            </w:r>
            <w:r>
              <w:rPr>
                <w:noProof/>
              </w:rPr>
              <w:fldChar w:fldCharType="begin"/>
            </w:r>
            <w:r>
              <w:rPr>
                <w:noProof/>
              </w:rPr>
              <w:instrText xml:space="preserve"> PAGEREF _Toc240319603 \h </w:instrText>
            </w:r>
            <w:r>
              <w:rPr>
                <w:noProof/>
              </w:rPr>
            </w:r>
            <w:r>
              <w:rPr>
                <w:noProof/>
              </w:rPr>
              <w:fldChar w:fldCharType="separate"/>
            </w:r>
            <w:r>
              <w:rPr>
                <w:noProof/>
              </w:rPr>
              <w:t>1</w:t>
            </w:r>
            <w:r>
              <w:rPr>
                <w:noProof/>
              </w:rPr>
              <w:fldChar w:fldCharType="end"/>
            </w:r>
          </w:hyperlink>
        </w:p>
        <w:p w14:paraId="3D30F375" w14:textId="77777777" w:rsidR="005A30A9" w:rsidRDefault="005A30A9" w:rsidP="005A30A9">
          <w:pPr>
            <w:pStyle w:val="TOC1"/>
            <w:tabs>
              <w:tab w:val="right" w:leader="dot" w:pos="9196"/>
            </w:tabs>
            <w:rPr>
              <w:noProof/>
            </w:rPr>
          </w:pPr>
          <w:hyperlink w:anchor="_Toc240319604" w:history="1">
            <w:r w:rsidRPr="0051606D">
              <w:rPr>
                <w:rStyle w:val="Hyperlink"/>
                <w:noProof/>
              </w:rPr>
              <w:t>7. BUDGET AND JUSTIFICATION</w:t>
            </w:r>
            <w:r>
              <w:rPr>
                <w:noProof/>
              </w:rPr>
              <w:tab/>
            </w:r>
            <w:r>
              <w:rPr>
                <w:noProof/>
              </w:rPr>
              <w:fldChar w:fldCharType="begin"/>
            </w:r>
            <w:r>
              <w:rPr>
                <w:noProof/>
              </w:rPr>
              <w:instrText xml:space="preserve"> PAGEREF _Toc240319604 \h </w:instrText>
            </w:r>
            <w:r>
              <w:rPr>
                <w:noProof/>
              </w:rPr>
            </w:r>
            <w:r>
              <w:rPr>
                <w:noProof/>
              </w:rPr>
              <w:fldChar w:fldCharType="separate"/>
            </w:r>
            <w:r>
              <w:rPr>
                <w:noProof/>
              </w:rPr>
              <w:t>1</w:t>
            </w:r>
            <w:r>
              <w:rPr>
                <w:noProof/>
              </w:rPr>
              <w:fldChar w:fldCharType="end"/>
            </w:r>
          </w:hyperlink>
        </w:p>
        <w:p w14:paraId="19F89A83" w14:textId="77777777" w:rsidR="005A30A9" w:rsidRDefault="005A30A9" w:rsidP="005A30A9">
          <w:pPr>
            <w:pStyle w:val="TOC1"/>
            <w:tabs>
              <w:tab w:val="right" w:leader="dot" w:pos="9196"/>
            </w:tabs>
            <w:rPr>
              <w:noProof/>
            </w:rPr>
          </w:pPr>
          <w:hyperlink w:anchor="_Toc240319605" w:history="1">
            <w:r w:rsidRPr="0051606D">
              <w:rPr>
                <w:rStyle w:val="Hyperlink"/>
                <w:noProof/>
              </w:rPr>
              <w:t>8. WORK BREAKDOWN STRUCTURE</w:t>
            </w:r>
            <w:r>
              <w:rPr>
                <w:noProof/>
              </w:rPr>
              <w:tab/>
            </w:r>
            <w:r>
              <w:rPr>
                <w:noProof/>
              </w:rPr>
              <w:fldChar w:fldCharType="begin"/>
            </w:r>
            <w:r>
              <w:rPr>
                <w:noProof/>
              </w:rPr>
              <w:instrText xml:space="preserve"> PAGEREF _Toc240319605 \h </w:instrText>
            </w:r>
            <w:r>
              <w:rPr>
                <w:noProof/>
              </w:rPr>
            </w:r>
            <w:r>
              <w:rPr>
                <w:noProof/>
              </w:rPr>
              <w:fldChar w:fldCharType="separate"/>
            </w:r>
            <w:r>
              <w:rPr>
                <w:noProof/>
              </w:rPr>
              <w:t>1</w:t>
            </w:r>
            <w:r>
              <w:rPr>
                <w:noProof/>
              </w:rPr>
              <w:fldChar w:fldCharType="end"/>
            </w:r>
          </w:hyperlink>
        </w:p>
        <w:p w14:paraId="714C403F" w14:textId="77777777" w:rsidR="005A30A9" w:rsidRDefault="005A30A9" w:rsidP="005A30A9">
          <w:pPr>
            <w:pStyle w:val="TOC1"/>
            <w:tabs>
              <w:tab w:val="right" w:leader="dot" w:pos="9196"/>
            </w:tabs>
            <w:rPr>
              <w:noProof/>
            </w:rPr>
          </w:pPr>
          <w:hyperlink w:anchor="_Toc240319606" w:history="1">
            <w:r w:rsidRPr="0051606D">
              <w:rPr>
                <w:rStyle w:val="Hyperlink"/>
                <w:noProof/>
              </w:rPr>
              <w:t>9. GANTT CHART</w:t>
            </w:r>
            <w:r>
              <w:rPr>
                <w:noProof/>
              </w:rPr>
              <w:tab/>
            </w:r>
            <w:r>
              <w:rPr>
                <w:noProof/>
              </w:rPr>
              <w:fldChar w:fldCharType="begin"/>
            </w:r>
            <w:r>
              <w:rPr>
                <w:noProof/>
              </w:rPr>
              <w:instrText xml:space="preserve"> PAGEREF _Toc240319606 \h </w:instrText>
            </w:r>
            <w:r>
              <w:rPr>
                <w:noProof/>
              </w:rPr>
            </w:r>
            <w:r>
              <w:rPr>
                <w:noProof/>
              </w:rPr>
              <w:fldChar w:fldCharType="separate"/>
            </w:r>
            <w:r>
              <w:rPr>
                <w:noProof/>
              </w:rPr>
              <w:t>1</w:t>
            </w:r>
            <w:r>
              <w:rPr>
                <w:noProof/>
              </w:rPr>
              <w:fldChar w:fldCharType="end"/>
            </w:r>
          </w:hyperlink>
        </w:p>
        <w:p w14:paraId="1549949F" w14:textId="77777777" w:rsidR="005A30A9" w:rsidRDefault="005A30A9" w:rsidP="005A30A9">
          <w:pPr>
            <w:pStyle w:val="TOC1"/>
            <w:tabs>
              <w:tab w:val="right" w:leader="dot" w:pos="9196"/>
            </w:tabs>
            <w:rPr>
              <w:noProof/>
            </w:rPr>
          </w:pPr>
          <w:hyperlink w:anchor="_Toc240319607" w:history="1">
            <w:r w:rsidRPr="0051606D">
              <w:rPr>
                <w:rStyle w:val="Hyperlink"/>
                <w:noProof/>
              </w:rPr>
              <w:t>10. REFERENCES</w:t>
            </w:r>
            <w:r>
              <w:rPr>
                <w:noProof/>
              </w:rPr>
              <w:tab/>
            </w:r>
            <w:r>
              <w:rPr>
                <w:noProof/>
              </w:rPr>
              <w:fldChar w:fldCharType="begin"/>
            </w:r>
            <w:r>
              <w:rPr>
                <w:noProof/>
              </w:rPr>
              <w:instrText xml:space="preserve"> PAGEREF _Toc240319607 \h </w:instrText>
            </w:r>
            <w:r>
              <w:rPr>
                <w:noProof/>
              </w:rPr>
            </w:r>
            <w:r>
              <w:rPr>
                <w:noProof/>
              </w:rPr>
              <w:fldChar w:fldCharType="separate"/>
            </w:r>
            <w:r>
              <w:rPr>
                <w:noProof/>
              </w:rPr>
              <w:t>1</w:t>
            </w:r>
            <w:r>
              <w:rPr>
                <w:noProof/>
              </w:rPr>
              <w:fldChar w:fldCharType="end"/>
            </w:r>
          </w:hyperlink>
        </w:p>
        <w:p w14:paraId="42D7423F" w14:textId="77777777" w:rsidR="005A30A9" w:rsidRDefault="005A30A9" w:rsidP="005A30A9">
          <w:pPr>
            <w:pStyle w:val="TOC1"/>
            <w:tabs>
              <w:tab w:val="right" w:leader="dot" w:pos="9196"/>
            </w:tabs>
            <w:rPr>
              <w:noProof/>
            </w:rPr>
          </w:pPr>
          <w:hyperlink w:anchor="_Toc240319608" w:history="1">
            <w:r w:rsidRPr="0051606D">
              <w:rPr>
                <w:rStyle w:val="Hyperlink"/>
                <w:noProof/>
              </w:rPr>
              <w:t>11. APPENDICES</w:t>
            </w:r>
            <w:r>
              <w:rPr>
                <w:noProof/>
              </w:rPr>
              <w:tab/>
            </w:r>
            <w:r>
              <w:rPr>
                <w:noProof/>
              </w:rPr>
              <w:fldChar w:fldCharType="begin"/>
            </w:r>
            <w:r>
              <w:rPr>
                <w:noProof/>
              </w:rPr>
              <w:instrText xml:space="preserve"> PAGEREF _Toc240319608 \h </w:instrText>
            </w:r>
            <w:r>
              <w:rPr>
                <w:noProof/>
              </w:rPr>
            </w:r>
            <w:r>
              <w:rPr>
                <w:noProof/>
              </w:rPr>
              <w:fldChar w:fldCharType="separate"/>
            </w:r>
            <w:r>
              <w:rPr>
                <w:noProof/>
              </w:rPr>
              <w:t>1</w:t>
            </w:r>
            <w:r>
              <w:rPr>
                <w:noProof/>
              </w:rPr>
              <w:fldChar w:fldCharType="end"/>
            </w:r>
          </w:hyperlink>
        </w:p>
        <w:p w14:paraId="5715445A" w14:textId="77777777" w:rsidR="005A30A9" w:rsidRDefault="005A30A9" w:rsidP="005A30A9">
          <w:pPr>
            <w:pStyle w:val="TOC2"/>
            <w:tabs>
              <w:tab w:val="right" w:leader="dot" w:pos="9196"/>
            </w:tabs>
            <w:rPr>
              <w:noProof/>
            </w:rPr>
          </w:pPr>
          <w:hyperlink w:anchor="_Toc240319609" w:history="1">
            <w:r w:rsidRPr="0051606D">
              <w:rPr>
                <w:rStyle w:val="Hyperlink"/>
                <w:noProof/>
              </w:rPr>
              <w:t>Appendix 1: Requirement gathering documents</w:t>
            </w:r>
            <w:r>
              <w:rPr>
                <w:noProof/>
              </w:rPr>
              <w:tab/>
            </w:r>
            <w:r>
              <w:rPr>
                <w:noProof/>
              </w:rPr>
              <w:fldChar w:fldCharType="begin"/>
            </w:r>
            <w:r>
              <w:rPr>
                <w:noProof/>
              </w:rPr>
              <w:instrText xml:space="preserve"> PAGEREF _Toc240319609 \h </w:instrText>
            </w:r>
            <w:r>
              <w:rPr>
                <w:noProof/>
              </w:rPr>
            </w:r>
            <w:r>
              <w:rPr>
                <w:noProof/>
              </w:rPr>
              <w:fldChar w:fldCharType="separate"/>
            </w:r>
            <w:r>
              <w:rPr>
                <w:noProof/>
              </w:rPr>
              <w:t>1</w:t>
            </w:r>
            <w:r>
              <w:rPr>
                <w:noProof/>
              </w:rPr>
              <w:fldChar w:fldCharType="end"/>
            </w:r>
          </w:hyperlink>
        </w:p>
        <w:p w14:paraId="65EC05E3" w14:textId="77777777" w:rsidR="005A30A9" w:rsidRDefault="005A30A9" w:rsidP="005A30A9">
          <w:pPr>
            <w:pStyle w:val="TOC2"/>
            <w:tabs>
              <w:tab w:val="right" w:leader="dot" w:pos="9196"/>
            </w:tabs>
            <w:rPr>
              <w:noProof/>
            </w:rPr>
          </w:pPr>
          <w:hyperlink w:anchor="_Toc240319610" w:history="1">
            <w:r w:rsidRPr="0051606D">
              <w:rPr>
                <w:rStyle w:val="Hyperlink"/>
                <w:noProof/>
              </w:rPr>
              <w:t>Appendix 2: Proposal evidence and decision log</w:t>
            </w:r>
            <w:r>
              <w:rPr>
                <w:noProof/>
              </w:rPr>
              <w:tab/>
            </w:r>
            <w:r>
              <w:rPr>
                <w:noProof/>
              </w:rPr>
              <w:fldChar w:fldCharType="begin"/>
            </w:r>
            <w:r>
              <w:rPr>
                <w:noProof/>
              </w:rPr>
              <w:instrText xml:space="preserve"> PAGEREF _Toc240319610 \h </w:instrText>
            </w:r>
            <w:r>
              <w:rPr>
                <w:noProof/>
              </w:rPr>
            </w:r>
            <w:r>
              <w:rPr>
                <w:noProof/>
              </w:rPr>
              <w:fldChar w:fldCharType="separate"/>
            </w:r>
            <w:r>
              <w:rPr>
                <w:noProof/>
              </w:rPr>
              <w:t>1</w:t>
            </w:r>
            <w:r>
              <w:rPr>
                <w:noProof/>
              </w:rPr>
              <w:fldChar w:fldCharType="end"/>
            </w:r>
          </w:hyperlink>
        </w:p>
        <w:p w14:paraId="2AAAC376" w14:textId="77777777" w:rsidR="005A30A9" w:rsidRDefault="005A30A9" w:rsidP="005A30A9">
          <w:pPr>
            <w:pStyle w:val="TOC2"/>
            <w:tabs>
              <w:tab w:val="right" w:leader="dot" w:pos="9196"/>
            </w:tabs>
            <w:rPr>
              <w:noProof/>
            </w:rPr>
          </w:pPr>
          <w:hyperlink w:anchor="_Toc240319611" w:history="1">
            <w:r w:rsidRPr="0051606D">
              <w:rPr>
                <w:rStyle w:val="Hyperlink"/>
                <w:noProof/>
              </w:rPr>
              <w:t>Appendix 3: AI use disclosure</w:t>
            </w:r>
            <w:r>
              <w:rPr>
                <w:noProof/>
              </w:rPr>
              <w:tab/>
            </w:r>
            <w:r>
              <w:rPr>
                <w:noProof/>
              </w:rPr>
              <w:fldChar w:fldCharType="begin"/>
            </w:r>
            <w:r>
              <w:rPr>
                <w:noProof/>
              </w:rPr>
              <w:instrText xml:space="preserve"> PAGEREF _Toc240319611 \h </w:instrText>
            </w:r>
            <w:r>
              <w:rPr>
                <w:noProof/>
              </w:rPr>
            </w:r>
            <w:r>
              <w:rPr>
                <w:noProof/>
              </w:rPr>
              <w:fldChar w:fldCharType="separate"/>
            </w:r>
            <w:r>
              <w:rPr>
                <w:noProof/>
              </w:rPr>
              <w:t>1</w:t>
            </w:r>
            <w:r>
              <w:rPr>
                <w:noProof/>
              </w:rPr>
              <w:fldChar w:fldCharType="end"/>
            </w:r>
          </w:hyperlink>
        </w:p>
        <w:p w14:paraId="74195237" w14:textId="77777777" w:rsidR="005A30A9" w:rsidRDefault="005A30A9" w:rsidP="005A30A9">
          <w:pPr>
            <w:pStyle w:val="TOC2"/>
            <w:tabs>
              <w:tab w:val="right" w:leader="dot" w:pos="9196"/>
            </w:tabs>
            <w:rPr>
              <w:noProof/>
            </w:rPr>
          </w:pPr>
          <w:hyperlink w:anchor="_Toc240319612" w:history="1">
            <w:r w:rsidRPr="0051606D">
              <w:rPr>
                <w:rStyle w:val="Hyperlink"/>
                <w:noProof/>
              </w:rPr>
              <w:t>Appendix 4: Augmentation and labelling protocol</w:t>
            </w:r>
            <w:r>
              <w:rPr>
                <w:noProof/>
              </w:rPr>
              <w:tab/>
            </w:r>
            <w:r>
              <w:rPr>
                <w:noProof/>
              </w:rPr>
              <w:fldChar w:fldCharType="begin"/>
            </w:r>
            <w:r>
              <w:rPr>
                <w:noProof/>
              </w:rPr>
              <w:instrText xml:space="preserve"> PAGEREF _Toc240319612 \h </w:instrText>
            </w:r>
            <w:r>
              <w:rPr>
                <w:noProof/>
              </w:rPr>
            </w:r>
            <w:r>
              <w:rPr>
                <w:noProof/>
              </w:rPr>
              <w:fldChar w:fldCharType="separate"/>
            </w:r>
            <w:r>
              <w:rPr>
                <w:noProof/>
              </w:rPr>
              <w:t>1</w:t>
            </w:r>
            <w:r>
              <w:rPr>
                <w:noProof/>
              </w:rPr>
              <w:fldChar w:fldCharType="end"/>
            </w:r>
          </w:hyperlink>
        </w:p>
        <w:p w14:paraId="0A740BB5" w14:textId="77777777" w:rsidR="005A30A9" w:rsidRDefault="005A30A9" w:rsidP="005A30A9">
          <w:pPr>
            <w:pStyle w:val="TOC2"/>
            <w:tabs>
              <w:tab w:val="right" w:leader="dot" w:pos="9196"/>
            </w:tabs>
            <w:rPr>
              <w:noProof/>
            </w:rPr>
          </w:pPr>
          <w:hyperlink w:anchor="_Toc240319613" w:history="1">
            <w:r w:rsidRPr="0051606D">
              <w:rPr>
                <w:rStyle w:val="Hyperlink"/>
                <w:noProof/>
              </w:rPr>
              <w:t>Appendix 5: Dataset list</w:t>
            </w:r>
            <w:r>
              <w:rPr>
                <w:noProof/>
              </w:rPr>
              <w:tab/>
            </w:r>
            <w:r>
              <w:rPr>
                <w:noProof/>
              </w:rPr>
              <w:fldChar w:fldCharType="begin"/>
            </w:r>
            <w:r>
              <w:rPr>
                <w:noProof/>
              </w:rPr>
              <w:instrText xml:space="preserve"> PAGEREF _Toc240319613 \h </w:instrText>
            </w:r>
            <w:r>
              <w:rPr>
                <w:noProof/>
              </w:rPr>
            </w:r>
            <w:r>
              <w:rPr>
                <w:noProof/>
              </w:rPr>
              <w:fldChar w:fldCharType="separate"/>
            </w:r>
            <w:r>
              <w:rPr>
                <w:noProof/>
              </w:rPr>
              <w:t>1</w:t>
            </w:r>
            <w:r>
              <w:rPr>
                <w:noProof/>
              </w:rPr>
              <w:fldChar w:fldCharType="end"/>
            </w:r>
          </w:hyperlink>
        </w:p>
        <w:p w14:paraId="20F1DED2" w14:textId="77777777" w:rsidR="005A30A9" w:rsidRDefault="005A30A9" w:rsidP="005A30A9">
          <w:pPr>
            <w:pStyle w:val="TOC2"/>
            <w:tabs>
              <w:tab w:val="right" w:leader="dot" w:pos="9196"/>
            </w:tabs>
            <w:rPr>
              <w:noProof/>
            </w:rPr>
          </w:pPr>
          <w:hyperlink w:anchor="_Toc240319614" w:history="1">
            <w:r w:rsidRPr="0051606D">
              <w:rPr>
                <w:rStyle w:val="Hyperlink"/>
                <w:noProof/>
              </w:rPr>
              <w:t>Appendix 6: Data use and ethics documents</w:t>
            </w:r>
            <w:r>
              <w:rPr>
                <w:noProof/>
              </w:rPr>
              <w:tab/>
            </w:r>
            <w:r>
              <w:rPr>
                <w:noProof/>
              </w:rPr>
              <w:fldChar w:fldCharType="begin"/>
            </w:r>
            <w:r>
              <w:rPr>
                <w:noProof/>
              </w:rPr>
              <w:instrText xml:space="preserve"> PAGEREF _Toc240319614 \h </w:instrText>
            </w:r>
            <w:r>
              <w:rPr>
                <w:noProof/>
              </w:rPr>
            </w:r>
            <w:r>
              <w:rPr>
                <w:noProof/>
              </w:rPr>
              <w:fldChar w:fldCharType="separate"/>
            </w:r>
            <w:r>
              <w:rPr>
                <w:noProof/>
              </w:rPr>
              <w:t>1</w:t>
            </w:r>
            <w:r>
              <w:rPr>
                <w:noProof/>
              </w:rPr>
              <w:fldChar w:fldCharType="end"/>
            </w:r>
          </w:hyperlink>
        </w:p>
        <w:p w14:paraId="79FDDD60" w14:textId="4F9790E8" w:rsidR="005A30A9" w:rsidRDefault="005A30A9" w:rsidP="005A30A9">
          <w:r>
            <w:fldChar w:fldCharType="end"/>
          </w:r>
        </w:p>
      </w:sdtContent>
    </w:sdt>
    <w:p w14:paraId="1B22A9D5" w14:textId="77777777" w:rsidR="005A30A9" w:rsidRDefault="005A30A9" w:rsidP="001C5D71">
      <w:pPr>
        <w:pStyle w:val="Heading1"/>
        <w:pageBreakBefore/>
        <w:spacing w:line="360" w:lineRule="auto"/>
      </w:pPr>
      <w:bookmarkStart w:id="4" w:name="_Toc240319559"/>
      <w:r>
        <w:rPr>
          <w:b/>
          <w:bCs/>
          <w:color w:val="000000"/>
          <w:sz w:val="28"/>
          <w:szCs w:val="28"/>
        </w:rPr>
        <w:lastRenderedPageBreak/>
        <w:t>LIST OF FIGURES</w:t>
      </w:r>
      <w:bookmarkEnd w:id="4"/>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400"/>
        <w:gridCol w:w="1406"/>
      </w:tblGrid>
      <w:tr w:rsidR="005A30A9" w14:paraId="63D1EA28" w14:textId="77777777" w:rsidTr="00C52B13">
        <w:tblPrEx>
          <w:tblCellMar>
            <w:top w:w="0" w:type="dxa"/>
            <w:bottom w:w="0" w:type="dxa"/>
          </w:tblCellMar>
        </w:tblPrEx>
        <w:trPr>
          <w:tblHeader/>
        </w:trPr>
        <w:tc>
          <w:tcPr>
            <w:tcW w:w="1400" w:type="dxa"/>
            <w:shd w:val="clear" w:color="auto" w:fill="D9D9D9"/>
            <w:tcMar>
              <w:top w:w="60" w:type="dxa"/>
              <w:left w:w="90" w:type="dxa"/>
              <w:bottom w:w="60" w:type="dxa"/>
              <w:right w:w="90" w:type="dxa"/>
            </w:tcMar>
          </w:tcPr>
          <w:p w14:paraId="1BDA10E5" w14:textId="77777777" w:rsidR="005A30A9" w:rsidRDefault="005A30A9" w:rsidP="00C52B13">
            <w:pPr>
              <w:spacing w:before="20" w:after="20" w:line="252" w:lineRule="auto"/>
              <w:jc w:val="center"/>
            </w:pPr>
            <w:r>
              <w:rPr>
                <w:b/>
                <w:bCs/>
              </w:rPr>
              <w:t>Figure</w:t>
            </w:r>
          </w:p>
        </w:tc>
        <w:tc>
          <w:tcPr>
            <w:tcW w:w="6400" w:type="dxa"/>
            <w:shd w:val="clear" w:color="auto" w:fill="D9D9D9"/>
            <w:tcMar>
              <w:top w:w="60" w:type="dxa"/>
              <w:left w:w="90" w:type="dxa"/>
              <w:bottom w:w="60" w:type="dxa"/>
              <w:right w:w="90" w:type="dxa"/>
            </w:tcMar>
          </w:tcPr>
          <w:p w14:paraId="17C6E3BB" w14:textId="77777777" w:rsidR="005A30A9" w:rsidRDefault="005A30A9" w:rsidP="00C52B13">
            <w:pPr>
              <w:spacing w:before="20" w:after="20" w:line="252" w:lineRule="auto"/>
              <w:jc w:val="center"/>
            </w:pPr>
            <w:r>
              <w:rPr>
                <w:b/>
                <w:bCs/>
              </w:rPr>
              <w:t>Title</w:t>
            </w:r>
          </w:p>
        </w:tc>
        <w:tc>
          <w:tcPr>
            <w:tcW w:w="1406" w:type="dxa"/>
            <w:shd w:val="clear" w:color="auto" w:fill="D9D9D9"/>
            <w:tcMar>
              <w:top w:w="60" w:type="dxa"/>
              <w:left w:w="90" w:type="dxa"/>
              <w:bottom w:w="60" w:type="dxa"/>
              <w:right w:w="90" w:type="dxa"/>
            </w:tcMar>
          </w:tcPr>
          <w:p w14:paraId="441B3BCC" w14:textId="77777777" w:rsidR="005A30A9" w:rsidRDefault="005A30A9" w:rsidP="00C52B13">
            <w:pPr>
              <w:spacing w:before="20" w:after="20" w:line="252" w:lineRule="auto"/>
              <w:jc w:val="center"/>
            </w:pPr>
            <w:r>
              <w:rPr>
                <w:b/>
                <w:bCs/>
              </w:rPr>
              <w:t>Page</w:t>
            </w:r>
          </w:p>
        </w:tc>
      </w:tr>
      <w:tr w:rsidR="005A30A9" w14:paraId="6F2A9BFD" w14:textId="77777777" w:rsidTr="00C52B13">
        <w:tblPrEx>
          <w:tblCellMar>
            <w:top w:w="0" w:type="dxa"/>
            <w:bottom w:w="0" w:type="dxa"/>
          </w:tblCellMar>
        </w:tblPrEx>
        <w:tc>
          <w:tcPr>
            <w:tcW w:w="1400" w:type="dxa"/>
            <w:tcMar>
              <w:top w:w="60" w:type="dxa"/>
              <w:left w:w="90" w:type="dxa"/>
              <w:bottom w:w="60" w:type="dxa"/>
              <w:right w:w="90" w:type="dxa"/>
            </w:tcMar>
          </w:tcPr>
          <w:p w14:paraId="0710F3B3" w14:textId="77777777" w:rsidR="005A30A9" w:rsidRDefault="005A30A9" w:rsidP="00C52B13">
            <w:pPr>
              <w:spacing w:before="20" w:after="20" w:line="252" w:lineRule="auto"/>
              <w:jc w:val="center"/>
            </w:pPr>
            <w:r>
              <w:t>Figure 1</w:t>
            </w:r>
          </w:p>
        </w:tc>
        <w:tc>
          <w:tcPr>
            <w:tcW w:w="6400" w:type="dxa"/>
            <w:tcMar>
              <w:top w:w="60" w:type="dxa"/>
              <w:left w:w="90" w:type="dxa"/>
              <w:bottom w:w="60" w:type="dxa"/>
              <w:right w:w="90" w:type="dxa"/>
            </w:tcMar>
          </w:tcPr>
          <w:p w14:paraId="3061D479" w14:textId="77777777" w:rsidR="005A30A9" w:rsidRDefault="005A30A9" w:rsidP="00C52B13">
            <w:pPr>
              <w:spacing w:before="20" w:after="20" w:line="252" w:lineRule="auto"/>
            </w:pPr>
            <w:r>
              <w:t>One scene read through four modalities</w:t>
            </w:r>
          </w:p>
        </w:tc>
        <w:tc>
          <w:tcPr>
            <w:tcW w:w="1406" w:type="dxa"/>
            <w:tcMar>
              <w:top w:w="60" w:type="dxa"/>
              <w:left w:w="90" w:type="dxa"/>
              <w:bottom w:w="60" w:type="dxa"/>
              <w:right w:w="90" w:type="dxa"/>
            </w:tcMar>
          </w:tcPr>
          <w:p w14:paraId="3420F382" w14:textId="77777777" w:rsidR="005A30A9" w:rsidRDefault="005A30A9" w:rsidP="00C52B13">
            <w:pPr>
              <w:spacing w:before="20" w:after="20" w:line="252" w:lineRule="auto"/>
              <w:jc w:val="center"/>
            </w:pPr>
          </w:p>
        </w:tc>
      </w:tr>
      <w:tr w:rsidR="005A30A9" w14:paraId="112E221A" w14:textId="77777777" w:rsidTr="00C52B13">
        <w:tblPrEx>
          <w:tblCellMar>
            <w:top w:w="0" w:type="dxa"/>
            <w:bottom w:w="0" w:type="dxa"/>
          </w:tblCellMar>
        </w:tblPrEx>
        <w:tc>
          <w:tcPr>
            <w:tcW w:w="1400" w:type="dxa"/>
            <w:tcMar>
              <w:top w:w="60" w:type="dxa"/>
              <w:left w:w="90" w:type="dxa"/>
              <w:bottom w:w="60" w:type="dxa"/>
              <w:right w:w="90" w:type="dxa"/>
            </w:tcMar>
          </w:tcPr>
          <w:p w14:paraId="50AF29FA" w14:textId="77777777" w:rsidR="005A30A9" w:rsidRDefault="005A30A9" w:rsidP="00C52B13">
            <w:pPr>
              <w:spacing w:before="20" w:after="20" w:line="252" w:lineRule="auto"/>
              <w:jc w:val="center"/>
            </w:pPr>
            <w:r>
              <w:t>Figure 2</w:t>
            </w:r>
          </w:p>
        </w:tc>
        <w:tc>
          <w:tcPr>
            <w:tcW w:w="6400" w:type="dxa"/>
            <w:tcMar>
              <w:top w:w="60" w:type="dxa"/>
              <w:left w:w="90" w:type="dxa"/>
              <w:bottom w:w="60" w:type="dxa"/>
              <w:right w:w="90" w:type="dxa"/>
            </w:tcMar>
          </w:tcPr>
          <w:p w14:paraId="6AEA3967" w14:textId="77777777" w:rsidR="005A30A9" w:rsidRDefault="005A30A9" w:rsidP="00C52B13">
            <w:pPr>
              <w:spacing w:before="20" w:after="20" w:line="252" w:lineRule="auto"/>
            </w:pPr>
            <w:r>
              <w:t>The four levels of textual gender bias</w:t>
            </w:r>
          </w:p>
        </w:tc>
        <w:tc>
          <w:tcPr>
            <w:tcW w:w="1406" w:type="dxa"/>
            <w:tcMar>
              <w:top w:w="60" w:type="dxa"/>
              <w:left w:w="90" w:type="dxa"/>
              <w:bottom w:w="60" w:type="dxa"/>
              <w:right w:w="90" w:type="dxa"/>
            </w:tcMar>
          </w:tcPr>
          <w:p w14:paraId="36A91F9A" w14:textId="77777777" w:rsidR="005A30A9" w:rsidRDefault="005A30A9" w:rsidP="00C52B13">
            <w:pPr>
              <w:spacing w:before="20" w:after="20" w:line="252" w:lineRule="auto"/>
              <w:jc w:val="center"/>
            </w:pPr>
          </w:p>
        </w:tc>
      </w:tr>
      <w:tr w:rsidR="005A30A9" w14:paraId="7F261D78" w14:textId="77777777" w:rsidTr="00C52B13">
        <w:tblPrEx>
          <w:tblCellMar>
            <w:top w:w="0" w:type="dxa"/>
            <w:bottom w:w="0" w:type="dxa"/>
          </w:tblCellMar>
        </w:tblPrEx>
        <w:tc>
          <w:tcPr>
            <w:tcW w:w="1400" w:type="dxa"/>
            <w:tcMar>
              <w:top w:w="60" w:type="dxa"/>
              <w:left w:w="90" w:type="dxa"/>
              <w:bottom w:w="60" w:type="dxa"/>
              <w:right w:w="90" w:type="dxa"/>
            </w:tcMar>
          </w:tcPr>
          <w:p w14:paraId="31DEFA0A" w14:textId="77777777" w:rsidR="005A30A9" w:rsidRDefault="005A30A9" w:rsidP="00C52B13">
            <w:pPr>
              <w:spacing w:before="20" w:after="20" w:line="252" w:lineRule="auto"/>
              <w:jc w:val="center"/>
            </w:pPr>
            <w:r>
              <w:t>Figure 3</w:t>
            </w:r>
          </w:p>
        </w:tc>
        <w:tc>
          <w:tcPr>
            <w:tcW w:w="6400" w:type="dxa"/>
            <w:tcMar>
              <w:top w:w="60" w:type="dxa"/>
              <w:left w:w="90" w:type="dxa"/>
              <w:bottom w:w="60" w:type="dxa"/>
              <w:right w:w="90" w:type="dxa"/>
            </w:tcMar>
          </w:tcPr>
          <w:p w14:paraId="522B2D1F" w14:textId="77777777" w:rsidR="005A30A9" w:rsidRDefault="005A30A9" w:rsidP="00C52B13">
            <w:pPr>
              <w:spacing w:before="20" w:after="20" w:line="252" w:lineRule="auto"/>
            </w:pPr>
            <w:r>
              <w:t>Coefficient budget at polynomial degree 2</w:t>
            </w:r>
          </w:p>
        </w:tc>
        <w:tc>
          <w:tcPr>
            <w:tcW w:w="1406" w:type="dxa"/>
            <w:tcMar>
              <w:top w:w="60" w:type="dxa"/>
              <w:left w:w="90" w:type="dxa"/>
              <w:bottom w:w="60" w:type="dxa"/>
              <w:right w:w="90" w:type="dxa"/>
            </w:tcMar>
          </w:tcPr>
          <w:p w14:paraId="5D6ECFC8" w14:textId="77777777" w:rsidR="005A30A9" w:rsidRDefault="005A30A9" w:rsidP="00C52B13">
            <w:pPr>
              <w:spacing w:before="20" w:after="20" w:line="252" w:lineRule="auto"/>
              <w:jc w:val="center"/>
            </w:pPr>
          </w:p>
        </w:tc>
      </w:tr>
      <w:tr w:rsidR="005A30A9" w14:paraId="3791CE1D" w14:textId="77777777" w:rsidTr="00C52B13">
        <w:tblPrEx>
          <w:tblCellMar>
            <w:top w:w="0" w:type="dxa"/>
            <w:bottom w:w="0" w:type="dxa"/>
          </w:tblCellMar>
        </w:tblPrEx>
        <w:tc>
          <w:tcPr>
            <w:tcW w:w="1400" w:type="dxa"/>
            <w:tcMar>
              <w:top w:w="60" w:type="dxa"/>
              <w:left w:w="90" w:type="dxa"/>
              <w:bottom w:w="60" w:type="dxa"/>
              <w:right w:w="90" w:type="dxa"/>
            </w:tcMar>
          </w:tcPr>
          <w:p w14:paraId="7445816C" w14:textId="77777777" w:rsidR="005A30A9" w:rsidRDefault="005A30A9" w:rsidP="00C52B13">
            <w:pPr>
              <w:spacing w:before="20" w:after="20" w:line="252" w:lineRule="auto"/>
              <w:jc w:val="center"/>
            </w:pPr>
            <w:r>
              <w:t>Figure 4</w:t>
            </w:r>
          </w:p>
        </w:tc>
        <w:tc>
          <w:tcPr>
            <w:tcW w:w="6400" w:type="dxa"/>
            <w:tcMar>
              <w:top w:w="60" w:type="dxa"/>
              <w:left w:w="90" w:type="dxa"/>
              <w:bottom w:w="60" w:type="dxa"/>
              <w:right w:w="90" w:type="dxa"/>
            </w:tcMar>
          </w:tcPr>
          <w:p w14:paraId="2982FDC1" w14:textId="77777777" w:rsidR="005A30A9" w:rsidRDefault="005A30A9" w:rsidP="00C52B13">
            <w:pPr>
              <w:spacing w:before="20" w:after="20" w:line="252" w:lineRule="auto"/>
            </w:pPr>
            <w:r>
              <w:t xml:space="preserve">The </w:t>
            </w:r>
            <w:proofErr w:type="spellStart"/>
            <w:r>
              <w:t>EuqVid</w:t>
            </w:r>
            <w:proofErr w:type="spellEnd"/>
            <w:r>
              <w:t xml:space="preserve"> score scale and severity tiers</w:t>
            </w:r>
          </w:p>
        </w:tc>
        <w:tc>
          <w:tcPr>
            <w:tcW w:w="1406" w:type="dxa"/>
            <w:tcMar>
              <w:top w:w="60" w:type="dxa"/>
              <w:left w:w="90" w:type="dxa"/>
              <w:bottom w:w="60" w:type="dxa"/>
              <w:right w:w="90" w:type="dxa"/>
            </w:tcMar>
          </w:tcPr>
          <w:p w14:paraId="214D8FC9" w14:textId="77777777" w:rsidR="005A30A9" w:rsidRDefault="005A30A9" w:rsidP="00C52B13">
            <w:pPr>
              <w:spacing w:before="20" w:after="20" w:line="252" w:lineRule="auto"/>
              <w:jc w:val="center"/>
            </w:pPr>
          </w:p>
        </w:tc>
      </w:tr>
      <w:tr w:rsidR="005A30A9" w14:paraId="766D63E3" w14:textId="77777777" w:rsidTr="00C52B13">
        <w:tblPrEx>
          <w:tblCellMar>
            <w:top w:w="0" w:type="dxa"/>
            <w:bottom w:w="0" w:type="dxa"/>
          </w:tblCellMar>
        </w:tblPrEx>
        <w:tc>
          <w:tcPr>
            <w:tcW w:w="1400" w:type="dxa"/>
            <w:tcMar>
              <w:top w:w="60" w:type="dxa"/>
              <w:left w:w="90" w:type="dxa"/>
              <w:bottom w:w="60" w:type="dxa"/>
              <w:right w:w="90" w:type="dxa"/>
            </w:tcMar>
          </w:tcPr>
          <w:p w14:paraId="6F9CFBEF" w14:textId="77777777" w:rsidR="005A30A9" w:rsidRDefault="005A30A9" w:rsidP="00C52B13">
            <w:pPr>
              <w:spacing w:before="20" w:after="20" w:line="252" w:lineRule="auto"/>
              <w:jc w:val="center"/>
            </w:pPr>
            <w:r>
              <w:t>Figure 5</w:t>
            </w:r>
          </w:p>
        </w:tc>
        <w:tc>
          <w:tcPr>
            <w:tcW w:w="6400" w:type="dxa"/>
            <w:tcMar>
              <w:top w:w="60" w:type="dxa"/>
              <w:left w:w="90" w:type="dxa"/>
              <w:bottom w:w="60" w:type="dxa"/>
              <w:right w:w="90" w:type="dxa"/>
            </w:tcMar>
          </w:tcPr>
          <w:p w14:paraId="7479F203" w14:textId="77777777" w:rsidR="005A30A9" w:rsidRDefault="005A30A9" w:rsidP="00C52B13">
            <w:pPr>
              <w:spacing w:before="20" w:after="20" w:line="252" w:lineRule="auto"/>
            </w:pPr>
            <w:r>
              <w:t>Iterative software development lifecycle</w:t>
            </w:r>
          </w:p>
        </w:tc>
        <w:tc>
          <w:tcPr>
            <w:tcW w:w="1406" w:type="dxa"/>
            <w:tcMar>
              <w:top w:w="60" w:type="dxa"/>
              <w:left w:w="90" w:type="dxa"/>
              <w:bottom w:w="60" w:type="dxa"/>
              <w:right w:w="90" w:type="dxa"/>
            </w:tcMar>
          </w:tcPr>
          <w:p w14:paraId="05465667" w14:textId="77777777" w:rsidR="005A30A9" w:rsidRDefault="005A30A9" w:rsidP="00C52B13">
            <w:pPr>
              <w:spacing w:before="20" w:after="20" w:line="252" w:lineRule="auto"/>
              <w:jc w:val="center"/>
            </w:pPr>
          </w:p>
        </w:tc>
      </w:tr>
      <w:tr w:rsidR="005A30A9" w14:paraId="3E6B0732" w14:textId="77777777" w:rsidTr="00C52B13">
        <w:tblPrEx>
          <w:tblCellMar>
            <w:top w:w="0" w:type="dxa"/>
            <w:bottom w:w="0" w:type="dxa"/>
          </w:tblCellMar>
        </w:tblPrEx>
        <w:tc>
          <w:tcPr>
            <w:tcW w:w="1400" w:type="dxa"/>
            <w:tcMar>
              <w:top w:w="60" w:type="dxa"/>
              <w:left w:w="90" w:type="dxa"/>
              <w:bottom w:w="60" w:type="dxa"/>
              <w:right w:w="90" w:type="dxa"/>
            </w:tcMar>
          </w:tcPr>
          <w:p w14:paraId="5D9DFDB0" w14:textId="77777777" w:rsidR="005A30A9" w:rsidRDefault="005A30A9" w:rsidP="00C52B13">
            <w:pPr>
              <w:spacing w:before="20" w:after="20" w:line="252" w:lineRule="auto"/>
              <w:jc w:val="center"/>
            </w:pPr>
            <w:r>
              <w:t>Figure 6</w:t>
            </w:r>
          </w:p>
        </w:tc>
        <w:tc>
          <w:tcPr>
            <w:tcW w:w="6400" w:type="dxa"/>
            <w:tcMar>
              <w:top w:w="60" w:type="dxa"/>
              <w:left w:w="90" w:type="dxa"/>
              <w:bottom w:w="60" w:type="dxa"/>
              <w:right w:w="90" w:type="dxa"/>
            </w:tcMar>
          </w:tcPr>
          <w:p w14:paraId="111A3D74" w14:textId="77777777" w:rsidR="005A30A9" w:rsidRDefault="005A30A9" w:rsidP="00C52B13">
            <w:pPr>
              <w:spacing w:before="20" w:after="20" w:line="252" w:lineRule="auto"/>
            </w:pPr>
            <w:r>
              <w:t xml:space="preserve">Sequence diagram of the </w:t>
            </w:r>
            <w:proofErr w:type="spellStart"/>
            <w:r>
              <w:t>EuqVid</w:t>
            </w:r>
            <w:proofErr w:type="spellEnd"/>
            <w:r>
              <w:t>-Text component</w:t>
            </w:r>
          </w:p>
        </w:tc>
        <w:tc>
          <w:tcPr>
            <w:tcW w:w="1406" w:type="dxa"/>
            <w:tcMar>
              <w:top w:w="60" w:type="dxa"/>
              <w:left w:w="90" w:type="dxa"/>
              <w:bottom w:w="60" w:type="dxa"/>
              <w:right w:w="90" w:type="dxa"/>
            </w:tcMar>
          </w:tcPr>
          <w:p w14:paraId="36B44FED" w14:textId="77777777" w:rsidR="005A30A9" w:rsidRDefault="005A30A9" w:rsidP="00C52B13">
            <w:pPr>
              <w:spacing w:before="20" w:after="20" w:line="252" w:lineRule="auto"/>
              <w:jc w:val="center"/>
            </w:pPr>
          </w:p>
        </w:tc>
      </w:tr>
      <w:tr w:rsidR="005A30A9" w14:paraId="61E054AA" w14:textId="77777777" w:rsidTr="00C52B13">
        <w:tblPrEx>
          <w:tblCellMar>
            <w:top w:w="0" w:type="dxa"/>
            <w:bottom w:w="0" w:type="dxa"/>
          </w:tblCellMar>
        </w:tblPrEx>
        <w:tc>
          <w:tcPr>
            <w:tcW w:w="1400" w:type="dxa"/>
            <w:tcMar>
              <w:top w:w="60" w:type="dxa"/>
              <w:left w:w="90" w:type="dxa"/>
              <w:bottom w:w="60" w:type="dxa"/>
              <w:right w:w="90" w:type="dxa"/>
            </w:tcMar>
          </w:tcPr>
          <w:p w14:paraId="2AFFE9AC" w14:textId="77777777" w:rsidR="005A30A9" w:rsidRDefault="005A30A9" w:rsidP="00C52B13">
            <w:pPr>
              <w:spacing w:before="20" w:after="20" w:line="252" w:lineRule="auto"/>
              <w:jc w:val="center"/>
            </w:pPr>
            <w:r>
              <w:t>Figure 7</w:t>
            </w:r>
          </w:p>
        </w:tc>
        <w:tc>
          <w:tcPr>
            <w:tcW w:w="6400" w:type="dxa"/>
            <w:tcMar>
              <w:top w:w="60" w:type="dxa"/>
              <w:left w:w="90" w:type="dxa"/>
              <w:bottom w:w="60" w:type="dxa"/>
              <w:right w:w="90" w:type="dxa"/>
            </w:tcMar>
          </w:tcPr>
          <w:p w14:paraId="36B44387" w14:textId="77777777" w:rsidR="005A30A9" w:rsidRDefault="005A30A9" w:rsidP="00C52B13">
            <w:pPr>
              <w:spacing w:before="20" w:after="20" w:line="252" w:lineRule="auto"/>
            </w:pPr>
            <w:r>
              <w:t xml:space="preserve">Use case diagram of the </w:t>
            </w:r>
            <w:proofErr w:type="spellStart"/>
            <w:r>
              <w:t>EuqVid</w:t>
            </w:r>
            <w:proofErr w:type="spellEnd"/>
            <w:r>
              <w:t>-Text component</w:t>
            </w:r>
          </w:p>
        </w:tc>
        <w:tc>
          <w:tcPr>
            <w:tcW w:w="1406" w:type="dxa"/>
            <w:tcMar>
              <w:top w:w="60" w:type="dxa"/>
              <w:left w:w="90" w:type="dxa"/>
              <w:bottom w:w="60" w:type="dxa"/>
              <w:right w:w="90" w:type="dxa"/>
            </w:tcMar>
          </w:tcPr>
          <w:p w14:paraId="3C8F55EE" w14:textId="77777777" w:rsidR="005A30A9" w:rsidRDefault="005A30A9" w:rsidP="00C52B13">
            <w:pPr>
              <w:spacing w:before="20" w:after="20" w:line="252" w:lineRule="auto"/>
              <w:jc w:val="center"/>
            </w:pPr>
          </w:p>
        </w:tc>
      </w:tr>
      <w:tr w:rsidR="005A30A9" w14:paraId="19F11984" w14:textId="77777777" w:rsidTr="00C52B13">
        <w:tblPrEx>
          <w:tblCellMar>
            <w:top w:w="0" w:type="dxa"/>
            <w:bottom w:w="0" w:type="dxa"/>
          </w:tblCellMar>
        </w:tblPrEx>
        <w:tc>
          <w:tcPr>
            <w:tcW w:w="1400" w:type="dxa"/>
            <w:tcMar>
              <w:top w:w="60" w:type="dxa"/>
              <w:left w:w="90" w:type="dxa"/>
              <w:bottom w:w="60" w:type="dxa"/>
              <w:right w:w="90" w:type="dxa"/>
            </w:tcMar>
          </w:tcPr>
          <w:p w14:paraId="761CE95A" w14:textId="77777777" w:rsidR="005A30A9" w:rsidRDefault="005A30A9" w:rsidP="00C52B13">
            <w:pPr>
              <w:spacing w:before="20" w:after="20" w:line="252" w:lineRule="auto"/>
              <w:jc w:val="center"/>
            </w:pPr>
            <w:r>
              <w:t>Figure 8</w:t>
            </w:r>
          </w:p>
        </w:tc>
        <w:tc>
          <w:tcPr>
            <w:tcW w:w="6400" w:type="dxa"/>
            <w:tcMar>
              <w:top w:w="60" w:type="dxa"/>
              <w:left w:w="90" w:type="dxa"/>
              <w:bottom w:w="60" w:type="dxa"/>
              <w:right w:w="90" w:type="dxa"/>
            </w:tcMar>
          </w:tcPr>
          <w:p w14:paraId="4E311B9A" w14:textId="77777777" w:rsidR="005A30A9" w:rsidRDefault="005A30A9" w:rsidP="00C52B13">
            <w:pPr>
              <w:spacing w:before="20" w:after="20" w:line="252" w:lineRule="auto"/>
            </w:pPr>
            <w:r>
              <w:t>Overall system architecture of EuqVid</w:t>
            </w:r>
          </w:p>
        </w:tc>
        <w:tc>
          <w:tcPr>
            <w:tcW w:w="1406" w:type="dxa"/>
            <w:tcMar>
              <w:top w:w="60" w:type="dxa"/>
              <w:left w:w="90" w:type="dxa"/>
              <w:bottom w:w="60" w:type="dxa"/>
              <w:right w:w="90" w:type="dxa"/>
            </w:tcMar>
          </w:tcPr>
          <w:p w14:paraId="4CFCD12A" w14:textId="77777777" w:rsidR="005A30A9" w:rsidRDefault="005A30A9" w:rsidP="00C52B13">
            <w:pPr>
              <w:spacing w:before="20" w:after="20" w:line="252" w:lineRule="auto"/>
              <w:jc w:val="center"/>
            </w:pPr>
            <w:r/>
          </w:p>
        </w:tc>
      </w:tr>
      <w:tr w:rsidR="005A30A9" w14:paraId="19F11984" w14:textId="77777777" w:rsidTr="00C52B13">
        <w:tblPrEx>
          <w:tblCellMar>
            <w:top w:w="0" w:type="dxa"/>
            <w:bottom w:w="0" w:type="dxa"/>
          </w:tblCellMar>
        </w:tblPrEx>
        <w:tc>
          <w:tcPr>
            <w:tcW w:w="1400" w:type="dxa"/>
            <w:tcMar>
              <w:top w:w="60" w:type="dxa"/>
              <w:left w:w="90" w:type="dxa"/>
              <w:bottom w:w="60" w:type="dxa"/>
              <w:right w:w="90" w:type="dxa"/>
            </w:tcMar>
          </w:tcPr>
          <w:p w14:paraId="761CE95A" w14:textId="77777777" w:rsidR="005A30A9" w:rsidRDefault="005A30A9" w:rsidP="00C52B13">
            <w:pPr>
              <w:spacing w:before="20" w:after="20" w:line="252" w:lineRule="auto"/>
              <w:jc w:val="center"/>
            </w:pPr>
            <w:r>
              <w:t>Figure 9</w:t>
            </w:r>
          </w:p>
        </w:tc>
        <w:tc>
          <w:tcPr>
            <w:tcW w:w="6400" w:type="dxa"/>
            <w:tcMar>
              <w:top w:w="60" w:type="dxa"/>
              <w:left w:w="90" w:type="dxa"/>
              <w:bottom w:w="60" w:type="dxa"/>
              <w:right w:w="90" w:type="dxa"/>
            </w:tcMar>
          </w:tcPr>
          <w:p w14:paraId="4E311B9A" w14:textId="77777777" w:rsidR="005A30A9" w:rsidRDefault="005A30A9" w:rsidP="00C52B13">
            <w:pPr>
              <w:spacing w:before="20" w:after="20" w:line="252" w:lineRule="auto"/>
            </w:pPr>
            <w:r>
              <w:t>Component architecture of the EuqVid-Text component</w:t>
            </w:r>
          </w:p>
        </w:tc>
        <w:tc>
          <w:tcPr>
            <w:tcW w:w="1406" w:type="dxa"/>
            <w:tcMar>
              <w:top w:w="60" w:type="dxa"/>
              <w:left w:w="90" w:type="dxa"/>
              <w:bottom w:w="60" w:type="dxa"/>
              <w:right w:w="90" w:type="dxa"/>
            </w:tcMar>
          </w:tcPr>
          <w:p w14:paraId="4CFCD12A" w14:textId="77777777" w:rsidR="005A30A9" w:rsidRDefault="005A30A9" w:rsidP="00C52B13">
            <w:pPr>
              <w:spacing w:before="20" w:after="20" w:line="252" w:lineRule="auto"/>
              <w:jc w:val="center"/>
            </w:pPr>
          </w:p>
        </w:tc>
      </w:tr>
      <w:tr w:rsidR="005A30A9" w14:paraId="043F6DA4" w14:textId="77777777" w:rsidTr="00C52B13">
        <w:tblPrEx>
          <w:tblCellMar>
            <w:top w:w="0" w:type="dxa"/>
            <w:bottom w:w="0" w:type="dxa"/>
          </w:tblCellMar>
        </w:tblPrEx>
        <w:tc>
          <w:tcPr>
            <w:tcW w:w="1400" w:type="dxa"/>
            <w:tcMar>
              <w:top w:w="60" w:type="dxa"/>
              <w:left w:w="90" w:type="dxa"/>
              <w:bottom w:w="60" w:type="dxa"/>
              <w:right w:w="90" w:type="dxa"/>
            </w:tcMar>
          </w:tcPr>
          <w:p w14:paraId="516CADF3" w14:textId="77777777" w:rsidR="005A30A9" w:rsidRDefault="005A30A9" w:rsidP="00C52B13">
            <w:pPr>
              <w:spacing w:before="20" w:after="20" w:line="252" w:lineRule="auto"/>
              <w:jc w:val="center"/>
            </w:pPr>
            <w:r>
              <w:t>Figure 10</w:t>
            </w:r>
          </w:p>
        </w:tc>
        <w:tc>
          <w:tcPr>
            <w:tcW w:w="6400" w:type="dxa"/>
            <w:tcMar>
              <w:top w:w="60" w:type="dxa"/>
              <w:left w:w="90" w:type="dxa"/>
              <w:bottom w:w="60" w:type="dxa"/>
              <w:right w:w="90" w:type="dxa"/>
            </w:tcMar>
          </w:tcPr>
          <w:p w14:paraId="515A2AAD" w14:textId="77777777" w:rsidR="005A30A9" w:rsidRDefault="005A30A9" w:rsidP="00C52B13">
            <w:pPr>
              <w:spacing w:before="20" w:after="20" w:line="252" w:lineRule="auto"/>
            </w:pPr>
            <w:r>
              <w:t>Work breakdown structure</w:t>
            </w:r>
          </w:p>
        </w:tc>
        <w:tc>
          <w:tcPr>
            <w:tcW w:w="1406" w:type="dxa"/>
            <w:tcMar>
              <w:top w:w="60" w:type="dxa"/>
              <w:left w:w="90" w:type="dxa"/>
              <w:bottom w:w="60" w:type="dxa"/>
              <w:right w:w="90" w:type="dxa"/>
            </w:tcMar>
          </w:tcPr>
          <w:p w14:paraId="0B24222A" w14:textId="77777777" w:rsidR="005A30A9" w:rsidRDefault="005A30A9" w:rsidP="00C52B13">
            <w:pPr>
              <w:spacing w:before="20" w:after="20" w:line="252" w:lineRule="auto"/>
              <w:jc w:val="center"/>
            </w:pPr>
          </w:p>
        </w:tc>
      </w:tr>
      <w:tr w:rsidR="005A30A9" w14:paraId="638A1C34" w14:textId="77777777" w:rsidTr="00C52B13">
        <w:tblPrEx>
          <w:tblCellMar>
            <w:top w:w="0" w:type="dxa"/>
            <w:bottom w:w="0" w:type="dxa"/>
          </w:tblCellMar>
        </w:tblPrEx>
        <w:tc>
          <w:tcPr>
            <w:tcW w:w="1400" w:type="dxa"/>
            <w:tcMar>
              <w:top w:w="60" w:type="dxa"/>
              <w:left w:w="90" w:type="dxa"/>
              <w:bottom w:w="60" w:type="dxa"/>
              <w:right w:w="90" w:type="dxa"/>
            </w:tcMar>
          </w:tcPr>
          <w:p w14:paraId="105DF1E4" w14:textId="77777777" w:rsidR="005A30A9" w:rsidRDefault="005A30A9" w:rsidP="00C52B13">
            <w:pPr>
              <w:spacing w:before="20" w:after="20" w:line="252" w:lineRule="auto"/>
              <w:jc w:val="center"/>
            </w:pPr>
            <w:r>
              <w:t>Figure 11</w:t>
            </w:r>
          </w:p>
        </w:tc>
        <w:tc>
          <w:tcPr>
            <w:tcW w:w="6400" w:type="dxa"/>
            <w:tcMar>
              <w:top w:w="60" w:type="dxa"/>
              <w:left w:w="90" w:type="dxa"/>
              <w:bottom w:w="60" w:type="dxa"/>
              <w:right w:w="90" w:type="dxa"/>
            </w:tcMar>
          </w:tcPr>
          <w:p w14:paraId="7F156BFA" w14:textId="77777777" w:rsidR="005A30A9" w:rsidRDefault="005A30A9" w:rsidP="00C52B13">
            <w:pPr>
              <w:spacing w:before="20" w:after="20" w:line="252" w:lineRule="auto"/>
            </w:pPr>
            <w:r>
              <w:t>Gantt chart</w:t>
            </w:r>
          </w:p>
        </w:tc>
        <w:tc>
          <w:tcPr>
            <w:tcW w:w="1406" w:type="dxa"/>
            <w:tcMar>
              <w:top w:w="60" w:type="dxa"/>
              <w:left w:w="90" w:type="dxa"/>
              <w:bottom w:w="60" w:type="dxa"/>
              <w:right w:w="90" w:type="dxa"/>
            </w:tcMar>
          </w:tcPr>
          <w:p w14:paraId="73DC3FD7" w14:textId="77777777" w:rsidR="005A30A9" w:rsidRDefault="005A30A9" w:rsidP="00C52B13">
            <w:pPr>
              <w:spacing w:before="20" w:after="20" w:line="252" w:lineRule="auto"/>
              <w:jc w:val="center"/>
            </w:pPr>
          </w:p>
        </w:tc>
      </w:tr>
    </w:tbl>
    <w:p w14:paraId="4468F5E5" w14:textId="77777777" w:rsidR="005A30A9" w:rsidRDefault="005A30A9" w:rsidP="001C5D71">
      <w:pPr>
        <w:pStyle w:val="Heading1"/>
        <w:pageBreakBefore/>
        <w:spacing w:line="360" w:lineRule="auto"/>
      </w:pPr>
      <w:bookmarkStart w:id="5" w:name="_Toc240319560"/>
      <w:r>
        <w:rPr>
          <w:b/>
          <w:bCs/>
          <w:color w:val="000000"/>
          <w:sz w:val="28"/>
          <w:szCs w:val="28"/>
        </w:rPr>
        <w:lastRenderedPageBreak/>
        <w:t>LIST OF TABLES</w:t>
      </w:r>
      <w:bookmarkEnd w:id="5"/>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400"/>
        <w:gridCol w:w="1406"/>
      </w:tblGrid>
      <w:tr w:rsidR="005A30A9" w14:paraId="7A633B62" w14:textId="77777777" w:rsidTr="00C52B13">
        <w:tblPrEx>
          <w:tblCellMar>
            <w:top w:w="0" w:type="dxa"/>
            <w:bottom w:w="0" w:type="dxa"/>
          </w:tblCellMar>
        </w:tblPrEx>
        <w:trPr>
          <w:tblHeader/>
        </w:trPr>
        <w:tc>
          <w:tcPr>
            <w:tcW w:w="1400" w:type="dxa"/>
            <w:shd w:val="clear" w:color="auto" w:fill="D9D9D9"/>
            <w:tcMar>
              <w:top w:w="60" w:type="dxa"/>
              <w:left w:w="90" w:type="dxa"/>
              <w:bottom w:w="60" w:type="dxa"/>
              <w:right w:w="90" w:type="dxa"/>
            </w:tcMar>
          </w:tcPr>
          <w:p w14:paraId="09AE2777" w14:textId="77777777" w:rsidR="005A30A9" w:rsidRDefault="005A30A9" w:rsidP="00C52B13">
            <w:pPr>
              <w:spacing w:before="20" w:after="20" w:line="252" w:lineRule="auto"/>
              <w:jc w:val="center"/>
            </w:pPr>
            <w:r>
              <w:rPr>
                <w:b/>
                <w:bCs/>
              </w:rPr>
              <w:t>Table</w:t>
            </w:r>
          </w:p>
        </w:tc>
        <w:tc>
          <w:tcPr>
            <w:tcW w:w="6400" w:type="dxa"/>
            <w:shd w:val="clear" w:color="auto" w:fill="D9D9D9"/>
            <w:tcMar>
              <w:top w:w="60" w:type="dxa"/>
              <w:left w:w="90" w:type="dxa"/>
              <w:bottom w:w="60" w:type="dxa"/>
              <w:right w:w="90" w:type="dxa"/>
            </w:tcMar>
          </w:tcPr>
          <w:p w14:paraId="792CA877" w14:textId="77777777" w:rsidR="005A30A9" w:rsidRDefault="005A30A9" w:rsidP="00C52B13">
            <w:pPr>
              <w:spacing w:before="20" w:after="20" w:line="252" w:lineRule="auto"/>
              <w:jc w:val="center"/>
            </w:pPr>
            <w:r>
              <w:rPr>
                <w:b/>
                <w:bCs/>
              </w:rPr>
              <w:t>Title</w:t>
            </w:r>
          </w:p>
        </w:tc>
        <w:tc>
          <w:tcPr>
            <w:tcW w:w="1406" w:type="dxa"/>
            <w:shd w:val="clear" w:color="auto" w:fill="D9D9D9"/>
            <w:tcMar>
              <w:top w:w="60" w:type="dxa"/>
              <w:left w:w="90" w:type="dxa"/>
              <w:bottom w:w="60" w:type="dxa"/>
              <w:right w:w="90" w:type="dxa"/>
            </w:tcMar>
          </w:tcPr>
          <w:p w14:paraId="4147CBD3" w14:textId="77777777" w:rsidR="005A30A9" w:rsidRDefault="005A30A9" w:rsidP="00C52B13">
            <w:pPr>
              <w:spacing w:before="20" w:after="20" w:line="252" w:lineRule="auto"/>
              <w:jc w:val="center"/>
            </w:pPr>
            <w:r>
              <w:rPr>
                <w:b/>
                <w:bCs/>
              </w:rPr>
              <w:t>Page</w:t>
            </w:r>
          </w:p>
        </w:tc>
      </w:tr>
      <w:tr w:rsidR="005A30A9" w14:paraId="2AA0E1B0" w14:textId="77777777" w:rsidTr="00C52B13">
        <w:tblPrEx>
          <w:tblCellMar>
            <w:top w:w="0" w:type="dxa"/>
            <w:bottom w:w="0" w:type="dxa"/>
          </w:tblCellMar>
        </w:tblPrEx>
        <w:tc>
          <w:tcPr>
            <w:tcW w:w="1400" w:type="dxa"/>
            <w:tcMar>
              <w:top w:w="60" w:type="dxa"/>
              <w:left w:w="90" w:type="dxa"/>
              <w:bottom w:w="60" w:type="dxa"/>
              <w:right w:w="90" w:type="dxa"/>
            </w:tcMar>
          </w:tcPr>
          <w:p w14:paraId="4BEA27B8" w14:textId="77777777" w:rsidR="005A30A9" w:rsidRDefault="005A30A9" w:rsidP="00C52B13">
            <w:pPr>
              <w:spacing w:before="20" w:after="20" w:line="252" w:lineRule="auto"/>
              <w:jc w:val="center"/>
            </w:pPr>
            <w:r>
              <w:t>Table 1</w:t>
            </w:r>
          </w:p>
        </w:tc>
        <w:tc>
          <w:tcPr>
            <w:tcW w:w="6400" w:type="dxa"/>
            <w:tcMar>
              <w:top w:w="60" w:type="dxa"/>
              <w:left w:w="90" w:type="dxa"/>
              <w:bottom w:w="60" w:type="dxa"/>
              <w:right w:w="90" w:type="dxa"/>
            </w:tcMar>
          </w:tcPr>
          <w:p w14:paraId="7102A744" w14:textId="77777777" w:rsidR="005A30A9" w:rsidRDefault="005A30A9" w:rsidP="00C52B13">
            <w:pPr>
              <w:spacing w:before="20" w:after="20" w:line="252" w:lineRule="auto"/>
            </w:pPr>
            <w:r>
              <w:t>Research gap</w:t>
            </w:r>
          </w:p>
        </w:tc>
        <w:tc>
          <w:tcPr>
            <w:tcW w:w="1406" w:type="dxa"/>
            <w:tcMar>
              <w:top w:w="60" w:type="dxa"/>
              <w:left w:w="90" w:type="dxa"/>
              <w:bottom w:w="60" w:type="dxa"/>
              <w:right w:w="90" w:type="dxa"/>
            </w:tcMar>
          </w:tcPr>
          <w:p w14:paraId="0DD7CB5A" w14:textId="77777777" w:rsidR="005A30A9" w:rsidRDefault="005A30A9" w:rsidP="00C52B13">
            <w:pPr>
              <w:spacing w:before="20" w:after="20" w:line="252" w:lineRule="auto"/>
              <w:jc w:val="center"/>
            </w:pPr>
          </w:p>
        </w:tc>
      </w:tr>
      <w:tr w:rsidR="005A30A9" w14:paraId="205DB713" w14:textId="77777777" w:rsidTr="00C52B13">
        <w:tblPrEx>
          <w:tblCellMar>
            <w:top w:w="0" w:type="dxa"/>
            <w:bottom w:w="0" w:type="dxa"/>
          </w:tblCellMar>
        </w:tblPrEx>
        <w:tc>
          <w:tcPr>
            <w:tcW w:w="1400" w:type="dxa"/>
            <w:tcMar>
              <w:top w:w="60" w:type="dxa"/>
              <w:left w:w="90" w:type="dxa"/>
              <w:bottom w:w="60" w:type="dxa"/>
              <w:right w:w="90" w:type="dxa"/>
            </w:tcMar>
          </w:tcPr>
          <w:p w14:paraId="78FED3EF" w14:textId="77777777" w:rsidR="005A30A9" w:rsidRDefault="005A30A9" w:rsidP="00C52B13">
            <w:pPr>
              <w:spacing w:before="20" w:after="20" w:line="252" w:lineRule="auto"/>
              <w:jc w:val="center"/>
            </w:pPr>
            <w:r>
              <w:t>Table 2</w:t>
            </w:r>
          </w:p>
        </w:tc>
        <w:tc>
          <w:tcPr>
            <w:tcW w:w="6400" w:type="dxa"/>
            <w:tcMar>
              <w:top w:w="60" w:type="dxa"/>
              <w:left w:w="90" w:type="dxa"/>
              <w:bottom w:w="60" w:type="dxa"/>
              <w:right w:w="90" w:type="dxa"/>
            </w:tcMar>
          </w:tcPr>
          <w:p w14:paraId="63155E19" w14:textId="77777777" w:rsidR="005A30A9" w:rsidRDefault="005A30A9" w:rsidP="00C52B13">
            <w:pPr>
              <w:spacing w:before="20" w:after="20" w:line="252" w:lineRule="auto"/>
            </w:pPr>
            <w:r>
              <w:t xml:space="preserve">Technologies, techniques, </w:t>
            </w:r>
            <w:proofErr w:type="gramStart"/>
            <w:r>
              <w:t>architectures</w:t>
            </w:r>
            <w:proofErr w:type="gramEnd"/>
            <w:r>
              <w:t xml:space="preserve"> and algorithms used</w:t>
            </w:r>
          </w:p>
        </w:tc>
        <w:tc>
          <w:tcPr>
            <w:tcW w:w="1406" w:type="dxa"/>
            <w:tcMar>
              <w:top w:w="60" w:type="dxa"/>
              <w:left w:w="90" w:type="dxa"/>
              <w:bottom w:w="60" w:type="dxa"/>
              <w:right w:w="90" w:type="dxa"/>
            </w:tcMar>
          </w:tcPr>
          <w:p w14:paraId="45C7E309" w14:textId="77777777" w:rsidR="005A30A9" w:rsidRDefault="005A30A9" w:rsidP="00C52B13">
            <w:pPr>
              <w:spacing w:before="20" w:after="20" w:line="252" w:lineRule="auto"/>
              <w:jc w:val="center"/>
            </w:pPr>
          </w:p>
        </w:tc>
      </w:tr>
      <w:tr w:rsidR="005A30A9" w14:paraId="286EFE65" w14:textId="77777777" w:rsidTr="00C52B13">
        <w:tblPrEx>
          <w:tblCellMar>
            <w:top w:w="0" w:type="dxa"/>
            <w:bottom w:w="0" w:type="dxa"/>
          </w:tblCellMar>
        </w:tblPrEx>
        <w:tc>
          <w:tcPr>
            <w:tcW w:w="1400" w:type="dxa"/>
            <w:tcMar>
              <w:top w:w="60" w:type="dxa"/>
              <w:left w:w="90" w:type="dxa"/>
              <w:bottom w:w="60" w:type="dxa"/>
              <w:right w:w="90" w:type="dxa"/>
            </w:tcMar>
          </w:tcPr>
          <w:p w14:paraId="46450F78" w14:textId="77777777" w:rsidR="005A30A9" w:rsidRDefault="005A30A9" w:rsidP="00C52B13">
            <w:pPr>
              <w:spacing w:before="20" w:after="20" w:line="252" w:lineRule="auto"/>
              <w:jc w:val="center"/>
            </w:pPr>
            <w:r>
              <w:t>Table 3</w:t>
            </w:r>
          </w:p>
        </w:tc>
        <w:tc>
          <w:tcPr>
            <w:tcW w:w="6400" w:type="dxa"/>
            <w:tcMar>
              <w:top w:w="60" w:type="dxa"/>
              <w:left w:w="90" w:type="dxa"/>
              <w:bottom w:w="60" w:type="dxa"/>
              <w:right w:w="90" w:type="dxa"/>
            </w:tcMar>
          </w:tcPr>
          <w:p w14:paraId="626F57F1" w14:textId="77777777" w:rsidR="005A30A9" w:rsidRDefault="005A30A9" w:rsidP="00C52B13">
            <w:pPr>
              <w:spacing w:before="20" w:after="20" w:line="252" w:lineRule="auto"/>
            </w:pPr>
            <w:r>
              <w:t>Datasets and experimental inputs used in this research</w:t>
            </w:r>
          </w:p>
        </w:tc>
        <w:tc>
          <w:tcPr>
            <w:tcW w:w="1406" w:type="dxa"/>
            <w:tcMar>
              <w:top w:w="60" w:type="dxa"/>
              <w:left w:w="90" w:type="dxa"/>
              <w:bottom w:w="60" w:type="dxa"/>
              <w:right w:w="90" w:type="dxa"/>
            </w:tcMar>
          </w:tcPr>
          <w:p w14:paraId="648DA139" w14:textId="77777777" w:rsidR="005A30A9" w:rsidRDefault="005A30A9" w:rsidP="00C52B13">
            <w:pPr>
              <w:spacing w:before="20" w:after="20" w:line="252" w:lineRule="auto"/>
              <w:jc w:val="center"/>
            </w:pPr>
          </w:p>
        </w:tc>
      </w:tr>
      <w:tr w:rsidR="005A30A9" w14:paraId="4EFDAB0F" w14:textId="77777777" w:rsidTr="00C52B13">
        <w:tblPrEx>
          <w:tblCellMar>
            <w:top w:w="0" w:type="dxa"/>
            <w:bottom w:w="0" w:type="dxa"/>
          </w:tblCellMar>
        </w:tblPrEx>
        <w:tc>
          <w:tcPr>
            <w:tcW w:w="1400" w:type="dxa"/>
            <w:tcMar>
              <w:top w:w="60" w:type="dxa"/>
              <w:left w:w="90" w:type="dxa"/>
              <w:bottom w:w="60" w:type="dxa"/>
              <w:right w:w="90" w:type="dxa"/>
            </w:tcMar>
          </w:tcPr>
          <w:p w14:paraId="452237BE" w14:textId="77777777" w:rsidR="005A30A9" w:rsidRDefault="005A30A9" w:rsidP="00C52B13">
            <w:pPr>
              <w:spacing w:before="20" w:after="20" w:line="252" w:lineRule="auto"/>
              <w:jc w:val="center"/>
            </w:pPr>
            <w:r>
              <w:t>Table 4</w:t>
            </w:r>
          </w:p>
        </w:tc>
        <w:tc>
          <w:tcPr>
            <w:tcW w:w="6400" w:type="dxa"/>
            <w:tcMar>
              <w:top w:w="60" w:type="dxa"/>
              <w:left w:w="90" w:type="dxa"/>
              <w:bottom w:w="60" w:type="dxa"/>
              <w:right w:w="90" w:type="dxa"/>
            </w:tcMar>
          </w:tcPr>
          <w:p w14:paraId="4CC13FB3" w14:textId="77777777" w:rsidR="005A30A9" w:rsidRDefault="005A30A9" w:rsidP="00C52B13">
            <w:pPr>
              <w:spacing w:before="20" w:after="20" w:line="252" w:lineRule="auto"/>
            </w:pPr>
            <w:r>
              <w:t>Baselines used for comparison</w:t>
            </w:r>
          </w:p>
        </w:tc>
        <w:tc>
          <w:tcPr>
            <w:tcW w:w="1406" w:type="dxa"/>
            <w:tcMar>
              <w:top w:w="60" w:type="dxa"/>
              <w:left w:w="90" w:type="dxa"/>
              <w:bottom w:w="60" w:type="dxa"/>
              <w:right w:w="90" w:type="dxa"/>
            </w:tcMar>
          </w:tcPr>
          <w:p w14:paraId="2CB5A167" w14:textId="77777777" w:rsidR="005A30A9" w:rsidRDefault="005A30A9" w:rsidP="00C52B13">
            <w:pPr>
              <w:spacing w:before="20" w:after="20" w:line="252" w:lineRule="auto"/>
              <w:jc w:val="center"/>
            </w:pPr>
          </w:p>
        </w:tc>
      </w:tr>
      <w:tr w:rsidR="005A30A9" w14:paraId="6B7C1560" w14:textId="77777777" w:rsidTr="00C52B13">
        <w:tblPrEx>
          <w:tblCellMar>
            <w:top w:w="0" w:type="dxa"/>
            <w:bottom w:w="0" w:type="dxa"/>
          </w:tblCellMar>
        </w:tblPrEx>
        <w:tc>
          <w:tcPr>
            <w:tcW w:w="1400" w:type="dxa"/>
            <w:tcMar>
              <w:top w:w="60" w:type="dxa"/>
              <w:left w:w="90" w:type="dxa"/>
              <w:bottom w:w="60" w:type="dxa"/>
              <w:right w:w="90" w:type="dxa"/>
            </w:tcMar>
          </w:tcPr>
          <w:p w14:paraId="74983297" w14:textId="77777777" w:rsidR="005A30A9" w:rsidRDefault="005A30A9" w:rsidP="00C52B13">
            <w:pPr>
              <w:spacing w:before="20" w:after="20" w:line="252" w:lineRule="auto"/>
              <w:jc w:val="center"/>
            </w:pPr>
            <w:r>
              <w:t>Table 5</w:t>
            </w:r>
          </w:p>
        </w:tc>
        <w:tc>
          <w:tcPr>
            <w:tcW w:w="6400" w:type="dxa"/>
            <w:tcMar>
              <w:top w:w="60" w:type="dxa"/>
              <w:left w:w="90" w:type="dxa"/>
              <w:bottom w:w="60" w:type="dxa"/>
              <w:right w:w="90" w:type="dxa"/>
            </w:tcMar>
          </w:tcPr>
          <w:p w14:paraId="0DD9CA63" w14:textId="77777777" w:rsidR="005A30A9" w:rsidRDefault="005A30A9" w:rsidP="00C52B13">
            <w:pPr>
              <w:spacing w:before="20" w:after="20" w:line="252" w:lineRule="auto"/>
            </w:pPr>
            <w:r>
              <w:t>Extracted dialogue disparity features</w:t>
            </w:r>
          </w:p>
        </w:tc>
        <w:tc>
          <w:tcPr>
            <w:tcW w:w="1406" w:type="dxa"/>
            <w:tcMar>
              <w:top w:w="60" w:type="dxa"/>
              <w:left w:w="90" w:type="dxa"/>
              <w:bottom w:w="60" w:type="dxa"/>
              <w:right w:w="90" w:type="dxa"/>
            </w:tcMar>
          </w:tcPr>
          <w:p w14:paraId="7735F16F" w14:textId="77777777" w:rsidR="005A30A9" w:rsidRDefault="005A30A9" w:rsidP="00C52B13">
            <w:pPr>
              <w:spacing w:before="20" w:after="20" w:line="252" w:lineRule="auto"/>
              <w:jc w:val="center"/>
            </w:pPr>
          </w:p>
        </w:tc>
      </w:tr>
      <w:tr w:rsidR="005A30A9" w14:paraId="1FCFDB6F" w14:textId="77777777" w:rsidTr="00C52B13">
        <w:tblPrEx>
          <w:tblCellMar>
            <w:top w:w="0" w:type="dxa"/>
            <w:bottom w:w="0" w:type="dxa"/>
          </w:tblCellMar>
        </w:tblPrEx>
        <w:tc>
          <w:tcPr>
            <w:tcW w:w="1400" w:type="dxa"/>
            <w:tcMar>
              <w:top w:w="60" w:type="dxa"/>
              <w:left w:w="90" w:type="dxa"/>
              <w:bottom w:w="60" w:type="dxa"/>
              <w:right w:w="90" w:type="dxa"/>
            </w:tcMar>
          </w:tcPr>
          <w:p w14:paraId="124CED01" w14:textId="77777777" w:rsidR="005A30A9" w:rsidRDefault="005A30A9" w:rsidP="00C52B13">
            <w:pPr>
              <w:spacing w:before="20" w:after="20" w:line="252" w:lineRule="auto"/>
              <w:jc w:val="center"/>
            </w:pPr>
            <w:r>
              <w:t>Table 6</w:t>
            </w:r>
          </w:p>
        </w:tc>
        <w:tc>
          <w:tcPr>
            <w:tcW w:w="6400" w:type="dxa"/>
            <w:tcMar>
              <w:top w:w="60" w:type="dxa"/>
              <w:left w:w="90" w:type="dxa"/>
              <w:bottom w:w="60" w:type="dxa"/>
              <w:right w:w="90" w:type="dxa"/>
            </w:tcMar>
          </w:tcPr>
          <w:p w14:paraId="2C2CECD9" w14:textId="77777777" w:rsidR="005A30A9" w:rsidRDefault="005A30A9" w:rsidP="00C52B13">
            <w:pPr>
              <w:spacing w:before="20" w:after="20" w:line="252" w:lineRule="auto"/>
            </w:pPr>
            <w:r>
              <w:t>Evaluation metrics</w:t>
            </w:r>
          </w:p>
        </w:tc>
        <w:tc>
          <w:tcPr>
            <w:tcW w:w="1406" w:type="dxa"/>
            <w:tcMar>
              <w:top w:w="60" w:type="dxa"/>
              <w:left w:w="90" w:type="dxa"/>
              <w:bottom w:w="60" w:type="dxa"/>
              <w:right w:w="90" w:type="dxa"/>
            </w:tcMar>
          </w:tcPr>
          <w:p w14:paraId="5286FE1F" w14:textId="77777777" w:rsidR="005A30A9" w:rsidRDefault="005A30A9" w:rsidP="00C52B13">
            <w:pPr>
              <w:spacing w:before="20" w:after="20" w:line="252" w:lineRule="auto"/>
              <w:jc w:val="center"/>
            </w:pPr>
          </w:p>
        </w:tc>
      </w:tr>
      <w:tr w:rsidR="005A30A9" w14:paraId="08BC62E4" w14:textId="77777777" w:rsidTr="00C52B13">
        <w:tblPrEx>
          <w:tblCellMar>
            <w:top w:w="0" w:type="dxa"/>
            <w:bottom w:w="0" w:type="dxa"/>
          </w:tblCellMar>
        </w:tblPrEx>
        <w:tc>
          <w:tcPr>
            <w:tcW w:w="1400" w:type="dxa"/>
            <w:tcMar>
              <w:top w:w="60" w:type="dxa"/>
              <w:left w:w="90" w:type="dxa"/>
              <w:bottom w:w="60" w:type="dxa"/>
              <w:right w:w="90" w:type="dxa"/>
            </w:tcMar>
          </w:tcPr>
          <w:p w14:paraId="0421E195" w14:textId="77777777" w:rsidR="005A30A9" w:rsidRDefault="005A30A9" w:rsidP="00C52B13">
            <w:pPr>
              <w:spacing w:before="20" w:after="20" w:line="252" w:lineRule="auto"/>
              <w:jc w:val="center"/>
            </w:pPr>
            <w:r>
              <w:t>Table 7</w:t>
            </w:r>
          </w:p>
        </w:tc>
        <w:tc>
          <w:tcPr>
            <w:tcW w:w="6400" w:type="dxa"/>
            <w:tcMar>
              <w:top w:w="60" w:type="dxa"/>
              <w:left w:w="90" w:type="dxa"/>
              <w:bottom w:w="60" w:type="dxa"/>
              <w:right w:w="90" w:type="dxa"/>
            </w:tcMar>
          </w:tcPr>
          <w:p w14:paraId="22D7C3B5" w14:textId="77777777" w:rsidR="005A30A9" w:rsidRDefault="005A30A9" w:rsidP="00C52B13">
            <w:pPr>
              <w:spacing w:before="20" w:after="20" w:line="252" w:lineRule="auto"/>
            </w:pPr>
            <w:r>
              <w:t>Individual responsibility boundary</w:t>
            </w:r>
          </w:p>
        </w:tc>
        <w:tc>
          <w:tcPr>
            <w:tcW w:w="1406" w:type="dxa"/>
            <w:tcMar>
              <w:top w:w="60" w:type="dxa"/>
              <w:left w:w="90" w:type="dxa"/>
              <w:bottom w:w="60" w:type="dxa"/>
              <w:right w:w="90" w:type="dxa"/>
            </w:tcMar>
          </w:tcPr>
          <w:p w14:paraId="4A7BC188" w14:textId="77777777" w:rsidR="005A30A9" w:rsidRDefault="005A30A9" w:rsidP="00C52B13">
            <w:pPr>
              <w:spacing w:before="20" w:after="20" w:line="252" w:lineRule="auto"/>
              <w:jc w:val="center"/>
            </w:pPr>
          </w:p>
        </w:tc>
      </w:tr>
      <w:tr w:rsidR="005A30A9" w14:paraId="463129AE" w14:textId="77777777" w:rsidTr="00C52B13">
        <w:tblPrEx>
          <w:tblCellMar>
            <w:top w:w="0" w:type="dxa"/>
            <w:bottom w:w="0" w:type="dxa"/>
          </w:tblCellMar>
        </w:tblPrEx>
        <w:tc>
          <w:tcPr>
            <w:tcW w:w="1400" w:type="dxa"/>
            <w:tcMar>
              <w:top w:w="60" w:type="dxa"/>
              <w:left w:w="90" w:type="dxa"/>
              <w:bottom w:w="60" w:type="dxa"/>
              <w:right w:w="90" w:type="dxa"/>
            </w:tcMar>
          </w:tcPr>
          <w:p w14:paraId="3E2A6832" w14:textId="77777777" w:rsidR="005A30A9" w:rsidRDefault="005A30A9" w:rsidP="00C52B13">
            <w:pPr>
              <w:spacing w:before="20" w:after="20" w:line="252" w:lineRule="auto"/>
              <w:jc w:val="center"/>
            </w:pPr>
            <w:r>
              <w:t>Table 8</w:t>
            </w:r>
          </w:p>
        </w:tc>
        <w:tc>
          <w:tcPr>
            <w:tcW w:w="6400" w:type="dxa"/>
            <w:tcMar>
              <w:top w:w="60" w:type="dxa"/>
              <w:left w:w="90" w:type="dxa"/>
              <w:bottom w:w="60" w:type="dxa"/>
              <w:right w:w="90" w:type="dxa"/>
            </w:tcMar>
          </w:tcPr>
          <w:p w14:paraId="7BEC15CF" w14:textId="77777777" w:rsidR="005A30A9" w:rsidRDefault="005A30A9" w:rsidP="00C52B13">
            <w:pPr>
              <w:spacing w:before="20" w:after="20" w:line="252" w:lineRule="auto"/>
            </w:pPr>
            <w:r>
              <w:t>Requirement gathering activities</w:t>
            </w:r>
          </w:p>
        </w:tc>
        <w:tc>
          <w:tcPr>
            <w:tcW w:w="1406" w:type="dxa"/>
            <w:tcMar>
              <w:top w:w="60" w:type="dxa"/>
              <w:left w:w="90" w:type="dxa"/>
              <w:bottom w:w="60" w:type="dxa"/>
              <w:right w:w="90" w:type="dxa"/>
            </w:tcMar>
          </w:tcPr>
          <w:p w14:paraId="2B0DA9A0" w14:textId="77777777" w:rsidR="005A30A9" w:rsidRDefault="005A30A9" w:rsidP="00C52B13">
            <w:pPr>
              <w:spacing w:before="20" w:after="20" w:line="252" w:lineRule="auto"/>
              <w:jc w:val="center"/>
            </w:pPr>
          </w:p>
        </w:tc>
      </w:tr>
      <w:tr w:rsidR="005A30A9" w14:paraId="36A39213" w14:textId="77777777" w:rsidTr="00C52B13">
        <w:tblPrEx>
          <w:tblCellMar>
            <w:top w:w="0" w:type="dxa"/>
            <w:bottom w:w="0" w:type="dxa"/>
          </w:tblCellMar>
        </w:tblPrEx>
        <w:tc>
          <w:tcPr>
            <w:tcW w:w="1400" w:type="dxa"/>
            <w:tcMar>
              <w:top w:w="60" w:type="dxa"/>
              <w:left w:w="90" w:type="dxa"/>
              <w:bottom w:w="60" w:type="dxa"/>
              <w:right w:w="90" w:type="dxa"/>
            </w:tcMar>
          </w:tcPr>
          <w:p w14:paraId="6718C7C8" w14:textId="77777777" w:rsidR="005A30A9" w:rsidRDefault="005A30A9" w:rsidP="00C52B13">
            <w:pPr>
              <w:spacing w:before="20" w:after="20" w:line="252" w:lineRule="auto"/>
              <w:jc w:val="center"/>
            </w:pPr>
            <w:r>
              <w:t>Table 9</w:t>
            </w:r>
          </w:p>
        </w:tc>
        <w:tc>
          <w:tcPr>
            <w:tcW w:w="6400" w:type="dxa"/>
            <w:tcMar>
              <w:top w:w="60" w:type="dxa"/>
              <w:left w:w="90" w:type="dxa"/>
              <w:bottom w:w="60" w:type="dxa"/>
              <w:right w:w="90" w:type="dxa"/>
            </w:tcMar>
          </w:tcPr>
          <w:p w14:paraId="3CB5401D" w14:textId="77777777" w:rsidR="005A30A9" w:rsidRDefault="005A30A9" w:rsidP="00C52B13">
            <w:pPr>
              <w:spacing w:before="20" w:after="20" w:line="252" w:lineRule="auto"/>
            </w:pPr>
            <w:r>
              <w:t>Expenses for the proposed component</w:t>
            </w:r>
          </w:p>
        </w:tc>
        <w:tc>
          <w:tcPr>
            <w:tcW w:w="1406" w:type="dxa"/>
            <w:tcMar>
              <w:top w:w="60" w:type="dxa"/>
              <w:left w:w="90" w:type="dxa"/>
              <w:bottom w:w="60" w:type="dxa"/>
              <w:right w:w="90" w:type="dxa"/>
            </w:tcMar>
          </w:tcPr>
          <w:p w14:paraId="10696710" w14:textId="77777777" w:rsidR="005A30A9" w:rsidRDefault="005A30A9" w:rsidP="00C52B13">
            <w:pPr>
              <w:spacing w:before="20" w:after="20" w:line="252" w:lineRule="auto"/>
              <w:jc w:val="center"/>
            </w:pPr>
          </w:p>
        </w:tc>
      </w:tr>
      <w:tr w:rsidR="005A30A9" w14:paraId="67E7E101" w14:textId="77777777" w:rsidTr="00C52B13">
        <w:tblPrEx>
          <w:tblCellMar>
            <w:top w:w="0" w:type="dxa"/>
            <w:bottom w:w="0" w:type="dxa"/>
          </w:tblCellMar>
        </w:tblPrEx>
        <w:tc>
          <w:tcPr>
            <w:tcW w:w="1400" w:type="dxa"/>
            <w:tcMar>
              <w:top w:w="60" w:type="dxa"/>
              <w:left w:w="90" w:type="dxa"/>
              <w:bottom w:w="60" w:type="dxa"/>
              <w:right w:w="90" w:type="dxa"/>
            </w:tcMar>
          </w:tcPr>
          <w:p w14:paraId="3C27C4C2" w14:textId="77777777" w:rsidR="005A30A9" w:rsidRDefault="005A30A9" w:rsidP="00C52B13">
            <w:pPr>
              <w:spacing w:before="20" w:after="20" w:line="252" w:lineRule="auto"/>
              <w:jc w:val="center"/>
            </w:pPr>
            <w:r>
              <w:t>Table 10</w:t>
            </w:r>
          </w:p>
        </w:tc>
        <w:tc>
          <w:tcPr>
            <w:tcW w:w="6400" w:type="dxa"/>
            <w:tcMar>
              <w:top w:w="60" w:type="dxa"/>
              <w:left w:w="90" w:type="dxa"/>
              <w:bottom w:w="60" w:type="dxa"/>
              <w:right w:w="90" w:type="dxa"/>
            </w:tcMar>
          </w:tcPr>
          <w:p w14:paraId="5CB428DB" w14:textId="77777777" w:rsidR="005A30A9" w:rsidRDefault="005A30A9" w:rsidP="00C52B13">
            <w:pPr>
              <w:spacing w:before="20" w:after="20" w:line="252" w:lineRule="auto"/>
            </w:pPr>
            <w:r>
              <w:t>Work breakdown by phase</w:t>
            </w:r>
          </w:p>
        </w:tc>
        <w:tc>
          <w:tcPr>
            <w:tcW w:w="1406" w:type="dxa"/>
            <w:tcMar>
              <w:top w:w="60" w:type="dxa"/>
              <w:left w:w="90" w:type="dxa"/>
              <w:bottom w:w="60" w:type="dxa"/>
              <w:right w:w="90" w:type="dxa"/>
            </w:tcMar>
          </w:tcPr>
          <w:p w14:paraId="0690465C" w14:textId="77777777" w:rsidR="005A30A9" w:rsidRDefault="005A30A9" w:rsidP="00C52B13">
            <w:pPr>
              <w:spacing w:before="20" w:after="20" w:line="252" w:lineRule="auto"/>
              <w:jc w:val="center"/>
            </w:pPr>
          </w:p>
        </w:tc>
      </w:tr>
      <w:tr w:rsidR="005A30A9" w14:paraId="38FE91C4" w14:textId="77777777" w:rsidTr="00C52B13">
        <w:tblPrEx>
          <w:tblCellMar>
            <w:top w:w="0" w:type="dxa"/>
            <w:bottom w:w="0" w:type="dxa"/>
          </w:tblCellMar>
        </w:tblPrEx>
        <w:tc>
          <w:tcPr>
            <w:tcW w:w="1400" w:type="dxa"/>
            <w:tcMar>
              <w:top w:w="60" w:type="dxa"/>
              <w:left w:w="90" w:type="dxa"/>
              <w:bottom w:w="60" w:type="dxa"/>
              <w:right w:w="90" w:type="dxa"/>
            </w:tcMar>
          </w:tcPr>
          <w:p w14:paraId="45AFDC4C" w14:textId="77777777" w:rsidR="005A30A9" w:rsidRDefault="005A30A9" w:rsidP="00C52B13">
            <w:pPr>
              <w:spacing w:before="20" w:after="20" w:line="252" w:lineRule="auto"/>
              <w:jc w:val="center"/>
            </w:pPr>
            <w:r>
              <w:t>Table 11</w:t>
            </w:r>
          </w:p>
        </w:tc>
        <w:tc>
          <w:tcPr>
            <w:tcW w:w="6400" w:type="dxa"/>
            <w:tcMar>
              <w:top w:w="60" w:type="dxa"/>
              <w:left w:w="90" w:type="dxa"/>
              <w:bottom w:w="60" w:type="dxa"/>
              <w:right w:w="90" w:type="dxa"/>
            </w:tcMar>
          </w:tcPr>
          <w:p w14:paraId="06A32FE5" w14:textId="77777777" w:rsidR="005A30A9" w:rsidRDefault="005A30A9" w:rsidP="00C52B13">
            <w:pPr>
              <w:spacing w:before="20" w:after="20" w:line="252" w:lineRule="auto"/>
            </w:pPr>
            <w:r>
              <w:t>Gantt activity schedule</w:t>
            </w:r>
          </w:p>
        </w:tc>
        <w:tc>
          <w:tcPr>
            <w:tcW w:w="1406" w:type="dxa"/>
            <w:tcMar>
              <w:top w:w="60" w:type="dxa"/>
              <w:left w:w="90" w:type="dxa"/>
              <w:bottom w:w="60" w:type="dxa"/>
              <w:right w:w="90" w:type="dxa"/>
            </w:tcMar>
          </w:tcPr>
          <w:p w14:paraId="3D712754" w14:textId="77777777" w:rsidR="005A30A9" w:rsidRDefault="005A30A9" w:rsidP="00C52B13">
            <w:pPr>
              <w:spacing w:before="20" w:after="20" w:line="252" w:lineRule="auto"/>
              <w:jc w:val="center"/>
            </w:pPr>
          </w:p>
        </w:tc>
      </w:tr>
      <w:tr w:rsidR="005A30A9" w14:paraId="692711C2" w14:textId="77777777" w:rsidTr="00C52B13">
        <w:tblPrEx>
          <w:tblCellMar>
            <w:top w:w="0" w:type="dxa"/>
            <w:bottom w:w="0" w:type="dxa"/>
          </w:tblCellMar>
        </w:tblPrEx>
        <w:tc>
          <w:tcPr>
            <w:tcW w:w="1400" w:type="dxa"/>
            <w:tcMar>
              <w:top w:w="60" w:type="dxa"/>
              <w:left w:w="90" w:type="dxa"/>
              <w:bottom w:w="60" w:type="dxa"/>
              <w:right w:w="90" w:type="dxa"/>
            </w:tcMar>
          </w:tcPr>
          <w:p w14:paraId="192AD449" w14:textId="77777777" w:rsidR="005A30A9" w:rsidRDefault="005A30A9" w:rsidP="00C52B13">
            <w:pPr>
              <w:spacing w:before="20" w:after="20" w:line="252" w:lineRule="auto"/>
              <w:jc w:val="center"/>
            </w:pPr>
            <w:r>
              <w:t>Table 12</w:t>
            </w:r>
          </w:p>
        </w:tc>
        <w:tc>
          <w:tcPr>
            <w:tcW w:w="6400" w:type="dxa"/>
            <w:tcMar>
              <w:top w:w="60" w:type="dxa"/>
              <w:left w:w="90" w:type="dxa"/>
              <w:bottom w:w="60" w:type="dxa"/>
              <w:right w:w="90" w:type="dxa"/>
            </w:tcMar>
          </w:tcPr>
          <w:p w14:paraId="1B1EC452" w14:textId="77777777" w:rsidR="005A30A9" w:rsidRDefault="005A30A9" w:rsidP="00C52B13">
            <w:pPr>
              <w:spacing w:before="20" w:after="20" w:line="252" w:lineRule="auto"/>
            </w:pPr>
            <w:r>
              <w:t>Proposal evidence and decision log</w:t>
            </w:r>
          </w:p>
        </w:tc>
        <w:tc>
          <w:tcPr>
            <w:tcW w:w="1406" w:type="dxa"/>
            <w:tcMar>
              <w:top w:w="60" w:type="dxa"/>
              <w:left w:w="90" w:type="dxa"/>
              <w:bottom w:w="60" w:type="dxa"/>
              <w:right w:w="90" w:type="dxa"/>
            </w:tcMar>
          </w:tcPr>
          <w:p w14:paraId="065E426D" w14:textId="77777777" w:rsidR="005A30A9" w:rsidRDefault="005A30A9" w:rsidP="00C52B13">
            <w:pPr>
              <w:spacing w:before="20" w:after="20" w:line="252" w:lineRule="auto"/>
              <w:jc w:val="center"/>
            </w:pPr>
          </w:p>
        </w:tc>
      </w:tr>
      <w:tr w:rsidR="005A30A9" w14:paraId="726F5A88" w14:textId="77777777" w:rsidTr="00C52B13">
        <w:tblPrEx>
          <w:tblCellMar>
            <w:top w:w="0" w:type="dxa"/>
            <w:bottom w:w="0" w:type="dxa"/>
          </w:tblCellMar>
        </w:tblPrEx>
        <w:tc>
          <w:tcPr>
            <w:tcW w:w="1400" w:type="dxa"/>
            <w:tcMar>
              <w:top w:w="60" w:type="dxa"/>
              <w:left w:w="90" w:type="dxa"/>
              <w:bottom w:w="60" w:type="dxa"/>
              <w:right w:w="90" w:type="dxa"/>
            </w:tcMar>
          </w:tcPr>
          <w:p w14:paraId="1AE1283B" w14:textId="77777777" w:rsidR="005A30A9" w:rsidRDefault="005A30A9" w:rsidP="00C52B13">
            <w:pPr>
              <w:spacing w:before="20" w:after="20" w:line="252" w:lineRule="auto"/>
              <w:jc w:val="center"/>
            </w:pPr>
            <w:r>
              <w:t>Table 13</w:t>
            </w:r>
          </w:p>
        </w:tc>
        <w:tc>
          <w:tcPr>
            <w:tcW w:w="6400" w:type="dxa"/>
            <w:tcMar>
              <w:top w:w="60" w:type="dxa"/>
              <w:left w:w="90" w:type="dxa"/>
              <w:bottom w:w="60" w:type="dxa"/>
              <w:right w:w="90" w:type="dxa"/>
            </w:tcMar>
          </w:tcPr>
          <w:p w14:paraId="4AD1105D" w14:textId="77777777" w:rsidR="005A30A9" w:rsidRDefault="005A30A9" w:rsidP="00C52B13">
            <w:pPr>
              <w:spacing w:before="20" w:after="20" w:line="252" w:lineRule="auto"/>
            </w:pPr>
            <w:r>
              <w:t>AI use disclosure</w:t>
            </w:r>
          </w:p>
        </w:tc>
        <w:tc>
          <w:tcPr>
            <w:tcW w:w="1406" w:type="dxa"/>
            <w:tcMar>
              <w:top w:w="60" w:type="dxa"/>
              <w:left w:w="90" w:type="dxa"/>
              <w:bottom w:w="60" w:type="dxa"/>
              <w:right w:w="90" w:type="dxa"/>
            </w:tcMar>
          </w:tcPr>
          <w:p w14:paraId="516D8AB6" w14:textId="77777777" w:rsidR="005A30A9" w:rsidRDefault="005A30A9" w:rsidP="00C52B13">
            <w:pPr>
              <w:spacing w:before="20" w:after="20" w:line="252" w:lineRule="auto"/>
              <w:jc w:val="center"/>
            </w:pPr>
          </w:p>
        </w:tc>
      </w:tr>
      <w:tr w:rsidR="005A30A9" w14:paraId="5C737F87" w14:textId="77777777" w:rsidTr="00C52B13">
        <w:tblPrEx>
          <w:tblCellMar>
            <w:top w:w="0" w:type="dxa"/>
            <w:bottom w:w="0" w:type="dxa"/>
          </w:tblCellMar>
        </w:tblPrEx>
        <w:tc>
          <w:tcPr>
            <w:tcW w:w="1400" w:type="dxa"/>
            <w:tcMar>
              <w:top w:w="60" w:type="dxa"/>
              <w:left w:w="90" w:type="dxa"/>
              <w:bottom w:w="60" w:type="dxa"/>
              <w:right w:w="90" w:type="dxa"/>
            </w:tcMar>
          </w:tcPr>
          <w:p w14:paraId="34F0FB42" w14:textId="77777777" w:rsidR="005A30A9" w:rsidRDefault="005A30A9" w:rsidP="00C52B13">
            <w:pPr>
              <w:spacing w:before="20" w:after="20" w:line="252" w:lineRule="auto"/>
              <w:jc w:val="center"/>
            </w:pPr>
            <w:r>
              <w:t>Table 14</w:t>
            </w:r>
          </w:p>
        </w:tc>
        <w:tc>
          <w:tcPr>
            <w:tcW w:w="6400" w:type="dxa"/>
            <w:tcMar>
              <w:top w:w="60" w:type="dxa"/>
              <w:left w:w="90" w:type="dxa"/>
              <w:bottom w:w="60" w:type="dxa"/>
              <w:right w:w="90" w:type="dxa"/>
            </w:tcMar>
          </w:tcPr>
          <w:p w14:paraId="1BE3E387" w14:textId="77777777" w:rsidR="005A30A9" w:rsidRDefault="005A30A9" w:rsidP="00C52B13">
            <w:pPr>
              <w:spacing w:before="20" w:after="20" w:line="252" w:lineRule="auto"/>
            </w:pPr>
            <w:r>
              <w:t>Augmentation and labelling protocol</w:t>
            </w:r>
          </w:p>
        </w:tc>
        <w:tc>
          <w:tcPr>
            <w:tcW w:w="1406" w:type="dxa"/>
            <w:tcMar>
              <w:top w:w="60" w:type="dxa"/>
              <w:left w:w="90" w:type="dxa"/>
              <w:bottom w:w="60" w:type="dxa"/>
              <w:right w:w="90" w:type="dxa"/>
            </w:tcMar>
          </w:tcPr>
          <w:p w14:paraId="109C6FA3" w14:textId="77777777" w:rsidR="005A30A9" w:rsidRDefault="005A30A9" w:rsidP="00C52B13">
            <w:pPr>
              <w:spacing w:before="20" w:after="20" w:line="252" w:lineRule="auto"/>
              <w:jc w:val="center"/>
            </w:pPr>
          </w:p>
        </w:tc>
      </w:tr>
      <w:tr w:rsidR="005A30A9" w14:paraId="0C06E5A8" w14:textId="77777777" w:rsidTr="00C52B13">
        <w:tblPrEx>
          <w:tblCellMar>
            <w:top w:w="0" w:type="dxa"/>
            <w:bottom w:w="0" w:type="dxa"/>
          </w:tblCellMar>
        </w:tblPrEx>
        <w:tc>
          <w:tcPr>
            <w:tcW w:w="1400" w:type="dxa"/>
            <w:tcMar>
              <w:top w:w="60" w:type="dxa"/>
              <w:left w:w="90" w:type="dxa"/>
              <w:bottom w:w="60" w:type="dxa"/>
              <w:right w:w="90" w:type="dxa"/>
            </w:tcMar>
          </w:tcPr>
          <w:p w14:paraId="55F04A8A" w14:textId="77777777" w:rsidR="005A30A9" w:rsidRDefault="005A30A9" w:rsidP="00C52B13">
            <w:pPr>
              <w:spacing w:before="20" w:after="20" w:line="252" w:lineRule="auto"/>
              <w:jc w:val="center"/>
            </w:pPr>
            <w:r>
              <w:t>Table 15</w:t>
            </w:r>
          </w:p>
        </w:tc>
        <w:tc>
          <w:tcPr>
            <w:tcW w:w="6400" w:type="dxa"/>
            <w:tcMar>
              <w:top w:w="60" w:type="dxa"/>
              <w:left w:w="90" w:type="dxa"/>
              <w:bottom w:w="60" w:type="dxa"/>
              <w:right w:w="90" w:type="dxa"/>
            </w:tcMar>
          </w:tcPr>
          <w:p w14:paraId="7E686A91" w14:textId="77777777" w:rsidR="005A30A9" w:rsidRDefault="005A30A9" w:rsidP="00C52B13">
            <w:pPr>
              <w:spacing w:before="20" w:after="20" w:line="252" w:lineRule="auto"/>
            </w:pPr>
            <w:r>
              <w:t>Dataset list</w:t>
            </w:r>
          </w:p>
        </w:tc>
        <w:tc>
          <w:tcPr>
            <w:tcW w:w="1406" w:type="dxa"/>
            <w:tcMar>
              <w:top w:w="60" w:type="dxa"/>
              <w:left w:w="90" w:type="dxa"/>
              <w:bottom w:w="60" w:type="dxa"/>
              <w:right w:w="90" w:type="dxa"/>
            </w:tcMar>
          </w:tcPr>
          <w:p w14:paraId="06CD4619" w14:textId="77777777" w:rsidR="005A30A9" w:rsidRDefault="005A30A9" w:rsidP="00C52B13">
            <w:pPr>
              <w:spacing w:before="20" w:after="20" w:line="252" w:lineRule="auto"/>
              <w:jc w:val="center"/>
            </w:pPr>
          </w:p>
        </w:tc>
      </w:tr>
    </w:tbl>
    <w:p w14:paraId="7FA516D3" w14:textId="77777777" w:rsidR="005A30A9" w:rsidRDefault="005A30A9" w:rsidP="001C5D71">
      <w:pPr>
        <w:pStyle w:val="Heading1"/>
        <w:pageBreakBefore/>
        <w:spacing w:line="360" w:lineRule="auto"/>
      </w:pPr>
      <w:bookmarkStart w:id="6" w:name="_Toc240319561"/>
      <w:r>
        <w:rPr>
          <w:b/>
          <w:bCs/>
          <w:color w:val="000000"/>
          <w:sz w:val="28"/>
          <w:szCs w:val="28"/>
        </w:rPr>
        <w:lastRenderedPageBreak/>
        <w:t>LIST OF ABBREVIATIONS</w:t>
      </w:r>
      <w:bookmarkEnd w:id="6"/>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6"/>
      </w:tblGrid>
      <w:tr w:rsidR="005A30A9" w14:paraId="3A67417B" w14:textId="77777777" w:rsidTr="00C52B13">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7B6990B7" w14:textId="77777777" w:rsidR="005A30A9" w:rsidRDefault="005A30A9" w:rsidP="00C52B13">
            <w:pPr>
              <w:spacing w:before="20" w:after="20" w:line="252" w:lineRule="auto"/>
              <w:jc w:val="center"/>
            </w:pPr>
            <w:r>
              <w:rPr>
                <w:b/>
                <w:bCs/>
              </w:rPr>
              <w:t>Abbreviation</w:t>
            </w:r>
          </w:p>
        </w:tc>
        <w:tc>
          <w:tcPr>
            <w:tcW w:w="6606" w:type="dxa"/>
            <w:shd w:val="clear" w:color="auto" w:fill="D9D9D9"/>
            <w:tcMar>
              <w:top w:w="60" w:type="dxa"/>
              <w:left w:w="90" w:type="dxa"/>
              <w:bottom w:w="60" w:type="dxa"/>
              <w:right w:w="90" w:type="dxa"/>
            </w:tcMar>
          </w:tcPr>
          <w:p w14:paraId="1BE1A442" w14:textId="77777777" w:rsidR="005A30A9" w:rsidRDefault="005A30A9" w:rsidP="00C52B13">
            <w:pPr>
              <w:spacing w:before="20" w:after="20" w:line="252" w:lineRule="auto"/>
              <w:jc w:val="center"/>
            </w:pPr>
            <w:r>
              <w:rPr>
                <w:b/>
                <w:bCs/>
              </w:rPr>
              <w:t>Description</w:t>
            </w:r>
          </w:p>
        </w:tc>
      </w:tr>
      <w:tr w:rsidR="005A30A9" w14:paraId="1E63D07B" w14:textId="77777777" w:rsidTr="00C52B13">
        <w:tblPrEx>
          <w:tblCellMar>
            <w:top w:w="0" w:type="dxa"/>
            <w:bottom w:w="0" w:type="dxa"/>
          </w:tblCellMar>
        </w:tblPrEx>
        <w:tc>
          <w:tcPr>
            <w:tcW w:w="2600" w:type="dxa"/>
            <w:tcMar>
              <w:top w:w="60" w:type="dxa"/>
              <w:left w:w="90" w:type="dxa"/>
              <w:bottom w:w="60" w:type="dxa"/>
              <w:right w:w="90" w:type="dxa"/>
            </w:tcMar>
          </w:tcPr>
          <w:p w14:paraId="2647ECCB" w14:textId="77777777" w:rsidR="005A30A9" w:rsidRDefault="005A30A9" w:rsidP="00C52B13">
            <w:pPr>
              <w:spacing w:before="20" w:after="20" w:line="252" w:lineRule="auto"/>
            </w:pPr>
            <w:r>
              <w:t>AMI</w:t>
            </w:r>
          </w:p>
        </w:tc>
        <w:tc>
          <w:tcPr>
            <w:tcW w:w="6606" w:type="dxa"/>
            <w:tcMar>
              <w:top w:w="60" w:type="dxa"/>
              <w:left w:w="90" w:type="dxa"/>
              <w:bottom w:w="60" w:type="dxa"/>
              <w:right w:w="90" w:type="dxa"/>
            </w:tcMar>
          </w:tcPr>
          <w:p w14:paraId="3053EACF" w14:textId="77777777" w:rsidR="005A30A9" w:rsidRDefault="005A30A9" w:rsidP="00C52B13">
            <w:pPr>
              <w:spacing w:before="20" w:after="20" w:line="252" w:lineRule="auto"/>
            </w:pPr>
            <w:r>
              <w:t>Augmented Multi-party Interaction Meeting Corpus</w:t>
            </w:r>
          </w:p>
        </w:tc>
      </w:tr>
      <w:tr w:rsidR="005A30A9" w14:paraId="104D33FD" w14:textId="77777777" w:rsidTr="00C52B13">
        <w:tblPrEx>
          <w:tblCellMar>
            <w:top w:w="0" w:type="dxa"/>
            <w:bottom w:w="0" w:type="dxa"/>
          </w:tblCellMar>
        </w:tblPrEx>
        <w:tc>
          <w:tcPr>
            <w:tcW w:w="2600" w:type="dxa"/>
            <w:tcMar>
              <w:top w:w="60" w:type="dxa"/>
              <w:left w:w="90" w:type="dxa"/>
              <w:bottom w:w="60" w:type="dxa"/>
              <w:right w:w="90" w:type="dxa"/>
            </w:tcMar>
          </w:tcPr>
          <w:p w14:paraId="7641CAE2" w14:textId="77777777" w:rsidR="005A30A9" w:rsidRDefault="005A30A9" w:rsidP="00C52B13">
            <w:pPr>
              <w:spacing w:before="20" w:after="20" w:line="252" w:lineRule="auto"/>
            </w:pPr>
            <w:r>
              <w:t>API</w:t>
            </w:r>
          </w:p>
        </w:tc>
        <w:tc>
          <w:tcPr>
            <w:tcW w:w="6606" w:type="dxa"/>
            <w:tcMar>
              <w:top w:w="60" w:type="dxa"/>
              <w:left w:w="90" w:type="dxa"/>
              <w:bottom w:w="60" w:type="dxa"/>
              <w:right w:w="90" w:type="dxa"/>
            </w:tcMar>
          </w:tcPr>
          <w:p w14:paraId="551135E3" w14:textId="77777777" w:rsidR="005A30A9" w:rsidRDefault="005A30A9" w:rsidP="00C52B13">
            <w:pPr>
              <w:spacing w:before="20" w:after="20" w:line="252" w:lineRule="auto"/>
            </w:pPr>
            <w:r>
              <w:t>Application Programming Interface</w:t>
            </w:r>
          </w:p>
        </w:tc>
      </w:tr>
      <w:tr w:rsidR="005A30A9" w14:paraId="6BB44029" w14:textId="77777777" w:rsidTr="00C52B13">
        <w:tblPrEx>
          <w:tblCellMar>
            <w:top w:w="0" w:type="dxa"/>
            <w:bottom w:w="0" w:type="dxa"/>
          </w:tblCellMar>
        </w:tblPrEx>
        <w:tc>
          <w:tcPr>
            <w:tcW w:w="2600" w:type="dxa"/>
            <w:tcMar>
              <w:top w:w="60" w:type="dxa"/>
              <w:left w:w="90" w:type="dxa"/>
              <w:bottom w:w="60" w:type="dxa"/>
              <w:right w:w="90" w:type="dxa"/>
            </w:tcMar>
          </w:tcPr>
          <w:p w14:paraId="7CD0214F" w14:textId="77777777" w:rsidR="005A30A9" w:rsidRDefault="005A30A9" w:rsidP="00C52B13">
            <w:pPr>
              <w:spacing w:before="20" w:after="20" w:line="252" w:lineRule="auto"/>
            </w:pPr>
            <w:r>
              <w:t>ASR</w:t>
            </w:r>
          </w:p>
        </w:tc>
        <w:tc>
          <w:tcPr>
            <w:tcW w:w="6606" w:type="dxa"/>
            <w:tcMar>
              <w:top w:w="60" w:type="dxa"/>
              <w:left w:w="90" w:type="dxa"/>
              <w:bottom w:w="60" w:type="dxa"/>
              <w:right w:w="90" w:type="dxa"/>
            </w:tcMar>
          </w:tcPr>
          <w:p w14:paraId="579AE0F0" w14:textId="77777777" w:rsidR="005A30A9" w:rsidRDefault="005A30A9" w:rsidP="00C52B13">
            <w:pPr>
              <w:spacing w:before="20" w:after="20" w:line="252" w:lineRule="auto"/>
            </w:pPr>
            <w:r>
              <w:t>Automatic Speech Recognition</w:t>
            </w:r>
          </w:p>
        </w:tc>
      </w:tr>
      <w:tr w:rsidR="005A30A9" w14:paraId="0DFBF1C6" w14:textId="77777777" w:rsidTr="00C52B13">
        <w:tblPrEx>
          <w:tblCellMar>
            <w:top w:w="0" w:type="dxa"/>
            <w:bottom w:w="0" w:type="dxa"/>
          </w:tblCellMar>
        </w:tblPrEx>
        <w:tc>
          <w:tcPr>
            <w:tcW w:w="2600" w:type="dxa"/>
            <w:tcMar>
              <w:top w:w="60" w:type="dxa"/>
              <w:left w:w="90" w:type="dxa"/>
              <w:bottom w:w="60" w:type="dxa"/>
              <w:right w:w="90" w:type="dxa"/>
            </w:tcMar>
          </w:tcPr>
          <w:p w14:paraId="7D0E5116" w14:textId="77777777" w:rsidR="005A30A9" w:rsidRDefault="005A30A9" w:rsidP="00C52B13">
            <w:pPr>
              <w:spacing w:before="20" w:after="20" w:line="252" w:lineRule="auto"/>
            </w:pPr>
            <w:r>
              <w:t>AVA</w:t>
            </w:r>
          </w:p>
        </w:tc>
        <w:tc>
          <w:tcPr>
            <w:tcW w:w="6606" w:type="dxa"/>
            <w:tcMar>
              <w:top w:w="60" w:type="dxa"/>
              <w:left w:w="90" w:type="dxa"/>
              <w:bottom w:w="60" w:type="dxa"/>
              <w:right w:w="90" w:type="dxa"/>
            </w:tcMar>
          </w:tcPr>
          <w:p w14:paraId="2949C449" w14:textId="77777777" w:rsidR="005A30A9" w:rsidRDefault="005A30A9" w:rsidP="00C52B13">
            <w:pPr>
              <w:spacing w:before="20" w:after="20" w:line="252" w:lineRule="auto"/>
            </w:pPr>
            <w:r>
              <w:t>Atomic Visual Actions dataset</w:t>
            </w:r>
          </w:p>
        </w:tc>
      </w:tr>
      <w:tr w:rsidR="005A30A9" w14:paraId="46907155" w14:textId="77777777" w:rsidTr="00C52B13">
        <w:tblPrEx>
          <w:tblCellMar>
            <w:top w:w="0" w:type="dxa"/>
            <w:bottom w:w="0" w:type="dxa"/>
          </w:tblCellMar>
        </w:tblPrEx>
        <w:tc>
          <w:tcPr>
            <w:tcW w:w="2600" w:type="dxa"/>
            <w:tcMar>
              <w:top w:w="60" w:type="dxa"/>
              <w:left w:w="90" w:type="dxa"/>
              <w:bottom w:w="60" w:type="dxa"/>
              <w:right w:w="90" w:type="dxa"/>
            </w:tcMar>
          </w:tcPr>
          <w:p w14:paraId="1576F6D3" w14:textId="77777777" w:rsidR="005A30A9" w:rsidRDefault="005A30A9" w:rsidP="00C52B13">
            <w:pPr>
              <w:spacing w:before="20" w:after="20" w:line="252" w:lineRule="auto"/>
            </w:pPr>
            <w:r>
              <w:t>CI</w:t>
            </w:r>
          </w:p>
        </w:tc>
        <w:tc>
          <w:tcPr>
            <w:tcW w:w="6606" w:type="dxa"/>
            <w:tcMar>
              <w:top w:w="60" w:type="dxa"/>
              <w:left w:w="90" w:type="dxa"/>
              <w:bottom w:w="60" w:type="dxa"/>
              <w:right w:w="90" w:type="dxa"/>
            </w:tcMar>
          </w:tcPr>
          <w:p w14:paraId="0FE7B17B" w14:textId="77777777" w:rsidR="005A30A9" w:rsidRDefault="005A30A9" w:rsidP="00C52B13">
            <w:pPr>
              <w:spacing w:before="20" w:after="20" w:line="252" w:lineRule="auto"/>
            </w:pPr>
            <w:r>
              <w:t>Confidence Interval</w:t>
            </w:r>
          </w:p>
        </w:tc>
      </w:tr>
      <w:tr w:rsidR="005A30A9" w14:paraId="78478547" w14:textId="77777777" w:rsidTr="00C52B13">
        <w:tblPrEx>
          <w:tblCellMar>
            <w:top w:w="0" w:type="dxa"/>
            <w:bottom w:w="0" w:type="dxa"/>
          </w:tblCellMar>
        </w:tblPrEx>
        <w:tc>
          <w:tcPr>
            <w:tcW w:w="2600" w:type="dxa"/>
            <w:tcMar>
              <w:top w:w="60" w:type="dxa"/>
              <w:left w:w="90" w:type="dxa"/>
              <w:bottom w:w="60" w:type="dxa"/>
              <w:right w:w="90" w:type="dxa"/>
            </w:tcMar>
          </w:tcPr>
          <w:p w14:paraId="2E58A5D1" w14:textId="77777777" w:rsidR="005A30A9" w:rsidRDefault="005A30A9" w:rsidP="00C52B13">
            <w:pPr>
              <w:spacing w:before="20" w:after="20" w:line="252" w:lineRule="auto"/>
            </w:pPr>
            <w:r>
              <w:t>CPU</w:t>
            </w:r>
          </w:p>
        </w:tc>
        <w:tc>
          <w:tcPr>
            <w:tcW w:w="6606" w:type="dxa"/>
            <w:tcMar>
              <w:top w:w="60" w:type="dxa"/>
              <w:left w:w="90" w:type="dxa"/>
              <w:bottom w:w="60" w:type="dxa"/>
              <w:right w:w="90" w:type="dxa"/>
            </w:tcMar>
          </w:tcPr>
          <w:p w14:paraId="19DE17E6" w14:textId="77777777" w:rsidR="005A30A9" w:rsidRDefault="005A30A9" w:rsidP="00C52B13">
            <w:pPr>
              <w:spacing w:before="20" w:after="20" w:line="252" w:lineRule="auto"/>
            </w:pPr>
            <w:r>
              <w:t>Central Processing Unit</w:t>
            </w:r>
          </w:p>
        </w:tc>
      </w:tr>
      <w:tr w:rsidR="005A30A9" w14:paraId="47E5F7CE" w14:textId="77777777" w:rsidTr="00C52B13">
        <w:tblPrEx>
          <w:tblCellMar>
            <w:top w:w="0" w:type="dxa"/>
            <w:bottom w:w="0" w:type="dxa"/>
          </w:tblCellMar>
        </w:tblPrEx>
        <w:tc>
          <w:tcPr>
            <w:tcW w:w="2600" w:type="dxa"/>
            <w:tcMar>
              <w:top w:w="60" w:type="dxa"/>
              <w:left w:w="90" w:type="dxa"/>
              <w:bottom w:w="60" w:type="dxa"/>
              <w:right w:w="90" w:type="dxa"/>
            </w:tcMar>
          </w:tcPr>
          <w:p w14:paraId="6AD0F3DE" w14:textId="77777777" w:rsidR="005A30A9" w:rsidRDefault="005A30A9" w:rsidP="00C52B13">
            <w:pPr>
              <w:spacing w:before="20" w:after="20" w:line="252" w:lineRule="auto"/>
            </w:pPr>
            <w:r>
              <w:t>CV</w:t>
            </w:r>
          </w:p>
        </w:tc>
        <w:tc>
          <w:tcPr>
            <w:tcW w:w="6606" w:type="dxa"/>
            <w:tcMar>
              <w:top w:w="60" w:type="dxa"/>
              <w:left w:w="90" w:type="dxa"/>
              <w:bottom w:w="60" w:type="dxa"/>
              <w:right w:w="90" w:type="dxa"/>
            </w:tcMar>
          </w:tcPr>
          <w:p w14:paraId="6D288E3F" w14:textId="77777777" w:rsidR="005A30A9" w:rsidRDefault="005A30A9" w:rsidP="00C52B13">
            <w:pPr>
              <w:spacing w:before="20" w:after="20" w:line="252" w:lineRule="auto"/>
            </w:pPr>
            <w:r>
              <w:t>Cross-Validation</w:t>
            </w:r>
          </w:p>
        </w:tc>
      </w:tr>
      <w:tr w:rsidR="005A30A9" w14:paraId="2CA0D794" w14:textId="77777777" w:rsidTr="00C52B13">
        <w:tblPrEx>
          <w:tblCellMar>
            <w:top w:w="0" w:type="dxa"/>
            <w:bottom w:w="0" w:type="dxa"/>
          </w:tblCellMar>
        </w:tblPrEx>
        <w:tc>
          <w:tcPr>
            <w:tcW w:w="2600" w:type="dxa"/>
            <w:tcMar>
              <w:top w:w="60" w:type="dxa"/>
              <w:left w:w="90" w:type="dxa"/>
              <w:bottom w:w="60" w:type="dxa"/>
              <w:right w:w="90" w:type="dxa"/>
            </w:tcMar>
          </w:tcPr>
          <w:p w14:paraId="5C60697C" w14:textId="77777777" w:rsidR="005A30A9" w:rsidRDefault="005A30A9" w:rsidP="00C52B13">
            <w:pPr>
              <w:spacing w:before="20" w:after="20" w:line="252" w:lineRule="auto"/>
            </w:pPr>
            <w:r>
              <w:t>GPU</w:t>
            </w:r>
          </w:p>
        </w:tc>
        <w:tc>
          <w:tcPr>
            <w:tcW w:w="6606" w:type="dxa"/>
            <w:tcMar>
              <w:top w:w="60" w:type="dxa"/>
              <w:left w:w="90" w:type="dxa"/>
              <w:bottom w:w="60" w:type="dxa"/>
              <w:right w:w="90" w:type="dxa"/>
            </w:tcMar>
          </w:tcPr>
          <w:p w14:paraId="79BB971B" w14:textId="77777777" w:rsidR="005A30A9" w:rsidRDefault="005A30A9" w:rsidP="00C52B13">
            <w:pPr>
              <w:spacing w:before="20" w:after="20" w:line="252" w:lineRule="auto"/>
            </w:pPr>
            <w:r>
              <w:t>Graphics Processing Unit</w:t>
            </w:r>
          </w:p>
        </w:tc>
      </w:tr>
      <w:tr w:rsidR="005A30A9" w14:paraId="3C22F6C8" w14:textId="77777777" w:rsidTr="00C52B13">
        <w:tblPrEx>
          <w:tblCellMar>
            <w:top w:w="0" w:type="dxa"/>
            <w:bottom w:w="0" w:type="dxa"/>
          </w:tblCellMar>
        </w:tblPrEx>
        <w:tc>
          <w:tcPr>
            <w:tcW w:w="2600" w:type="dxa"/>
            <w:tcMar>
              <w:top w:w="60" w:type="dxa"/>
              <w:left w:w="90" w:type="dxa"/>
              <w:bottom w:w="60" w:type="dxa"/>
              <w:right w:w="90" w:type="dxa"/>
            </w:tcMar>
          </w:tcPr>
          <w:p w14:paraId="317B0A7B" w14:textId="77777777" w:rsidR="005A30A9" w:rsidRDefault="005A30A9" w:rsidP="00C52B13">
            <w:pPr>
              <w:spacing w:before="20" w:after="20" w:line="252" w:lineRule="auto"/>
            </w:pPr>
            <w:r>
              <w:t>LOCO</w:t>
            </w:r>
          </w:p>
        </w:tc>
        <w:tc>
          <w:tcPr>
            <w:tcW w:w="6606" w:type="dxa"/>
            <w:tcMar>
              <w:top w:w="60" w:type="dxa"/>
              <w:left w:w="90" w:type="dxa"/>
              <w:bottom w:w="60" w:type="dxa"/>
              <w:right w:w="90" w:type="dxa"/>
            </w:tcMar>
          </w:tcPr>
          <w:p w14:paraId="584DCF9F" w14:textId="77777777" w:rsidR="005A30A9" w:rsidRDefault="005A30A9" w:rsidP="00C52B13">
            <w:pPr>
              <w:spacing w:before="20" w:after="20" w:line="252" w:lineRule="auto"/>
            </w:pPr>
            <w:r>
              <w:t>Leave-One-Corpus-Out cross-validation</w:t>
            </w:r>
          </w:p>
        </w:tc>
      </w:tr>
      <w:tr w:rsidR="005A30A9" w14:paraId="697EAAA0" w14:textId="77777777" w:rsidTr="00C52B13">
        <w:tblPrEx>
          <w:tblCellMar>
            <w:top w:w="0" w:type="dxa"/>
            <w:bottom w:w="0" w:type="dxa"/>
          </w:tblCellMar>
        </w:tblPrEx>
        <w:tc>
          <w:tcPr>
            <w:tcW w:w="2600" w:type="dxa"/>
            <w:tcMar>
              <w:top w:w="60" w:type="dxa"/>
              <w:left w:w="90" w:type="dxa"/>
              <w:bottom w:w="60" w:type="dxa"/>
              <w:right w:w="90" w:type="dxa"/>
            </w:tcMar>
          </w:tcPr>
          <w:p w14:paraId="24621F57" w14:textId="77777777" w:rsidR="005A30A9" w:rsidRDefault="005A30A9" w:rsidP="00C52B13">
            <w:pPr>
              <w:spacing w:before="20" w:after="20" w:line="252" w:lineRule="auto"/>
            </w:pPr>
            <w:r>
              <w:t>MAE</w:t>
            </w:r>
          </w:p>
        </w:tc>
        <w:tc>
          <w:tcPr>
            <w:tcW w:w="6606" w:type="dxa"/>
            <w:tcMar>
              <w:top w:w="60" w:type="dxa"/>
              <w:left w:w="90" w:type="dxa"/>
              <w:bottom w:w="60" w:type="dxa"/>
              <w:right w:w="90" w:type="dxa"/>
            </w:tcMar>
          </w:tcPr>
          <w:p w14:paraId="6359076C" w14:textId="77777777" w:rsidR="005A30A9" w:rsidRDefault="005A30A9" w:rsidP="00C52B13">
            <w:pPr>
              <w:spacing w:before="20" w:after="20" w:line="252" w:lineRule="auto"/>
            </w:pPr>
            <w:r>
              <w:t>Mean Absolute Error</w:t>
            </w:r>
          </w:p>
        </w:tc>
      </w:tr>
      <w:tr w:rsidR="005A30A9" w14:paraId="19B84502" w14:textId="77777777" w:rsidTr="00C52B13">
        <w:tblPrEx>
          <w:tblCellMar>
            <w:top w:w="0" w:type="dxa"/>
            <w:bottom w:w="0" w:type="dxa"/>
          </w:tblCellMar>
        </w:tblPrEx>
        <w:tc>
          <w:tcPr>
            <w:tcW w:w="2600" w:type="dxa"/>
            <w:tcMar>
              <w:top w:w="60" w:type="dxa"/>
              <w:left w:w="90" w:type="dxa"/>
              <w:bottom w:w="60" w:type="dxa"/>
              <w:right w:w="90" w:type="dxa"/>
            </w:tcMar>
          </w:tcPr>
          <w:p w14:paraId="3B64A7A6" w14:textId="77777777" w:rsidR="005A30A9" w:rsidRDefault="005A30A9" w:rsidP="00C52B13">
            <w:pPr>
              <w:spacing w:before="20" w:after="20" w:line="252" w:lineRule="auto"/>
            </w:pPr>
            <w:r>
              <w:t>MELD</w:t>
            </w:r>
          </w:p>
        </w:tc>
        <w:tc>
          <w:tcPr>
            <w:tcW w:w="6606" w:type="dxa"/>
            <w:tcMar>
              <w:top w:w="60" w:type="dxa"/>
              <w:left w:w="90" w:type="dxa"/>
              <w:bottom w:w="60" w:type="dxa"/>
              <w:right w:w="90" w:type="dxa"/>
            </w:tcMar>
          </w:tcPr>
          <w:p w14:paraId="1F8057E2" w14:textId="77777777" w:rsidR="005A30A9" w:rsidRDefault="005A30A9" w:rsidP="00C52B13">
            <w:pPr>
              <w:spacing w:before="20" w:after="20" w:line="252" w:lineRule="auto"/>
            </w:pPr>
            <w:r>
              <w:t xml:space="preserve">Multimodal </w:t>
            </w:r>
            <w:proofErr w:type="spellStart"/>
            <w:r>
              <w:t>EmotionLines</w:t>
            </w:r>
            <w:proofErr w:type="spellEnd"/>
            <w:r>
              <w:t xml:space="preserve"> Dataset</w:t>
            </w:r>
          </w:p>
        </w:tc>
      </w:tr>
      <w:tr w:rsidR="005A30A9" w14:paraId="1AC3DC98" w14:textId="77777777" w:rsidTr="00C52B13">
        <w:tblPrEx>
          <w:tblCellMar>
            <w:top w:w="0" w:type="dxa"/>
            <w:bottom w:w="0" w:type="dxa"/>
          </w:tblCellMar>
        </w:tblPrEx>
        <w:tc>
          <w:tcPr>
            <w:tcW w:w="2600" w:type="dxa"/>
            <w:tcMar>
              <w:top w:w="60" w:type="dxa"/>
              <w:left w:w="90" w:type="dxa"/>
              <w:bottom w:w="60" w:type="dxa"/>
              <w:right w:w="90" w:type="dxa"/>
            </w:tcMar>
          </w:tcPr>
          <w:p w14:paraId="4D3C1147" w14:textId="77777777" w:rsidR="005A30A9" w:rsidRDefault="005A30A9" w:rsidP="00C52B13">
            <w:pPr>
              <w:spacing w:before="20" w:after="20" w:line="252" w:lineRule="auto"/>
            </w:pPr>
            <w:r>
              <w:t>NLP</w:t>
            </w:r>
          </w:p>
        </w:tc>
        <w:tc>
          <w:tcPr>
            <w:tcW w:w="6606" w:type="dxa"/>
            <w:tcMar>
              <w:top w:w="60" w:type="dxa"/>
              <w:left w:w="90" w:type="dxa"/>
              <w:bottom w:w="60" w:type="dxa"/>
              <w:right w:w="90" w:type="dxa"/>
            </w:tcMar>
          </w:tcPr>
          <w:p w14:paraId="146FA970" w14:textId="77777777" w:rsidR="005A30A9" w:rsidRDefault="005A30A9" w:rsidP="00C52B13">
            <w:pPr>
              <w:spacing w:before="20" w:after="20" w:line="252" w:lineRule="auto"/>
            </w:pPr>
            <w:r>
              <w:t>Natural Language Processing</w:t>
            </w:r>
          </w:p>
        </w:tc>
      </w:tr>
      <w:tr w:rsidR="005A30A9" w14:paraId="2858550E" w14:textId="77777777" w:rsidTr="00C52B13">
        <w:tblPrEx>
          <w:tblCellMar>
            <w:top w:w="0" w:type="dxa"/>
            <w:bottom w:w="0" w:type="dxa"/>
          </w:tblCellMar>
        </w:tblPrEx>
        <w:tc>
          <w:tcPr>
            <w:tcW w:w="2600" w:type="dxa"/>
            <w:tcMar>
              <w:top w:w="60" w:type="dxa"/>
              <w:left w:w="90" w:type="dxa"/>
              <w:bottom w:w="60" w:type="dxa"/>
              <w:right w:w="90" w:type="dxa"/>
            </w:tcMar>
          </w:tcPr>
          <w:p w14:paraId="66F281D1" w14:textId="77777777" w:rsidR="005A30A9" w:rsidRDefault="005A30A9" w:rsidP="00C52B13">
            <w:pPr>
              <w:spacing w:before="20" w:after="20" w:line="252" w:lineRule="auto"/>
            </w:pPr>
            <w:r>
              <w:t>OOV</w:t>
            </w:r>
          </w:p>
        </w:tc>
        <w:tc>
          <w:tcPr>
            <w:tcW w:w="6606" w:type="dxa"/>
            <w:tcMar>
              <w:top w:w="60" w:type="dxa"/>
              <w:left w:w="90" w:type="dxa"/>
              <w:bottom w:w="60" w:type="dxa"/>
              <w:right w:w="90" w:type="dxa"/>
            </w:tcMar>
          </w:tcPr>
          <w:p w14:paraId="006B1D86" w14:textId="77777777" w:rsidR="005A30A9" w:rsidRDefault="005A30A9" w:rsidP="00C52B13">
            <w:pPr>
              <w:spacing w:before="20" w:after="20" w:line="252" w:lineRule="auto"/>
            </w:pPr>
            <w:r>
              <w:t>Out-Of-Vocabulary</w:t>
            </w:r>
          </w:p>
        </w:tc>
      </w:tr>
      <w:tr w:rsidR="005A30A9" w14:paraId="107F981D" w14:textId="77777777" w:rsidTr="00C52B13">
        <w:tblPrEx>
          <w:tblCellMar>
            <w:top w:w="0" w:type="dxa"/>
            <w:bottom w:w="0" w:type="dxa"/>
          </w:tblCellMar>
        </w:tblPrEx>
        <w:tc>
          <w:tcPr>
            <w:tcW w:w="2600" w:type="dxa"/>
            <w:tcMar>
              <w:top w:w="60" w:type="dxa"/>
              <w:left w:w="90" w:type="dxa"/>
              <w:bottom w:w="60" w:type="dxa"/>
              <w:right w:w="90" w:type="dxa"/>
            </w:tcMar>
          </w:tcPr>
          <w:p w14:paraId="5FC3B67A" w14:textId="77777777" w:rsidR="005A30A9" w:rsidRDefault="005A30A9" w:rsidP="00C52B13">
            <w:pPr>
              <w:spacing w:before="20" w:after="20" w:line="252" w:lineRule="auto"/>
            </w:pPr>
            <w:r>
              <w:t>RMSE</w:t>
            </w:r>
          </w:p>
        </w:tc>
        <w:tc>
          <w:tcPr>
            <w:tcW w:w="6606" w:type="dxa"/>
            <w:tcMar>
              <w:top w:w="60" w:type="dxa"/>
              <w:left w:w="90" w:type="dxa"/>
              <w:bottom w:w="60" w:type="dxa"/>
              <w:right w:w="90" w:type="dxa"/>
            </w:tcMar>
          </w:tcPr>
          <w:p w14:paraId="723C5B18" w14:textId="77777777" w:rsidR="005A30A9" w:rsidRDefault="005A30A9" w:rsidP="00C52B13">
            <w:pPr>
              <w:spacing w:before="20" w:after="20" w:line="252" w:lineRule="auto"/>
            </w:pPr>
            <w:r>
              <w:t>Root Mean Squared Error</w:t>
            </w:r>
          </w:p>
        </w:tc>
      </w:tr>
      <w:tr w:rsidR="005A30A9" w14:paraId="2379C86E" w14:textId="77777777" w:rsidTr="00C52B13">
        <w:tblPrEx>
          <w:tblCellMar>
            <w:top w:w="0" w:type="dxa"/>
            <w:bottom w:w="0" w:type="dxa"/>
          </w:tblCellMar>
        </w:tblPrEx>
        <w:tc>
          <w:tcPr>
            <w:tcW w:w="2600" w:type="dxa"/>
            <w:tcMar>
              <w:top w:w="60" w:type="dxa"/>
              <w:left w:w="90" w:type="dxa"/>
              <w:bottom w:w="60" w:type="dxa"/>
              <w:right w:w="90" w:type="dxa"/>
            </w:tcMar>
          </w:tcPr>
          <w:p w14:paraId="09FB55B3" w14:textId="77777777" w:rsidR="005A30A9" w:rsidRDefault="005A30A9" w:rsidP="00C52B13">
            <w:pPr>
              <w:spacing w:before="20" w:after="20" w:line="252" w:lineRule="auto"/>
            </w:pPr>
            <w:r>
              <w:t>SDG</w:t>
            </w:r>
          </w:p>
        </w:tc>
        <w:tc>
          <w:tcPr>
            <w:tcW w:w="6606" w:type="dxa"/>
            <w:tcMar>
              <w:top w:w="60" w:type="dxa"/>
              <w:left w:w="90" w:type="dxa"/>
              <w:bottom w:w="60" w:type="dxa"/>
              <w:right w:w="90" w:type="dxa"/>
            </w:tcMar>
          </w:tcPr>
          <w:p w14:paraId="0A135A3F" w14:textId="77777777" w:rsidR="005A30A9" w:rsidRDefault="005A30A9" w:rsidP="00C52B13">
            <w:pPr>
              <w:spacing w:before="20" w:after="20" w:line="252" w:lineRule="auto"/>
            </w:pPr>
            <w:r>
              <w:t>Sustainable Development Goal</w:t>
            </w:r>
          </w:p>
        </w:tc>
      </w:tr>
      <w:tr w:rsidR="005A30A9" w14:paraId="5C3BCDB3" w14:textId="77777777" w:rsidTr="00C52B13">
        <w:tblPrEx>
          <w:tblCellMar>
            <w:top w:w="0" w:type="dxa"/>
            <w:bottom w:w="0" w:type="dxa"/>
          </w:tblCellMar>
        </w:tblPrEx>
        <w:tc>
          <w:tcPr>
            <w:tcW w:w="2600" w:type="dxa"/>
            <w:tcMar>
              <w:top w:w="60" w:type="dxa"/>
              <w:left w:w="90" w:type="dxa"/>
              <w:bottom w:w="60" w:type="dxa"/>
              <w:right w:w="90" w:type="dxa"/>
            </w:tcMar>
          </w:tcPr>
          <w:p w14:paraId="120AD784" w14:textId="77777777" w:rsidR="005A30A9" w:rsidRDefault="005A30A9" w:rsidP="00C52B13">
            <w:pPr>
              <w:spacing w:before="20" w:after="20" w:line="252" w:lineRule="auto"/>
            </w:pPr>
            <w:r>
              <w:t>SDLC</w:t>
            </w:r>
          </w:p>
        </w:tc>
        <w:tc>
          <w:tcPr>
            <w:tcW w:w="6606" w:type="dxa"/>
            <w:tcMar>
              <w:top w:w="60" w:type="dxa"/>
              <w:left w:w="90" w:type="dxa"/>
              <w:bottom w:w="60" w:type="dxa"/>
              <w:right w:w="90" w:type="dxa"/>
            </w:tcMar>
          </w:tcPr>
          <w:p w14:paraId="44FA953B" w14:textId="77777777" w:rsidR="005A30A9" w:rsidRDefault="005A30A9" w:rsidP="00C52B13">
            <w:pPr>
              <w:spacing w:before="20" w:after="20" w:line="252" w:lineRule="auto"/>
            </w:pPr>
            <w:r>
              <w:t>Software Development Life Cycle</w:t>
            </w:r>
          </w:p>
        </w:tc>
      </w:tr>
      <w:tr w:rsidR="005A30A9" w14:paraId="2E21EA9A" w14:textId="77777777" w:rsidTr="00C52B13">
        <w:tblPrEx>
          <w:tblCellMar>
            <w:top w:w="0" w:type="dxa"/>
            <w:bottom w:w="0" w:type="dxa"/>
          </w:tblCellMar>
        </w:tblPrEx>
        <w:tc>
          <w:tcPr>
            <w:tcW w:w="2600" w:type="dxa"/>
            <w:tcMar>
              <w:top w:w="60" w:type="dxa"/>
              <w:left w:w="90" w:type="dxa"/>
              <w:bottom w:w="60" w:type="dxa"/>
              <w:right w:w="90" w:type="dxa"/>
            </w:tcMar>
          </w:tcPr>
          <w:p w14:paraId="7D4F40FD" w14:textId="77777777" w:rsidR="005A30A9" w:rsidRDefault="005A30A9" w:rsidP="00C52B13">
            <w:pPr>
              <w:spacing w:before="20" w:after="20" w:line="252" w:lineRule="auto"/>
            </w:pPr>
            <w:r>
              <w:t>VIF</w:t>
            </w:r>
          </w:p>
        </w:tc>
        <w:tc>
          <w:tcPr>
            <w:tcW w:w="6606" w:type="dxa"/>
            <w:tcMar>
              <w:top w:w="60" w:type="dxa"/>
              <w:left w:w="90" w:type="dxa"/>
              <w:bottom w:w="60" w:type="dxa"/>
              <w:right w:w="90" w:type="dxa"/>
            </w:tcMar>
          </w:tcPr>
          <w:p w14:paraId="647D1881" w14:textId="77777777" w:rsidR="005A30A9" w:rsidRDefault="005A30A9" w:rsidP="00C52B13">
            <w:pPr>
              <w:spacing w:before="20" w:after="20" w:line="252" w:lineRule="auto"/>
            </w:pPr>
            <w:r>
              <w:t>Variance Inflation Factor</w:t>
            </w:r>
          </w:p>
        </w:tc>
      </w:tr>
      <w:tr w:rsidR="005A30A9" w14:paraId="7AEFA7A8" w14:textId="77777777" w:rsidTr="00C52B13">
        <w:tblPrEx>
          <w:tblCellMar>
            <w:top w:w="0" w:type="dxa"/>
            <w:bottom w:w="0" w:type="dxa"/>
          </w:tblCellMar>
        </w:tblPrEx>
        <w:tc>
          <w:tcPr>
            <w:tcW w:w="2600" w:type="dxa"/>
            <w:tcMar>
              <w:top w:w="60" w:type="dxa"/>
              <w:left w:w="90" w:type="dxa"/>
              <w:bottom w:w="60" w:type="dxa"/>
              <w:right w:w="90" w:type="dxa"/>
            </w:tcMar>
          </w:tcPr>
          <w:p w14:paraId="6631D256" w14:textId="77777777" w:rsidR="005A30A9" w:rsidRDefault="005A30A9" w:rsidP="00C52B13">
            <w:pPr>
              <w:spacing w:before="20" w:after="20" w:line="252" w:lineRule="auto"/>
            </w:pPr>
            <w:r>
              <w:t>WBS</w:t>
            </w:r>
          </w:p>
        </w:tc>
        <w:tc>
          <w:tcPr>
            <w:tcW w:w="6606" w:type="dxa"/>
            <w:tcMar>
              <w:top w:w="60" w:type="dxa"/>
              <w:left w:w="90" w:type="dxa"/>
              <w:bottom w:w="60" w:type="dxa"/>
              <w:right w:w="90" w:type="dxa"/>
            </w:tcMar>
          </w:tcPr>
          <w:p w14:paraId="205F1685" w14:textId="77777777" w:rsidR="005A30A9" w:rsidRDefault="005A30A9" w:rsidP="00C52B13">
            <w:pPr>
              <w:spacing w:before="20" w:after="20" w:line="252" w:lineRule="auto"/>
            </w:pPr>
            <w:r>
              <w:t>Work Breakdown Structure</w:t>
            </w:r>
          </w:p>
        </w:tc>
      </w:tr>
    </w:tbl>
    <w:p w14:paraId="56FFD2D6" w14:textId="77777777" w:rsidR="005A30A9" w:rsidRDefault="005A30A9" w:rsidP="001C5D71">
      <w:pPr>
        <w:pStyle w:val="Heading1"/>
        <w:pageBreakBefore/>
        <w:spacing w:line="360" w:lineRule="auto"/>
      </w:pPr>
      <w:bookmarkStart w:id="7" w:name="_Toc240319562"/>
      <w:r>
        <w:rPr>
          <w:b/>
          <w:bCs/>
          <w:color w:val="000000"/>
          <w:sz w:val="28"/>
          <w:szCs w:val="28"/>
        </w:rPr>
        <w:lastRenderedPageBreak/>
        <w:t>LIST OF APPENDICES</w:t>
      </w:r>
      <w:bookmarkEnd w:id="7"/>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6"/>
      </w:tblGrid>
      <w:tr w:rsidR="005A30A9" w14:paraId="745F3010" w14:textId="77777777" w:rsidTr="00C52B13">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2F4850DB" w14:textId="77777777" w:rsidR="005A30A9" w:rsidRDefault="005A30A9" w:rsidP="00C52B13">
            <w:pPr>
              <w:spacing w:before="20" w:after="20" w:line="252" w:lineRule="auto"/>
              <w:jc w:val="center"/>
            </w:pPr>
            <w:r>
              <w:rPr>
                <w:b/>
                <w:bCs/>
              </w:rPr>
              <w:t>Appendix</w:t>
            </w:r>
          </w:p>
        </w:tc>
        <w:tc>
          <w:tcPr>
            <w:tcW w:w="6606" w:type="dxa"/>
            <w:shd w:val="clear" w:color="auto" w:fill="D9D9D9"/>
            <w:tcMar>
              <w:top w:w="60" w:type="dxa"/>
              <w:left w:w="90" w:type="dxa"/>
              <w:bottom w:w="60" w:type="dxa"/>
              <w:right w:w="90" w:type="dxa"/>
            </w:tcMar>
          </w:tcPr>
          <w:p w14:paraId="0452B7BB" w14:textId="77777777" w:rsidR="005A30A9" w:rsidRDefault="005A30A9" w:rsidP="00C52B13">
            <w:pPr>
              <w:spacing w:before="20" w:after="20" w:line="252" w:lineRule="auto"/>
              <w:jc w:val="center"/>
            </w:pPr>
            <w:r>
              <w:rPr>
                <w:b/>
                <w:bCs/>
              </w:rPr>
              <w:t>Title</w:t>
            </w:r>
          </w:p>
        </w:tc>
      </w:tr>
      <w:tr w:rsidR="005A30A9" w14:paraId="5C3C1DE4" w14:textId="77777777" w:rsidTr="00C52B13">
        <w:tblPrEx>
          <w:tblCellMar>
            <w:top w:w="0" w:type="dxa"/>
            <w:bottom w:w="0" w:type="dxa"/>
          </w:tblCellMar>
        </w:tblPrEx>
        <w:tc>
          <w:tcPr>
            <w:tcW w:w="2600" w:type="dxa"/>
            <w:tcMar>
              <w:top w:w="60" w:type="dxa"/>
              <w:left w:w="90" w:type="dxa"/>
              <w:bottom w:w="60" w:type="dxa"/>
              <w:right w:w="90" w:type="dxa"/>
            </w:tcMar>
          </w:tcPr>
          <w:p w14:paraId="02C3B952" w14:textId="77777777" w:rsidR="005A30A9" w:rsidRDefault="005A30A9" w:rsidP="00C52B13">
            <w:pPr>
              <w:spacing w:before="20" w:after="20" w:line="252" w:lineRule="auto"/>
            </w:pPr>
            <w:r>
              <w:t>Appendix 1</w:t>
            </w:r>
          </w:p>
        </w:tc>
        <w:tc>
          <w:tcPr>
            <w:tcW w:w="6606" w:type="dxa"/>
            <w:tcMar>
              <w:top w:w="60" w:type="dxa"/>
              <w:left w:w="90" w:type="dxa"/>
              <w:bottom w:w="60" w:type="dxa"/>
              <w:right w:w="90" w:type="dxa"/>
            </w:tcMar>
          </w:tcPr>
          <w:p w14:paraId="29A93AA9" w14:textId="77777777" w:rsidR="005A30A9" w:rsidRDefault="005A30A9" w:rsidP="00C52B13">
            <w:pPr>
              <w:spacing w:before="20" w:after="20" w:line="252" w:lineRule="auto"/>
            </w:pPr>
            <w:r>
              <w:t>Requirement gathering documents</w:t>
            </w:r>
          </w:p>
        </w:tc>
      </w:tr>
      <w:tr w:rsidR="005A30A9" w14:paraId="25FEE9FA" w14:textId="77777777" w:rsidTr="00C52B13">
        <w:tblPrEx>
          <w:tblCellMar>
            <w:top w:w="0" w:type="dxa"/>
            <w:bottom w:w="0" w:type="dxa"/>
          </w:tblCellMar>
        </w:tblPrEx>
        <w:tc>
          <w:tcPr>
            <w:tcW w:w="2600" w:type="dxa"/>
            <w:tcMar>
              <w:top w:w="60" w:type="dxa"/>
              <w:left w:w="90" w:type="dxa"/>
              <w:bottom w:w="60" w:type="dxa"/>
              <w:right w:w="90" w:type="dxa"/>
            </w:tcMar>
          </w:tcPr>
          <w:p w14:paraId="0953A306" w14:textId="77777777" w:rsidR="005A30A9" w:rsidRDefault="005A30A9" w:rsidP="00C52B13">
            <w:pPr>
              <w:spacing w:before="20" w:after="20" w:line="252" w:lineRule="auto"/>
            </w:pPr>
            <w:r>
              <w:t>Appendix 2</w:t>
            </w:r>
          </w:p>
        </w:tc>
        <w:tc>
          <w:tcPr>
            <w:tcW w:w="6606" w:type="dxa"/>
            <w:tcMar>
              <w:top w:w="60" w:type="dxa"/>
              <w:left w:w="90" w:type="dxa"/>
              <w:bottom w:w="60" w:type="dxa"/>
              <w:right w:w="90" w:type="dxa"/>
            </w:tcMar>
          </w:tcPr>
          <w:p w14:paraId="68A1E5EF" w14:textId="77777777" w:rsidR="005A30A9" w:rsidRDefault="005A30A9" w:rsidP="00C52B13">
            <w:pPr>
              <w:spacing w:before="20" w:after="20" w:line="252" w:lineRule="auto"/>
            </w:pPr>
            <w:r>
              <w:t>Proposal evidence and decision log</w:t>
            </w:r>
          </w:p>
        </w:tc>
      </w:tr>
      <w:tr w:rsidR="005A30A9" w14:paraId="2AD22CA7" w14:textId="77777777" w:rsidTr="00C52B13">
        <w:tblPrEx>
          <w:tblCellMar>
            <w:top w:w="0" w:type="dxa"/>
            <w:bottom w:w="0" w:type="dxa"/>
          </w:tblCellMar>
        </w:tblPrEx>
        <w:tc>
          <w:tcPr>
            <w:tcW w:w="2600" w:type="dxa"/>
            <w:tcMar>
              <w:top w:w="60" w:type="dxa"/>
              <w:left w:w="90" w:type="dxa"/>
              <w:bottom w:w="60" w:type="dxa"/>
              <w:right w:w="90" w:type="dxa"/>
            </w:tcMar>
          </w:tcPr>
          <w:p w14:paraId="3F62E1BB" w14:textId="77777777" w:rsidR="005A30A9" w:rsidRDefault="005A30A9" w:rsidP="00C52B13">
            <w:pPr>
              <w:spacing w:before="20" w:after="20" w:line="252" w:lineRule="auto"/>
            </w:pPr>
            <w:r>
              <w:t>Appendix 3</w:t>
            </w:r>
          </w:p>
        </w:tc>
        <w:tc>
          <w:tcPr>
            <w:tcW w:w="6606" w:type="dxa"/>
            <w:tcMar>
              <w:top w:w="60" w:type="dxa"/>
              <w:left w:w="90" w:type="dxa"/>
              <w:bottom w:w="60" w:type="dxa"/>
              <w:right w:w="90" w:type="dxa"/>
            </w:tcMar>
          </w:tcPr>
          <w:p w14:paraId="4F7A8877" w14:textId="77777777" w:rsidR="005A30A9" w:rsidRDefault="005A30A9" w:rsidP="00C52B13">
            <w:pPr>
              <w:spacing w:before="20" w:after="20" w:line="252" w:lineRule="auto"/>
            </w:pPr>
            <w:r>
              <w:t>AI use disclosure</w:t>
            </w:r>
          </w:p>
        </w:tc>
      </w:tr>
      <w:tr w:rsidR="005A30A9" w14:paraId="5FFDF959" w14:textId="77777777" w:rsidTr="00C52B13">
        <w:tblPrEx>
          <w:tblCellMar>
            <w:top w:w="0" w:type="dxa"/>
            <w:bottom w:w="0" w:type="dxa"/>
          </w:tblCellMar>
        </w:tblPrEx>
        <w:tc>
          <w:tcPr>
            <w:tcW w:w="2600" w:type="dxa"/>
            <w:tcMar>
              <w:top w:w="60" w:type="dxa"/>
              <w:left w:w="90" w:type="dxa"/>
              <w:bottom w:w="60" w:type="dxa"/>
              <w:right w:w="90" w:type="dxa"/>
            </w:tcMar>
          </w:tcPr>
          <w:p w14:paraId="5C07B9F7" w14:textId="77777777" w:rsidR="005A30A9" w:rsidRDefault="005A30A9" w:rsidP="00C52B13">
            <w:pPr>
              <w:spacing w:before="20" w:after="20" w:line="252" w:lineRule="auto"/>
            </w:pPr>
            <w:r>
              <w:t>Appendix 4</w:t>
            </w:r>
          </w:p>
        </w:tc>
        <w:tc>
          <w:tcPr>
            <w:tcW w:w="6606" w:type="dxa"/>
            <w:tcMar>
              <w:top w:w="60" w:type="dxa"/>
              <w:left w:w="90" w:type="dxa"/>
              <w:bottom w:w="60" w:type="dxa"/>
              <w:right w:w="90" w:type="dxa"/>
            </w:tcMar>
          </w:tcPr>
          <w:p w14:paraId="2F761485" w14:textId="77777777" w:rsidR="005A30A9" w:rsidRDefault="005A30A9" w:rsidP="00C52B13">
            <w:pPr>
              <w:spacing w:before="20" w:after="20" w:line="252" w:lineRule="auto"/>
            </w:pPr>
            <w:r>
              <w:t>Augmentation and labelling protocol</w:t>
            </w:r>
          </w:p>
        </w:tc>
      </w:tr>
      <w:tr w:rsidR="005A30A9" w14:paraId="58C8157C" w14:textId="77777777" w:rsidTr="00C52B13">
        <w:tblPrEx>
          <w:tblCellMar>
            <w:top w:w="0" w:type="dxa"/>
            <w:bottom w:w="0" w:type="dxa"/>
          </w:tblCellMar>
        </w:tblPrEx>
        <w:tc>
          <w:tcPr>
            <w:tcW w:w="2600" w:type="dxa"/>
            <w:tcMar>
              <w:top w:w="60" w:type="dxa"/>
              <w:left w:w="90" w:type="dxa"/>
              <w:bottom w:w="60" w:type="dxa"/>
              <w:right w:w="90" w:type="dxa"/>
            </w:tcMar>
          </w:tcPr>
          <w:p w14:paraId="2D53ACAA" w14:textId="77777777" w:rsidR="005A30A9" w:rsidRDefault="005A30A9" w:rsidP="00C52B13">
            <w:pPr>
              <w:spacing w:before="20" w:after="20" w:line="252" w:lineRule="auto"/>
            </w:pPr>
            <w:r>
              <w:t>Appendix 5</w:t>
            </w:r>
          </w:p>
        </w:tc>
        <w:tc>
          <w:tcPr>
            <w:tcW w:w="6606" w:type="dxa"/>
            <w:tcMar>
              <w:top w:w="60" w:type="dxa"/>
              <w:left w:w="90" w:type="dxa"/>
              <w:bottom w:w="60" w:type="dxa"/>
              <w:right w:w="90" w:type="dxa"/>
            </w:tcMar>
          </w:tcPr>
          <w:p w14:paraId="7E13CDB8" w14:textId="77777777" w:rsidR="005A30A9" w:rsidRDefault="005A30A9" w:rsidP="00C52B13">
            <w:pPr>
              <w:spacing w:before="20" w:after="20" w:line="252" w:lineRule="auto"/>
            </w:pPr>
            <w:r>
              <w:t>Dataset list</w:t>
            </w:r>
          </w:p>
        </w:tc>
      </w:tr>
      <w:tr w:rsidR="005A30A9" w14:paraId="6738BB46" w14:textId="77777777" w:rsidTr="00C52B13">
        <w:tblPrEx>
          <w:tblCellMar>
            <w:top w:w="0" w:type="dxa"/>
            <w:bottom w:w="0" w:type="dxa"/>
          </w:tblCellMar>
        </w:tblPrEx>
        <w:tc>
          <w:tcPr>
            <w:tcW w:w="2600" w:type="dxa"/>
            <w:tcMar>
              <w:top w:w="60" w:type="dxa"/>
              <w:left w:w="90" w:type="dxa"/>
              <w:bottom w:w="60" w:type="dxa"/>
              <w:right w:w="90" w:type="dxa"/>
            </w:tcMar>
          </w:tcPr>
          <w:p w14:paraId="0EED29D0" w14:textId="77777777" w:rsidR="005A30A9" w:rsidRDefault="005A30A9" w:rsidP="00C52B13">
            <w:pPr>
              <w:spacing w:before="20" w:after="20" w:line="252" w:lineRule="auto"/>
            </w:pPr>
            <w:r>
              <w:t>Appendix 6</w:t>
            </w:r>
          </w:p>
        </w:tc>
        <w:tc>
          <w:tcPr>
            <w:tcW w:w="6606" w:type="dxa"/>
            <w:tcMar>
              <w:top w:w="60" w:type="dxa"/>
              <w:left w:w="90" w:type="dxa"/>
              <w:bottom w:w="60" w:type="dxa"/>
              <w:right w:w="90" w:type="dxa"/>
            </w:tcMar>
          </w:tcPr>
          <w:p w14:paraId="3B69DC64" w14:textId="77777777" w:rsidR="005A30A9" w:rsidRDefault="005A30A9" w:rsidP="00C52B13">
            <w:pPr>
              <w:spacing w:before="20" w:after="20" w:line="252" w:lineRule="auto"/>
            </w:pPr>
            <w:r>
              <w:t>Data use and ethics documents</w:t>
            </w:r>
          </w:p>
        </w:tc>
      </w:tr>
    </w:tbl>
    <w:p w14:paraId="06754932" w14:textId="77777777" w:rsidR="005A30A9" w:rsidRDefault="005A30A9" w:rsidP="001C5D71">
      <w:pPr>
        <w:pStyle w:val="Heading1"/>
        <w:pageBreakBefore/>
        <w:spacing w:line="360" w:lineRule="auto"/>
      </w:pPr>
      <w:bookmarkStart w:id="8" w:name="_Toc240319563"/>
      <w:r>
        <w:rPr>
          <w:b/>
          <w:bCs/>
          <w:color w:val="000000"/>
          <w:sz w:val="28"/>
          <w:szCs w:val="28"/>
        </w:rPr>
        <w:lastRenderedPageBreak/>
        <w:t>1. INTRODUCTION</w:t>
      </w:r>
      <w:bookmarkEnd w:id="8"/>
    </w:p>
    <w:p w14:paraId="5C85B1B1" w14:textId="77777777" w:rsidR="005A30A9" w:rsidRDefault="005A30A9" w:rsidP="001C5D71">
      <w:pPr>
        <w:pStyle w:val="Heading2"/>
        <w:keepNext/>
        <w:keepLines/>
        <w:spacing w:line="360" w:lineRule="auto"/>
      </w:pPr>
      <w:bookmarkStart w:id="9" w:name="_Toc240319564"/>
      <w:r>
        <w:rPr>
          <w:b/>
          <w:bCs/>
          <w:color w:val="000000"/>
        </w:rPr>
        <w:t>1.1 Background and Context</w:t>
      </w:r>
      <w:bookmarkEnd w:id="9"/>
    </w:p>
    <w:p w14:paraId="0FFECBCA" w14:textId="77777777" w:rsidR="005A30A9" w:rsidRDefault="005A30A9" w:rsidP="005A30A9">
      <w:pPr>
        <w:spacing w:after="160" w:line="276" w:lineRule="auto"/>
        <w:jc w:val="both"/>
      </w:pPr>
      <w:r>
        <w:rPr>
          <w:sz w:val="24"/>
          <w:szCs w:val="24"/>
        </w:rPr>
        <w:t xml:space="preserve">Artificial intelligence systems trained on video are now deployed in consequential settings, and the datasets behind them are assembled from film and television material that was never produced with balanced representation as a design goal. Those datasets do not ship only imagery. They ship words — utterance transcripts, subtitles and speaker annotations — distributed as first-class training inputs. MELD, for instance, is an extension of the text-only </w:t>
      </w:r>
      <w:proofErr w:type="spellStart"/>
      <w:r>
        <w:rPr>
          <w:sz w:val="24"/>
          <w:szCs w:val="24"/>
        </w:rPr>
        <w:t>EmotionLines</w:t>
      </w:r>
      <w:proofErr w:type="spellEnd"/>
      <w:r>
        <w:rPr>
          <w:sz w:val="24"/>
          <w:szCs w:val="24"/>
        </w:rPr>
        <w:t xml:space="preserve"> corpus, so its emotion labels were annotated from dialogue in the first place [1]. Video-language models, captioning systems and video question-answering systems all ingest that text alongside the frames.</w:t>
      </w:r>
    </w:p>
    <w:p w14:paraId="3CDCBADB" w14:textId="77777777" w:rsidR="005A30A9" w:rsidRDefault="005A30A9" w:rsidP="005A30A9">
      <w:pPr>
        <w:spacing w:after="160" w:line="276" w:lineRule="auto"/>
        <w:jc w:val="both"/>
      </w:pPr>
      <w:r>
        <w:rPr>
          <w:sz w:val="24"/>
          <w:szCs w:val="24"/>
        </w:rPr>
        <w:t xml:space="preserve">Gender bias in the text half of a video corpus is invisible to existing dataset documentation. Dataset cards report clip counts, </w:t>
      </w:r>
      <w:proofErr w:type="spellStart"/>
      <w:r>
        <w:rPr>
          <w:sz w:val="24"/>
          <w:szCs w:val="24"/>
        </w:rPr>
        <w:t>licences</w:t>
      </w:r>
      <w:proofErr w:type="spellEnd"/>
      <w:r>
        <w:rPr>
          <w:sz w:val="24"/>
          <w:szCs w:val="24"/>
        </w:rPr>
        <w:t xml:space="preserve"> and label schemas; none report whether one gender is written with systematically more to say, or with language that positions them as acting rather than as being acted upon. The distinction matters because the textual channel measures something the other channels cannot reach, as Figure 1 illustrates.</w:t>
      </w:r>
    </w:p>
    <w:p w14:paraId="7AF93F6B" w14:textId="77777777" w:rsidR="005A30A9" w:rsidRDefault="005A30A9" w:rsidP="005A30A9">
      <w:pPr>
        <w:keepNext/>
        <w:keepLines/>
        <w:spacing w:before="200" w:after="60"/>
        <w:jc w:val="center"/>
      </w:pPr>
      <w:r>
        <w:rPr>
          <w:noProof/>
        </w:rPr>
        <w:drawing>
          <wp:inline distT="0" distB="0" distL="0" distR="0" wp14:anchorId="0602EF9C" wp14:editId="39AED76A">
            <wp:extent cx="53911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3048000"/>
                    </a:xfrm>
                    <a:prstGeom prst="rect">
                      <a:avLst/>
                    </a:prstGeom>
                  </pic:spPr>
                </pic:pic>
              </a:graphicData>
            </a:graphic>
          </wp:inline>
        </w:drawing>
      </w:r>
    </w:p>
    <w:p w14:paraId="4702E03C" w14:textId="77777777" w:rsidR="005A30A9" w:rsidRDefault="005A30A9" w:rsidP="005A30A9">
      <w:pPr>
        <w:keepLines/>
        <w:spacing w:before="100" w:after="240"/>
        <w:jc w:val="center"/>
      </w:pPr>
      <w:r>
        <w:rPr>
          <w:i/>
          <w:iCs/>
        </w:rPr>
        <w:t>Figure 1: One scene read through four modalities</w:t>
      </w:r>
    </w:p>
    <w:p w14:paraId="54613B15" w14:textId="77777777" w:rsidR="005A30A9" w:rsidRDefault="005A30A9" w:rsidP="005A30A9">
      <w:pPr>
        <w:spacing w:after="160" w:line="276" w:lineRule="auto"/>
        <w:jc w:val="both"/>
      </w:pPr>
      <w:proofErr w:type="spellStart"/>
      <w:r>
        <w:rPr>
          <w:sz w:val="24"/>
          <w:szCs w:val="24"/>
        </w:rPr>
        <w:t>Equalise</w:t>
      </w:r>
      <w:proofErr w:type="spellEnd"/>
      <w:r>
        <w:rPr>
          <w:sz w:val="24"/>
          <w:szCs w:val="24"/>
        </w:rPr>
        <w:t xml:space="preserve"> a character’s screen time, speaking seconds and loudness, and the language written for that character is unchanged. No visual, temporal or acoustic feature detects that difference, because the difference lies not in how much a character is </w:t>
      </w:r>
      <w:proofErr w:type="gramStart"/>
      <w:r>
        <w:rPr>
          <w:sz w:val="24"/>
          <w:szCs w:val="24"/>
        </w:rPr>
        <w:t>present</w:t>
      </w:r>
      <w:proofErr w:type="gramEnd"/>
      <w:r>
        <w:rPr>
          <w:sz w:val="24"/>
          <w:szCs w:val="24"/>
        </w:rPr>
        <w:t xml:space="preserve"> but in what the script gives them to do. This is what makes a textual component non-redundant within a multimodal metric rather than a fourth measurement of the same underlying quantity.</w:t>
      </w:r>
    </w:p>
    <w:p w14:paraId="312473F0" w14:textId="77777777" w:rsidR="005A30A9" w:rsidRDefault="005A30A9" w:rsidP="005A30A9">
      <w:pPr>
        <w:spacing w:after="160" w:line="276" w:lineRule="auto"/>
        <w:jc w:val="both"/>
      </w:pPr>
      <w:r>
        <w:rPr>
          <w:sz w:val="24"/>
          <w:szCs w:val="24"/>
        </w:rPr>
        <w:t xml:space="preserve">Textual gender bias operates at four levels of increasing analytical depth, </w:t>
      </w:r>
      <w:proofErr w:type="spellStart"/>
      <w:r>
        <w:rPr>
          <w:sz w:val="24"/>
          <w:szCs w:val="24"/>
        </w:rPr>
        <w:t>summarised</w:t>
      </w:r>
      <w:proofErr w:type="spellEnd"/>
      <w:r>
        <w:rPr>
          <w:sz w:val="24"/>
          <w:szCs w:val="24"/>
        </w:rPr>
        <w:t xml:space="preserve"> in Figure 2. The first three are countable and largely restate what visual and temporal measurement already suggests; the fourth requires dependency parsing and a connotation </w:t>
      </w:r>
      <w:proofErr w:type="gramStart"/>
      <w:r>
        <w:rPr>
          <w:sz w:val="24"/>
          <w:szCs w:val="24"/>
        </w:rPr>
        <w:t>lexicon, and</w:t>
      </w:r>
      <w:proofErr w:type="gramEnd"/>
      <w:r>
        <w:rPr>
          <w:sz w:val="24"/>
          <w:szCs w:val="24"/>
        </w:rPr>
        <w:t xml:space="preserve"> reaches a property of the writing that no other modality exposes.</w:t>
      </w:r>
    </w:p>
    <w:p w14:paraId="5E8099D3" w14:textId="77777777" w:rsidR="005A30A9" w:rsidRDefault="005A30A9" w:rsidP="005A30A9">
      <w:pPr>
        <w:keepNext/>
        <w:keepLines/>
        <w:spacing w:before="200" w:after="60"/>
        <w:jc w:val="center"/>
      </w:pPr>
      <w:r>
        <w:rPr>
          <w:noProof/>
        </w:rPr>
        <w:lastRenderedPageBreak/>
        <w:drawing>
          <wp:inline distT="0" distB="0" distL="0" distR="0" wp14:anchorId="038AC9A4" wp14:editId="7E663AAB">
            <wp:extent cx="5391150" cy="3190875"/>
            <wp:effectExtent l="0" t="0" r="0" b="0"/>
            <wp:docPr id="2034729892" name="Picture 203472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190875"/>
                    </a:xfrm>
                    <a:prstGeom prst="rect">
                      <a:avLst/>
                    </a:prstGeom>
                  </pic:spPr>
                </pic:pic>
              </a:graphicData>
            </a:graphic>
          </wp:inline>
        </w:drawing>
      </w:r>
    </w:p>
    <w:p w14:paraId="069A131D" w14:textId="77777777" w:rsidR="005A30A9" w:rsidRDefault="005A30A9" w:rsidP="005A30A9">
      <w:pPr>
        <w:keepLines/>
        <w:spacing w:before="100" w:after="240"/>
        <w:jc w:val="center"/>
      </w:pPr>
      <w:r>
        <w:rPr>
          <w:i/>
          <w:iCs/>
        </w:rPr>
        <w:t>Figure 2: The four levels of textual gender bias</w:t>
      </w:r>
    </w:p>
    <w:p w14:paraId="5FDC02BF" w14:textId="77777777" w:rsidR="005A30A9" w:rsidRDefault="005A30A9" w:rsidP="005A30A9">
      <w:pPr>
        <w:spacing w:after="160" w:line="276" w:lineRule="auto"/>
        <w:jc w:val="both"/>
      </w:pPr>
      <w:r>
        <w:rPr>
          <w:sz w:val="24"/>
          <w:szCs w:val="24"/>
        </w:rPr>
        <w:t xml:space="preserve">This work therefore addresses a measurement problem rather than a modelling problem. The aim is not to build a classifier that predicts whether a dataset is biased, but to derive an instrument that quantifies how biased it is, on a scale that a dataset curator can read, compare between corpora and defend to a third party before a single training run is </w:t>
      </w:r>
      <w:proofErr w:type="spellStart"/>
      <w:r>
        <w:rPr>
          <w:sz w:val="24"/>
          <w:szCs w:val="24"/>
        </w:rPr>
        <w:t>authorised</w:t>
      </w:r>
      <w:proofErr w:type="spellEnd"/>
      <w:r>
        <w:rPr>
          <w:sz w:val="24"/>
          <w:szCs w:val="24"/>
        </w:rPr>
        <w:t>.</w:t>
      </w:r>
    </w:p>
    <w:p w14:paraId="1662309B" w14:textId="77777777" w:rsidR="005A30A9" w:rsidRDefault="005A30A9" w:rsidP="005A30A9">
      <w:pPr>
        <w:pStyle w:val="Heading2"/>
        <w:keepNext/>
        <w:keepLines/>
      </w:pPr>
      <w:bookmarkStart w:id="10" w:name="_Toc240319565"/>
      <w:r>
        <w:rPr>
          <w:b/>
          <w:bCs/>
          <w:color w:val="000000"/>
        </w:rPr>
        <w:t>1.2 Literature Review</w:t>
      </w:r>
      <w:bookmarkEnd w:id="10"/>
    </w:p>
    <w:p w14:paraId="4FEF6E45" w14:textId="77777777" w:rsidR="005A30A9" w:rsidRDefault="005A30A9" w:rsidP="005A30A9">
      <w:pPr>
        <w:spacing w:after="160" w:line="276" w:lineRule="auto"/>
        <w:jc w:val="both"/>
      </w:pPr>
      <w:r>
        <w:rPr>
          <w:sz w:val="24"/>
          <w:szCs w:val="24"/>
        </w:rPr>
        <w:t xml:space="preserve">The evidence base </w:t>
      </w:r>
      <w:proofErr w:type="gramStart"/>
      <w:r>
        <w:rPr>
          <w:sz w:val="24"/>
          <w:szCs w:val="24"/>
        </w:rPr>
        <w:t>divides</w:t>
      </w:r>
      <w:proofErr w:type="gramEnd"/>
      <w:r>
        <w:rPr>
          <w:sz w:val="24"/>
          <w:szCs w:val="24"/>
        </w:rPr>
        <w:t xml:space="preserve"> into two strands. The first establishes that film and television text is gendered. Sap et al. [2] introduced connotation frames of power and agency, annotating verbs for the power differential and level of agency they imply for their syntactic </w:t>
      </w:r>
      <w:proofErr w:type="gramStart"/>
      <w:r>
        <w:rPr>
          <w:sz w:val="24"/>
          <w:szCs w:val="24"/>
        </w:rPr>
        <w:t>subject, and</w:t>
      </w:r>
      <w:proofErr w:type="gramEnd"/>
      <w:r>
        <w:rPr>
          <w:sz w:val="24"/>
          <w:szCs w:val="24"/>
        </w:rPr>
        <w:t xml:space="preserve"> applying the resulting lexicons to a large corpus of modern film screenplays. They found female characters written with systematically lower agency and lower power than male </w:t>
      </w:r>
      <w:proofErr w:type="gramStart"/>
      <w:r>
        <w:rPr>
          <w:sz w:val="24"/>
          <w:szCs w:val="24"/>
        </w:rPr>
        <w:t>characters, and</w:t>
      </w:r>
      <w:proofErr w:type="gramEnd"/>
      <w:r>
        <w:rPr>
          <w:sz w:val="24"/>
          <w:szCs w:val="24"/>
        </w:rPr>
        <w:t xml:space="preserve"> released the lexicons publicly. The method is interpretable and the finding robust; its limitation is that the analysis is descriptive, is performed on screenplays rather than on distributed dataset </w:t>
      </w:r>
      <w:proofErr w:type="gramStart"/>
      <w:r>
        <w:rPr>
          <w:sz w:val="24"/>
          <w:szCs w:val="24"/>
        </w:rPr>
        <w:t>text, and</w:t>
      </w:r>
      <w:proofErr w:type="gramEnd"/>
      <w:r>
        <w:rPr>
          <w:sz w:val="24"/>
          <w:szCs w:val="24"/>
        </w:rPr>
        <w:t xml:space="preserve"> yields no aggregate score. Agarwal et al. [3] built a computational version of the Bechdel test over film scripts using dependency parsing and classification, establishing that interaction structure is </w:t>
      </w:r>
      <w:proofErr w:type="gramStart"/>
      <w:r>
        <w:rPr>
          <w:sz w:val="24"/>
          <w:szCs w:val="24"/>
        </w:rPr>
        <w:t>machine-detectable</w:t>
      </w:r>
      <w:proofErr w:type="gramEnd"/>
      <w:r>
        <w:rPr>
          <w:sz w:val="24"/>
          <w:szCs w:val="24"/>
        </w:rPr>
        <w:t xml:space="preserve">. Its output, however, is a binary verdict at film level, which can express neither severity nor comparison between datasets. Bamman et al. [6] learned latent personas of film characters from text and found the recovered archetypes strongly gendered, demonstrating that gendered </w:t>
      </w:r>
      <w:proofErr w:type="spellStart"/>
      <w:r>
        <w:rPr>
          <w:sz w:val="24"/>
          <w:szCs w:val="24"/>
        </w:rPr>
        <w:t>characterisation</w:t>
      </w:r>
      <w:proofErr w:type="spellEnd"/>
      <w:r>
        <w:rPr>
          <w:sz w:val="24"/>
          <w:szCs w:val="24"/>
        </w:rPr>
        <w:t xml:space="preserve"> is recoverable without supervision, though personas are descriptive clusters rather than a disparity measure.</w:t>
      </w:r>
    </w:p>
    <w:p w14:paraId="2F661D3E" w14:textId="77777777" w:rsidR="005A30A9" w:rsidRDefault="005A30A9" w:rsidP="005A30A9">
      <w:pPr>
        <w:spacing w:after="160" w:line="276" w:lineRule="auto"/>
        <w:jc w:val="both"/>
      </w:pPr>
      <w:r>
        <w:rPr>
          <w:sz w:val="24"/>
          <w:szCs w:val="24"/>
        </w:rPr>
        <w:t xml:space="preserve">The second strand justifies measuring bias before training rather than repairing a model afterwards. Zhao et al. [4] measured the gender skew of training corpora and of the predictions of models trained on </w:t>
      </w:r>
      <w:proofErr w:type="gramStart"/>
      <w:r>
        <w:rPr>
          <w:sz w:val="24"/>
          <w:szCs w:val="24"/>
        </w:rPr>
        <w:t>them, and</w:t>
      </w:r>
      <w:proofErr w:type="gramEnd"/>
      <w:r>
        <w:rPr>
          <w:sz w:val="24"/>
          <w:szCs w:val="24"/>
        </w:rPr>
        <w:t xml:space="preserve"> found that models trained on gender-skewed data are measurably more biased than the data itself. A corpus that is moderately skewed therefore yields a model that behaves as though it were severely skewed, which makes the corpus the efficient point of intervention. Hendricks et al. [7] found that captioning models predicted a subject’s gender from scene context rather than from the person depicted, reproducing dataset stereotypes at inference time; this result also rules out an apparently attractive shortcut, since generating descriptive text with a captioning model for corpora that lack transcripts would measure the captioning model’s bias rather than the </w:t>
      </w:r>
      <w:proofErr w:type="gramStart"/>
      <w:r>
        <w:rPr>
          <w:sz w:val="24"/>
          <w:szCs w:val="24"/>
        </w:rPr>
        <w:t>dataset’s</w:t>
      </w:r>
      <w:proofErr w:type="gramEnd"/>
      <w:r>
        <w:rPr>
          <w:sz w:val="24"/>
          <w:szCs w:val="24"/>
        </w:rPr>
        <w:t xml:space="preserve">. Caliskan et al. [8] demonstrated that human-like biases are embedded in language corpora independently of any </w:t>
      </w:r>
      <w:proofErr w:type="gramStart"/>
      <w:r>
        <w:rPr>
          <w:sz w:val="24"/>
          <w:szCs w:val="24"/>
        </w:rPr>
        <w:t>particular model</w:t>
      </w:r>
      <w:proofErr w:type="gramEnd"/>
      <w:r>
        <w:rPr>
          <w:sz w:val="24"/>
          <w:szCs w:val="24"/>
        </w:rPr>
        <w:t>, which supports treating the corpus rather than the model as the object of measurement.</w:t>
      </w:r>
    </w:p>
    <w:p w14:paraId="7B7C94A2" w14:textId="77777777" w:rsidR="005A30A9" w:rsidRDefault="005A30A9" w:rsidP="005A30A9">
      <w:pPr>
        <w:spacing w:after="160" w:line="276" w:lineRule="auto"/>
        <w:jc w:val="both"/>
      </w:pPr>
      <w:r>
        <w:rPr>
          <w:sz w:val="24"/>
          <w:szCs w:val="24"/>
        </w:rPr>
        <w:lastRenderedPageBreak/>
        <w:t xml:space="preserve">Recent work confirms the concern remains active. A 2026 network analysis of gendered speaker–addressee patterns in film screenplays [9] examined 4,600 manually annotated directed dialogue events across 38 screenplays and reported male characters dominant as both speakers and addressees even in scenes with a female majority, concluding that bias in film dialogue operates through the architecture of conversation itself. Its output is a set of descriptive findings and network </w:t>
      </w:r>
      <w:proofErr w:type="spellStart"/>
      <w:r>
        <w:rPr>
          <w:sz w:val="24"/>
          <w:szCs w:val="24"/>
        </w:rPr>
        <w:t>visualisations</w:t>
      </w:r>
      <w:proofErr w:type="spellEnd"/>
      <w:r>
        <w:rPr>
          <w:sz w:val="24"/>
          <w:szCs w:val="24"/>
        </w:rPr>
        <w:t xml:space="preserve">; it produces no dataset-level score. One methodological caution is inherited from it: that study annotated </w:t>
      </w:r>
      <w:proofErr w:type="gramStart"/>
      <w:r>
        <w:rPr>
          <w:sz w:val="24"/>
          <w:szCs w:val="24"/>
        </w:rPr>
        <w:t>addressees</w:t>
      </w:r>
      <w:proofErr w:type="gramEnd"/>
      <w:r>
        <w:rPr>
          <w:sz w:val="24"/>
          <w:szCs w:val="24"/>
        </w:rPr>
        <w:t xml:space="preserve"> manually, whereas the present component approximates addressee from turn adjacency, and this is declared as a limitation rather than left to be discovered.</w:t>
      </w:r>
    </w:p>
    <w:p w14:paraId="755F0522" w14:textId="77777777" w:rsidR="005A30A9" w:rsidRDefault="005A30A9" w:rsidP="005A30A9">
      <w:pPr>
        <w:spacing w:after="160" w:line="276" w:lineRule="auto"/>
        <w:jc w:val="both"/>
      </w:pPr>
      <w:r>
        <w:rPr>
          <w:sz w:val="24"/>
          <w:szCs w:val="24"/>
        </w:rPr>
        <w:t xml:space="preserve">Among applied systems, the Geena Davis Inclusion Quotient is the most established, measuring screen and speaking time by gender in film through automated audio and video analysis. Its function is descriptive analytics, its users are content producers rather than dataset builders, and it does not examine dialogue content, does not emit a continuous score, and is not designed to operate inside a machine-learning dataset pipeline. Dataset rebalancing tools adjust sample counts to </w:t>
      </w:r>
      <w:proofErr w:type="spellStart"/>
      <w:r>
        <w:rPr>
          <w:sz w:val="24"/>
          <w:szCs w:val="24"/>
        </w:rPr>
        <w:t>equalise</w:t>
      </w:r>
      <w:proofErr w:type="spellEnd"/>
      <w:r>
        <w:rPr>
          <w:sz w:val="24"/>
          <w:szCs w:val="24"/>
        </w:rPr>
        <w:t xml:space="preserve"> representation but operate on counts alone and provide no measure of severity. </w:t>
      </w:r>
      <w:proofErr w:type="spellStart"/>
      <w:r>
        <w:rPr>
          <w:sz w:val="24"/>
          <w:szCs w:val="24"/>
        </w:rPr>
        <w:t>EuqAud</w:t>
      </w:r>
      <w:proofErr w:type="spellEnd"/>
      <w:r>
        <w:rPr>
          <w:sz w:val="24"/>
          <w:szCs w:val="24"/>
        </w:rPr>
        <w:t xml:space="preserve"> [5] established a regression-derived closed-form gender bias score for audio datasets and is the parent methodology of this project, but its features are acoustic and its corpora are read speech recorded in quiet conditions, so neither the features nor the fitted equation transfer to text.</w:t>
      </w:r>
    </w:p>
    <w:p w14:paraId="5954D3F9" w14:textId="77777777" w:rsidR="005A30A9" w:rsidRDefault="005A30A9" w:rsidP="005A30A9">
      <w:pPr>
        <w:spacing w:after="160" w:line="276" w:lineRule="auto"/>
        <w:jc w:val="both"/>
      </w:pPr>
      <w:r>
        <w:rPr>
          <w:sz w:val="24"/>
          <w:szCs w:val="24"/>
        </w:rPr>
        <w:t>Taken together, the literature establishes three things: that gendered language in film and television dialogue is real and machine-measurable, that dataset-level skew propagates into and is amplified by trained models, and that a regression-derived closed-form bias score is a workable instrument in at least one modality. What it does not supply is a method that combines the three, which is the gap set out below.</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21AB82BA"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2654E395" w14:textId="77777777" w:rsidR="005A30A9" w:rsidRDefault="005A30A9" w:rsidP="00C52B13">
            <w:pPr>
              <w:spacing w:line="264" w:lineRule="auto"/>
              <w:jc w:val="both"/>
            </w:pPr>
            <w:r>
              <w:rPr>
                <w:b/>
                <w:bCs/>
                <w:sz w:val="21"/>
                <w:szCs w:val="21"/>
              </w:rPr>
              <w:t xml:space="preserve">[To be expanded] </w:t>
            </w:r>
            <w:r>
              <w:rPr>
                <w:sz w:val="21"/>
                <w:szCs w:val="21"/>
              </w:rPr>
              <w:t xml:space="preserve">A submitted proposal in this area would normally cite 20 to 30 sources. Add recent work on multimodal dataset documentation, on fairness metric composition, and on transcript quality in video corpora as it is </w:t>
            </w:r>
            <w:proofErr w:type="gramStart"/>
            <w:r>
              <w:rPr>
                <w:sz w:val="21"/>
                <w:szCs w:val="21"/>
              </w:rPr>
              <w:t>read, and</w:t>
            </w:r>
            <w:proofErr w:type="gramEnd"/>
            <w:r>
              <w:rPr>
                <w:sz w:val="21"/>
                <w:szCs w:val="21"/>
              </w:rPr>
              <w:t xml:space="preserve"> record each addition in the decision log at Appendix 2.</w:t>
            </w:r>
          </w:p>
        </w:tc>
      </w:tr>
    </w:tbl>
    <w:p w14:paraId="4BC2EADE" w14:textId="77777777" w:rsidR="005A30A9" w:rsidRDefault="005A30A9" w:rsidP="005A30A9">
      <w:pPr>
        <w:pStyle w:val="Heading2"/>
        <w:keepNext/>
        <w:keepLines/>
      </w:pPr>
      <w:bookmarkStart w:id="11" w:name="_Toc240319566"/>
      <w:r>
        <w:rPr>
          <w:b/>
          <w:bCs/>
          <w:color w:val="000000"/>
        </w:rPr>
        <w:t>1.3 Research Gap</w:t>
      </w:r>
      <w:bookmarkEnd w:id="11"/>
    </w:p>
    <w:p w14:paraId="0FB92390" w14:textId="77777777" w:rsidR="005A30A9" w:rsidRDefault="005A30A9" w:rsidP="005A30A9">
      <w:pPr>
        <w:spacing w:after="160" w:line="276" w:lineRule="auto"/>
        <w:jc w:val="both"/>
      </w:pPr>
      <w:r>
        <w:rPr>
          <w:sz w:val="24"/>
          <w:szCs w:val="24"/>
        </w:rPr>
        <w:t>While the studies above have each made progress in measuring gendered language in film and in demonstrating how dataset bias propagates into trained models, a detailed comparison reveals gaps in scope and application that this research addresses. Table 1 sets the existing approaches against the capabilities required of a pre-training textual audit metric.</w:t>
      </w:r>
    </w:p>
    <w:p w14:paraId="4C9607C7" w14:textId="77777777" w:rsidR="005A30A9" w:rsidRDefault="005A30A9" w:rsidP="005A30A9">
      <w:pPr>
        <w:keepNext/>
        <w:keepLines/>
        <w:spacing w:before="200" w:after="120"/>
      </w:pPr>
      <w:r>
        <w:rPr>
          <w:b/>
          <w:bCs/>
        </w:rPr>
        <w:t>Table 1: Research gap</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400"/>
        <w:gridCol w:w="1500"/>
        <w:gridCol w:w="1550"/>
        <w:gridCol w:w="1556"/>
      </w:tblGrid>
      <w:tr w:rsidR="005A30A9" w14:paraId="5A3778BF" w14:textId="77777777" w:rsidTr="00C52B13">
        <w:tblPrEx>
          <w:tblCellMar>
            <w:top w:w="0" w:type="dxa"/>
            <w:bottom w:w="0" w:type="dxa"/>
          </w:tblCellMar>
        </w:tblPrEx>
        <w:trPr>
          <w:tblHeader/>
        </w:trPr>
        <w:tc>
          <w:tcPr>
            <w:tcW w:w="1700" w:type="dxa"/>
            <w:shd w:val="clear" w:color="auto" w:fill="D9D9D9"/>
            <w:tcMar>
              <w:top w:w="60" w:type="dxa"/>
              <w:left w:w="90" w:type="dxa"/>
              <w:bottom w:w="60" w:type="dxa"/>
              <w:right w:w="90" w:type="dxa"/>
            </w:tcMar>
          </w:tcPr>
          <w:p w14:paraId="32B54D89" w14:textId="77777777" w:rsidR="005A30A9" w:rsidRDefault="005A30A9" w:rsidP="00C52B13">
            <w:pPr>
              <w:spacing w:before="20" w:after="20" w:line="252" w:lineRule="auto"/>
              <w:jc w:val="center"/>
            </w:pPr>
            <w:r>
              <w:rPr>
                <w:b/>
                <w:bCs/>
                <w:sz w:val="19"/>
                <w:szCs w:val="19"/>
              </w:rPr>
              <w:t>Application reference</w:t>
            </w:r>
          </w:p>
        </w:tc>
        <w:tc>
          <w:tcPr>
            <w:tcW w:w="1500" w:type="dxa"/>
            <w:shd w:val="clear" w:color="auto" w:fill="D9D9D9"/>
            <w:tcMar>
              <w:top w:w="60" w:type="dxa"/>
              <w:left w:w="90" w:type="dxa"/>
              <w:bottom w:w="60" w:type="dxa"/>
              <w:right w:w="90" w:type="dxa"/>
            </w:tcMar>
          </w:tcPr>
          <w:p w14:paraId="706C5E5A" w14:textId="77777777" w:rsidR="005A30A9" w:rsidRDefault="005A30A9" w:rsidP="00C52B13">
            <w:pPr>
              <w:spacing w:before="20" w:after="20" w:line="252" w:lineRule="auto"/>
              <w:jc w:val="center"/>
            </w:pPr>
            <w:r>
              <w:rPr>
                <w:b/>
                <w:bCs/>
                <w:sz w:val="19"/>
                <w:szCs w:val="19"/>
              </w:rPr>
              <w:t>Dialogue-level analysis</w:t>
            </w:r>
          </w:p>
        </w:tc>
        <w:tc>
          <w:tcPr>
            <w:tcW w:w="1400" w:type="dxa"/>
            <w:shd w:val="clear" w:color="auto" w:fill="D9D9D9"/>
            <w:tcMar>
              <w:top w:w="60" w:type="dxa"/>
              <w:left w:w="90" w:type="dxa"/>
              <w:bottom w:w="60" w:type="dxa"/>
              <w:right w:w="90" w:type="dxa"/>
            </w:tcMar>
          </w:tcPr>
          <w:p w14:paraId="086C9DE2" w14:textId="77777777" w:rsidR="005A30A9" w:rsidRDefault="005A30A9" w:rsidP="00C52B13">
            <w:pPr>
              <w:spacing w:before="20" w:after="20" w:line="252" w:lineRule="auto"/>
              <w:jc w:val="center"/>
            </w:pPr>
            <w:r>
              <w:rPr>
                <w:b/>
                <w:bCs/>
                <w:sz w:val="19"/>
                <w:szCs w:val="19"/>
              </w:rPr>
              <w:t>Continuous severity score</w:t>
            </w:r>
          </w:p>
        </w:tc>
        <w:tc>
          <w:tcPr>
            <w:tcW w:w="1500" w:type="dxa"/>
            <w:shd w:val="clear" w:color="auto" w:fill="D9D9D9"/>
            <w:tcMar>
              <w:top w:w="60" w:type="dxa"/>
              <w:left w:w="90" w:type="dxa"/>
              <w:bottom w:w="60" w:type="dxa"/>
              <w:right w:w="90" w:type="dxa"/>
            </w:tcMar>
          </w:tcPr>
          <w:p w14:paraId="49F18BE4" w14:textId="77777777" w:rsidR="005A30A9" w:rsidRDefault="005A30A9" w:rsidP="00C52B13">
            <w:pPr>
              <w:spacing w:before="20" w:after="20" w:line="252" w:lineRule="auto"/>
              <w:jc w:val="center"/>
            </w:pPr>
            <w:r>
              <w:rPr>
                <w:b/>
                <w:bCs/>
                <w:sz w:val="19"/>
                <w:szCs w:val="19"/>
              </w:rPr>
              <w:t>Scale-invariant across corpora</w:t>
            </w:r>
          </w:p>
        </w:tc>
        <w:tc>
          <w:tcPr>
            <w:tcW w:w="1550" w:type="dxa"/>
            <w:shd w:val="clear" w:color="auto" w:fill="D9D9D9"/>
            <w:tcMar>
              <w:top w:w="60" w:type="dxa"/>
              <w:left w:w="90" w:type="dxa"/>
              <w:bottom w:w="60" w:type="dxa"/>
              <w:right w:w="90" w:type="dxa"/>
            </w:tcMar>
          </w:tcPr>
          <w:p w14:paraId="52908AC9" w14:textId="77777777" w:rsidR="005A30A9" w:rsidRDefault="005A30A9" w:rsidP="00C52B13">
            <w:pPr>
              <w:spacing w:before="20" w:after="20" w:line="252" w:lineRule="auto"/>
              <w:jc w:val="center"/>
            </w:pPr>
            <w:r>
              <w:rPr>
                <w:b/>
                <w:bCs/>
                <w:sz w:val="19"/>
                <w:szCs w:val="19"/>
              </w:rPr>
              <w:t>Computable on distributed dataset text</w:t>
            </w:r>
          </w:p>
        </w:tc>
        <w:tc>
          <w:tcPr>
            <w:tcW w:w="1556" w:type="dxa"/>
            <w:shd w:val="clear" w:color="auto" w:fill="D9D9D9"/>
            <w:tcMar>
              <w:top w:w="60" w:type="dxa"/>
              <w:left w:w="90" w:type="dxa"/>
              <w:bottom w:w="60" w:type="dxa"/>
              <w:right w:w="90" w:type="dxa"/>
            </w:tcMar>
          </w:tcPr>
          <w:p w14:paraId="0E291C83" w14:textId="77777777" w:rsidR="005A30A9" w:rsidRDefault="005A30A9" w:rsidP="00C52B13">
            <w:pPr>
              <w:spacing w:before="20" w:after="20" w:line="252" w:lineRule="auto"/>
              <w:jc w:val="center"/>
            </w:pPr>
            <w:proofErr w:type="gramStart"/>
            <w:r>
              <w:rPr>
                <w:b/>
                <w:bCs/>
                <w:sz w:val="19"/>
                <w:szCs w:val="19"/>
              </w:rPr>
              <w:t>Composes</w:t>
            </w:r>
            <w:proofErr w:type="gramEnd"/>
            <w:r>
              <w:rPr>
                <w:b/>
                <w:bCs/>
                <w:sz w:val="19"/>
                <w:szCs w:val="19"/>
              </w:rPr>
              <w:t xml:space="preserve"> with other modalities</w:t>
            </w:r>
          </w:p>
        </w:tc>
      </w:tr>
      <w:tr w:rsidR="005A30A9" w14:paraId="1A52588B" w14:textId="77777777" w:rsidTr="00C52B13">
        <w:tblPrEx>
          <w:tblCellMar>
            <w:top w:w="0" w:type="dxa"/>
            <w:bottom w:w="0" w:type="dxa"/>
          </w:tblCellMar>
        </w:tblPrEx>
        <w:tc>
          <w:tcPr>
            <w:tcW w:w="1700" w:type="dxa"/>
            <w:tcMar>
              <w:top w:w="60" w:type="dxa"/>
              <w:left w:w="90" w:type="dxa"/>
              <w:bottom w:w="60" w:type="dxa"/>
              <w:right w:w="90" w:type="dxa"/>
            </w:tcMar>
          </w:tcPr>
          <w:p w14:paraId="1D202935" w14:textId="77777777" w:rsidR="005A30A9" w:rsidRDefault="005A30A9" w:rsidP="00C52B13">
            <w:pPr>
              <w:spacing w:before="20" w:after="20" w:line="252" w:lineRule="auto"/>
            </w:pPr>
            <w:r>
              <w:rPr>
                <w:sz w:val="19"/>
                <w:szCs w:val="19"/>
              </w:rPr>
              <w:t>Research A [2]</w:t>
            </w:r>
          </w:p>
        </w:tc>
        <w:tc>
          <w:tcPr>
            <w:tcW w:w="1500" w:type="dxa"/>
            <w:tcMar>
              <w:top w:w="60" w:type="dxa"/>
              <w:left w:w="90" w:type="dxa"/>
              <w:bottom w:w="60" w:type="dxa"/>
              <w:right w:w="90" w:type="dxa"/>
            </w:tcMar>
          </w:tcPr>
          <w:p w14:paraId="75D9865B" w14:textId="77777777" w:rsidR="005A30A9" w:rsidRDefault="005A30A9" w:rsidP="00C52B13">
            <w:pPr>
              <w:spacing w:before="20" w:after="20" w:line="252" w:lineRule="auto"/>
              <w:jc w:val="center"/>
            </w:pPr>
            <w:r>
              <w:rPr>
                <w:sz w:val="19"/>
                <w:szCs w:val="19"/>
              </w:rPr>
              <w:t>✓</w:t>
            </w:r>
          </w:p>
        </w:tc>
        <w:tc>
          <w:tcPr>
            <w:tcW w:w="1400" w:type="dxa"/>
            <w:tcMar>
              <w:top w:w="60" w:type="dxa"/>
              <w:left w:w="90" w:type="dxa"/>
              <w:bottom w:w="60" w:type="dxa"/>
              <w:right w:w="90" w:type="dxa"/>
            </w:tcMar>
          </w:tcPr>
          <w:p w14:paraId="3504426D" w14:textId="77777777" w:rsidR="005A30A9" w:rsidRDefault="005A30A9" w:rsidP="00C52B13">
            <w:pPr>
              <w:spacing w:before="20" w:after="20" w:line="252" w:lineRule="auto"/>
              <w:jc w:val="center"/>
            </w:pPr>
            <w:r>
              <w:rPr>
                <w:sz w:val="19"/>
                <w:szCs w:val="19"/>
              </w:rPr>
              <w:t>✗</w:t>
            </w:r>
          </w:p>
        </w:tc>
        <w:tc>
          <w:tcPr>
            <w:tcW w:w="1500" w:type="dxa"/>
            <w:tcMar>
              <w:top w:w="60" w:type="dxa"/>
              <w:left w:w="90" w:type="dxa"/>
              <w:bottom w:w="60" w:type="dxa"/>
              <w:right w:w="90" w:type="dxa"/>
            </w:tcMar>
          </w:tcPr>
          <w:p w14:paraId="7F7522B1" w14:textId="77777777" w:rsidR="005A30A9" w:rsidRDefault="005A30A9" w:rsidP="00C52B13">
            <w:pPr>
              <w:spacing w:before="20" w:after="20" w:line="252" w:lineRule="auto"/>
              <w:jc w:val="center"/>
            </w:pPr>
            <w:r>
              <w:rPr>
                <w:sz w:val="19"/>
                <w:szCs w:val="19"/>
              </w:rPr>
              <w:t>✗</w:t>
            </w:r>
          </w:p>
        </w:tc>
        <w:tc>
          <w:tcPr>
            <w:tcW w:w="1550" w:type="dxa"/>
            <w:tcMar>
              <w:top w:w="60" w:type="dxa"/>
              <w:left w:w="90" w:type="dxa"/>
              <w:bottom w:w="60" w:type="dxa"/>
              <w:right w:w="90" w:type="dxa"/>
            </w:tcMar>
          </w:tcPr>
          <w:p w14:paraId="4BC0CB00" w14:textId="77777777" w:rsidR="005A30A9" w:rsidRDefault="005A30A9" w:rsidP="00C52B13">
            <w:pPr>
              <w:spacing w:before="20" w:after="20" w:line="252" w:lineRule="auto"/>
              <w:jc w:val="center"/>
            </w:pPr>
            <w:r>
              <w:rPr>
                <w:sz w:val="19"/>
                <w:szCs w:val="19"/>
              </w:rPr>
              <w:t>✗</w:t>
            </w:r>
          </w:p>
        </w:tc>
        <w:tc>
          <w:tcPr>
            <w:tcW w:w="1556" w:type="dxa"/>
            <w:tcMar>
              <w:top w:w="60" w:type="dxa"/>
              <w:left w:w="90" w:type="dxa"/>
              <w:bottom w:w="60" w:type="dxa"/>
              <w:right w:w="90" w:type="dxa"/>
            </w:tcMar>
          </w:tcPr>
          <w:p w14:paraId="3E388BA7" w14:textId="77777777" w:rsidR="005A30A9" w:rsidRDefault="005A30A9" w:rsidP="00C52B13">
            <w:pPr>
              <w:spacing w:before="20" w:after="20" w:line="252" w:lineRule="auto"/>
              <w:jc w:val="center"/>
            </w:pPr>
            <w:r>
              <w:rPr>
                <w:sz w:val="19"/>
                <w:szCs w:val="19"/>
              </w:rPr>
              <w:t>✗</w:t>
            </w:r>
          </w:p>
        </w:tc>
      </w:tr>
      <w:tr w:rsidR="005A30A9" w14:paraId="3C794F39" w14:textId="77777777" w:rsidTr="00C52B13">
        <w:tblPrEx>
          <w:tblCellMar>
            <w:top w:w="0" w:type="dxa"/>
            <w:bottom w:w="0" w:type="dxa"/>
          </w:tblCellMar>
        </w:tblPrEx>
        <w:tc>
          <w:tcPr>
            <w:tcW w:w="1700" w:type="dxa"/>
            <w:tcMar>
              <w:top w:w="60" w:type="dxa"/>
              <w:left w:w="90" w:type="dxa"/>
              <w:bottom w:w="60" w:type="dxa"/>
              <w:right w:w="90" w:type="dxa"/>
            </w:tcMar>
          </w:tcPr>
          <w:p w14:paraId="641B7BED" w14:textId="77777777" w:rsidR="005A30A9" w:rsidRDefault="005A30A9" w:rsidP="00C52B13">
            <w:pPr>
              <w:spacing w:before="20" w:after="20" w:line="252" w:lineRule="auto"/>
            </w:pPr>
            <w:r>
              <w:rPr>
                <w:sz w:val="19"/>
                <w:szCs w:val="19"/>
              </w:rPr>
              <w:t>Research B [3]</w:t>
            </w:r>
          </w:p>
        </w:tc>
        <w:tc>
          <w:tcPr>
            <w:tcW w:w="1500" w:type="dxa"/>
            <w:tcMar>
              <w:top w:w="60" w:type="dxa"/>
              <w:left w:w="90" w:type="dxa"/>
              <w:bottom w:w="60" w:type="dxa"/>
              <w:right w:w="90" w:type="dxa"/>
            </w:tcMar>
          </w:tcPr>
          <w:p w14:paraId="0D6E0C1E" w14:textId="77777777" w:rsidR="005A30A9" w:rsidRDefault="005A30A9" w:rsidP="00C52B13">
            <w:pPr>
              <w:spacing w:before="20" w:after="20" w:line="252" w:lineRule="auto"/>
              <w:jc w:val="center"/>
            </w:pPr>
            <w:r>
              <w:rPr>
                <w:sz w:val="19"/>
                <w:szCs w:val="19"/>
              </w:rPr>
              <w:t>✓</w:t>
            </w:r>
          </w:p>
        </w:tc>
        <w:tc>
          <w:tcPr>
            <w:tcW w:w="1400" w:type="dxa"/>
            <w:tcMar>
              <w:top w:w="60" w:type="dxa"/>
              <w:left w:w="90" w:type="dxa"/>
              <w:bottom w:w="60" w:type="dxa"/>
              <w:right w:w="90" w:type="dxa"/>
            </w:tcMar>
          </w:tcPr>
          <w:p w14:paraId="51D38648" w14:textId="77777777" w:rsidR="005A30A9" w:rsidRDefault="005A30A9" w:rsidP="00C52B13">
            <w:pPr>
              <w:spacing w:before="20" w:after="20" w:line="252" w:lineRule="auto"/>
              <w:jc w:val="center"/>
            </w:pPr>
            <w:r>
              <w:rPr>
                <w:sz w:val="19"/>
                <w:szCs w:val="19"/>
              </w:rPr>
              <w:t>✗</w:t>
            </w:r>
          </w:p>
        </w:tc>
        <w:tc>
          <w:tcPr>
            <w:tcW w:w="1500" w:type="dxa"/>
            <w:tcMar>
              <w:top w:w="60" w:type="dxa"/>
              <w:left w:w="90" w:type="dxa"/>
              <w:bottom w:w="60" w:type="dxa"/>
              <w:right w:w="90" w:type="dxa"/>
            </w:tcMar>
          </w:tcPr>
          <w:p w14:paraId="3AD35884" w14:textId="77777777" w:rsidR="005A30A9" w:rsidRDefault="005A30A9" w:rsidP="00C52B13">
            <w:pPr>
              <w:spacing w:before="20" w:after="20" w:line="252" w:lineRule="auto"/>
              <w:jc w:val="center"/>
            </w:pPr>
            <w:r>
              <w:rPr>
                <w:sz w:val="19"/>
                <w:szCs w:val="19"/>
              </w:rPr>
              <w:t>✗</w:t>
            </w:r>
          </w:p>
        </w:tc>
        <w:tc>
          <w:tcPr>
            <w:tcW w:w="1550" w:type="dxa"/>
            <w:tcMar>
              <w:top w:w="60" w:type="dxa"/>
              <w:left w:w="90" w:type="dxa"/>
              <w:bottom w:w="60" w:type="dxa"/>
              <w:right w:w="90" w:type="dxa"/>
            </w:tcMar>
          </w:tcPr>
          <w:p w14:paraId="58F78A0E" w14:textId="77777777" w:rsidR="005A30A9" w:rsidRDefault="005A30A9" w:rsidP="00C52B13">
            <w:pPr>
              <w:spacing w:before="20" w:after="20" w:line="252" w:lineRule="auto"/>
              <w:jc w:val="center"/>
            </w:pPr>
            <w:r>
              <w:rPr>
                <w:sz w:val="19"/>
                <w:szCs w:val="19"/>
              </w:rPr>
              <w:t>✗</w:t>
            </w:r>
          </w:p>
        </w:tc>
        <w:tc>
          <w:tcPr>
            <w:tcW w:w="1556" w:type="dxa"/>
            <w:tcMar>
              <w:top w:w="60" w:type="dxa"/>
              <w:left w:w="90" w:type="dxa"/>
              <w:bottom w:w="60" w:type="dxa"/>
              <w:right w:w="90" w:type="dxa"/>
            </w:tcMar>
          </w:tcPr>
          <w:p w14:paraId="2B782D94" w14:textId="77777777" w:rsidR="005A30A9" w:rsidRDefault="005A30A9" w:rsidP="00C52B13">
            <w:pPr>
              <w:spacing w:before="20" w:after="20" w:line="252" w:lineRule="auto"/>
              <w:jc w:val="center"/>
            </w:pPr>
            <w:r>
              <w:rPr>
                <w:sz w:val="19"/>
                <w:szCs w:val="19"/>
              </w:rPr>
              <w:t>✗</w:t>
            </w:r>
          </w:p>
        </w:tc>
      </w:tr>
      <w:tr w:rsidR="005A30A9" w14:paraId="5F0038F6" w14:textId="77777777" w:rsidTr="00C52B13">
        <w:tblPrEx>
          <w:tblCellMar>
            <w:top w:w="0" w:type="dxa"/>
            <w:bottom w:w="0" w:type="dxa"/>
          </w:tblCellMar>
        </w:tblPrEx>
        <w:tc>
          <w:tcPr>
            <w:tcW w:w="1700" w:type="dxa"/>
            <w:tcMar>
              <w:top w:w="60" w:type="dxa"/>
              <w:left w:w="90" w:type="dxa"/>
              <w:bottom w:w="60" w:type="dxa"/>
              <w:right w:w="90" w:type="dxa"/>
            </w:tcMar>
          </w:tcPr>
          <w:p w14:paraId="14E109FD" w14:textId="77777777" w:rsidR="005A30A9" w:rsidRDefault="005A30A9" w:rsidP="00C52B13">
            <w:pPr>
              <w:spacing w:before="20" w:after="20" w:line="252" w:lineRule="auto"/>
            </w:pPr>
            <w:r>
              <w:rPr>
                <w:sz w:val="19"/>
                <w:szCs w:val="19"/>
              </w:rPr>
              <w:t>Research C [4]</w:t>
            </w:r>
          </w:p>
        </w:tc>
        <w:tc>
          <w:tcPr>
            <w:tcW w:w="1500" w:type="dxa"/>
            <w:tcMar>
              <w:top w:w="60" w:type="dxa"/>
              <w:left w:w="90" w:type="dxa"/>
              <w:bottom w:w="60" w:type="dxa"/>
              <w:right w:w="90" w:type="dxa"/>
            </w:tcMar>
          </w:tcPr>
          <w:p w14:paraId="1848DEF1" w14:textId="77777777" w:rsidR="005A30A9" w:rsidRDefault="005A30A9" w:rsidP="00C52B13">
            <w:pPr>
              <w:spacing w:before="20" w:after="20" w:line="252" w:lineRule="auto"/>
              <w:jc w:val="center"/>
            </w:pPr>
            <w:r>
              <w:rPr>
                <w:sz w:val="19"/>
                <w:szCs w:val="19"/>
              </w:rPr>
              <w:t>✗</w:t>
            </w:r>
          </w:p>
        </w:tc>
        <w:tc>
          <w:tcPr>
            <w:tcW w:w="1400" w:type="dxa"/>
            <w:tcMar>
              <w:top w:w="60" w:type="dxa"/>
              <w:left w:w="90" w:type="dxa"/>
              <w:bottom w:w="60" w:type="dxa"/>
              <w:right w:w="90" w:type="dxa"/>
            </w:tcMar>
          </w:tcPr>
          <w:p w14:paraId="3E9D8796" w14:textId="77777777" w:rsidR="005A30A9" w:rsidRDefault="005A30A9" w:rsidP="00C52B13">
            <w:pPr>
              <w:spacing w:before="20" w:after="20" w:line="252" w:lineRule="auto"/>
              <w:jc w:val="center"/>
            </w:pPr>
            <w:r>
              <w:rPr>
                <w:sz w:val="19"/>
                <w:szCs w:val="19"/>
              </w:rPr>
              <w:t>✗</w:t>
            </w:r>
          </w:p>
        </w:tc>
        <w:tc>
          <w:tcPr>
            <w:tcW w:w="1500" w:type="dxa"/>
            <w:tcMar>
              <w:top w:w="60" w:type="dxa"/>
              <w:left w:w="90" w:type="dxa"/>
              <w:bottom w:w="60" w:type="dxa"/>
              <w:right w:w="90" w:type="dxa"/>
            </w:tcMar>
          </w:tcPr>
          <w:p w14:paraId="3C675CA2" w14:textId="77777777" w:rsidR="005A30A9" w:rsidRDefault="005A30A9" w:rsidP="00C52B13">
            <w:pPr>
              <w:spacing w:before="20" w:after="20" w:line="252" w:lineRule="auto"/>
              <w:jc w:val="center"/>
            </w:pPr>
            <w:r>
              <w:rPr>
                <w:sz w:val="19"/>
                <w:szCs w:val="19"/>
              </w:rPr>
              <w:t>✓</w:t>
            </w:r>
          </w:p>
        </w:tc>
        <w:tc>
          <w:tcPr>
            <w:tcW w:w="1550" w:type="dxa"/>
            <w:tcMar>
              <w:top w:w="60" w:type="dxa"/>
              <w:left w:w="90" w:type="dxa"/>
              <w:bottom w:w="60" w:type="dxa"/>
              <w:right w:w="90" w:type="dxa"/>
            </w:tcMar>
          </w:tcPr>
          <w:p w14:paraId="64599634" w14:textId="77777777" w:rsidR="005A30A9" w:rsidRDefault="005A30A9" w:rsidP="00C52B13">
            <w:pPr>
              <w:spacing w:before="20" w:after="20" w:line="252" w:lineRule="auto"/>
              <w:jc w:val="center"/>
            </w:pPr>
            <w:r>
              <w:rPr>
                <w:sz w:val="19"/>
                <w:szCs w:val="19"/>
              </w:rPr>
              <w:t>✓</w:t>
            </w:r>
          </w:p>
        </w:tc>
        <w:tc>
          <w:tcPr>
            <w:tcW w:w="1556" w:type="dxa"/>
            <w:tcMar>
              <w:top w:w="60" w:type="dxa"/>
              <w:left w:w="90" w:type="dxa"/>
              <w:bottom w:w="60" w:type="dxa"/>
              <w:right w:w="90" w:type="dxa"/>
            </w:tcMar>
          </w:tcPr>
          <w:p w14:paraId="5BE4438C" w14:textId="77777777" w:rsidR="005A30A9" w:rsidRDefault="005A30A9" w:rsidP="00C52B13">
            <w:pPr>
              <w:spacing w:before="20" w:after="20" w:line="252" w:lineRule="auto"/>
              <w:jc w:val="center"/>
            </w:pPr>
            <w:r>
              <w:rPr>
                <w:sz w:val="19"/>
                <w:szCs w:val="19"/>
              </w:rPr>
              <w:t>✗</w:t>
            </w:r>
          </w:p>
        </w:tc>
      </w:tr>
      <w:tr w:rsidR="005A30A9" w14:paraId="1CC96F5A" w14:textId="77777777" w:rsidTr="00C52B13">
        <w:tblPrEx>
          <w:tblCellMar>
            <w:top w:w="0" w:type="dxa"/>
            <w:bottom w:w="0" w:type="dxa"/>
          </w:tblCellMar>
        </w:tblPrEx>
        <w:tc>
          <w:tcPr>
            <w:tcW w:w="1700" w:type="dxa"/>
            <w:tcMar>
              <w:top w:w="60" w:type="dxa"/>
              <w:left w:w="90" w:type="dxa"/>
              <w:bottom w:w="60" w:type="dxa"/>
              <w:right w:w="90" w:type="dxa"/>
            </w:tcMar>
          </w:tcPr>
          <w:p w14:paraId="26960CCF" w14:textId="77777777" w:rsidR="005A30A9" w:rsidRDefault="005A30A9" w:rsidP="00C52B13">
            <w:pPr>
              <w:spacing w:before="20" w:after="20" w:line="252" w:lineRule="auto"/>
            </w:pPr>
            <w:r>
              <w:rPr>
                <w:sz w:val="19"/>
                <w:szCs w:val="19"/>
              </w:rPr>
              <w:t>Research D [5]</w:t>
            </w:r>
          </w:p>
        </w:tc>
        <w:tc>
          <w:tcPr>
            <w:tcW w:w="1500" w:type="dxa"/>
            <w:tcMar>
              <w:top w:w="60" w:type="dxa"/>
              <w:left w:w="90" w:type="dxa"/>
              <w:bottom w:w="60" w:type="dxa"/>
              <w:right w:w="90" w:type="dxa"/>
            </w:tcMar>
          </w:tcPr>
          <w:p w14:paraId="65763A10" w14:textId="77777777" w:rsidR="005A30A9" w:rsidRDefault="005A30A9" w:rsidP="00C52B13">
            <w:pPr>
              <w:spacing w:before="20" w:after="20" w:line="252" w:lineRule="auto"/>
              <w:jc w:val="center"/>
            </w:pPr>
            <w:r>
              <w:rPr>
                <w:sz w:val="19"/>
                <w:szCs w:val="19"/>
              </w:rPr>
              <w:t>✗</w:t>
            </w:r>
          </w:p>
        </w:tc>
        <w:tc>
          <w:tcPr>
            <w:tcW w:w="1400" w:type="dxa"/>
            <w:tcMar>
              <w:top w:w="60" w:type="dxa"/>
              <w:left w:w="90" w:type="dxa"/>
              <w:bottom w:w="60" w:type="dxa"/>
              <w:right w:w="90" w:type="dxa"/>
            </w:tcMar>
          </w:tcPr>
          <w:p w14:paraId="039E61FD" w14:textId="77777777" w:rsidR="005A30A9" w:rsidRDefault="005A30A9" w:rsidP="00C52B13">
            <w:pPr>
              <w:spacing w:before="20" w:after="20" w:line="252" w:lineRule="auto"/>
              <w:jc w:val="center"/>
            </w:pPr>
            <w:r>
              <w:rPr>
                <w:sz w:val="19"/>
                <w:szCs w:val="19"/>
              </w:rPr>
              <w:t>✓</w:t>
            </w:r>
          </w:p>
        </w:tc>
        <w:tc>
          <w:tcPr>
            <w:tcW w:w="1500" w:type="dxa"/>
            <w:tcMar>
              <w:top w:w="60" w:type="dxa"/>
              <w:left w:w="90" w:type="dxa"/>
              <w:bottom w:w="60" w:type="dxa"/>
              <w:right w:w="90" w:type="dxa"/>
            </w:tcMar>
          </w:tcPr>
          <w:p w14:paraId="6E21E925" w14:textId="77777777" w:rsidR="005A30A9" w:rsidRDefault="005A30A9" w:rsidP="00C52B13">
            <w:pPr>
              <w:spacing w:before="20" w:after="20" w:line="252" w:lineRule="auto"/>
              <w:jc w:val="center"/>
            </w:pPr>
            <w:r>
              <w:rPr>
                <w:sz w:val="19"/>
                <w:szCs w:val="19"/>
              </w:rPr>
              <w:t>✓</w:t>
            </w:r>
          </w:p>
        </w:tc>
        <w:tc>
          <w:tcPr>
            <w:tcW w:w="1550" w:type="dxa"/>
            <w:tcMar>
              <w:top w:w="60" w:type="dxa"/>
              <w:left w:w="90" w:type="dxa"/>
              <w:bottom w:w="60" w:type="dxa"/>
              <w:right w:w="90" w:type="dxa"/>
            </w:tcMar>
          </w:tcPr>
          <w:p w14:paraId="25FA2029" w14:textId="77777777" w:rsidR="005A30A9" w:rsidRDefault="005A30A9" w:rsidP="00C52B13">
            <w:pPr>
              <w:spacing w:before="20" w:after="20" w:line="252" w:lineRule="auto"/>
              <w:jc w:val="center"/>
            </w:pPr>
            <w:r>
              <w:rPr>
                <w:sz w:val="19"/>
                <w:szCs w:val="19"/>
              </w:rPr>
              <w:t>✓</w:t>
            </w:r>
          </w:p>
        </w:tc>
        <w:tc>
          <w:tcPr>
            <w:tcW w:w="1556" w:type="dxa"/>
            <w:tcMar>
              <w:top w:w="60" w:type="dxa"/>
              <w:left w:w="90" w:type="dxa"/>
              <w:bottom w:w="60" w:type="dxa"/>
              <w:right w:w="90" w:type="dxa"/>
            </w:tcMar>
          </w:tcPr>
          <w:p w14:paraId="07B09825" w14:textId="77777777" w:rsidR="005A30A9" w:rsidRDefault="005A30A9" w:rsidP="00C52B13">
            <w:pPr>
              <w:spacing w:before="20" w:after="20" w:line="252" w:lineRule="auto"/>
              <w:jc w:val="center"/>
            </w:pPr>
            <w:r>
              <w:rPr>
                <w:sz w:val="19"/>
                <w:szCs w:val="19"/>
              </w:rPr>
              <w:t>✗</w:t>
            </w:r>
          </w:p>
        </w:tc>
      </w:tr>
      <w:tr w:rsidR="005A30A9" w14:paraId="60CC4A64" w14:textId="77777777" w:rsidTr="00C52B13">
        <w:tblPrEx>
          <w:tblCellMar>
            <w:top w:w="0" w:type="dxa"/>
            <w:bottom w:w="0" w:type="dxa"/>
          </w:tblCellMar>
        </w:tblPrEx>
        <w:tc>
          <w:tcPr>
            <w:tcW w:w="1700" w:type="dxa"/>
            <w:tcMar>
              <w:top w:w="60" w:type="dxa"/>
              <w:left w:w="90" w:type="dxa"/>
              <w:bottom w:w="60" w:type="dxa"/>
              <w:right w:w="90" w:type="dxa"/>
            </w:tcMar>
          </w:tcPr>
          <w:p w14:paraId="76C1941A" w14:textId="77777777" w:rsidR="005A30A9" w:rsidRDefault="005A30A9" w:rsidP="00C52B13">
            <w:pPr>
              <w:spacing w:before="20" w:after="20" w:line="252" w:lineRule="auto"/>
            </w:pPr>
            <w:r>
              <w:rPr>
                <w:sz w:val="19"/>
                <w:szCs w:val="19"/>
              </w:rPr>
              <w:t>Proposed system</w:t>
            </w:r>
          </w:p>
        </w:tc>
        <w:tc>
          <w:tcPr>
            <w:tcW w:w="1500" w:type="dxa"/>
            <w:tcMar>
              <w:top w:w="60" w:type="dxa"/>
              <w:left w:w="90" w:type="dxa"/>
              <w:bottom w:w="60" w:type="dxa"/>
              <w:right w:w="90" w:type="dxa"/>
            </w:tcMar>
          </w:tcPr>
          <w:p w14:paraId="7B5BA36D" w14:textId="77777777" w:rsidR="005A30A9" w:rsidRDefault="005A30A9" w:rsidP="00C52B13">
            <w:pPr>
              <w:spacing w:before="20" w:after="20" w:line="252" w:lineRule="auto"/>
              <w:jc w:val="center"/>
            </w:pPr>
            <w:r>
              <w:rPr>
                <w:sz w:val="19"/>
                <w:szCs w:val="19"/>
              </w:rPr>
              <w:t>✓</w:t>
            </w:r>
          </w:p>
        </w:tc>
        <w:tc>
          <w:tcPr>
            <w:tcW w:w="1400" w:type="dxa"/>
            <w:tcMar>
              <w:top w:w="60" w:type="dxa"/>
              <w:left w:w="90" w:type="dxa"/>
              <w:bottom w:w="60" w:type="dxa"/>
              <w:right w:w="90" w:type="dxa"/>
            </w:tcMar>
          </w:tcPr>
          <w:p w14:paraId="059981B7" w14:textId="77777777" w:rsidR="005A30A9" w:rsidRDefault="005A30A9" w:rsidP="00C52B13">
            <w:pPr>
              <w:spacing w:before="20" w:after="20" w:line="252" w:lineRule="auto"/>
              <w:jc w:val="center"/>
            </w:pPr>
            <w:r>
              <w:rPr>
                <w:sz w:val="19"/>
                <w:szCs w:val="19"/>
              </w:rPr>
              <w:t>✓</w:t>
            </w:r>
          </w:p>
        </w:tc>
        <w:tc>
          <w:tcPr>
            <w:tcW w:w="1500" w:type="dxa"/>
            <w:tcMar>
              <w:top w:w="60" w:type="dxa"/>
              <w:left w:w="90" w:type="dxa"/>
              <w:bottom w:w="60" w:type="dxa"/>
              <w:right w:w="90" w:type="dxa"/>
            </w:tcMar>
          </w:tcPr>
          <w:p w14:paraId="6D11F95B" w14:textId="77777777" w:rsidR="005A30A9" w:rsidRDefault="005A30A9" w:rsidP="00C52B13">
            <w:pPr>
              <w:spacing w:before="20" w:after="20" w:line="252" w:lineRule="auto"/>
              <w:jc w:val="center"/>
            </w:pPr>
            <w:r>
              <w:rPr>
                <w:sz w:val="19"/>
                <w:szCs w:val="19"/>
              </w:rPr>
              <w:t>✓</w:t>
            </w:r>
          </w:p>
        </w:tc>
        <w:tc>
          <w:tcPr>
            <w:tcW w:w="1550" w:type="dxa"/>
            <w:tcMar>
              <w:top w:w="60" w:type="dxa"/>
              <w:left w:w="90" w:type="dxa"/>
              <w:bottom w:w="60" w:type="dxa"/>
              <w:right w:w="90" w:type="dxa"/>
            </w:tcMar>
          </w:tcPr>
          <w:p w14:paraId="65981AE2" w14:textId="77777777" w:rsidR="005A30A9" w:rsidRDefault="005A30A9" w:rsidP="00C52B13">
            <w:pPr>
              <w:spacing w:before="20" w:after="20" w:line="252" w:lineRule="auto"/>
              <w:jc w:val="center"/>
            </w:pPr>
            <w:r>
              <w:rPr>
                <w:sz w:val="19"/>
                <w:szCs w:val="19"/>
              </w:rPr>
              <w:t>✓</w:t>
            </w:r>
          </w:p>
        </w:tc>
        <w:tc>
          <w:tcPr>
            <w:tcW w:w="1556" w:type="dxa"/>
            <w:tcMar>
              <w:top w:w="60" w:type="dxa"/>
              <w:left w:w="90" w:type="dxa"/>
              <w:bottom w:w="60" w:type="dxa"/>
              <w:right w:w="90" w:type="dxa"/>
            </w:tcMar>
          </w:tcPr>
          <w:p w14:paraId="174C2FA3" w14:textId="77777777" w:rsidR="005A30A9" w:rsidRDefault="005A30A9" w:rsidP="00C52B13">
            <w:pPr>
              <w:spacing w:before="20" w:after="20" w:line="252" w:lineRule="auto"/>
              <w:jc w:val="center"/>
            </w:pPr>
            <w:r>
              <w:rPr>
                <w:sz w:val="19"/>
                <w:szCs w:val="19"/>
              </w:rPr>
              <w:t>✓</w:t>
            </w:r>
          </w:p>
        </w:tc>
      </w:tr>
    </w:tbl>
    <w:p w14:paraId="184ED7CA" w14:textId="77777777" w:rsidR="005A30A9" w:rsidRDefault="005A30A9" w:rsidP="005A30A9">
      <w:pPr>
        <w:spacing w:after="120" w:line="276" w:lineRule="auto"/>
        <w:jc w:val="both"/>
      </w:pPr>
    </w:p>
    <w:p w14:paraId="23B924B8" w14:textId="77777777" w:rsidR="005A30A9" w:rsidRDefault="005A30A9" w:rsidP="005A30A9">
      <w:pPr>
        <w:spacing w:after="160" w:line="276" w:lineRule="auto"/>
        <w:jc w:val="both"/>
      </w:pPr>
      <w:r>
        <w:rPr>
          <w:sz w:val="24"/>
          <w:szCs w:val="24"/>
        </w:rPr>
        <w:t xml:space="preserve">Research A [2] measures agency and power in film dialogue using connotation </w:t>
      </w:r>
      <w:proofErr w:type="gramStart"/>
      <w:r>
        <w:rPr>
          <w:sz w:val="24"/>
          <w:szCs w:val="24"/>
        </w:rPr>
        <w:t>frames, and</w:t>
      </w:r>
      <w:proofErr w:type="gramEnd"/>
      <w:r>
        <w:rPr>
          <w:sz w:val="24"/>
          <w:szCs w:val="24"/>
        </w:rPr>
        <w:t xml:space="preserve"> is the source of the Level 4 features adopted here. It analyses screenplays, which are pre-production artefacts distributed with no video dataset, and reports a descriptive finding rather than producing a score a curator can compute on their own corpus.</w:t>
      </w:r>
    </w:p>
    <w:p w14:paraId="10C27380" w14:textId="77777777" w:rsidR="005A30A9" w:rsidRDefault="005A30A9" w:rsidP="005A30A9">
      <w:pPr>
        <w:spacing w:after="160" w:line="276" w:lineRule="auto"/>
        <w:jc w:val="both"/>
      </w:pPr>
      <w:r>
        <w:rPr>
          <w:sz w:val="24"/>
          <w:szCs w:val="24"/>
        </w:rPr>
        <w:lastRenderedPageBreak/>
        <w:t>Research B [3] automates the Bechdel test over film scripts, establishing that interaction-level structure is machine-detectable. Its verdict is binary and at film level, so it cannot express how severe a disparity is, cannot rank two corpora against each other, and cannot be computed per dataset shard.</w:t>
      </w:r>
    </w:p>
    <w:p w14:paraId="0ED5A203" w14:textId="77777777" w:rsidR="005A30A9" w:rsidRDefault="005A30A9" w:rsidP="005A30A9">
      <w:pPr>
        <w:spacing w:after="160" w:line="276" w:lineRule="auto"/>
        <w:jc w:val="both"/>
      </w:pPr>
      <w:r>
        <w:rPr>
          <w:sz w:val="24"/>
          <w:szCs w:val="24"/>
        </w:rPr>
        <w:t>Research C [4] demonstrates bias amplification and proposes corpus-level constraints to reduce it. It works on images and structured labels rather than narrative dialogue, and intervenes at inference rather than measuring the dataset, so it motivates a pre-training metric without supplying one.</w:t>
      </w:r>
    </w:p>
    <w:p w14:paraId="34B4FC85" w14:textId="77777777" w:rsidR="005A30A9" w:rsidRDefault="005A30A9" w:rsidP="005A30A9">
      <w:pPr>
        <w:spacing w:after="160" w:line="276" w:lineRule="auto"/>
        <w:jc w:val="both"/>
      </w:pPr>
      <w:r>
        <w:rPr>
          <w:sz w:val="24"/>
          <w:szCs w:val="24"/>
        </w:rPr>
        <w:t xml:space="preserve">Research D [5] is </w:t>
      </w:r>
      <w:proofErr w:type="spellStart"/>
      <w:r>
        <w:rPr>
          <w:sz w:val="24"/>
          <w:szCs w:val="24"/>
        </w:rPr>
        <w:t>EuqAud</w:t>
      </w:r>
      <w:proofErr w:type="spellEnd"/>
      <w:r>
        <w:rPr>
          <w:sz w:val="24"/>
          <w:szCs w:val="24"/>
        </w:rPr>
        <w:t>, which does produce a frozen, regression-derived, scale-invariant score and is the methodological parent of this work. It covers the audio modality only; its features are acoustic and its corpora are read speech recorded in quiet conditions, so neither the feature set nor the equation transfers to text, and it is a single-modality instrument rather than one designed to compose with others.</w:t>
      </w:r>
    </w:p>
    <w:p w14:paraId="1E485355" w14:textId="77777777" w:rsidR="005A30A9" w:rsidRDefault="005A30A9" w:rsidP="005A30A9">
      <w:pPr>
        <w:spacing w:after="160" w:line="276" w:lineRule="auto"/>
        <w:jc w:val="both"/>
      </w:pPr>
      <w:r>
        <w:rPr>
          <w:sz w:val="24"/>
          <w:szCs w:val="24"/>
        </w:rPr>
        <w:t xml:space="preserve">The proposed component combines dialogue-level analysis at four depths with a continuous, scale-invariant score computed on the transcripts that </w:t>
      </w:r>
      <w:proofErr w:type="gramStart"/>
      <w:r>
        <w:rPr>
          <w:sz w:val="24"/>
          <w:szCs w:val="24"/>
        </w:rPr>
        <w:t>actually ship</w:t>
      </w:r>
      <w:proofErr w:type="gramEnd"/>
      <w:r>
        <w:rPr>
          <w:sz w:val="24"/>
          <w:szCs w:val="24"/>
        </w:rPr>
        <w:t xml:space="preserve"> inside video </w:t>
      </w:r>
      <w:proofErr w:type="gramStart"/>
      <w:r>
        <w:rPr>
          <w:sz w:val="24"/>
          <w:szCs w:val="24"/>
        </w:rPr>
        <w:t>corpora, and</w:t>
      </w:r>
      <w:proofErr w:type="gramEnd"/>
      <w:r>
        <w:rPr>
          <w:sz w:val="24"/>
          <w:szCs w:val="24"/>
        </w:rPr>
        <w:t xml:space="preserve"> is designed from the outset to compose with the visual, temporal and acoustic sub-metrics. A structural consequence of that four-component design is shown in Figure 3: distributing the feature space across four sub-metrics keeps the polynomial expansion within a coefficient budget that the available number of independent shards can support, whereas a single equation over the combined feature set would not be reliably </w:t>
      </w:r>
      <w:proofErr w:type="spellStart"/>
      <w:r>
        <w:rPr>
          <w:sz w:val="24"/>
          <w:szCs w:val="24"/>
        </w:rPr>
        <w:t>fittable</w:t>
      </w:r>
      <w:proofErr w:type="spellEnd"/>
      <w:r>
        <w:rPr>
          <w:sz w:val="24"/>
          <w:szCs w:val="24"/>
        </w:rPr>
        <w:t>.</w:t>
      </w:r>
    </w:p>
    <w:p w14:paraId="57B1B5A0" w14:textId="77777777" w:rsidR="005A30A9" w:rsidRDefault="005A30A9" w:rsidP="005A30A9">
      <w:pPr>
        <w:keepNext/>
        <w:keepLines/>
        <w:spacing w:before="200" w:after="60"/>
        <w:jc w:val="center"/>
      </w:pPr>
      <w:r>
        <w:rPr>
          <w:noProof/>
        </w:rPr>
        <w:drawing>
          <wp:inline distT="0" distB="0" distL="0" distR="0" wp14:anchorId="32E5A4C3" wp14:editId="2EEEA362">
            <wp:extent cx="4476750" cy="2657475"/>
            <wp:effectExtent l="0" t="0" r="0" b="0"/>
            <wp:docPr id="1315580573" name="Picture 131558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657475"/>
                    </a:xfrm>
                    <a:prstGeom prst="rect">
                      <a:avLst/>
                    </a:prstGeom>
                  </pic:spPr>
                </pic:pic>
              </a:graphicData>
            </a:graphic>
          </wp:inline>
        </w:drawing>
      </w:r>
    </w:p>
    <w:p w14:paraId="57919B7B" w14:textId="77777777" w:rsidR="005A30A9" w:rsidRDefault="005A30A9" w:rsidP="005A30A9">
      <w:pPr>
        <w:keepLines/>
        <w:spacing w:before="100" w:after="240"/>
        <w:jc w:val="center"/>
      </w:pPr>
      <w:r>
        <w:rPr>
          <w:i/>
          <w:iCs/>
        </w:rPr>
        <w:t>Figure 3: Coefficient budget at polynomial degree 2</w:t>
      </w:r>
    </w:p>
    <w:p w14:paraId="0806AE28" w14:textId="77777777" w:rsidR="005A30A9" w:rsidRDefault="005A30A9" w:rsidP="005A30A9">
      <w:pPr>
        <w:spacing w:after="160" w:line="276" w:lineRule="auto"/>
        <w:jc w:val="both"/>
      </w:pPr>
      <w:r>
        <w:rPr>
          <w:sz w:val="24"/>
          <w:szCs w:val="24"/>
        </w:rPr>
        <w:t xml:space="preserve">Stated precisely, the gap is this: no method exists to compute a continuous, scale-invariant gender-disparity score from the speaker-attributed dialogue distributed inside a video dataset, before any model </w:t>
      </w:r>
      <w:proofErr w:type="gramStart"/>
      <w:r>
        <w:rPr>
          <w:sz w:val="24"/>
          <w:szCs w:val="24"/>
        </w:rPr>
        <w:t>is trained,</w:t>
      </w:r>
      <w:proofErr w:type="gramEnd"/>
      <w:r>
        <w:rPr>
          <w:sz w:val="24"/>
          <w:szCs w:val="24"/>
        </w:rPr>
        <w:t xml:space="preserve"> on a scale comparable with measures of visual and temporal disparity.</w:t>
      </w:r>
    </w:p>
    <w:p w14:paraId="0353DA4D" w14:textId="77777777" w:rsidR="005A30A9" w:rsidRDefault="005A30A9" w:rsidP="0058178A">
      <w:pPr>
        <w:pStyle w:val="Heading2"/>
        <w:keepNext/>
        <w:keepLines/>
        <w:spacing w:line="360" w:lineRule="auto"/>
      </w:pPr>
      <w:bookmarkStart w:id="12" w:name="_Toc240319567"/>
      <w:r>
        <w:rPr>
          <w:b/>
          <w:bCs/>
          <w:color w:val="000000"/>
        </w:rPr>
        <w:t>1.4 Research Problem</w:t>
      </w:r>
      <w:bookmarkEnd w:id="12"/>
    </w:p>
    <w:p w14:paraId="42EA5E11" w14:textId="77777777" w:rsidR="005A30A9" w:rsidRDefault="005A30A9" w:rsidP="005A30A9">
      <w:pPr>
        <w:spacing w:after="160" w:line="276" w:lineRule="auto"/>
        <w:jc w:val="both"/>
      </w:pPr>
      <w:r>
        <w:rPr>
          <w:sz w:val="24"/>
          <w:szCs w:val="24"/>
        </w:rPr>
        <w:t>In consideration of the background and the gap identified above, three principal issues require attention within the framework of the proposed component. These serve as the major factors guiding the development and refinement of the solution.</w:t>
      </w:r>
    </w:p>
    <w:p w14:paraId="34277E75" w14:textId="77777777" w:rsidR="005A30A9" w:rsidRDefault="005A30A9" w:rsidP="005A30A9">
      <w:pPr>
        <w:keepNext/>
        <w:keepLines/>
        <w:spacing w:before="180" w:after="100" w:line="276" w:lineRule="auto"/>
      </w:pPr>
      <w:r>
        <w:rPr>
          <w:b/>
          <w:bCs/>
          <w:sz w:val="24"/>
          <w:szCs w:val="24"/>
        </w:rPr>
        <w:t>1. How can gendered language in a video dataset be reduced to a single comparable number?</w:t>
      </w:r>
    </w:p>
    <w:p w14:paraId="6A2B1589" w14:textId="77777777" w:rsidR="005A30A9" w:rsidRDefault="005A30A9" w:rsidP="005A30A9">
      <w:pPr>
        <w:spacing w:after="160" w:line="276" w:lineRule="auto"/>
        <w:jc w:val="both"/>
      </w:pPr>
      <w:r>
        <w:rPr>
          <w:sz w:val="24"/>
          <w:szCs w:val="24"/>
        </w:rPr>
        <w:t xml:space="preserve">A feature table is not an answer. Presenting a dataset curator with seven per-gender quantities </w:t>
      </w:r>
      <w:proofErr w:type="gramStart"/>
      <w:r>
        <w:rPr>
          <w:sz w:val="24"/>
          <w:szCs w:val="24"/>
        </w:rPr>
        <w:t>tells</w:t>
      </w:r>
      <w:proofErr w:type="gramEnd"/>
      <w:r>
        <w:rPr>
          <w:sz w:val="24"/>
          <w:szCs w:val="24"/>
        </w:rPr>
        <w:t xml:space="preserve"> them nothing actionable until those quantities collapse into one score with a severity tier they can act on. The problem is not measurement alone but the construction of an aggregation rule that is defensible, reproducible and comparable across corpora of different sizes.</w:t>
      </w:r>
    </w:p>
    <w:p w14:paraId="11E60A1B" w14:textId="77777777" w:rsidR="005A30A9" w:rsidRDefault="005A30A9" w:rsidP="005A30A9">
      <w:pPr>
        <w:keepNext/>
        <w:keepLines/>
        <w:spacing w:before="180" w:after="100" w:line="276" w:lineRule="auto"/>
      </w:pPr>
      <w:r>
        <w:rPr>
          <w:b/>
          <w:bCs/>
          <w:sz w:val="24"/>
          <w:szCs w:val="24"/>
        </w:rPr>
        <w:lastRenderedPageBreak/>
        <w:t>2. How can ground truth be established when no video dataset carries a bias label?</w:t>
      </w:r>
    </w:p>
    <w:p w14:paraId="411E5F69" w14:textId="77777777" w:rsidR="005A30A9" w:rsidRDefault="005A30A9" w:rsidP="005A30A9">
      <w:pPr>
        <w:spacing w:after="160" w:line="276" w:lineRule="auto"/>
        <w:jc w:val="both"/>
      </w:pPr>
      <w:r>
        <w:rPr>
          <w:sz w:val="24"/>
          <w:szCs w:val="24"/>
        </w:rPr>
        <w:t>No corpus is annotated with a dataset-level bias score, so there is nothing to regress against. The problem is to manufacture ground truth under controlled conditions, perturbing real feature data at known increments so that the magnitude and direction of disparity in each training case are known because they were imposed, while keeping the resulting labels meaningful enough that an equation fitted to them transfers to unperturbed data.</w:t>
      </w:r>
    </w:p>
    <w:p w14:paraId="453F226D" w14:textId="77777777" w:rsidR="005A30A9" w:rsidRDefault="005A30A9" w:rsidP="005A30A9">
      <w:pPr>
        <w:keepNext/>
        <w:keepLines/>
        <w:spacing w:before="180" w:after="100" w:line="276" w:lineRule="auto"/>
      </w:pPr>
      <w:r>
        <w:rPr>
          <w:b/>
          <w:bCs/>
          <w:sz w:val="24"/>
          <w:szCs w:val="24"/>
        </w:rPr>
        <w:t>3. How can the resulting measure be made auditable rather than merely accurate?</w:t>
      </w:r>
    </w:p>
    <w:p w14:paraId="204D1D58" w14:textId="386124F9" w:rsidR="00557D4C" w:rsidRPr="00557D4C" w:rsidRDefault="005A30A9" w:rsidP="005A30A9">
      <w:pPr>
        <w:spacing w:after="160" w:line="276" w:lineRule="auto"/>
        <w:jc w:val="both"/>
        <w:rPr>
          <w:sz w:val="24"/>
          <w:szCs w:val="24"/>
        </w:rPr>
      </w:pPr>
      <w:r>
        <w:rPr>
          <w:sz w:val="24"/>
          <w:szCs w:val="24"/>
        </w:rPr>
        <w:t xml:space="preserve">A dataset audit instrument that cannot be inspected is of limited use to the person who must defend a decision made on its output. The problem is to express the fitted relationship as a frozen closed-form equation in raw feature units, with published coefficients, stated </w:t>
      </w:r>
      <w:proofErr w:type="spellStart"/>
      <w:r>
        <w:rPr>
          <w:sz w:val="24"/>
          <w:szCs w:val="24"/>
        </w:rPr>
        <w:t>normalisation</w:t>
      </w:r>
      <w:proofErr w:type="spellEnd"/>
      <w:r>
        <w:rPr>
          <w:sz w:val="24"/>
          <w:szCs w:val="24"/>
        </w:rPr>
        <w:t xml:space="preserve"> bounds and derived tier thresholds, so that a third party can recompute any score by hand and challenge any term in it</w:t>
      </w:r>
      <w:r w:rsidR="00557D4C">
        <w:rPr>
          <w:sz w:val="24"/>
          <w:szCs w:val="24"/>
        </w:rPr>
        <w:t>.</w:t>
      </w:r>
    </w:p>
    <w:p w14:paraId="207D54F6" w14:textId="77777777" w:rsidR="005A30A9" w:rsidRDefault="005A30A9" w:rsidP="00F65297">
      <w:pPr>
        <w:pStyle w:val="Heading1"/>
        <w:pageBreakBefore/>
        <w:spacing w:line="360" w:lineRule="auto"/>
      </w:pPr>
      <w:bookmarkStart w:id="13" w:name="_Toc240319568"/>
      <w:r>
        <w:rPr>
          <w:b/>
          <w:bCs/>
          <w:color w:val="000000"/>
          <w:sz w:val="28"/>
          <w:szCs w:val="28"/>
        </w:rPr>
        <w:lastRenderedPageBreak/>
        <w:t>2. OBJECTIVES</w:t>
      </w:r>
      <w:bookmarkEnd w:id="13"/>
    </w:p>
    <w:p w14:paraId="03311213" w14:textId="77777777" w:rsidR="005A30A9" w:rsidRDefault="005A30A9" w:rsidP="005A30A9">
      <w:pPr>
        <w:pStyle w:val="Heading2"/>
        <w:keepNext/>
        <w:keepLines/>
      </w:pPr>
      <w:bookmarkStart w:id="14" w:name="_Toc240319569"/>
      <w:r>
        <w:rPr>
          <w:b/>
          <w:bCs/>
          <w:color w:val="000000"/>
        </w:rPr>
        <w:t>2.1 Main Objective</w:t>
      </w:r>
      <w:bookmarkEnd w:id="14"/>
    </w:p>
    <w:p w14:paraId="0C8F18EE" w14:textId="77777777" w:rsidR="005A30A9" w:rsidRDefault="005A30A9" w:rsidP="005A30A9">
      <w:pPr>
        <w:spacing w:after="160" w:line="276" w:lineRule="auto"/>
        <w:jc w:val="both"/>
      </w:pPr>
      <w:r>
        <w:rPr>
          <w:sz w:val="24"/>
          <w:szCs w:val="24"/>
        </w:rPr>
        <w:t>The main objective of this research is to develop and freeze a closed-form, scale-invariant polynomial Ridge regression equation that maps dialogue-derived disparity features of a video dataset to a single interpretable gender-bias score on the interval −10 to +10, and to demonstrate that the equation responds monotonically to controlled disparity and that its coefficients are stable under resampling at shard and identity level. By producing a measure that requires no model training to apply, the work aims to make representational disparity in the text track of a video corpus visible at the point where correction is least expensive. The score, its severity tiers and the boundaries between them are shown in Figure 4.</w:t>
      </w:r>
    </w:p>
    <w:p w14:paraId="68BC1483" w14:textId="77777777" w:rsidR="005A30A9" w:rsidRDefault="005A30A9" w:rsidP="005A30A9">
      <w:pPr>
        <w:keepNext/>
        <w:keepLines/>
        <w:spacing w:before="200" w:after="60"/>
        <w:jc w:val="center"/>
      </w:pPr>
      <w:r>
        <w:rPr>
          <w:noProof/>
        </w:rPr>
        <w:drawing>
          <wp:inline distT="0" distB="0" distL="0" distR="0" wp14:anchorId="13FEB893" wp14:editId="2DFBAE4E">
            <wp:extent cx="5391150" cy="1847850"/>
            <wp:effectExtent l="0" t="0" r="0" b="0"/>
            <wp:docPr id="1470212071" name="Picture 147021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1847850"/>
                    </a:xfrm>
                    <a:prstGeom prst="rect">
                      <a:avLst/>
                    </a:prstGeom>
                  </pic:spPr>
                </pic:pic>
              </a:graphicData>
            </a:graphic>
          </wp:inline>
        </w:drawing>
      </w:r>
    </w:p>
    <w:p w14:paraId="126BE350" w14:textId="77777777" w:rsidR="005A30A9" w:rsidRDefault="005A30A9" w:rsidP="005A30A9">
      <w:pPr>
        <w:keepLines/>
        <w:spacing w:before="100" w:after="240"/>
        <w:jc w:val="center"/>
      </w:pPr>
      <w:r>
        <w:rPr>
          <w:i/>
          <w:iCs/>
        </w:rPr>
        <w:t xml:space="preserve">Figure 4: The </w:t>
      </w:r>
      <w:proofErr w:type="spellStart"/>
      <w:r>
        <w:rPr>
          <w:i/>
          <w:iCs/>
        </w:rPr>
        <w:t>EuqVid</w:t>
      </w:r>
      <w:proofErr w:type="spellEnd"/>
      <w:r>
        <w:rPr>
          <w:i/>
          <w:iCs/>
        </w:rPr>
        <w:t xml:space="preserve"> score scale and severity tiers</w:t>
      </w:r>
    </w:p>
    <w:p w14:paraId="4FFC36AC" w14:textId="77777777" w:rsidR="005A30A9" w:rsidRDefault="005A30A9" w:rsidP="005A30A9">
      <w:pPr>
        <w:spacing w:after="160" w:line="276" w:lineRule="auto"/>
        <w:jc w:val="both"/>
      </w:pPr>
      <w:r>
        <w:rPr>
          <w:sz w:val="24"/>
          <w:szCs w:val="24"/>
        </w:rPr>
        <w:t>A score of zero denotes parity between genders, not the naturally occurring distribution of a corpus. Positive values indicate male-dominant disparity and negative values female-dominant disparity, so the sign carries direction while the magnitude carries severity. Because the same scale is used by all four sub-metrics, a reading of +6 is intended to denote the same degree of disparity whichever modality produced it, which is why the calibration reference set is a shared group asset rather than a component-private choice.</w:t>
      </w:r>
    </w:p>
    <w:p w14:paraId="19CA50AF" w14:textId="77777777" w:rsidR="005A30A9" w:rsidRDefault="005A30A9" w:rsidP="005A30A9">
      <w:pPr>
        <w:pStyle w:val="Heading2"/>
        <w:keepNext/>
        <w:keepLines/>
      </w:pPr>
      <w:bookmarkStart w:id="15" w:name="_Toc240319570"/>
      <w:r>
        <w:rPr>
          <w:b/>
          <w:bCs/>
          <w:color w:val="000000"/>
        </w:rPr>
        <w:t>2.2 Specific Objectives</w:t>
      </w:r>
      <w:bookmarkEnd w:id="15"/>
    </w:p>
    <w:p w14:paraId="0DF31A42" w14:textId="77777777" w:rsidR="005A30A9" w:rsidRDefault="005A30A9" w:rsidP="005A30A9">
      <w:pPr>
        <w:keepNext/>
        <w:keepLines/>
        <w:spacing w:before="180" w:after="100" w:line="276" w:lineRule="auto"/>
      </w:pPr>
      <w:r>
        <w:rPr>
          <w:b/>
          <w:bCs/>
          <w:sz w:val="24"/>
          <w:szCs w:val="24"/>
        </w:rPr>
        <w:t>Construction of the speaker-attributed input corpus</w:t>
      </w:r>
    </w:p>
    <w:p w14:paraId="42430CE6" w14:textId="77777777" w:rsidR="005A30A9" w:rsidRDefault="005A30A9" w:rsidP="005A30A9">
      <w:pPr>
        <w:pStyle w:val="ListParagraph"/>
        <w:numPr>
          <w:ilvl w:val="0"/>
          <w:numId w:val="3"/>
        </w:numPr>
        <w:spacing w:after="120" w:line="276" w:lineRule="auto"/>
        <w:jc w:val="both"/>
      </w:pPr>
      <w:r>
        <w:rPr>
          <w:sz w:val="24"/>
        </w:rPr>
      </w:r>
      <w:r>
        <w:rPr>
          <w:sz w:val="24"/>
        </w:rPr>
        <w:t>Build a time-aligned utterance table from MELD, AMI and AVA, carrying clip, utterance, speaker, text and timing fields, recovering the AVA transcript by automatic speech recognition attributed through the released active-speaker labels. Map each speaker identifier to male, female or unknown using a documented mapping, and report the proportion of utterances excluded for unresolved or ambiguous identity rather than dropping them silently.</w:t>
      </w:r>
    </w:p>
    <w:p w14:paraId="2152BE5E" w14:textId="77777777" w:rsidR="005A30A9" w:rsidRDefault="005A30A9" w:rsidP="005A30A9">
      <w:pPr>
        <w:keepNext/>
        <w:keepLines/>
        <w:spacing w:before="180" w:after="100" w:line="276" w:lineRule="auto"/>
      </w:pPr>
      <w:r>
        <w:rPr>
          <w:b/>
          <w:bCs/>
          <w:sz w:val="24"/>
          <w:szCs w:val="24"/>
        </w:rPr>
        <w:t>Extraction of the dialogue disparity features</w:t>
      </w:r>
    </w:p>
    <w:p w14:paraId="7E5DE008" w14:textId="77777777" w:rsidR="005A30A9" w:rsidRDefault="005A30A9" w:rsidP="005A30A9">
      <w:pPr>
        <w:pStyle w:val="ListParagraph"/>
        <w:numPr>
          <w:ilvl w:val="0"/>
          <w:numId w:val="3"/>
        </w:numPr>
        <w:spacing w:after="120" w:line="276" w:lineRule="auto"/>
        <w:jc w:val="both"/>
      </w:pPr>
      <w:r>
        <w:rPr>
          <w:sz w:val="24"/>
          <w:szCs w:val="24"/>
        </w:rPr>
        <w:t xml:space="preserve">Compute seven scale-free features per </w:t>
      </w:r>
      <w:proofErr w:type="spellStart"/>
      <w:r>
        <w:rPr>
          <w:sz w:val="24"/>
          <w:szCs w:val="24"/>
        </w:rPr>
        <w:t>shard</w:t>
      </w:r>
      <w:proofErr w:type="spellEnd"/>
      <w:r>
        <w:rPr>
          <w:sz w:val="24"/>
          <w:szCs w:val="24"/>
        </w:rPr>
        <w:t xml:space="preserve"> per gender across the volume, interaction and agency–power levels. Report the out-of-vocabulary rate of subject–verb pairs against the connotation-frame lexicon, since that rate determines whether the Level 4 features are viable on conversational television dialogue or whether the component falls back to Levels 1 to 3.</w:t>
      </w:r>
    </w:p>
    <w:p w14:paraId="72688279" w14:textId="77777777" w:rsidR="005A30A9" w:rsidRDefault="005A30A9" w:rsidP="005A30A9">
      <w:pPr>
        <w:keepNext/>
        <w:keepLines/>
        <w:spacing w:before="180" w:after="100" w:line="276" w:lineRule="auto"/>
      </w:pPr>
      <w:r>
        <w:rPr>
          <w:b/>
          <w:bCs/>
          <w:sz w:val="24"/>
          <w:szCs w:val="24"/>
        </w:rPr>
        <w:t>Generation of synthetic ground-truth bias labels</w:t>
      </w:r>
    </w:p>
    <w:p w14:paraId="2E6247A1" w14:textId="77777777" w:rsidR="005A30A9" w:rsidRDefault="005A30A9" w:rsidP="005A30A9">
      <w:pPr>
        <w:pStyle w:val="ListParagraph"/>
        <w:numPr>
          <w:ilvl w:val="0"/>
          <w:numId w:val="3"/>
        </w:numPr>
        <w:spacing w:after="120" w:line="276" w:lineRule="auto"/>
        <w:jc w:val="both"/>
      </w:pPr>
      <w:r>
        <w:rPr>
          <w:sz w:val="24"/>
          <w:szCs w:val="24"/>
        </w:rPr>
        <w:t>Apply the shared group augmentation protocol to produce shards at controlled incremental disparity levels, yielding a labelled training set of at least 200 independent shards partitioned by identity so that no character spans two shards.</w:t>
      </w:r>
    </w:p>
    <w:p w14:paraId="0B62C615" w14:textId="77777777" w:rsidR="005A30A9" w:rsidRDefault="005A30A9" w:rsidP="005A30A9">
      <w:pPr>
        <w:keepNext/>
        <w:keepLines/>
        <w:spacing w:before="180" w:after="100" w:line="276" w:lineRule="auto"/>
      </w:pPr>
      <w:r>
        <w:rPr>
          <w:b/>
          <w:bCs/>
          <w:sz w:val="24"/>
          <w:szCs w:val="24"/>
        </w:rPr>
        <w:lastRenderedPageBreak/>
        <w:t>Fitting and selection of the sub-metric</w:t>
      </w:r>
    </w:p>
    <w:p w14:paraId="6755B7E4" w14:textId="77777777" w:rsidR="005A30A9" w:rsidRDefault="005A30A9" w:rsidP="005A30A9">
      <w:pPr>
        <w:pStyle w:val="ListParagraph"/>
        <w:numPr>
          <w:ilvl w:val="0"/>
          <w:numId w:val="3"/>
        </w:numPr>
        <w:spacing w:after="120" w:line="276" w:lineRule="auto"/>
        <w:jc w:val="both"/>
      </w:pPr>
      <w:r>
        <w:rPr>
          <w:sz w:val="24"/>
          <w:szCs w:val="24"/>
        </w:rPr>
        <w:t xml:space="preserve">Fit a polynomial Ridge model with degree capped at two by cross-validated grid search over the </w:t>
      </w:r>
      <w:proofErr w:type="spellStart"/>
      <w:r>
        <w:rPr>
          <w:sz w:val="24"/>
          <w:szCs w:val="24"/>
        </w:rPr>
        <w:t>regularisation</w:t>
      </w:r>
      <w:proofErr w:type="spellEnd"/>
      <w:r>
        <w:rPr>
          <w:sz w:val="24"/>
          <w:szCs w:val="24"/>
        </w:rPr>
        <w:t xml:space="preserve"> parameter, with feature screening performed inside folds rather than on the full set beforehand, and report both nominal row count and effective sample size.</w:t>
      </w:r>
    </w:p>
    <w:p w14:paraId="5E7CA2BB" w14:textId="77777777" w:rsidR="005A30A9" w:rsidRDefault="005A30A9" w:rsidP="005A30A9">
      <w:pPr>
        <w:keepNext/>
        <w:keepLines/>
        <w:spacing w:before="180" w:after="100" w:line="276" w:lineRule="auto"/>
      </w:pPr>
      <w:r>
        <w:rPr>
          <w:b/>
          <w:bCs/>
          <w:sz w:val="24"/>
          <w:szCs w:val="24"/>
        </w:rPr>
        <w:t>Freezing of the closed-form equation</w:t>
      </w:r>
    </w:p>
    <w:p w14:paraId="6E7BD844" w14:textId="77777777" w:rsidR="005A30A9" w:rsidRDefault="005A30A9" w:rsidP="005A30A9">
      <w:pPr>
        <w:pStyle w:val="ListParagraph"/>
        <w:numPr>
          <w:ilvl w:val="0"/>
          <w:numId w:val="3"/>
        </w:numPr>
        <w:spacing w:after="120" w:line="276" w:lineRule="auto"/>
        <w:jc w:val="both"/>
      </w:pPr>
      <w:r>
        <w:rPr>
          <w:sz w:val="24"/>
          <w:szCs w:val="24"/>
        </w:rPr>
        <w:t xml:space="preserve">Express the fitted model as an explicit equation in raw feature units with scaling constants folded into the published coefficients, stated min–max </w:t>
      </w:r>
      <w:proofErr w:type="spellStart"/>
      <w:r>
        <w:rPr>
          <w:sz w:val="24"/>
          <w:szCs w:val="24"/>
        </w:rPr>
        <w:t>normalisation</w:t>
      </w:r>
      <w:proofErr w:type="spellEnd"/>
      <w:r>
        <w:rPr>
          <w:sz w:val="24"/>
          <w:szCs w:val="24"/>
        </w:rPr>
        <w:t xml:space="preserve"> bounds, and severity-tier thresholds derived from stated disparity levels rather than inherited.</w:t>
      </w:r>
    </w:p>
    <w:p w14:paraId="20249DF8" w14:textId="77777777" w:rsidR="005A30A9" w:rsidRDefault="005A30A9" w:rsidP="005A30A9">
      <w:pPr>
        <w:keepNext/>
        <w:keepLines/>
        <w:spacing w:before="180" w:after="100" w:line="276" w:lineRule="auto"/>
      </w:pPr>
      <w:proofErr w:type="spellStart"/>
      <w:r>
        <w:rPr>
          <w:b/>
          <w:bCs/>
          <w:sz w:val="24"/>
          <w:szCs w:val="24"/>
        </w:rPr>
        <w:t>Characterisation</w:t>
      </w:r>
      <w:proofErr w:type="spellEnd"/>
      <w:r>
        <w:rPr>
          <w:b/>
          <w:bCs/>
          <w:sz w:val="24"/>
          <w:szCs w:val="24"/>
        </w:rPr>
        <w:t xml:space="preserve"> of stability and </w:t>
      </w:r>
      <w:proofErr w:type="spellStart"/>
      <w:r>
        <w:rPr>
          <w:b/>
          <w:bCs/>
          <w:sz w:val="24"/>
          <w:szCs w:val="24"/>
        </w:rPr>
        <w:t>generalisation</w:t>
      </w:r>
      <w:proofErr w:type="spellEnd"/>
    </w:p>
    <w:p w14:paraId="37CCF0E9" w14:textId="77777777" w:rsidR="005A30A9" w:rsidRDefault="005A30A9" w:rsidP="005A30A9">
      <w:pPr>
        <w:pStyle w:val="ListParagraph"/>
        <w:numPr>
          <w:ilvl w:val="0"/>
          <w:numId w:val="3"/>
        </w:numPr>
        <w:spacing w:after="120" w:line="276" w:lineRule="auto"/>
        <w:jc w:val="both"/>
      </w:pPr>
      <w:r>
        <w:rPr>
          <w:sz w:val="24"/>
          <w:szCs w:val="24"/>
        </w:rPr>
        <w:t>Run 1,000-iteration bootstrap resampling at shard and identity level, leave-one-corpus-out cross-validation, and a monotonicity check against held-out perturbation curves, reporting confidence intervals at both score and tier level.</w:t>
      </w:r>
    </w:p>
    <w:p w14:paraId="4C42EEDD" w14:textId="77777777" w:rsidR="005A30A9" w:rsidRDefault="005A30A9" w:rsidP="00D651C8">
      <w:pPr>
        <w:pStyle w:val="Heading1"/>
        <w:pageBreakBefore/>
        <w:spacing w:line="360" w:lineRule="auto"/>
      </w:pPr>
      <w:bookmarkStart w:id="16" w:name="_Toc240319571"/>
      <w:r>
        <w:rPr>
          <w:b/>
          <w:bCs/>
          <w:color w:val="000000"/>
          <w:sz w:val="28"/>
          <w:szCs w:val="28"/>
        </w:rPr>
        <w:lastRenderedPageBreak/>
        <w:t>3. METHODOLOGY</w:t>
      </w:r>
      <w:bookmarkEnd w:id="16"/>
    </w:p>
    <w:p w14:paraId="3ED2746B" w14:textId="77777777" w:rsidR="005A30A9" w:rsidRDefault="005A30A9" w:rsidP="00D651C8">
      <w:pPr>
        <w:pStyle w:val="Heading2"/>
        <w:keepNext/>
        <w:keepLines/>
        <w:spacing w:line="276" w:lineRule="auto"/>
      </w:pPr>
      <w:bookmarkStart w:id="17" w:name="_Toc240319572"/>
      <w:r>
        <w:rPr>
          <w:b/>
          <w:bCs/>
          <w:color w:val="000000"/>
        </w:rPr>
        <w:t>3.1 Research methodology</w:t>
      </w:r>
      <w:bookmarkEnd w:id="17"/>
    </w:p>
    <w:p w14:paraId="2AC9086F" w14:textId="77777777" w:rsidR="005A30A9" w:rsidRDefault="005A30A9" w:rsidP="005A30A9">
      <w:pPr>
        <w:spacing w:after="160" w:line="276" w:lineRule="auto"/>
        <w:jc w:val="both"/>
      </w:pPr>
      <w:r>
        <w:rPr>
          <w:sz w:val="24"/>
          <w:szCs w:val="24"/>
        </w:rPr>
        <w:t xml:space="preserve">This research asks whether a disparity score derived from dialogue can be fitted, frozen and defended for a task on which no labelled data exists. The question cannot be answered by observation alone, because the instrument </w:t>
      </w:r>
      <w:proofErr w:type="gramStart"/>
      <w:r>
        <w:rPr>
          <w:sz w:val="24"/>
          <w:szCs w:val="24"/>
        </w:rPr>
        <w:t>has to</w:t>
      </w:r>
      <w:proofErr w:type="gramEnd"/>
      <w:r>
        <w:rPr>
          <w:sz w:val="24"/>
          <w:szCs w:val="24"/>
        </w:rPr>
        <w:t xml:space="preserve"> be built before it can be measured. The data is text: speaker-attributed, time-aligned utterances distributed inside video corpora. The labels are continuous and signed, from −10 to +10, and they must be manufactured because no corpus carries a gender-disparity annotation. Establishing that the proposed measure works therefore requires a controlled comparison against simpler scoring rules on the same shards, using the same imposed labels. A quantitative experimental design is adopted accordingly.</w:t>
      </w:r>
    </w:p>
    <w:p w14:paraId="7D5562D0" w14:textId="77777777" w:rsidR="005A30A9" w:rsidRDefault="005A30A9" w:rsidP="005A30A9">
      <w:pPr>
        <w:spacing w:after="160" w:line="276" w:lineRule="auto"/>
        <w:jc w:val="both"/>
      </w:pPr>
      <w:r>
        <w:rPr>
          <w:sz w:val="24"/>
          <w:szCs w:val="24"/>
        </w:rPr>
        <w:t xml:space="preserve">The methodology involves reading speaker-attributed dialogue directly from the annotation files distributed with each video corpus, mapping each speaker to a gender using a mapping shared across the whole project, and assigning utterances to identity-partitioned shards. Dependency parsing recovers the subject–verb relations that the agency and power features require, and every feature is converted to a share or a </w:t>
      </w:r>
      <w:proofErr w:type="spellStart"/>
      <w:r>
        <w:rPr>
          <w:sz w:val="24"/>
          <w:szCs w:val="24"/>
        </w:rPr>
        <w:t>normalised</w:t>
      </w:r>
      <w:proofErr w:type="spellEnd"/>
      <w:r>
        <w:rPr>
          <w:sz w:val="24"/>
          <w:szCs w:val="24"/>
        </w:rPr>
        <w:t xml:space="preserve"> ratio so that no raw magnitude enters the model. A shared augmentation protocol then perturbs the feature data at controlled increments to produce shards of known disparity, against which a polynomial Ridge regression is fitted, frozen as a closed-form equation, </w:t>
      </w:r>
      <w:proofErr w:type="spellStart"/>
      <w:r>
        <w:rPr>
          <w:sz w:val="24"/>
          <w:szCs w:val="24"/>
        </w:rPr>
        <w:t>normalised</w:t>
      </w:r>
      <w:proofErr w:type="spellEnd"/>
      <w:r>
        <w:rPr>
          <w:sz w:val="24"/>
          <w:szCs w:val="24"/>
        </w:rPr>
        <w:t xml:space="preserve"> to the interval −10 to +10 and assigned severity tiers. No video is opened at any stage of this component.</w:t>
      </w:r>
    </w:p>
    <w:p w14:paraId="4FBCB342" w14:textId="77777777" w:rsidR="005A30A9" w:rsidRDefault="005A30A9" w:rsidP="005A30A9">
      <w:pPr>
        <w:spacing w:after="160" w:line="276" w:lineRule="auto"/>
        <w:jc w:val="both"/>
      </w:pPr>
      <w:r>
        <w:rPr>
          <w:sz w:val="24"/>
          <w:szCs w:val="24"/>
        </w:rPr>
        <w:t>A summary of the technologies, techniques, architectures and algorithms used for the measurement of textual gender disparity is shown in Table 2 below.</w:t>
      </w:r>
    </w:p>
    <w:p w14:paraId="1535C1D2" w14:textId="77777777" w:rsidR="005A30A9" w:rsidRDefault="005A30A9" w:rsidP="005A30A9">
      <w:pPr>
        <w:keepNext/>
        <w:keepLines/>
        <w:spacing w:before="200" w:after="120"/>
      </w:pPr>
      <w:r>
        <w:rPr>
          <w:b/>
          <w:bCs/>
        </w:rPr>
        <w:t>Table 2: Technologies, techniques, architectures and algorithms used</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6"/>
      </w:tblGrid>
      <w:tr w:rsidR="005A30A9" w14:paraId="4253D392" w14:textId="77777777" w:rsidTr="00C52B13">
        <w:tblPrEx>
          <w:tblCellMar>
            <w:top w:w="0" w:type="dxa"/>
            <w:bottom w:w="0" w:type="dxa"/>
          </w:tblCellMar>
        </w:tblPrEx>
        <w:trPr>
          <w:tblHeader/>
        </w:trPr>
        <w:tc>
          <w:tcPr>
            <w:tcW w:w="2000" w:type="dxa"/>
            <w:shd w:val="clear" w:color="auto" w:fill="D9D9D9"/>
            <w:tcMar>
              <w:top w:w="60" w:type="dxa"/>
              <w:left w:w="90" w:type="dxa"/>
              <w:bottom w:w="60" w:type="dxa"/>
              <w:right w:w="90" w:type="dxa"/>
            </w:tcMar>
          </w:tcPr>
          <w:p w14:paraId="4A595CC5" w14:textId="77777777" w:rsidR="005A30A9" w:rsidRDefault="005A30A9" w:rsidP="00C52B13">
            <w:pPr>
              <w:spacing w:before="20" w:after="20" w:line="252" w:lineRule="auto"/>
              <w:jc w:val="center"/>
            </w:pPr>
            <w:r>
              <w:rPr>
                <w:b/>
                <w:bCs/>
                <w:sz w:val="21"/>
                <w:szCs w:val="21"/>
              </w:rPr>
              <w:t>Category</w:t>
            </w:r>
          </w:p>
        </w:tc>
        <w:tc>
          <w:tcPr>
            <w:tcW w:w="7206" w:type="dxa"/>
            <w:shd w:val="clear" w:color="auto" w:fill="D9D9D9"/>
            <w:tcMar>
              <w:top w:w="60" w:type="dxa"/>
              <w:left w:w="90" w:type="dxa"/>
              <w:bottom w:w="60" w:type="dxa"/>
              <w:right w:w="90" w:type="dxa"/>
            </w:tcMar>
          </w:tcPr>
          <w:p w14:paraId="6148D658" w14:textId="77777777" w:rsidR="005A30A9" w:rsidRDefault="005A30A9" w:rsidP="00C52B13">
            <w:pPr>
              <w:spacing w:before="20" w:after="20" w:line="252" w:lineRule="auto"/>
              <w:jc w:val="center"/>
            </w:pPr>
            <w:r>
              <w:rPr>
                <w:b/>
                <w:bCs/>
                <w:sz w:val="21"/>
                <w:szCs w:val="21"/>
              </w:rPr>
              <w:t>Items</w:t>
            </w:r>
          </w:p>
        </w:tc>
      </w:tr>
      <w:tr w:rsidR="005A30A9" w14:paraId="7F540A79" w14:textId="77777777" w:rsidTr="00C52B13">
        <w:tblPrEx>
          <w:tblCellMar>
            <w:top w:w="0" w:type="dxa"/>
            <w:bottom w:w="0" w:type="dxa"/>
          </w:tblCellMar>
        </w:tblPrEx>
        <w:tc>
          <w:tcPr>
            <w:tcW w:w="2000" w:type="dxa"/>
            <w:tcMar>
              <w:top w:w="60" w:type="dxa"/>
              <w:left w:w="90" w:type="dxa"/>
              <w:bottom w:w="60" w:type="dxa"/>
              <w:right w:w="90" w:type="dxa"/>
            </w:tcMar>
          </w:tcPr>
          <w:p w14:paraId="24E86D92" w14:textId="77777777" w:rsidR="005A30A9" w:rsidRDefault="005A30A9" w:rsidP="00C52B13">
            <w:pPr>
              <w:spacing w:before="20" w:after="20" w:line="252" w:lineRule="auto"/>
            </w:pPr>
            <w:r>
              <w:rPr>
                <w:sz w:val="21"/>
                <w:szCs w:val="21"/>
              </w:rPr>
              <w:t>Technologies</w:t>
            </w:r>
          </w:p>
        </w:tc>
        <w:tc>
          <w:tcPr>
            <w:tcW w:w="7206" w:type="dxa"/>
            <w:tcMar>
              <w:top w:w="60" w:type="dxa"/>
              <w:left w:w="90" w:type="dxa"/>
              <w:bottom w:w="60" w:type="dxa"/>
              <w:right w:w="90" w:type="dxa"/>
            </w:tcMar>
          </w:tcPr>
          <w:p w14:paraId="03C0323D" w14:textId="77777777" w:rsidR="005A30A9" w:rsidRDefault="005A30A9" w:rsidP="00C52B13">
            <w:pPr>
              <w:spacing w:before="20" w:after="20" w:line="252" w:lineRule="auto"/>
            </w:pPr>
            <w:r>
              <w:rPr>
                <w:sz w:val="21"/>
                <w:szCs w:val="21"/>
              </w:rPr>
              <w:t xml:space="preserve">Python, </w:t>
            </w:r>
            <w:proofErr w:type="spellStart"/>
            <w:r>
              <w:rPr>
                <w:sz w:val="21"/>
                <w:szCs w:val="21"/>
              </w:rPr>
              <w:t>spaCy</w:t>
            </w:r>
            <w:proofErr w:type="spellEnd"/>
            <w:r>
              <w:rPr>
                <w:sz w:val="21"/>
                <w:szCs w:val="21"/>
              </w:rPr>
              <w:t xml:space="preserve">, scikit-learn, </w:t>
            </w:r>
            <w:proofErr w:type="spellStart"/>
            <w:r>
              <w:rPr>
                <w:sz w:val="21"/>
                <w:szCs w:val="21"/>
              </w:rPr>
              <w:t>statsmodels</w:t>
            </w:r>
            <w:proofErr w:type="spellEnd"/>
            <w:r>
              <w:rPr>
                <w:sz w:val="21"/>
                <w:szCs w:val="21"/>
              </w:rPr>
              <w:t>, SciPy, NumPy, pandas, Matplotlib, Jupyter, Git</w:t>
            </w:r>
          </w:p>
        </w:tc>
      </w:tr>
      <w:tr w:rsidR="005A30A9" w14:paraId="769E93B5" w14:textId="77777777" w:rsidTr="00C52B13">
        <w:tblPrEx>
          <w:tblCellMar>
            <w:top w:w="0" w:type="dxa"/>
            <w:bottom w:w="0" w:type="dxa"/>
          </w:tblCellMar>
        </w:tblPrEx>
        <w:tc>
          <w:tcPr>
            <w:tcW w:w="2000" w:type="dxa"/>
            <w:tcMar>
              <w:top w:w="60" w:type="dxa"/>
              <w:left w:w="90" w:type="dxa"/>
              <w:bottom w:w="60" w:type="dxa"/>
              <w:right w:w="90" w:type="dxa"/>
            </w:tcMar>
          </w:tcPr>
          <w:p w14:paraId="5622CCA0" w14:textId="77777777" w:rsidR="005A30A9" w:rsidRDefault="005A30A9" w:rsidP="00C52B13">
            <w:pPr>
              <w:spacing w:before="20" w:after="20" w:line="252" w:lineRule="auto"/>
            </w:pPr>
            <w:r>
              <w:rPr>
                <w:sz w:val="21"/>
                <w:szCs w:val="21"/>
              </w:rPr>
              <w:t>Techniques</w:t>
            </w:r>
          </w:p>
        </w:tc>
        <w:tc>
          <w:tcPr>
            <w:tcW w:w="7206" w:type="dxa"/>
            <w:tcMar>
              <w:top w:w="60" w:type="dxa"/>
              <w:left w:w="90" w:type="dxa"/>
              <w:bottom w:w="60" w:type="dxa"/>
              <w:right w:w="90" w:type="dxa"/>
            </w:tcMar>
          </w:tcPr>
          <w:p w14:paraId="1010FBF5" w14:textId="77777777" w:rsidR="005A30A9" w:rsidRDefault="005A30A9" w:rsidP="00C52B13">
            <w:pPr>
              <w:spacing w:before="20" w:after="20" w:line="252" w:lineRule="auto"/>
            </w:pPr>
            <w:r>
              <w:rPr>
                <w:sz w:val="21"/>
                <w:szCs w:val="21"/>
              </w:rPr>
              <w:t xml:space="preserve">Dependency parsing, connotation-frame lexicon lookup, controlled feature-reduction augmentation, in-fold feature screening, min–max </w:t>
            </w:r>
            <w:proofErr w:type="spellStart"/>
            <w:r>
              <w:rPr>
                <w:sz w:val="21"/>
                <w:szCs w:val="21"/>
              </w:rPr>
              <w:t>normalisation</w:t>
            </w:r>
            <w:proofErr w:type="spellEnd"/>
            <w:r>
              <w:rPr>
                <w:sz w:val="21"/>
                <w:szCs w:val="21"/>
              </w:rPr>
              <w:t>, bootstrap resampling, ablation study</w:t>
            </w:r>
          </w:p>
        </w:tc>
      </w:tr>
      <w:tr w:rsidR="005A30A9" w14:paraId="559E1342" w14:textId="77777777" w:rsidTr="00C52B13">
        <w:tblPrEx>
          <w:tblCellMar>
            <w:top w:w="0" w:type="dxa"/>
            <w:bottom w:w="0" w:type="dxa"/>
          </w:tblCellMar>
        </w:tblPrEx>
        <w:tc>
          <w:tcPr>
            <w:tcW w:w="2000" w:type="dxa"/>
            <w:tcMar>
              <w:top w:w="60" w:type="dxa"/>
              <w:left w:w="90" w:type="dxa"/>
              <w:bottom w:w="60" w:type="dxa"/>
              <w:right w:w="90" w:type="dxa"/>
            </w:tcMar>
          </w:tcPr>
          <w:p w14:paraId="3C957F50" w14:textId="77777777" w:rsidR="005A30A9" w:rsidRDefault="005A30A9" w:rsidP="00C52B13">
            <w:pPr>
              <w:spacing w:before="20" w:after="20" w:line="252" w:lineRule="auto"/>
            </w:pPr>
            <w:r>
              <w:rPr>
                <w:sz w:val="21"/>
                <w:szCs w:val="21"/>
              </w:rPr>
              <w:t>Algorithms</w:t>
            </w:r>
          </w:p>
        </w:tc>
        <w:tc>
          <w:tcPr>
            <w:tcW w:w="7206" w:type="dxa"/>
            <w:tcMar>
              <w:top w:w="60" w:type="dxa"/>
              <w:left w:w="90" w:type="dxa"/>
              <w:bottom w:w="60" w:type="dxa"/>
              <w:right w:w="90" w:type="dxa"/>
            </w:tcMar>
          </w:tcPr>
          <w:p w14:paraId="4E4203F1" w14:textId="77777777" w:rsidR="005A30A9" w:rsidRDefault="005A30A9" w:rsidP="00C52B13">
            <w:pPr>
              <w:spacing w:before="20" w:after="20" w:line="252" w:lineRule="auto"/>
            </w:pPr>
            <w:r>
              <w:rPr>
                <w:sz w:val="21"/>
                <w:szCs w:val="21"/>
              </w:rPr>
              <w:t>Polynomial feature expansion, Ridge (L2) regression, grid search with cross-validation, Pearson and Spearman correlation, Durbin–Watson, Breusch–Pagan, variance inflation factor, Kruskal–Wallis</w:t>
            </w:r>
          </w:p>
        </w:tc>
      </w:tr>
      <w:tr w:rsidR="005A30A9" w14:paraId="604E00BB" w14:textId="77777777" w:rsidTr="00C52B13">
        <w:tblPrEx>
          <w:tblCellMar>
            <w:top w:w="0" w:type="dxa"/>
            <w:bottom w:w="0" w:type="dxa"/>
          </w:tblCellMar>
        </w:tblPrEx>
        <w:tc>
          <w:tcPr>
            <w:tcW w:w="2000" w:type="dxa"/>
            <w:tcMar>
              <w:top w:w="60" w:type="dxa"/>
              <w:left w:w="90" w:type="dxa"/>
              <w:bottom w:w="60" w:type="dxa"/>
              <w:right w:w="90" w:type="dxa"/>
            </w:tcMar>
          </w:tcPr>
          <w:p w14:paraId="2C55BB98" w14:textId="77777777" w:rsidR="005A30A9" w:rsidRDefault="005A30A9" w:rsidP="00C52B13">
            <w:pPr>
              <w:spacing w:before="20" w:after="20" w:line="252" w:lineRule="auto"/>
            </w:pPr>
            <w:r>
              <w:rPr>
                <w:sz w:val="21"/>
                <w:szCs w:val="21"/>
              </w:rPr>
              <w:t>Architectures</w:t>
            </w:r>
          </w:p>
        </w:tc>
        <w:tc>
          <w:tcPr>
            <w:tcW w:w="7206" w:type="dxa"/>
            <w:tcMar>
              <w:top w:w="60" w:type="dxa"/>
              <w:left w:w="90" w:type="dxa"/>
              <w:bottom w:w="60" w:type="dxa"/>
              <w:right w:w="90" w:type="dxa"/>
            </w:tcMar>
          </w:tcPr>
          <w:p w14:paraId="700A9048" w14:textId="77777777" w:rsidR="005A30A9" w:rsidRDefault="005A30A9" w:rsidP="00C52B13">
            <w:pPr>
              <w:spacing w:before="20" w:after="20" w:line="252" w:lineRule="auto"/>
            </w:pPr>
            <w:r>
              <w:rPr>
                <w:sz w:val="21"/>
                <w:szCs w:val="21"/>
              </w:rPr>
              <w:t>Frozen closed-form regression equation; modular extraction pipeline with a pluggable feature schema; versioned shared feature file as the interface to the fusion stage</w:t>
            </w:r>
          </w:p>
        </w:tc>
      </w:tr>
    </w:tbl>
    <w:p w14:paraId="2B7EF966" w14:textId="5B0DD454" w:rsidR="005A30A9" w:rsidRDefault="005A30A9" w:rsidP="005A30A9">
      <w:pPr>
        <w:pStyle w:val="Heading2"/>
        <w:keepNext/>
        <w:keepLines/>
      </w:pPr>
      <w:bookmarkStart w:id="18" w:name="_Toc240319573"/>
      <w:r>
        <w:rPr>
          <w:b/>
          <w:bCs/>
          <w:color w:val="000000"/>
        </w:rPr>
        <w:t>3.2 Data, participants and experimental inputs</w:t>
      </w:r>
      <w:bookmarkEnd w:id="18"/>
    </w:p>
    <w:p w14:paraId="4132945F" w14:textId="77777777" w:rsidR="005A30A9" w:rsidRDefault="005A30A9" w:rsidP="005A30A9">
      <w:pPr>
        <w:spacing w:after="160" w:line="276" w:lineRule="auto"/>
        <w:jc w:val="both"/>
      </w:pPr>
      <w:r>
        <w:rPr>
          <w:sz w:val="24"/>
          <w:szCs w:val="24"/>
        </w:rPr>
        <w:t>The component consumes three classes of input: dialogue corpora that ship speaker-attributed transcripts, the publicly released connotation-frame lexicons, and the shared group assets that fix how utterances are grouped and how speakers are resolved to a gender. No human participants supply data to the modelling stage; the only human involvement is the requirement gathering described in Section 5.1. The inputs are set out in Table 3.</w:t>
      </w:r>
    </w:p>
    <w:p w14:paraId="4C72E3F1" w14:textId="77777777" w:rsidR="005A30A9" w:rsidRDefault="005A30A9" w:rsidP="005A30A9">
      <w:pPr>
        <w:keepNext/>
        <w:keepLines/>
        <w:spacing w:before="200" w:after="120"/>
      </w:pPr>
      <w:r>
        <w:rPr>
          <w:b/>
          <w:bCs/>
        </w:rPr>
        <w:t>Table 3: Datasets and experimental inputs used in this research</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700"/>
        <w:gridCol w:w="2100"/>
        <w:gridCol w:w="1906"/>
      </w:tblGrid>
      <w:tr w:rsidR="005A30A9" w14:paraId="192848E7" w14:textId="77777777" w:rsidTr="00C52B13">
        <w:tblPrEx>
          <w:tblCellMar>
            <w:top w:w="0" w:type="dxa"/>
            <w:bottom w:w="0" w:type="dxa"/>
          </w:tblCellMar>
        </w:tblPrEx>
        <w:trPr>
          <w:tblHeader/>
        </w:trPr>
        <w:tc>
          <w:tcPr>
            <w:tcW w:w="2000" w:type="dxa"/>
            <w:shd w:val="clear" w:color="auto" w:fill="D9D9D9"/>
            <w:tcMar>
              <w:top w:w="60" w:type="dxa"/>
              <w:left w:w="90" w:type="dxa"/>
              <w:bottom w:w="60" w:type="dxa"/>
              <w:right w:w="90" w:type="dxa"/>
            </w:tcMar>
          </w:tcPr>
          <w:p w14:paraId="6E9F6FD0" w14:textId="77777777" w:rsidR="005A30A9" w:rsidRDefault="005A30A9" w:rsidP="00C52B13">
            <w:pPr>
              <w:spacing w:before="20" w:after="20" w:line="252" w:lineRule="auto"/>
              <w:jc w:val="center"/>
            </w:pPr>
            <w:r>
              <w:rPr>
                <w:b/>
                <w:bCs/>
                <w:sz w:val="19"/>
                <w:szCs w:val="19"/>
              </w:rPr>
              <w:t>Source</w:t>
            </w:r>
          </w:p>
        </w:tc>
        <w:tc>
          <w:tcPr>
            <w:tcW w:w="1500" w:type="dxa"/>
            <w:shd w:val="clear" w:color="auto" w:fill="D9D9D9"/>
            <w:tcMar>
              <w:top w:w="60" w:type="dxa"/>
              <w:left w:w="90" w:type="dxa"/>
              <w:bottom w:w="60" w:type="dxa"/>
              <w:right w:w="90" w:type="dxa"/>
            </w:tcMar>
          </w:tcPr>
          <w:p w14:paraId="7591618A" w14:textId="77777777" w:rsidR="005A30A9" w:rsidRDefault="005A30A9" w:rsidP="00C52B13">
            <w:pPr>
              <w:spacing w:before="20" w:after="20" w:line="252" w:lineRule="auto"/>
              <w:jc w:val="center"/>
            </w:pPr>
            <w:r>
              <w:rPr>
                <w:b/>
                <w:bCs/>
                <w:sz w:val="19"/>
                <w:szCs w:val="19"/>
              </w:rPr>
              <w:t>Type</w:t>
            </w:r>
          </w:p>
        </w:tc>
        <w:tc>
          <w:tcPr>
            <w:tcW w:w="1700" w:type="dxa"/>
            <w:shd w:val="clear" w:color="auto" w:fill="D9D9D9"/>
            <w:tcMar>
              <w:top w:w="60" w:type="dxa"/>
              <w:left w:w="90" w:type="dxa"/>
              <w:bottom w:w="60" w:type="dxa"/>
              <w:right w:w="90" w:type="dxa"/>
            </w:tcMar>
          </w:tcPr>
          <w:p w14:paraId="6557E963" w14:textId="77777777" w:rsidR="005A30A9" w:rsidRDefault="005A30A9" w:rsidP="00C52B13">
            <w:pPr>
              <w:spacing w:before="20" w:after="20" w:line="252" w:lineRule="auto"/>
              <w:jc w:val="center"/>
            </w:pPr>
            <w:r>
              <w:rPr>
                <w:b/>
                <w:bCs/>
                <w:sz w:val="19"/>
                <w:szCs w:val="19"/>
              </w:rPr>
              <w:t>Size</w:t>
            </w:r>
          </w:p>
        </w:tc>
        <w:tc>
          <w:tcPr>
            <w:tcW w:w="2100" w:type="dxa"/>
            <w:shd w:val="clear" w:color="auto" w:fill="D9D9D9"/>
            <w:tcMar>
              <w:top w:w="60" w:type="dxa"/>
              <w:left w:w="90" w:type="dxa"/>
              <w:bottom w:w="60" w:type="dxa"/>
              <w:right w:w="90" w:type="dxa"/>
            </w:tcMar>
          </w:tcPr>
          <w:p w14:paraId="78A15759" w14:textId="77777777" w:rsidR="005A30A9" w:rsidRDefault="005A30A9" w:rsidP="00C52B13">
            <w:pPr>
              <w:spacing w:before="20" w:after="20" w:line="252" w:lineRule="auto"/>
              <w:jc w:val="center"/>
            </w:pPr>
            <w:r>
              <w:rPr>
                <w:b/>
                <w:bCs/>
                <w:sz w:val="19"/>
                <w:szCs w:val="19"/>
              </w:rPr>
              <w:t>Purpose</w:t>
            </w:r>
          </w:p>
        </w:tc>
        <w:tc>
          <w:tcPr>
            <w:tcW w:w="1906" w:type="dxa"/>
            <w:shd w:val="clear" w:color="auto" w:fill="D9D9D9"/>
            <w:tcMar>
              <w:top w:w="60" w:type="dxa"/>
              <w:left w:w="90" w:type="dxa"/>
              <w:bottom w:w="60" w:type="dxa"/>
              <w:right w:w="90" w:type="dxa"/>
            </w:tcMar>
          </w:tcPr>
          <w:p w14:paraId="60A0F01C" w14:textId="77777777" w:rsidR="005A30A9" w:rsidRDefault="005A30A9" w:rsidP="00C52B13">
            <w:pPr>
              <w:spacing w:before="20" w:after="20" w:line="252" w:lineRule="auto"/>
              <w:jc w:val="center"/>
            </w:pPr>
            <w:r>
              <w:rPr>
                <w:b/>
                <w:bCs/>
                <w:sz w:val="19"/>
                <w:szCs w:val="19"/>
              </w:rPr>
              <w:t>Access</w:t>
            </w:r>
          </w:p>
        </w:tc>
      </w:tr>
      <w:tr w:rsidR="005A30A9" w14:paraId="15036F1C" w14:textId="77777777" w:rsidTr="00C52B13">
        <w:tblPrEx>
          <w:tblCellMar>
            <w:top w:w="0" w:type="dxa"/>
            <w:bottom w:w="0" w:type="dxa"/>
          </w:tblCellMar>
        </w:tblPrEx>
        <w:tc>
          <w:tcPr>
            <w:tcW w:w="2000" w:type="dxa"/>
            <w:tcMar>
              <w:top w:w="60" w:type="dxa"/>
              <w:left w:w="90" w:type="dxa"/>
              <w:bottom w:w="60" w:type="dxa"/>
              <w:right w:w="90" w:type="dxa"/>
            </w:tcMar>
          </w:tcPr>
          <w:p w14:paraId="39817A85" w14:textId="77777777" w:rsidR="005A30A9" w:rsidRDefault="005A30A9" w:rsidP="00C52B13">
            <w:pPr>
              <w:spacing w:before="20" w:after="20" w:line="252" w:lineRule="auto"/>
            </w:pPr>
            <w:r>
              <w:rPr>
                <w:sz w:val="19"/>
                <w:szCs w:val="19"/>
              </w:rPr>
              <w:t>MELD [1]</w:t>
            </w:r>
          </w:p>
        </w:tc>
        <w:tc>
          <w:tcPr>
            <w:tcW w:w="1500" w:type="dxa"/>
            <w:tcMar>
              <w:top w:w="60" w:type="dxa"/>
              <w:left w:w="90" w:type="dxa"/>
              <w:bottom w:w="60" w:type="dxa"/>
              <w:right w:w="90" w:type="dxa"/>
            </w:tcMar>
          </w:tcPr>
          <w:p w14:paraId="3746076D" w14:textId="77777777" w:rsidR="005A30A9" w:rsidRDefault="005A30A9" w:rsidP="00C52B13">
            <w:pPr>
              <w:spacing w:before="20" w:after="20" w:line="252" w:lineRule="auto"/>
            </w:pPr>
            <w:r>
              <w:rPr>
                <w:sz w:val="19"/>
                <w:szCs w:val="19"/>
              </w:rPr>
              <w:t>Secondary, speaker-attributed</w:t>
            </w:r>
          </w:p>
        </w:tc>
        <w:tc>
          <w:tcPr>
            <w:tcW w:w="1700" w:type="dxa"/>
            <w:tcMar>
              <w:top w:w="60" w:type="dxa"/>
              <w:left w:w="90" w:type="dxa"/>
              <w:bottom w:w="60" w:type="dxa"/>
              <w:right w:w="90" w:type="dxa"/>
            </w:tcMar>
          </w:tcPr>
          <w:p w14:paraId="1497A28A" w14:textId="77777777" w:rsidR="005A30A9" w:rsidRDefault="005A30A9" w:rsidP="00C52B13">
            <w:pPr>
              <w:spacing w:before="20" w:after="20" w:line="252" w:lineRule="auto"/>
            </w:pPr>
            <w:r>
              <w:rPr>
                <w:sz w:val="19"/>
                <w:szCs w:val="19"/>
              </w:rPr>
              <w:t>≈13,700 utterances across 1,433 dialogues</w:t>
            </w:r>
          </w:p>
        </w:tc>
        <w:tc>
          <w:tcPr>
            <w:tcW w:w="2100" w:type="dxa"/>
            <w:tcMar>
              <w:top w:w="60" w:type="dxa"/>
              <w:left w:w="90" w:type="dxa"/>
              <w:bottom w:w="60" w:type="dxa"/>
              <w:right w:w="90" w:type="dxa"/>
            </w:tcMar>
          </w:tcPr>
          <w:p w14:paraId="1843359E" w14:textId="77777777" w:rsidR="005A30A9" w:rsidRDefault="005A30A9" w:rsidP="00C52B13">
            <w:pPr>
              <w:spacing w:before="20" w:after="20" w:line="252" w:lineRule="auto"/>
            </w:pPr>
            <w:r>
              <w:rPr>
                <w:sz w:val="19"/>
                <w:szCs w:val="19"/>
              </w:rPr>
              <w:t>Primary extraction and fitting corpus</w:t>
            </w:r>
          </w:p>
        </w:tc>
        <w:tc>
          <w:tcPr>
            <w:tcW w:w="1906" w:type="dxa"/>
            <w:tcMar>
              <w:top w:w="60" w:type="dxa"/>
              <w:left w:w="90" w:type="dxa"/>
              <w:bottom w:w="60" w:type="dxa"/>
              <w:right w:w="90" w:type="dxa"/>
            </w:tcMar>
          </w:tcPr>
          <w:p w14:paraId="656CABB0" w14:textId="77777777" w:rsidR="005A30A9" w:rsidRDefault="005A30A9" w:rsidP="00C52B13">
            <w:pPr>
              <w:spacing w:before="20" w:after="20" w:line="252" w:lineRule="auto"/>
            </w:pPr>
            <w:r>
              <w:rPr>
                <w:sz w:val="19"/>
                <w:szCs w:val="19"/>
              </w:rPr>
              <w:t>Free for academic research</w:t>
            </w:r>
          </w:p>
        </w:tc>
      </w:tr>
      <w:tr w:rsidR="005A30A9" w14:paraId="6AD311B5" w14:textId="77777777" w:rsidTr="00C52B13">
        <w:tblPrEx>
          <w:tblCellMar>
            <w:top w:w="0" w:type="dxa"/>
            <w:bottom w:w="0" w:type="dxa"/>
          </w:tblCellMar>
        </w:tblPrEx>
        <w:tc>
          <w:tcPr>
            <w:tcW w:w="2000" w:type="dxa"/>
            <w:tcMar>
              <w:top w:w="60" w:type="dxa"/>
              <w:left w:w="90" w:type="dxa"/>
              <w:bottom w:w="60" w:type="dxa"/>
              <w:right w:w="90" w:type="dxa"/>
            </w:tcMar>
          </w:tcPr>
          <w:p w14:paraId="3FCA356D" w14:textId="77777777" w:rsidR="005A30A9" w:rsidRDefault="005A30A9" w:rsidP="00C52B13">
            <w:pPr>
              <w:spacing w:before="20" w:after="20" w:line="252" w:lineRule="auto"/>
            </w:pPr>
            <w:r>
              <w:rPr>
                <w:sz w:val="19"/>
                <w:szCs w:val="19"/>
              </w:rPr>
              <w:lastRenderedPageBreak/>
              <w:t>AMI Meeting Corpus [12]</w:t>
            </w:r>
          </w:p>
        </w:tc>
        <w:tc>
          <w:tcPr>
            <w:tcW w:w="1500" w:type="dxa"/>
            <w:tcMar>
              <w:top w:w="60" w:type="dxa"/>
              <w:left w:w="90" w:type="dxa"/>
              <w:bottom w:w="60" w:type="dxa"/>
              <w:right w:w="90" w:type="dxa"/>
            </w:tcMar>
          </w:tcPr>
          <w:p w14:paraId="4B706F8A" w14:textId="77777777" w:rsidR="005A30A9" w:rsidRDefault="005A30A9" w:rsidP="00C52B13">
            <w:pPr>
              <w:spacing w:before="20" w:after="20" w:line="252" w:lineRule="auto"/>
            </w:pPr>
            <w:r>
              <w:rPr>
                <w:sz w:val="19"/>
                <w:szCs w:val="19"/>
              </w:rPr>
              <w:t>Secondary, speaker-attributed</w:t>
            </w:r>
          </w:p>
        </w:tc>
        <w:tc>
          <w:tcPr>
            <w:tcW w:w="1700" w:type="dxa"/>
            <w:tcMar>
              <w:top w:w="60" w:type="dxa"/>
              <w:left w:w="90" w:type="dxa"/>
              <w:bottom w:w="60" w:type="dxa"/>
              <w:right w:w="90" w:type="dxa"/>
            </w:tcMar>
          </w:tcPr>
          <w:p w14:paraId="3373CBEA" w14:textId="77777777" w:rsidR="005A30A9" w:rsidRDefault="005A30A9" w:rsidP="00C52B13">
            <w:pPr>
              <w:spacing w:before="20" w:after="20" w:line="252" w:lineRule="auto"/>
            </w:pPr>
            <w:r>
              <w:rPr>
                <w:sz w:val="19"/>
                <w:szCs w:val="19"/>
              </w:rPr>
              <w:t>≈100 hours of annotated meetings</w:t>
            </w:r>
          </w:p>
        </w:tc>
        <w:tc>
          <w:tcPr>
            <w:tcW w:w="2100" w:type="dxa"/>
            <w:tcMar>
              <w:top w:w="60" w:type="dxa"/>
              <w:left w:w="90" w:type="dxa"/>
              <w:bottom w:w="60" w:type="dxa"/>
              <w:right w:w="90" w:type="dxa"/>
            </w:tcMar>
          </w:tcPr>
          <w:p w14:paraId="7C628E1F" w14:textId="77777777" w:rsidR="005A30A9" w:rsidRDefault="005A30A9" w:rsidP="00C52B13">
            <w:pPr>
              <w:spacing w:before="20" w:after="20" w:line="252" w:lineRule="auto"/>
            </w:pPr>
            <w:r>
              <w:rPr>
                <w:sz w:val="19"/>
                <w:szCs w:val="19"/>
              </w:rPr>
              <w:t>Second domain; leave-one-corpus-out fold</w:t>
            </w:r>
          </w:p>
        </w:tc>
        <w:tc>
          <w:tcPr>
            <w:tcW w:w="1906" w:type="dxa"/>
            <w:tcMar>
              <w:top w:w="60" w:type="dxa"/>
              <w:left w:w="90" w:type="dxa"/>
              <w:bottom w:w="60" w:type="dxa"/>
              <w:right w:w="90" w:type="dxa"/>
            </w:tcMar>
          </w:tcPr>
          <w:p w14:paraId="6BF32B5A" w14:textId="77777777" w:rsidR="005A30A9" w:rsidRDefault="005A30A9" w:rsidP="00C52B13">
            <w:pPr>
              <w:spacing w:before="20" w:after="20" w:line="252" w:lineRule="auto"/>
            </w:pPr>
            <w:r>
              <w:rPr>
                <w:sz w:val="19"/>
                <w:szCs w:val="19"/>
              </w:rPr>
              <w:t>Free for academic research</w:t>
            </w:r>
          </w:p>
        </w:tc>
      </w:tr>
      <w:tr w:rsidR="005A30A9" w14:paraId="539AA6FA" w14:textId="77777777" w:rsidTr="00C52B13">
        <w:tblPrEx>
          <w:tblCellMar>
            <w:top w:w="0" w:type="dxa"/>
            <w:bottom w:w="0" w:type="dxa"/>
          </w:tblCellMar>
        </w:tblPrEx>
        <w:tc>
          <w:tcPr>
            <w:tcW w:w="2000" w:type="dxa"/>
            <w:tcMar>
              <w:top w:w="60" w:type="dxa"/>
              <w:left w:w="90" w:type="dxa"/>
              <w:bottom w:w="60" w:type="dxa"/>
              <w:right w:w="90" w:type="dxa"/>
            </w:tcMar>
          </w:tcPr>
          <w:p w14:paraId="3E5B29E4" w14:textId="77777777" w:rsidR="005A30A9" w:rsidRDefault="005A30A9" w:rsidP="00C52B13">
            <w:pPr>
              <w:spacing w:before="20" w:after="20" w:line="252" w:lineRule="auto"/>
            </w:pPr>
            <w:r>
              <w:rPr>
                <w:sz w:val="19"/>
                <w:szCs w:val="19"/>
              </w:rPr>
              <w:t>AVA / AVA-ActiveSpeaker [10], [11]</w:t>
            </w:r>
          </w:p>
        </w:tc>
        <w:tc>
          <w:tcPr>
            <w:tcW w:w="1500" w:type="dxa"/>
            <w:tcMar>
              <w:top w:w="60" w:type="dxa"/>
              <w:left w:w="90" w:type="dxa"/>
              <w:bottom w:w="60" w:type="dxa"/>
              <w:right w:w="90" w:type="dxa"/>
            </w:tcMar>
          </w:tcPr>
          <w:p w14:paraId="4A62E146" w14:textId="77777777" w:rsidR="005A30A9" w:rsidRDefault="005A30A9" w:rsidP="00C52B13">
            <w:pPr>
              <w:spacing w:before="20" w:after="20" w:line="252" w:lineRule="auto"/>
            </w:pPr>
            <w:r>
              <w:rPr>
                <w:sz w:val="19"/>
                <w:szCs w:val="19"/>
              </w:rPr>
              <w:t>Secondary, speaker-attributed after transcript recovery</w:t>
            </w:r>
          </w:p>
        </w:tc>
        <w:tc>
          <w:tcPr>
            <w:tcW w:w="1700" w:type="dxa"/>
            <w:tcMar>
              <w:top w:w="60" w:type="dxa"/>
              <w:left w:w="90" w:type="dxa"/>
              <w:bottom w:w="60" w:type="dxa"/>
              <w:right w:w="90" w:type="dxa"/>
            </w:tcMar>
          </w:tcPr>
          <w:p w14:paraId="4E692547" w14:textId="77777777" w:rsidR="005A30A9" w:rsidRDefault="005A30A9" w:rsidP="00C52B13">
            <w:pPr>
              <w:spacing w:before="20" w:after="20" w:line="252" w:lineRule="auto"/>
            </w:pPr>
            <w:r>
              <w:rPr>
                <w:sz w:val="19"/>
                <w:szCs w:val="19"/>
              </w:rPr>
              <w:t>Film clips of 15 minutes with per-frame active-speaker labels; clip count to be verified</w:t>
            </w:r>
          </w:p>
        </w:tc>
        <w:tc>
          <w:tcPr>
            <w:tcW w:w="2100" w:type="dxa"/>
            <w:tcMar>
              <w:top w:w="60" w:type="dxa"/>
              <w:left w:w="90" w:type="dxa"/>
              <w:bottom w:w="60" w:type="dxa"/>
              <w:right w:w="90" w:type="dxa"/>
            </w:tcMar>
          </w:tcPr>
          <w:p w14:paraId="32C7EF62" w14:textId="77777777" w:rsidR="005A30A9" w:rsidRDefault="005A30A9" w:rsidP="00C52B13">
            <w:pPr>
              <w:spacing w:before="20" w:after="20" w:line="252" w:lineRule="auto"/>
            </w:pPr>
            <w:r>
              <w:rPr>
                <w:sz w:val="19"/>
                <w:szCs w:val="19"/>
              </w:rPr>
              <w:t>Third leave-one-corpus-out fold; the feature-film domain where disparity is expected</w:t>
            </w:r>
          </w:p>
        </w:tc>
        <w:tc>
          <w:tcPr>
            <w:tcW w:w="1906" w:type="dxa"/>
            <w:tcMar>
              <w:top w:w="60" w:type="dxa"/>
              <w:left w:w="90" w:type="dxa"/>
              <w:bottom w:w="60" w:type="dxa"/>
              <w:right w:w="90" w:type="dxa"/>
            </w:tcMar>
          </w:tcPr>
          <w:p w14:paraId="3B374D3B" w14:textId="77777777" w:rsidR="005A30A9" w:rsidRDefault="005A30A9" w:rsidP="00C52B13">
            <w:pPr>
              <w:spacing w:before="20" w:after="20" w:line="252" w:lineRule="auto"/>
            </w:pPr>
            <w:r>
              <w:rPr>
                <w:sz w:val="19"/>
                <w:szCs w:val="19"/>
              </w:rPr>
              <w:t>Free for academic research; transcripts recovered in this study</w:t>
            </w:r>
          </w:p>
        </w:tc>
      </w:tr>
      <w:tr w:rsidR="005A30A9" w14:paraId="1A5FD291" w14:textId="77777777" w:rsidTr="00C52B13">
        <w:tblPrEx>
          <w:tblCellMar>
            <w:top w:w="0" w:type="dxa"/>
            <w:bottom w:w="0" w:type="dxa"/>
          </w:tblCellMar>
        </w:tblPrEx>
        <w:tc>
          <w:tcPr>
            <w:tcW w:w="2000" w:type="dxa"/>
            <w:tcMar>
              <w:top w:w="60" w:type="dxa"/>
              <w:left w:w="90" w:type="dxa"/>
              <w:bottom w:w="60" w:type="dxa"/>
              <w:right w:w="90" w:type="dxa"/>
            </w:tcMar>
          </w:tcPr>
          <w:p w14:paraId="6F0496CA" w14:textId="77777777" w:rsidR="005A30A9" w:rsidRDefault="005A30A9" w:rsidP="00C52B13">
            <w:pPr>
              <w:spacing w:before="20" w:after="20" w:line="252" w:lineRule="auto"/>
            </w:pPr>
            <w:r>
              <w:rPr>
                <w:sz w:val="19"/>
                <w:szCs w:val="19"/>
              </w:rPr>
              <w:t>Connotation-frame lexicons [2]</w:t>
            </w:r>
          </w:p>
        </w:tc>
        <w:tc>
          <w:tcPr>
            <w:tcW w:w="1500" w:type="dxa"/>
            <w:tcMar>
              <w:top w:w="60" w:type="dxa"/>
              <w:left w:w="90" w:type="dxa"/>
              <w:bottom w:w="60" w:type="dxa"/>
              <w:right w:w="90" w:type="dxa"/>
            </w:tcMar>
          </w:tcPr>
          <w:p w14:paraId="1E19B8A6" w14:textId="77777777" w:rsidR="005A30A9" w:rsidRDefault="005A30A9" w:rsidP="00C52B13">
            <w:pPr>
              <w:spacing w:before="20" w:after="20" w:line="252" w:lineRule="auto"/>
            </w:pPr>
            <w:r>
              <w:rPr>
                <w:sz w:val="19"/>
                <w:szCs w:val="19"/>
              </w:rPr>
              <w:t>Secondary, lexical resource</w:t>
            </w:r>
          </w:p>
        </w:tc>
        <w:tc>
          <w:tcPr>
            <w:tcW w:w="1700" w:type="dxa"/>
            <w:tcMar>
              <w:top w:w="60" w:type="dxa"/>
              <w:left w:w="90" w:type="dxa"/>
              <w:bottom w:w="60" w:type="dxa"/>
              <w:right w:w="90" w:type="dxa"/>
            </w:tcMar>
          </w:tcPr>
          <w:p w14:paraId="5BCD761F" w14:textId="77777777" w:rsidR="005A30A9" w:rsidRDefault="005A30A9" w:rsidP="00C52B13">
            <w:pPr>
              <w:spacing w:before="20" w:after="20" w:line="252" w:lineRule="auto"/>
            </w:pPr>
            <w:r>
              <w:rPr>
                <w:sz w:val="19"/>
                <w:szCs w:val="19"/>
              </w:rPr>
              <w:t>Verb-level agency and power ratings</w:t>
            </w:r>
          </w:p>
        </w:tc>
        <w:tc>
          <w:tcPr>
            <w:tcW w:w="2100" w:type="dxa"/>
            <w:tcMar>
              <w:top w:w="60" w:type="dxa"/>
              <w:left w:w="90" w:type="dxa"/>
              <w:bottom w:w="60" w:type="dxa"/>
              <w:right w:w="90" w:type="dxa"/>
            </w:tcMar>
          </w:tcPr>
          <w:p w14:paraId="7439577A" w14:textId="77777777" w:rsidR="005A30A9" w:rsidRDefault="005A30A9" w:rsidP="00C52B13">
            <w:pPr>
              <w:spacing w:before="20" w:after="20" w:line="252" w:lineRule="auto"/>
            </w:pPr>
            <w:r>
              <w:rPr>
                <w:sz w:val="19"/>
                <w:szCs w:val="19"/>
              </w:rPr>
              <w:t>Level 4 agency and power features</w:t>
            </w:r>
          </w:p>
        </w:tc>
        <w:tc>
          <w:tcPr>
            <w:tcW w:w="1906" w:type="dxa"/>
            <w:tcMar>
              <w:top w:w="60" w:type="dxa"/>
              <w:left w:w="90" w:type="dxa"/>
              <w:bottom w:w="60" w:type="dxa"/>
              <w:right w:w="90" w:type="dxa"/>
            </w:tcMar>
          </w:tcPr>
          <w:p w14:paraId="56DDE9D1" w14:textId="77777777" w:rsidR="005A30A9" w:rsidRDefault="005A30A9" w:rsidP="00C52B13">
            <w:pPr>
              <w:spacing w:before="20" w:after="20" w:line="252" w:lineRule="auto"/>
            </w:pPr>
            <w:r>
              <w:rPr>
                <w:sz w:val="19"/>
                <w:szCs w:val="19"/>
              </w:rPr>
              <w:t>Publicly released by the authors</w:t>
            </w:r>
          </w:p>
        </w:tc>
      </w:tr>
      <w:tr w:rsidR="005A30A9" w14:paraId="4893AF18" w14:textId="77777777" w:rsidTr="00C52B13">
        <w:tblPrEx>
          <w:tblCellMar>
            <w:top w:w="0" w:type="dxa"/>
            <w:bottom w:w="0" w:type="dxa"/>
          </w:tblCellMar>
        </w:tblPrEx>
        <w:tc>
          <w:tcPr>
            <w:tcW w:w="2000" w:type="dxa"/>
            <w:tcMar>
              <w:top w:w="60" w:type="dxa"/>
              <w:left w:w="90" w:type="dxa"/>
              <w:bottom w:w="60" w:type="dxa"/>
              <w:right w:w="90" w:type="dxa"/>
            </w:tcMar>
          </w:tcPr>
          <w:p w14:paraId="691DBDC5" w14:textId="77777777" w:rsidR="005A30A9" w:rsidRDefault="005A30A9" w:rsidP="00C52B13">
            <w:pPr>
              <w:spacing w:before="20" w:after="20" w:line="252" w:lineRule="auto"/>
            </w:pPr>
            <w:r>
              <w:rPr>
                <w:sz w:val="19"/>
                <w:szCs w:val="19"/>
              </w:rPr>
              <w:t>Augmented shard set</w:t>
            </w:r>
          </w:p>
        </w:tc>
        <w:tc>
          <w:tcPr>
            <w:tcW w:w="1500" w:type="dxa"/>
            <w:tcMar>
              <w:top w:w="60" w:type="dxa"/>
              <w:left w:w="90" w:type="dxa"/>
              <w:bottom w:w="60" w:type="dxa"/>
              <w:right w:w="90" w:type="dxa"/>
            </w:tcMar>
          </w:tcPr>
          <w:p w14:paraId="35061824" w14:textId="77777777" w:rsidR="005A30A9" w:rsidRDefault="005A30A9" w:rsidP="00C52B13">
            <w:pPr>
              <w:spacing w:before="20" w:after="20" w:line="252" w:lineRule="auto"/>
            </w:pPr>
            <w:r>
              <w:rPr>
                <w:sz w:val="19"/>
                <w:szCs w:val="19"/>
              </w:rPr>
              <w:t>Primary, derived in this study</w:t>
            </w:r>
          </w:p>
        </w:tc>
        <w:tc>
          <w:tcPr>
            <w:tcW w:w="1700" w:type="dxa"/>
            <w:tcMar>
              <w:top w:w="60" w:type="dxa"/>
              <w:left w:w="90" w:type="dxa"/>
              <w:bottom w:w="60" w:type="dxa"/>
              <w:right w:w="90" w:type="dxa"/>
            </w:tcMar>
          </w:tcPr>
          <w:p w14:paraId="45D8F44B" w14:textId="77777777" w:rsidR="005A30A9" w:rsidRDefault="005A30A9" w:rsidP="00C52B13">
            <w:pPr>
              <w:spacing w:before="20" w:after="20" w:line="252" w:lineRule="auto"/>
            </w:pPr>
            <w:r>
              <w:rPr>
                <w:sz w:val="19"/>
                <w:szCs w:val="19"/>
              </w:rPr>
              <w:t>≥200 identity-partitioned shards</w:t>
            </w:r>
          </w:p>
        </w:tc>
        <w:tc>
          <w:tcPr>
            <w:tcW w:w="2100" w:type="dxa"/>
            <w:tcMar>
              <w:top w:w="60" w:type="dxa"/>
              <w:left w:w="90" w:type="dxa"/>
              <w:bottom w:w="60" w:type="dxa"/>
              <w:right w:w="90" w:type="dxa"/>
            </w:tcMar>
          </w:tcPr>
          <w:p w14:paraId="2F20CB92" w14:textId="77777777" w:rsidR="005A30A9" w:rsidRDefault="005A30A9" w:rsidP="00C52B13">
            <w:pPr>
              <w:spacing w:before="20" w:after="20" w:line="252" w:lineRule="auto"/>
            </w:pPr>
            <w:r>
              <w:rPr>
                <w:sz w:val="19"/>
                <w:szCs w:val="19"/>
              </w:rPr>
              <w:t>Ground-truth labels for fitting and evaluation</w:t>
            </w:r>
          </w:p>
        </w:tc>
        <w:tc>
          <w:tcPr>
            <w:tcW w:w="1906" w:type="dxa"/>
            <w:tcMar>
              <w:top w:w="60" w:type="dxa"/>
              <w:left w:w="90" w:type="dxa"/>
              <w:bottom w:w="60" w:type="dxa"/>
              <w:right w:w="90" w:type="dxa"/>
            </w:tcMar>
          </w:tcPr>
          <w:p w14:paraId="182E7037" w14:textId="77777777" w:rsidR="005A30A9" w:rsidRDefault="005A30A9" w:rsidP="00C52B13">
            <w:pPr>
              <w:spacing w:before="20" w:after="20" w:line="252" w:lineRule="auto"/>
            </w:pPr>
            <w:r>
              <w:rPr>
                <w:sz w:val="19"/>
                <w:szCs w:val="19"/>
              </w:rPr>
              <w:t>Created in this study</w:t>
            </w:r>
          </w:p>
        </w:tc>
      </w:tr>
      <w:tr w:rsidR="005A30A9" w14:paraId="30862C70" w14:textId="77777777" w:rsidTr="00C52B13">
        <w:tblPrEx>
          <w:tblCellMar>
            <w:top w:w="0" w:type="dxa"/>
            <w:bottom w:w="0" w:type="dxa"/>
          </w:tblCellMar>
        </w:tblPrEx>
        <w:tc>
          <w:tcPr>
            <w:tcW w:w="2000" w:type="dxa"/>
            <w:tcMar>
              <w:top w:w="60" w:type="dxa"/>
              <w:left w:w="90" w:type="dxa"/>
              <w:bottom w:w="60" w:type="dxa"/>
              <w:right w:w="90" w:type="dxa"/>
            </w:tcMar>
          </w:tcPr>
          <w:p w14:paraId="64B0FFA3" w14:textId="77777777" w:rsidR="005A30A9" w:rsidRDefault="005A30A9" w:rsidP="00C52B13">
            <w:pPr>
              <w:spacing w:before="20" w:after="20" w:line="252" w:lineRule="auto"/>
            </w:pPr>
            <w:r>
              <w:rPr>
                <w:sz w:val="19"/>
                <w:szCs w:val="19"/>
              </w:rPr>
              <w:t>Shared group assets</w:t>
            </w:r>
          </w:p>
        </w:tc>
        <w:tc>
          <w:tcPr>
            <w:tcW w:w="1500" w:type="dxa"/>
            <w:tcMar>
              <w:top w:w="60" w:type="dxa"/>
              <w:left w:w="90" w:type="dxa"/>
              <w:bottom w:w="60" w:type="dxa"/>
              <w:right w:w="90" w:type="dxa"/>
            </w:tcMar>
          </w:tcPr>
          <w:p w14:paraId="754BFAD6" w14:textId="77777777" w:rsidR="005A30A9" w:rsidRDefault="005A30A9" w:rsidP="00C52B13">
            <w:pPr>
              <w:spacing w:before="20" w:after="20" w:line="252" w:lineRule="auto"/>
            </w:pPr>
            <w:r>
              <w:rPr>
                <w:sz w:val="19"/>
                <w:szCs w:val="19"/>
              </w:rPr>
              <w:t>Primary, agreed by the group</w:t>
            </w:r>
          </w:p>
        </w:tc>
        <w:tc>
          <w:tcPr>
            <w:tcW w:w="1700" w:type="dxa"/>
            <w:tcMar>
              <w:top w:w="60" w:type="dxa"/>
              <w:left w:w="90" w:type="dxa"/>
              <w:bottom w:w="60" w:type="dxa"/>
              <w:right w:w="90" w:type="dxa"/>
            </w:tcMar>
          </w:tcPr>
          <w:p w14:paraId="7EE2CFC9" w14:textId="77777777" w:rsidR="005A30A9" w:rsidRDefault="005A30A9" w:rsidP="00C52B13">
            <w:pPr>
              <w:spacing w:before="20" w:after="20" w:line="252" w:lineRule="auto"/>
            </w:pPr>
            <w:r>
              <w:rPr>
                <w:sz w:val="19"/>
                <w:szCs w:val="19"/>
              </w:rPr>
              <w:t>Identity-to-gender map, shard definition, augmentation protocol</w:t>
            </w:r>
          </w:p>
        </w:tc>
        <w:tc>
          <w:tcPr>
            <w:tcW w:w="2100" w:type="dxa"/>
            <w:tcMar>
              <w:top w:w="60" w:type="dxa"/>
              <w:left w:w="90" w:type="dxa"/>
              <w:bottom w:w="60" w:type="dxa"/>
              <w:right w:w="90" w:type="dxa"/>
            </w:tcMar>
          </w:tcPr>
          <w:p w14:paraId="5E4A4F86" w14:textId="77777777" w:rsidR="005A30A9" w:rsidRDefault="005A30A9" w:rsidP="00C52B13">
            <w:pPr>
              <w:spacing w:before="20" w:after="20" w:line="252" w:lineRule="auto"/>
            </w:pPr>
            <w:r>
              <w:rPr>
                <w:sz w:val="19"/>
                <w:szCs w:val="19"/>
              </w:rPr>
              <w:t>Ensures the four sub-metrics describe the same population</w:t>
            </w:r>
          </w:p>
        </w:tc>
        <w:tc>
          <w:tcPr>
            <w:tcW w:w="1906" w:type="dxa"/>
            <w:tcMar>
              <w:top w:w="60" w:type="dxa"/>
              <w:left w:w="90" w:type="dxa"/>
              <w:bottom w:w="60" w:type="dxa"/>
              <w:right w:w="90" w:type="dxa"/>
            </w:tcMar>
          </w:tcPr>
          <w:p w14:paraId="63D9AB1C" w14:textId="77777777" w:rsidR="005A30A9" w:rsidRDefault="005A30A9" w:rsidP="00C52B13">
            <w:pPr>
              <w:spacing w:before="20" w:after="20" w:line="252" w:lineRule="auto"/>
            </w:pPr>
            <w:r>
              <w:rPr>
                <w:sz w:val="19"/>
                <w:szCs w:val="19"/>
              </w:rPr>
              <w:t>Internal to project J26-DS-343</w:t>
            </w:r>
          </w:p>
        </w:tc>
      </w:tr>
    </w:tbl>
    <w:p w14:paraId="2663814E" w14:textId="77777777" w:rsidR="005A30A9" w:rsidRDefault="005A30A9" w:rsidP="005A30A9">
      <w:pPr>
        <w:spacing w:after="120" w:line="276" w:lineRule="auto"/>
        <w:jc w:val="both"/>
      </w:pPr>
    </w:p>
    <w:p w14:paraId="52646527" w14:textId="77777777" w:rsidR="005A30A9" w:rsidRDefault="005A30A9" w:rsidP="005A30A9">
      <w:pPr>
        <w:spacing w:after="160" w:line="276" w:lineRule="auto"/>
        <w:jc w:val="both"/>
      </w:pPr>
      <w:r>
        <w:rPr>
          <w:b/>
          <w:bCs/>
          <w:sz w:val="24"/>
          <w:szCs w:val="24"/>
        </w:rPr>
        <w:t xml:space="preserve">Why </w:t>
      </w:r>
      <w:proofErr w:type="gramStart"/>
      <w:r>
        <w:rPr>
          <w:b/>
          <w:bCs/>
          <w:sz w:val="24"/>
          <w:szCs w:val="24"/>
        </w:rPr>
        <w:t>the</w:t>
      </w:r>
      <w:proofErr w:type="gramEnd"/>
      <w:r>
        <w:rPr>
          <w:b/>
          <w:bCs/>
          <w:sz w:val="24"/>
          <w:szCs w:val="24"/>
        </w:rPr>
        <w:t xml:space="preserve"> labels </w:t>
      </w:r>
      <w:proofErr w:type="gramStart"/>
      <w:r>
        <w:rPr>
          <w:b/>
          <w:bCs/>
          <w:sz w:val="24"/>
          <w:szCs w:val="24"/>
        </w:rPr>
        <w:t>have to</w:t>
      </w:r>
      <w:proofErr w:type="gramEnd"/>
      <w:r>
        <w:rPr>
          <w:b/>
          <w:bCs/>
          <w:sz w:val="24"/>
          <w:szCs w:val="24"/>
        </w:rPr>
        <w:t xml:space="preserve"> be manufactured. </w:t>
      </w:r>
      <w:r>
        <w:rPr>
          <w:sz w:val="24"/>
          <w:szCs w:val="24"/>
        </w:rPr>
        <w:t>No public video corpus carries a dataset-level gender-disparity annotation, which is precisely the gap stated in Section 1.3. There is therefore nothing to regress against, and no existing dataset can be substituted. Ground truth must be imposed rather than found.</w:t>
      </w:r>
    </w:p>
    <w:p w14:paraId="70895E82" w14:textId="77777777" w:rsidR="005A30A9" w:rsidRDefault="005A30A9" w:rsidP="005A30A9">
      <w:pPr>
        <w:spacing w:after="160" w:line="276" w:lineRule="auto"/>
        <w:jc w:val="both"/>
      </w:pPr>
      <w:proofErr w:type="spellStart"/>
      <w:proofErr w:type="spellEnd"/>
      <w:proofErr w:type="gramStart"/>
      <w:proofErr w:type="gramEnd"/>
      <w:r>
        <w:rPr>
          <w:b/>
          <w:sz w:val="24"/>
        </w:rPr>
        <w:t xml:space="preserve">Extraction method. </w:t>
      </w:r>
      <w:r>
        <w:rPr>
          <w:sz w:val="24"/>
        </w:rPr>
        <w:t>Each corpus is read as an utterance table rather than as media: from the distributed annotation files for MELD and AMI, and from the recovered transcript described below for AVA. The table carries clip identifier, utterance identifier, speaker identifier, utterance text and start and end timing. Speaker identifiers are resolved to male, female or unknown using the group identity-to-gender map, and the proportion of utterances falling to unknown is recorded per corpus rather than discarded silently. Utterances are then parsed with spaCy to recover subject–verb pairs, and each pair is looked up in the connotation-frame lexicon. The out-of-vocabulary rate of that lookup is recorded, because it decides whether the Level 4 features are viable on conversational dialogue or whether the component falls back to Levels 1 to 3.</w:t>
      </w:r>
    </w:p>
    <w:p w14:paraId="70895E82" w14:textId="77777777" w:rsidR="005A30A9" w:rsidRDefault="005A30A9" w:rsidP="005A30A9">
      <w:pPr>
        <w:spacing w:after="160" w:line="276" w:lineRule="auto"/>
        <w:jc w:val="both"/>
      </w:pPr>
      <w:proofErr w:type="spellStart"/>
      <w:proofErr w:type="spellEnd"/>
      <w:proofErr w:type="gramStart"/>
      <w:proofErr w:type="gramEnd"/>
      <w:r>
        <w:rPr>
          <w:b/>
          <w:sz w:val="24"/>
        </w:rPr>
        <w:t xml:space="preserve">Transcript recovery for AVA. </w:t>
      </w:r>
      <w:r>
        <w:rPr>
          <w:b w:val="0"/>
          <w:sz w:val="24"/>
        </w:rPr>
        <w:t>AVA is the only one of the three corpora that does not ship dialogue, and it is also the only one drawn from feature film, which is the domain in which the disparity this project measures is most expected. It is therefore recovered rather than dropped. Speech is transcribed from the clip audio with an open automatic speech recognition model, and each transcribed segment is attributed to a speaker using the per-frame SPEAKING_AND_AUDIBLE labels that AVA-ActiveSpeaker already ships against a face identity, so no speaker diarisation is required and attribution rests on released annotation rather than on an estimate. Segments falling outside the clean-speech regions identified by AVA-Speech are excluded, so that music and background noise do not enter the transcript. Because AVA identities are anonymous, gender is assigned to each identity by hand rather than inferred by a classifier, which removes a second estimator from the pipeline. Two consequences are recorded rather than hidden: the recovered transcript carries word error that the annotation-derived corpora do not, quantified against a hand-checked subset and reported with every AVA result; and feature F6, which counts how often a character is named by others, requires a cast roster that AVA does not provide, so it is redefined for all three corpora as the share of third-person gendered references in each gender’s speech, a quantity computable from transcript text alone. Transcript recovery is scheduled as a Phase 1 work package and begins after the proposal is submitted.</w:t>
      </w:r>
    </w:p>
    <w:p w14:paraId="60FB9D28" w14:textId="77777777" w:rsidR="005A30A9" w:rsidRDefault="005A30A9" w:rsidP="005A30A9">
      <w:pPr>
        <w:spacing w:after="160" w:line="276" w:lineRule="auto"/>
        <w:jc w:val="both"/>
      </w:pPr>
      <w:r>
        <w:rPr>
          <w:b/>
          <w:bCs/>
          <w:sz w:val="24"/>
          <w:szCs w:val="24"/>
        </w:rPr>
        <w:t xml:space="preserve">Preparation and partitioning. </w:t>
      </w:r>
      <w:r>
        <w:rPr>
          <w:sz w:val="24"/>
          <w:szCs w:val="24"/>
        </w:rPr>
        <w:t xml:space="preserve">Utterances are assigned to shards according to the group shard contract, partitioned by identity so that no character appears in more than one shard. Identity partitioning matters more here than a random split would, because a single recurring character contributes a large and correlated block of utterances, and allowing that character to straddle the training and test sets would inflate every reported result. Features are computed per </w:t>
      </w:r>
      <w:proofErr w:type="spellStart"/>
      <w:r>
        <w:rPr>
          <w:sz w:val="24"/>
          <w:szCs w:val="24"/>
        </w:rPr>
        <w:t>shard</w:t>
      </w:r>
      <w:proofErr w:type="spellEnd"/>
      <w:r>
        <w:rPr>
          <w:sz w:val="24"/>
          <w:szCs w:val="24"/>
        </w:rPr>
        <w:t xml:space="preserve"> per gender and expressed as shares or </w:t>
      </w:r>
      <w:proofErr w:type="spellStart"/>
      <w:r>
        <w:rPr>
          <w:sz w:val="24"/>
          <w:szCs w:val="24"/>
        </w:rPr>
        <w:t>normalised</w:t>
      </w:r>
      <w:proofErr w:type="spellEnd"/>
      <w:r>
        <w:rPr>
          <w:sz w:val="24"/>
          <w:szCs w:val="24"/>
        </w:rPr>
        <w:t xml:space="preserve"> ratios, so that a shard of 200 utterances and a shard of 2,000 produce comparable values. The augmentation protocol is then applied to the feature table, not to the raw text, reducing one gender’s features at controlled increments to produce shards whose disparity is known because it was imposed.</w:t>
      </w:r>
    </w:p>
    <w:p w14:paraId="2FC8F228" w14:textId="77777777" w:rsidR="005A30A9" w:rsidRDefault="005A30A9" w:rsidP="005A30A9">
      <w:pPr>
        <w:spacing w:after="160" w:line="276" w:lineRule="auto"/>
        <w:jc w:val="both"/>
      </w:pPr>
      <w:r>
        <w:rPr>
          <w:b/>
          <w:bCs/>
          <w:sz w:val="24"/>
          <w:szCs w:val="24"/>
        </w:rPr>
        <w:t xml:space="preserve">Licensing and redistribution. </w:t>
      </w:r>
      <w:r>
        <w:rPr>
          <w:sz w:val="24"/>
          <w:szCs w:val="24"/>
        </w:rPr>
        <w:t xml:space="preserve">Corpus </w:t>
      </w:r>
      <w:proofErr w:type="spellStart"/>
      <w:r>
        <w:rPr>
          <w:sz w:val="24"/>
          <w:szCs w:val="24"/>
        </w:rPr>
        <w:t>licences</w:t>
      </w:r>
      <w:proofErr w:type="spellEnd"/>
      <w:r>
        <w:rPr>
          <w:sz w:val="24"/>
          <w:szCs w:val="24"/>
        </w:rPr>
        <w:t xml:space="preserve"> permit academic use but not redistribution, so no corpus content is embedded in any deliverable. The repository excludes corpus material by configuration, and only derived feature tables, the fitted coefficients and the evaluation outputs are published.</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276E4AF9"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4AFEAE37" w14:textId="77777777" w:rsidR="005A30A9" w:rsidRDefault="005A30A9" w:rsidP="00C52B13">
            <w:pPr>
              <w:spacing w:line="264" w:lineRule="auto"/>
              <w:jc w:val="both"/>
            </w:pPr>
            <w:r>
              <w:rPr>
                <w:b/>
                <w:bCs/>
                <w:sz w:val="21"/>
                <w:szCs w:val="21"/>
              </w:rPr>
              <w:t>[To be confirmed] Verify the exact utterance and dialogue counts and the current licence terms for MELD, AMI and AVA on the distributors’ own pages before submission, and cite them. Record in the decision log at Appendix 2 the alternatives considered before AVA was selected as the third corpus, and the group decision that transcript recovery for it proceeds after proposal submission. Do not carry forward figures that have not been checked against the source.</w:t>
            </w:r>
            <w:r>
              <w:rPr>
                <w:sz w:val="21"/>
                <w:szCs w:val="21"/>
              </w:rPr>
            </w:r>
            <w:proofErr w:type="spellStart"/>
            <w:r>
              <w:rPr>
                <w:sz w:val="21"/>
                <w:szCs w:val="21"/>
              </w:rPr>
            </w:r>
            <w:proofErr w:type="spellEnd"/>
            <w:r>
              <w:rPr>
                <w:sz w:val="21"/>
                <w:szCs w:val="21"/>
              </w:rPr>
            </w:r>
            <w:proofErr w:type="gramStart"/>
            <w:r>
              <w:rPr>
                <w:sz w:val="21"/>
                <w:szCs w:val="21"/>
              </w:rPr>
            </w:r>
            <w:proofErr w:type="gramEnd"/>
            <w:r>
              <w:rPr>
                <w:sz w:val="21"/>
                <w:szCs w:val="21"/>
              </w:rPr>
            </w:r>
          </w:p>
        </w:tc>
      </w:tr>
    </w:tbl>
    <w:p w14:paraId="4D3F07E0" w14:textId="77777777" w:rsidR="005A30A9" w:rsidRDefault="005A30A9" w:rsidP="005A30A9">
      <w:pPr>
        <w:pStyle w:val="Heading2"/>
        <w:keepNext/>
        <w:keepLines/>
      </w:pPr>
      <w:bookmarkStart w:id="19" w:name="_Toc240319574"/>
      <w:r>
        <w:rPr>
          <w:b/>
          <w:bCs/>
          <w:color w:val="000000"/>
        </w:rPr>
        <w:t>3.3 Baseline and benchmark</w:t>
      </w:r>
      <w:bookmarkEnd w:id="19"/>
    </w:p>
    <w:p w14:paraId="061DF8EA" w14:textId="77777777" w:rsidR="005A30A9" w:rsidRDefault="005A30A9" w:rsidP="005A30A9">
      <w:pPr>
        <w:spacing w:after="160" w:line="276" w:lineRule="auto"/>
        <w:jc w:val="both"/>
      </w:pPr>
      <w:r>
        <w:rPr>
          <w:sz w:val="24"/>
          <w:szCs w:val="24"/>
        </w:rPr>
        <w:t xml:space="preserve">The proposed equation </w:t>
      </w:r>
      <w:proofErr w:type="gramStart"/>
      <w:r>
        <w:rPr>
          <w:sz w:val="24"/>
          <w:szCs w:val="24"/>
        </w:rPr>
        <w:t>has to</w:t>
      </w:r>
      <w:proofErr w:type="gramEnd"/>
      <w:r>
        <w:rPr>
          <w:sz w:val="24"/>
          <w:szCs w:val="24"/>
        </w:rPr>
        <w:t xml:space="preserve"> be compared both against what a dataset curator could compute today without this research and against the strongest alternative that could be fitted on the same features. Five baselines are </w:t>
      </w:r>
      <w:r>
        <w:rPr>
          <w:sz w:val="24"/>
          <w:szCs w:val="24"/>
        </w:rPr>
        <w:lastRenderedPageBreak/>
        <w:t>used, listed in Table 4. All are evaluated on the same held-out shards, against the same imposed labels, so that any difference is attributable to the scoring rule rather than to the data.</w:t>
      </w:r>
    </w:p>
    <w:p w14:paraId="46E2E8FF" w14:textId="77777777" w:rsidR="005A30A9" w:rsidRDefault="005A30A9" w:rsidP="005A30A9">
      <w:pPr>
        <w:keepNext/>
        <w:keepLines/>
        <w:spacing w:before="200" w:after="120"/>
      </w:pPr>
      <w:r>
        <w:rPr>
          <w:b/>
          <w:bCs/>
        </w:rPr>
        <w:t>Table 4: Baselines used for comparison</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300"/>
        <w:gridCol w:w="2906"/>
      </w:tblGrid>
      <w:tr w:rsidR="005A30A9" w14:paraId="2A4AC92E" w14:textId="77777777" w:rsidTr="00C52B13">
        <w:tblPrEx>
          <w:tblCellMar>
            <w:top w:w="0" w:type="dxa"/>
            <w:bottom w:w="0" w:type="dxa"/>
          </w:tblCellMar>
        </w:tblPrEx>
        <w:trPr>
          <w:tblHeader/>
        </w:trPr>
        <w:tc>
          <w:tcPr>
            <w:tcW w:w="700" w:type="dxa"/>
            <w:shd w:val="clear" w:color="auto" w:fill="D9D9D9"/>
            <w:tcMar>
              <w:top w:w="60" w:type="dxa"/>
              <w:left w:w="90" w:type="dxa"/>
              <w:bottom w:w="60" w:type="dxa"/>
              <w:right w:w="90" w:type="dxa"/>
            </w:tcMar>
          </w:tcPr>
          <w:p w14:paraId="0A115D20" w14:textId="77777777" w:rsidR="005A30A9" w:rsidRDefault="005A30A9" w:rsidP="00C52B13">
            <w:pPr>
              <w:spacing w:before="20" w:after="20" w:line="252" w:lineRule="auto"/>
              <w:jc w:val="center"/>
            </w:pPr>
            <w:r>
              <w:rPr>
                <w:b/>
                <w:bCs/>
                <w:sz w:val="19"/>
                <w:szCs w:val="19"/>
              </w:rPr>
              <w:t>No</w:t>
            </w:r>
          </w:p>
        </w:tc>
        <w:tc>
          <w:tcPr>
            <w:tcW w:w="2300" w:type="dxa"/>
            <w:shd w:val="clear" w:color="auto" w:fill="D9D9D9"/>
            <w:tcMar>
              <w:top w:w="60" w:type="dxa"/>
              <w:left w:w="90" w:type="dxa"/>
              <w:bottom w:w="60" w:type="dxa"/>
              <w:right w:w="90" w:type="dxa"/>
            </w:tcMar>
          </w:tcPr>
          <w:p w14:paraId="572E49F9" w14:textId="77777777" w:rsidR="005A30A9" w:rsidRDefault="005A30A9" w:rsidP="00C52B13">
            <w:pPr>
              <w:spacing w:before="20" w:after="20" w:line="252" w:lineRule="auto"/>
              <w:jc w:val="center"/>
            </w:pPr>
            <w:r>
              <w:rPr>
                <w:b/>
                <w:bCs/>
                <w:sz w:val="19"/>
                <w:szCs w:val="19"/>
              </w:rPr>
              <w:t>Baseline</w:t>
            </w:r>
          </w:p>
        </w:tc>
        <w:tc>
          <w:tcPr>
            <w:tcW w:w="3300" w:type="dxa"/>
            <w:shd w:val="clear" w:color="auto" w:fill="D9D9D9"/>
            <w:tcMar>
              <w:top w:w="60" w:type="dxa"/>
              <w:left w:w="90" w:type="dxa"/>
              <w:bottom w:w="60" w:type="dxa"/>
              <w:right w:w="90" w:type="dxa"/>
            </w:tcMar>
          </w:tcPr>
          <w:p w14:paraId="25D8BBE3" w14:textId="77777777" w:rsidR="005A30A9" w:rsidRDefault="005A30A9" w:rsidP="00C52B13">
            <w:pPr>
              <w:spacing w:before="20" w:after="20" w:line="252" w:lineRule="auto"/>
              <w:jc w:val="center"/>
            </w:pPr>
            <w:r>
              <w:rPr>
                <w:b/>
                <w:bCs/>
                <w:sz w:val="19"/>
                <w:szCs w:val="19"/>
              </w:rPr>
              <w:t>Why it is suitable</w:t>
            </w:r>
          </w:p>
        </w:tc>
        <w:tc>
          <w:tcPr>
            <w:tcW w:w="2906" w:type="dxa"/>
            <w:shd w:val="clear" w:color="auto" w:fill="D9D9D9"/>
            <w:tcMar>
              <w:top w:w="60" w:type="dxa"/>
              <w:left w:w="90" w:type="dxa"/>
              <w:bottom w:w="60" w:type="dxa"/>
              <w:right w:w="90" w:type="dxa"/>
            </w:tcMar>
          </w:tcPr>
          <w:p w14:paraId="06ACB28F" w14:textId="77777777" w:rsidR="005A30A9" w:rsidRDefault="005A30A9" w:rsidP="00C52B13">
            <w:pPr>
              <w:spacing w:before="20" w:after="20" w:line="252" w:lineRule="auto"/>
              <w:jc w:val="center"/>
            </w:pPr>
            <w:r>
              <w:rPr>
                <w:b/>
                <w:bCs/>
                <w:sz w:val="19"/>
                <w:szCs w:val="19"/>
              </w:rPr>
              <w:t>What it represents</w:t>
            </w:r>
          </w:p>
        </w:tc>
      </w:tr>
      <w:tr w:rsidR="005A30A9" w14:paraId="67187DCB" w14:textId="77777777" w:rsidTr="00C52B13">
        <w:tblPrEx>
          <w:tblCellMar>
            <w:top w:w="0" w:type="dxa"/>
            <w:bottom w:w="0" w:type="dxa"/>
          </w:tblCellMar>
        </w:tblPrEx>
        <w:tc>
          <w:tcPr>
            <w:tcW w:w="700" w:type="dxa"/>
            <w:tcMar>
              <w:top w:w="60" w:type="dxa"/>
              <w:left w:w="90" w:type="dxa"/>
              <w:bottom w:w="60" w:type="dxa"/>
              <w:right w:w="90" w:type="dxa"/>
            </w:tcMar>
          </w:tcPr>
          <w:p w14:paraId="1214AA27" w14:textId="77777777" w:rsidR="005A30A9" w:rsidRDefault="005A30A9" w:rsidP="00C52B13">
            <w:pPr>
              <w:spacing w:before="20" w:after="20" w:line="252" w:lineRule="auto"/>
              <w:jc w:val="center"/>
            </w:pPr>
            <w:r>
              <w:rPr>
                <w:sz w:val="19"/>
                <w:szCs w:val="19"/>
              </w:rPr>
              <w:t>B1</w:t>
            </w:r>
          </w:p>
        </w:tc>
        <w:tc>
          <w:tcPr>
            <w:tcW w:w="2300" w:type="dxa"/>
            <w:tcMar>
              <w:top w:w="60" w:type="dxa"/>
              <w:left w:w="90" w:type="dxa"/>
              <w:bottom w:w="60" w:type="dxa"/>
              <w:right w:w="90" w:type="dxa"/>
            </w:tcMar>
          </w:tcPr>
          <w:p w14:paraId="3DD055BD" w14:textId="77777777" w:rsidR="005A30A9" w:rsidRDefault="005A30A9" w:rsidP="00C52B13">
            <w:pPr>
              <w:spacing w:before="20" w:after="20" w:line="252" w:lineRule="auto"/>
            </w:pPr>
            <w:r>
              <w:rPr>
                <w:sz w:val="19"/>
                <w:szCs w:val="19"/>
              </w:rPr>
              <w:t>Dialogue volume ratio, linearly rescaled to −10 to +10</w:t>
            </w:r>
          </w:p>
        </w:tc>
        <w:tc>
          <w:tcPr>
            <w:tcW w:w="3300" w:type="dxa"/>
            <w:tcMar>
              <w:top w:w="60" w:type="dxa"/>
              <w:left w:w="90" w:type="dxa"/>
              <w:bottom w:w="60" w:type="dxa"/>
              <w:right w:w="90" w:type="dxa"/>
            </w:tcMar>
          </w:tcPr>
          <w:p w14:paraId="7C75F6A5" w14:textId="77777777" w:rsidR="005A30A9" w:rsidRDefault="005A30A9" w:rsidP="00C52B13">
            <w:pPr>
              <w:spacing w:before="20" w:after="20" w:line="252" w:lineRule="auto"/>
            </w:pPr>
            <w:r>
              <w:rPr>
                <w:sz w:val="19"/>
                <w:szCs w:val="19"/>
              </w:rPr>
              <w:t>The simplest defensible measure of who speaks more, computable from any transcript</w:t>
            </w:r>
          </w:p>
        </w:tc>
        <w:tc>
          <w:tcPr>
            <w:tcW w:w="2906" w:type="dxa"/>
            <w:tcMar>
              <w:top w:w="60" w:type="dxa"/>
              <w:left w:w="90" w:type="dxa"/>
              <w:bottom w:w="60" w:type="dxa"/>
              <w:right w:w="90" w:type="dxa"/>
            </w:tcMar>
          </w:tcPr>
          <w:p w14:paraId="5484009E" w14:textId="77777777" w:rsidR="005A30A9" w:rsidRDefault="005A30A9" w:rsidP="00C52B13">
            <w:pPr>
              <w:spacing w:before="20" w:after="20" w:line="252" w:lineRule="auto"/>
            </w:pPr>
            <w:r>
              <w:rPr>
                <w:sz w:val="19"/>
                <w:szCs w:val="19"/>
              </w:rPr>
              <w:t>What a curator can already do by hand</w:t>
            </w:r>
          </w:p>
        </w:tc>
      </w:tr>
      <w:tr w:rsidR="005A30A9" w14:paraId="18830645" w14:textId="77777777" w:rsidTr="00C52B13">
        <w:tblPrEx>
          <w:tblCellMar>
            <w:top w:w="0" w:type="dxa"/>
            <w:bottom w:w="0" w:type="dxa"/>
          </w:tblCellMar>
        </w:tblPrEx>
        <w:tc>
          <w:tcPr>
            <w:tcW w:w="700" w:type="dxa"/>
            <w:tcMar>
              <w:top w:w="60" w:type="dxa"/>
              <w:left w:w="90" w:type="dxa"/>
              <w:bottom w:w="60" w:type="dxa"/>
              <w:right w:w="90" w:type="dxa"/>
            </w:tcMar>
          </w:tcPr>
          <w:p w14:paraId="319ED121" w14:textId="77777777" w:rsidR="005A30A9" w:rsidRDefault="005A30A9" w:rsidP="00C52B13">
            <w:pPr>
              <w:spacing w:before="20" w:after="20" w:line="252" w:lineRule="auto"/>
              <w:jc w:val="center"/>
            </w:pPr>
            <w:r>
              <w:rPr>
                <w:sz w:val="19"/>
                <w:szCs w:val="19"/>
              </w:rPr>
              <w:t>B2</w:t>
            </w:r>
          </w:p>
        </w:tc>
        <w:tc>
          <w:tcPr>
            <w:tcW w:w="2300" w:type="dxa"/>
            <w:tcMar>
              <w:top w:w="60" w:type="dxa"/>
              <w:left w:w="90" w:type="dxa"/>
              <w:bottom w:w="60" w:type="dxa"/>
              <w:right w:w="90" w:type="dxa"/>
            </w:tcMar>
          </w:tcPr>
          <w:p w14:paraId="34C9A68C" w14:textId="77777777" w:rsidR="005A30A9" w:rsidRDefault="005A30A9" w:rsidP="00C52B13">
            <w:pPr>
              <w:spacing w:before="20" w:after="20" w:line="252" w:lineRule="auto"/>
            </w:pPr>
            <w:r>
              <w:rPr>
                <w:sz w:val="19"/>
                <w:szCs w:val="19"/>
              </w:rPr>
              <w:t>Utterance count share by gender</w:t>
            </w:r>
          </w:p>
        </w:tc>
        <w:tc>
          <w:tcPr>
            <w:tcW w:w="3300" w:type="dxa"/>
            <w:tcMar>
              <w:top w:w="60" w:type="dxa"/>
              <w:left w:w="90" w:type="dxa"/>
              <w:bottom w:w="60" w:type="dxa"/>
              <w:right w:w="90" w:type="dxa"/>
            </w:tcMar>
          </w:tcPr>
          <w:p w14:paraId="37070E3E" w14:textId="77777777" w:rsidR="005A30A9" w:rsidRDefault="005A30A9" w:rsidP="00C52B13">
            <w:pPr>
              <w:spacing w:before="20" w:after="20" w:line="252" w:lineRule="auto"/>
            </w:pPr>
            <w:r>
              <w:rPr>
                <w:sz w:val="19"/>
                <w:szCs w:val="19"/>
              </w:rPr>
              <w:t>The countable proxy used by screen-time analytics such as the Inclusion Quotient</w:t>
            </w:r>
          </w:p>
        </w:tc>
        <w:tc>
          <w:tcPr>
            <w:tcW w:w="2906" w:type="dxa"/>
            <w:tcMar>
              <w:top w:w="60" w:type="dxa"/>
              <w:left w:w="90" w:type="dxa"/>
              <w:bottom w:w="60" w:type="dxa"/>
              <w:right w:w="90" w:type="dxa"/>
            </w:tcMar>
          </w:tcPr>
          <w:p w14:paraId="24BA4202" w14:textId="77777777" w:rsidR="005A30A9" w:rsidRDefault="005A30A9" w:rsidP="00C52B13">
            <w:pPr>
              <w:spacing w:before="20" w:after="20" w:line="252" w:lineRule="auto"/>
            </w:pPr>
            <w:r>
              <w:rPr>
                <w:sz w:val="19"/>
                <w:szCs w:val="19"/>
              </w:rPr>
              <w:t>Current applied practice</w:t>
            </w:r>
          </w:p>
        </w:tc>
      </w:tr>
      <w:tr w:rsidR="005A30A9" w14:paraId="6690AEDD" w14:textId="77777777" w:rsidTr="00C52B13">
        <w:tblPrEx>
          <w:tblCellMar>
            <w:top w:w="0" w:type="dxa"/>
            <w:bottom w:w="0" w:type="dxa"/>
          </w:tblCellMar>
        </w:tblPrEx>
        <w:tc>
          <w:tcPr>
            <w:tcW w:w="700" w:type="dxa"/>
            <w:tcMar>
              <w:top w:w="60" w:type="dxa"/>
              <w:left w:w="90" w:type="dxa"/>
              <w:bottom w:w="60" w:type="dxa"/>
              <w:right w:w="90" w:type="dxa"/>
            </w:tcMar>
          </w:tcPr>
          <w:p w14:paraId="759439BD" w14:textId="77777777" w:rsidR="005A30A9" w:rsidRDefault="005A30A9" w:rsidP="00C52B13">
            <w:pPr>
              <w:spacing w:before="20" w:after="20" w:line="252" w:lineRule="auto"/>
              <w:jc w:val="center"/>
            </w:pPr>
            <w:r>
              <w:rPr>
                <w:sz w:val="19"/>
                <w:szCs w:val="19"/>
              </w:rPr>
              <w:t>B3</w:t>
            </w:r>
          </w:p>
        </w:tc>
        <w:tc>
          <w:tcPr>
            <w:tcW w:w="2300" w:type="dxa"/>
            <w:tcMar>
              <w:top w:w="60" w:type="dxa"/>
              <w:left w:w="90" w:type="dxa"/>
              <w:bottom w:w="60" w:type="dxa"/>
              <w:right w:w="90" w:type="dxa"/>
            </w:tcMar>
          </w:tcPr>
          <w:p w14:paraId="5277FC19" w14:textId="77777777" w:rsidR="005A30A9" w:rsidRDefault="005A30A9" w:rsidP="00C52B13">
            <w:pPr>
              <w:spacing w:before="20" w:after="20" w:line="252" w:lineRule="auto"/>
            </w:pPr>
            <w:r>
              <w:rPr>
                <w:sz w:val="19"/>
                <w:szCs w:val="19"/>
              </w:rPr>
              <w:t>Speaker headcount ratio by gender</w:t>
            </w:r>
          </w:p>
        </w:tc>
        <w:tc>
          <w:tcPr>
            <w:tcW w:w="3300" w:type="dxa"/>
            <w:tcMar>
              <w:top w:w="60" w:type="dxa"/>
              <w:left w:w="90" w:type="dxa"/>
              <w:bottom w:w="60" w:type="dxa"/>
              <w:right w:w="90" w:type="dxa"/>
            </w:tcMar>
          </w:tcPr>
          <w:p w14:paraId="600F2F69" w14:textId="77777777" w:rsidR="005A30A9" w:rsidRDefault="005A30A9" w:rsidP="00C52B13">
            <w:pPr>
              <w:spacing w:before="20" w:after="20" w:line="252" w:lineRule="auto"/>
            </w:pPr>
            <w:r>
              <w:rPr>
                <w:sz w:val="19"/>
                <w:szCs w:val="19"/>
              </w:rPr>
              <w:t>Representation as reported on a dataset card today</w:t>
            </w:r>
          </w:p>
        </w:tc>
        <w:tc>
          <w:tcPr>
            <w:tcW w:w="2906" w:type="dxa"/>
            <w:tcMar>
              <w:top w:w="60" w:type="dxa"/>
              <w:left w:w="90" w:type="dxa"/>
              <w:bottom w:w="60" w:type="dxa"/>
              <w:right w:w="90" w:type="dxa"/>
            </w:tcMar>
          </w:tcPr>
          <w:p w14:paraId="419AB14D" w14:textId="77777777" w:rsidR="005A30A9" w:rsidRDefault="005A30A9" w:rsidP="00C52B13">
            <w:pPr>
              <w:spacing w:before="20" w:after="20" w:line="252" w:lineRule="auto"/>
            </w:pPr>
            <w:r>
              <w:rPr>
                <w:sz w:val="19"/>
                <w:szCs w:val="19"/>
              </w:rPr>
              <w:t>The documentation-level minimum</w:t>
            </w:r>
          </w:p>
        </w:tc>
      </w:tr>
      <w:tr w:rsidR="005A30A9" w14:paraId="362B59BE" w14:textId="77777777" w:rsidTr="00C52B13">
        <w:tblPrEx>
          <w:tblCellMar>
            <w:top w:w="0" w:type="dxa"/>
            <w:bottom w:w="0" w:type="dxa"/>
          </w:tblCellMar>
        </w:tblPrEx>
        <w:tc>
          <w:tcPr>
            <w:tcW w:w="700" w:type="dxa"/>
            <w:tcMar>
              <w:top w:w="60" w:type="dxa"/>
              <w:left w:w="90" w:type="dxa"/>
              <w:bottom w:w="60" w:type="dxa"/>
              <w:right w:w="90" w:type="dxa"/>
            </w:tcMar>
          </w:tcPr>
          <w:p w14:paraId="57913098" w14:textId="77777777" w:rsidR="005A30A9" w:rsidRDefault="005A30A9" w:rsidP="00C52B13">
            <w:pPr>
              <w:spacing w:before="20" w:after="20" w:line="252" w:lineRule="auto"/>
              <w:jc w:val="center"/>
            </w:pPr>
            <w:r>
              <w:rPr>
                <w:sz w:val="19"/>
                <w:szCs w:val="19"/>
              </w:rPr>
              <w:t>B4</w:t>
            </w:r>
          </w:p>
        </w:tc>
        <w:tc>
          <w:tcPr>
            <w:tcW w:w="2300" w:type="dxa"/>
            <w:tcMar>
              <w:top w:w="60" w:type="dxa"/>
              <w:left w:w="90" w:type="dxa"/>
              <w:bottom w:w="60" w:type="dxa"/>
              <w:right w:w="90" w:type="dxa"/>
            </w:tcMar>
          </w:tcPr>
          <w:p w14:paraId="78022F07" w14:textId="77777777" w:rsidR="005A30A9" w:rsidRDefault="005A30A9" w:rsidP="00C52B13">
            <w:pPr>
              <w:spacing w:before="20" w:after="20" w:line="252" w:lineRule="auto"/>
            </w:pPr>
            <w:r>
              <w:rPr>
                <w:sz w:val="19"/>
                <w:szCs w:val="19"/>
              </w:rPr>
              <w:t>Ordinary least squares linear regression on the same seven features</w:t>
            </w:r>
          </w:p>
        </w:tc>
        <w:tc>
          <w:tcPr>
            <w:tcW w:w="3300" w:type="dxa"/>
            <w:tcMar>
              <w:top w:w="60" w:type="dxa"/>
              <w:left w:w="90" w:type="dxa"/>
              <w:bottom w:w="60" w:type="dxa"/>
              <w:right w:w="90" w:type="dxa"/>
            </w:tcMar>
          </w:tcPr>
          <w:p w14:paraId="06D30A65" w14:textId="77777777" w:rsidR="005A30A9" w:rsidRDefault="005A30A9" w:rsidP="00C52B13">
            <w:pPr>
              <w:spacing w:before="20" w:after="20" w:line="252" w:lineRule="auto"/>
            </w:pPr>
            <w:r>
              <w:rPr>
                <w:sz w:val="19"/>
                <w:szCs w:val="19"/>
              </w:rPr>
              <w:t>Same inputs and same labels, without polynomial expansion or L2 penalty</w:t>
            </w:r>
          </w:p>
        </w:tc>
        <w:tc>
          <w:tcPr>
            <w:tcW w:w="2906" w:type="dxa"/>
            <w:tcMar>
              <w:top w:w="60" w:type="dxa"/>
              <w:left w:w="90" w:type="dxa"/>
              <w:bottom w:w="60" w:type="dxa"/>
              <w:right w:w="90" w:type="dxa"/>
            </w:tcMar>
          </w:tcPr>
          <w:p w14:paraId="69427910" w14:textId="77777777" w:rsidR="005A30A9" w:rsidRDefault="005A30A9" w:rsidP="00C52B13">
            <w:pPr>
              <w:spacing w:before="20" w:after="20" w:line="252" w:lineRule="auto"/>
            </w:pPr>
            <w:r>
              <w:rPr>
                <w:sz w:val="19"/>
                <w:szCs w:val="19"/>
              </w:rPr>
              <w:t>Control for the ablation study</w:t>
            </w:r>
          </w:p>
        </w:tc>
      </w:tr>
      <w:tr w:rsidR="005A30A9" w14:paraId="6C43B64C" w14:textId="77777777" w:rsidTr="00C52B13">
        <w:tblPrEx>
          <w:tblCellMar>
            <w:top w:w="0" w:type="dxa"/>
            <w:bottom w:w="0" w:type="dxa"/>
          </w:tblCellMar>
        </w:tblPrEx>
        <w:tc>
          <w:tcPr>
            <w:tcW w:w="700" w:type="dxa"/>
            <w:tcMar>
              <w:top w:w="60" w:type="dxa"/>
              <w:left w:w="90" w:type="dxa"/>
              <w:bottom w:w="60" w:type="dxa"/>
              <w:right w:w="90" w:type="dxa"/>
            </w:tcMar>
          </w:tcPr>
          <w:p w14:paraId="381E9C53" w14:textId="77777777" w:rsidR="005A30A9" w:rsidRDefault="005A30A9" w:rsidP="00C52B13">
            <w:pPr>
              <w:spacing w:before="20" w:after="20" w:line="252" w:lineRule="auto"/>
              <w:jc w:val="center"/>
            </w:pPr>
            <w:r>
              <w:rPr>
                <w:sz w:val="19"/>
                <w:szCs w:val="19"/>
              </w:rPr>
              <w:t>B5</w:t>
            </w:r>
          </w:p>
        </w:tc>
        <w:tc>
          <w:tcPr>
            <w:tcW w:w="2300" w:type="dxa"/>
            <w:tcMar>
              <w:top w:w="60" w:type="dxa"/>
              <w:left w:w="90" w:type="dxa"/>
              <w:bottom w:w="60" w:type="dxa"/>
              <w:right w:w="90" w:type="dxa"/>
            </w:tcMar>
          </w:tcPr>
          <w:p w14:paraId="095FEEE0" w14:textId="77777777" w:rsidR="005A30A9" w:rsidRDefault="005A30A9" w:rsidP="00C52B13">
            <w:pPr>
              <w:spacing w:before="20" w:after="20" w:line="252" w:lineRule="auto"/>
            </w:pPr>
            <w:proofErr w:type="spellStart"/>
            <w:r>
              <w:rPr>
                <w:sz w:val="19"/>
                <w:szCs w:val="19"/>
              </w:rPr>
              <w:t>EuqAud</w:t>
            </w:r>
            <w:proofErr w:type="spellEnd"/>
            <w:r>
              <w:rPr>
                <w:sz w:val="19"/>
                <w:szCs w:val="19"/>
              </w:rPr>
              <w:t xml:space="preserve"> equation [5] evaluated on textual features</w:t>
            </w:r>
          </w:p>
        </w:tc>
        <w:tc>
          <w:tcPr>
            <w:tcW w:w="3300" w:type="dxa"/>
            <w:tcMar>
              <w:top w:w="60" w:type="dxa"/>
              <w:left w:w="90" w:type="dxa"/>
              <w:bottom w:w="60" w:type="dxa"/>
              <w:right w:w="90" w:type="dxa"/>
            </w:tcMar>
          </w:tcPr>
          <w:p w14:paraId="405BCF3B" w14:textId="77777777" w:rsidR="005A30A9" w:rsidRDefault="005A30A9" w:rsidP="00C52B13">
            <w:pPr>
              <w:spacing w:before="20" w:after="20" w:line="252" w:lineRule="auto"/>
            </w:pPr>
            <w:r>
              <w:rPr>
                <w:sz w:val="19"/>
                <w:szCs w:val="19"/>
              </w:rPr>
              <w:t>Tests directly whether the parent audio equation transfers to text</w:t>
            </w:r>
          </w:p>
        </w:tc>
        <w:tc>
          <w:tcPr>
            <w:tcW w:w="2906" w:type="dxa"/>
            <w:tcMar>
              <w:top w:w="60" w:type="dxa"/>
              <w:left w:w="90" w:type="dxa"/>
              <w:bottom w:w="60" w:type="dxa"/>
              <w:right w:w="90" w:type="dxa"/>
            </w:tcMar>
          </w:tcPr>
          <w:p w14:paraId="1D29EBB1" w14:textId="77777777" w:rsidR="005A30A9" w:rsidRDefault="005A30A9" w:rsidP="00C52B13">
            <w:pPr>
              <w:spacing w:before="20" w:after="20" w:line="252" w:lineRule="auto"/>
            </w:pPr>
            <w:r>
              <w:rPr>
                <w:sz w:val="19"/>
                <w:szCs w:val="19"/>
              </w:rPr>
              <w:t>The claim made in the research gap</w:t>
            </w:r>
          </w:p>
        </w:tc>
      </w:tr>
    </w:tbl>
    <w:p w14:paraId="7CB56902" w14:textId="77777777" w:rsidR="005A30A9" w:rsidRDefault="005A30A9" w:rsidP="005A30A9">
      <w:pPr>
        <w:spacing w:after="120" w:line="276" w:lineRule="auto"/>
        <w:jc w:val="both"/>
      </w:pPr>
    </w:p>
    <w:p w14:paraId="568A650A" w14:textId="77777777" w:rsidR="005A30A9" w:rsidRDefault="005A30A9" w:rsidP="005A30A9">
      <w:pPr>
        <w:spacing w:after="160" w:line="276" w:lineRule="auto"/>
        <w:jc w:val="both"/>
      </w:pPr>
      <w:r>
        <w:rPr>
          <w:sz w:val="24"/>
          <w:szCs w:val="24"/>
        </w:rPr>
        <w:t xml:space="preserve">B4 is the main benchmark, because it is the strongest rule that can be fitted on identical inputs; any advantage the proposed model shows over B4 is attributable to the polynomial terms and the </w:t>
      </w:r>
      <w:proofErr w:type="spellStart"/>
      <w:r>
        <w:rPr>
          <w:sz w:val="24"/>
          <w:szCs w:val="24"/>
        </w:rPr>
        <w:t>regularisation</w:t>
      </w:r>
      <w:proofErr w:type="spellEnd"/>
      <w:r>
        <w:rPr>
          <w:sz w:val="24"/>
          <w:szCs w:val="24"/>
        </w:rPr>
        <w:t xml:space="preserve"> rather than to the feature set. B1 to B3 establish whether the research is worth doing at all: if a single volume ratio </w:t>
      </w:r>
      <w:proofErr w:type="gramStart"/>
      <w:r>
        <w:rPr>
          <w:sz w:val="24"/>
          <w:szCs w:val="24"/>
        </w:rPr>
        <w:t>tracks imposed</w:t>
      </w:r>
      <w:proofErr w:type="gramEnd"/>
      <w:r>
        <w:rPr>
          <w:sz w:val="24"/>
          <w:szCs w:val="24"/>
        </w:rPr>
        <w:t xml:space="preserve"> disparity as closely as the fitted equation does, the additional machinery is not justified, and that result would be reported rather than suppressed. B5 tests the transfer claim asserted in Section 1.3, and a failure of B5 is a confirmation of the gap rather than a failure of the method.</w:t>
      </w:r>
    </w:p>
    <w:p w14:paraId="16531F74" w14:textId="77777777" w:rsidR="005A30A9" w:rsidRDefault="005A30A9" w:rsidP="005A30A9">
      <w:pPr>
        <w:pStyle w:val="Heading2"/>
        <w:keepNext/>
        <w:keepLines/>
      </w:pPr>
      <w:bookmarkStart w:id="20" w:name="_Toc240319575"/>
      <w:r>
        <w:rPr>
          <w:b/>
          <w:bCs/>
          <w:color w:val="000000"/>
        </w:rPr>
        <w:t>3.4 Feature set and model design</w:t>
      </w:r>
      <w:bookmarkEnd w:id="20"/>
    </w:p>
    <w:p w14:paraId="0DEA716C" w14:textId="77777777" w:rsidR="005A30A9" w:rsidRDefault="005A30A9" w:rsidP="005A30A9">
      <w:pPr>
        <w:spacing w:after="160" w:line="276" w:lineRule="auto"/>
        <w:jc w:val="both"/>
      </w:pPr>
      <w:r>
        <w:rPr>
          <w:sz w:val="24"/>
          <w:szCs w:val="24"/>
        </w:rPr>
        <w:t xml:space="preserve">The seven features the pipeline produces are given in Table 5. Means are used rather than standard deviations: </w:t>
      </w:r>
      <w:proofErr w:type="spellStart"/>
      <w:r>
        <w:rPr>
          <w:sz w:val="24"/>
          <w:szCs w:val="24"/>
        </w:rPr>
        <w:t>EuqAud</w:t>
      </w:r>
      <w:proofErr w:type="spellEnd"/>
      <w:r>
        <w:rPr>
          <w:sz w:val="24"/>
          <w:szCs w:val="24"/>
        </w:rPr>
        <w:t xml:space="preserve"> used standard deviations of pitch, energy and amplitude because those quantities are intrinsically gender-linked, so a mean would merely detect that a woman is present, whereas dialogue volume and agency are not intrinsically gender-linked and the signal lives in the mean.</w:t>
      </w:r>
    </w:p>
    <w:p w14:paraId="760DEC43" w14:textId="77777777" w:rsidR="005A30A9" w:rsidRDefault="005A30A9" w:rsidP="005A30A9">
      <w:pPr>
        <w:keepNext/>
        <w:keepLines/>
        <w:spacing w:before="200" w:after="120"/>
      </w:pPr>
      <w:r>
        <w:rPr>
          <w:b/>
          <w:bCs/>
        </w:rPr>
        <w:t>Table 5: Extracted dialogue disparity features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2428"/>
        <w:gridCol w:w="4379"/>
        <w:gridCol w:w="1801"/>
      </w:tblGrid>
      <w:tr w:rsidR="005A30A9" w14:paraId="05A082CE" w14:textId="77777777" w:rsidTr="00C52B13">
        <w:tblPrEx>
          <w:tblCellMar>
            <w:top w:w="0" w:type="dxa"/>
            <w:bottom w:w="0" w:type="dxa"/>
          </w:tblCellMar>
        </w:tblPrEx>
        <w:trPr>
          <w:tblHeader/>
        </w:trPr>
        <w:tc>
          <w:tcPr>
            <w:tcW w:w="600" w:type="dxa"/>
            <w:shd w:val="clear" w:color="auto" w:fill="D9D9D9"/>
            <w:tcMar>
              <w:top w:w="60" w:type="dxa"/>
              <w:left w:w="90" w:type="dxa"/>
              <w:bottom w:w="60" w:type="dxa"/>
              <w:right w:w="90" w:type="dxa"/>
            </w:tcMar>
          </w:tcPr>
          <w:p w14:paraId="0F2DB0BE" w14:textId="77777777" w:rsidR="005A30A9" w:rsidRDefault="005A30A9" w:rsidP="00C52B13">
            <w:pPr>
              <w:spacing w:before="20" w:after="20" w:line="252" w:lineRule="auto"/>
              <w:jc w:val="center"/>
            </w:pPr>
            <w:r>
              <w:rPr>
                <w:b/>
                <w:bCs/>
                <w:sz w:val="19"/>
                <w:szCs w:val="19"/>
              </w:rPr>
              <w:t>#</w:t>
            </w:r>
          </w:p>
        </w:tc>
        <w:tc>
          <w:tcPr>
            <w:tcW w:w="2400" w:type="dxa"/>
            <w:shd w:val="clear" w:color="auto" w:fill="D9D9D9"/>
            <w:tcMar>
              <w:top w:w="60" w:type="dxa"/>
              <w:left w:w="90" w:type="dxa"/>
              <w:bottom w:w="60" w:type="dxa"/>
              <w:right w:w="90" w:type="dxa"/>
            </w:tcMar>
          </w:tcPr>
          <w:p w14:paraId="66E219CD" w14:textId="77777777" w:rsidR="005A30A9" w:rsidRDefault="005A30A9" w:rsidP="00C52B13">
            <w:pPr>
              <w:spacing w:before="20" w:after="20" w:line="252" w:lineRule="auto"/>
              <w:jc w:val="center"/>
            </w:pPr>
            <w:r>
              <w:rPr>
                <w:b/>
                <w:bCs/>
                <w:sz w:val="19"/>
                <w:szCs w:val="19"/>
              </w:rPr>
              <w:t>Feature</w:t>
            </w:r>
          </w:p>
        </w:tc>
        <w:tc>
          <w:tcPr>
            <w:tcW w:w="4400" w:type="dxa"/>
            <w:shd w:val="clear" w:color="auto" w:fill="D9D9D9"/>
            <w:tcMar>
              <w:top w:w="60" w:type="dxa"/>
              <w:left w:w="90" w:type="dxa"/>
              <w:bottom w:w="60" w:type="dxa"/>
              <w:right w:w="90" w:type="dxa"/>
            </w:tcMar>
          </w:tcPr>
          <w:p w14:paraId="0B04B0D5" w14:textId="77777777" w:rsidR="005A30A9" w:rsidRDefault="005A30A9" w:rsidP="00C52B13">
            <w:pPr>
              <w:spacing w:before="20" w:after="20" w:line="252" w:lineRule="auto"/>
              <w:jc w:val="center"/>
            </w:pPr>
            <w:r>
              <w:rPr>
                <w:b/>
                <w:bCs/>
                <w:sz w:val="19"/>
                <w:szCs w:val="19"/>
              </w:rPr>
              <w:t>Definition</w:t>
            </w:r>
          </w:p>
        </w:tc>
        <w:tc>
          <w:tcPr>
            <w:tcW w:w="1806" w:type="dxa"/>
            <w:shd w:val="clear" w:color="auto" w:fill="D9D9D9"/>
            <w:tcMar>
              <w:top w:w="60" w:type="dxa"/>
              <w:left w:w="90" w:type="dxa"/>
              <w:bottom w:w="60" w:type="dxa"/>
              <w:right w:w="90" w:type="dxa"/>
            </w:tcMar>
          </w:tcPr>
          <w:p w14:paraId="4E00894F" w14:textId="77777777" w:rsidR="005A30A9" w:rsidRDefault="005A30A9" w:rsidP="00C52B13">
            <w:pPr>
              <w:spacing w:before="20" w:after="20" w:line="252" w:lineRule="auto"/>
              <w:jc w:val="center"/>
            </w:pPr>
            <w:r>
              <w:rPr>
                <w:b/>
                <w:bCs/>
                <w:sz w:val="19"/>
                <w:szCs w:val="19"/>
              </w:rPr>
              <w:t>Level</w:t>
            </w:r>
          </w:p>
        </w:tc>
      </w:tr>
      <w:tr w:rsidR="005A30A9" w14:paraId="42473422" w14:textId="77777777" w:rsidTr="00C52B13">
        <w:tblPrEx>
          <w:tblCellMar>
            <w:top w:w="0" w:type="dxa"/>
            <w:bottom w:w="0" w:type="dxa"/>
          </w:tblCellMar>
        </w:tblPrEx>
        <w:tc>
          <w:tcPr>
            <w:tcW w:w="600" w:type="dxa"/>
            <w:tcMar>
              <w:top w:w="60" w:type="dxa"/>
              <w:left w:w="90" w:type="dxa"/>
              <w:bottom w:w="60" w:type="dxa"/>
              <w:right w:w="90" w:type="dxa"/>
            </w:tcMar>
          </w:tcPr>
          <w:p w14:paraId="79C6C9E9" w14:textId="77777777" w:rsidR="005A30A9" w:rsidRDefault="005A30A9" w:rsidP="00C52B13">
            <w:pPr>
              <w:spacing w:before="20" w:after="20" w:line="252" w:lineRule="auto"/>
              <w:jc w:val="center"/>
            </w:pPr>
            <w:r>
              <w:rPr>
                <w:sz w:val="19"/>
                <w:szCs w:val="19"/>
              </w:rPr>
              <w:t>F1</w:t>
            </w:r>
          </w:p>
        </w:tc>
        <w:tc>
          <w:tcPr>
            <w:tcW w:w="2400" w:type="dxa"/>
            <w:tcMar>
              <w:top w:w="60" w:type="dxa"/>
              <w:left w:w="90" w:type="dxa"/>
              <w:bottom w:w="60" w:type="dxa"/>
              <w:right w:w="90" w:type="dxa"/>
            </w:tcMar>
          </w:tcPr>
          <w:p w14:paraId="5A3CEEDF" w14:textId="77777777" w:rsidR="005A30A9" w:rsidRDefault="005A30A9" w:rsidP="00C52B13">
            <w:pPr>
              <w:spacing w:before="20" w:after="20" w:line="252" w:lineRule="auto"/>
            </w:pPr>
            <w:proofErr w:type="spellStart"/>
            <w:r>
              <w:rPr>
                <w:sz w:val="19"/>
                <w:szCs w:val="19"/>
              </w:rPr>
              <w:t>dialogue_volume_share</w:t>
            </w:r>
            <w:proofErr w:type="spellEnd"/>
          </w:p>
        </w:tc>
        <w:tc>
          <w:tcPr>
            <w:tcW w:w="4400" w:type="dxa"/>
            <w:tcMar>
              <w:top w:w="60" w:type="dxa"/>
              <w:left w:w="90" w:type="dxa"/>
              <w:bottom w:w="60" w:type="dxa"/>
              <w:right w:w="90" w:type="dxa"/>
            </w:tcMar>
          </w:tcPr>
          <w:p w14:paraId="6EA4CB55" w14:textId="77777777" w:rsidR="005A30A9" w:rsidRDefault="005A30A9" w:rsidP="00C52B13">
            <w:pPr>
              <w:spacing w:before="20" w:after="20" w:line="252" w:lineRule="auto"/>
            </w:pPr>
            <w:r>
              <w:rPr>
                <w:sz w:val="19"/>
                <w:szCs w:val="19"/>
              </w:rPr>
              <w:t>Words spoken by gender g divided by total words in the shard</w:t>
            </w:r>
          </w:p>
        </w:tc>
        <w:tc>
          <w:tcPr>
            <w:tcW w:w="1806" w:type="dxa"/>
            <w:tcMar>
              <w:top w:w="60" w:type="dxa"/>
              <w:left w:w="90" w:type="dxa"/>
              <w:bottom w:w="60" w:type="dxa"/>
              <w:right w:w="90" w:type="dxa"/>
            </w:tcMar>
          </w:tcPr>
          <w:p w14:paraId="4319726A" w14:textId="77777777" w:rsidR="005A30A9" w:rsidRDefault="005A30A9" w:rsidP="00C52B13">
            <w:pPr>
              <w:spacing w:before="20" w:after="20" w:line="252" w:lineRule="auto"/>
            </w:pPr>
            <w:r>
              <w:rPr>
                <w:sz w:val="19"/>
                <w:szCs w:val="19"/>
              </w:rPr>
              <w:t>Volume</w:t>
            </w:r>
          </w:p>
        </w:tc>
      </w:tr>
      <w:tr w:rsidR="005A30A9" w14:paraId="2C61FF30" w14:textId="77777777" w:rsidTr="00C52B13">
        <w:tblPrEx>
          <w:tblCellMar>
            <w:top w:w="0" w:type="dxa"/>
            <w:bottom w:w="0" w:type="dxa"/>
          </w:tblCellMar>
        </w:tblPrEx>
        <w:tc>
          <w:tcPr>
            <w:tcW w:w="600" w:type="dxa"/>
            <w:tcMar>
              <w:top w:w="60" w:type="dxa"/>
              <w:left w:w="90" w:type="dxa"/>
              <w:bottom w:w="60" w:type="dxa"/>
              <w:right w:w="90" w:type="dxa"/>
            </w:tcMar>
          </w:tcPr>
          <w:p w14:paraId="40A7DE35" w14:textId="77777777" w:rsidR="005A30A9" w:rsidRDefault="005A30A9" w:rsidP="00C52B13">
            <w:pPr>
              <w:spacing w:before="20" w:after="20" w:line="252" w:lineRule="auto"/>
              <w:jc w:val="center"/>
            </w:pPr>
            <w:r>
              <w:rPr>
                <w:sz w:val="19"/>
                <w:szCs w:val="19"/>
              </w:rPr>
              <w:t>F2</w:t>
            </w:r>
          </w:p>
        </w:tc>
        <w:tc>
          <w:tcPr>
            <w:tcW w:w="2400" w:type="dxa"/>
            <w:tcMar>
              <w:top w:w="60" w:type="dxa"/>
              <w:left w:w="90" w:type="dxa"/>
              <w:bottom w:w="60" w:type="dxa"/>
              <w:right w:w="90" w:type="dxa"/>
            </w:tcMar>
          </w:tcPr>
          <w:p w14:paraId="030479A4" w14:textId="77777777" w:rsidR="005A30A9" w:rsidRDefault="005A30A9" w:rsidP="00C52B13">
            <w:pPr>
              <w:spacing w:before="20" w:after="20" w:line="252" w:lineRule="auto"/>
            </w:pPr>
            <w:proofErr w:type="spellStart"/>
            <w:r>
              <w:rPr>
                <w:sz w:val="19"/>
                <w:szCs w:val="19"/>
              </w:rPr>
              <w:t>mean_utterance_length</w:t>
            </w:r>
            <w:proofErr w:type="spellEnd"/>
          </w:p>
        </w:tc>
        <w:tc>
          <w:tcPr>
            <w:tcW w:w="4400" w:type="dxa"/>
            <w:tcMar>
              <w:top w:w="60" w:type="dxa"/>
              <w:left w:w="90" w:type="dxa"/>
              <w:bottom w:w="60" w:type="dxa"/>
              <w:right w:w="90" w:type="dxa"/>
            </w:tcMar>
          </w:tcPr>
          <w:p w14:paraId="5DBB28A5" w14:textId="77777777" w:rsidR="005A30A9" w:rsidRDefault="005A30A9" w:rsidP="00C52B13">
            <w:pPr>
              <w:spacing w:before="20" w:after="20" w:line="252" w:lineRule="auto"/>
            </w:pPr>
            <w:r>
              <w:rPr>
                <w:sz w:val="19"/>
                <w:szCs w:val="19"/>
              </w:rPr>
              <w:t xml:space="preserve">Mean words per utterance for gender g, </w:t>
            </w:r>
            <w:proofErr w:type="spellStart"/>
            <w:r>
              <w:rPr>
                <w:sz w:val="19"/>
                <w:szCs w:val="19"/>
              </w:rPr>
              <w:t>normalised</w:t>
            </w:r>
            <w:proofErr w:type="spellEnd"/>
            <w:r>
              <w:rPr>
                <w:sz w:val="19"/>
                <w:szCs w:val="19"/>
              </w:rPr>
              <w:t xml:space="preserve"> by the shard mean</w:t>
            </w:r>
          </w:p>
        </w:tc>
        <w:tc>
          <w:tcPr>
            <w:tcW w:w="1806" w:type="dxa"/>
            <w:tcMar>
              <w:top w:w="60" w:type="dxa"/>
              <w:left w:w="90" w:type="dxa"/>
              <w:bottom w:w="60" w:type="dxa"/>
              <w:right w:w="90" w:type="dxa"/>
            </w:tcMar>
          </w:tcPr>
          <w:p w14:paraId="70133841" w14:textId="77777777" w:rsidR="005A30A9" w:rsidRDefault="005A30A9" w:rsidP="00C52B13">
            <w:pPr>
              <w:spacing w:before="20" w:after="20" w:line="252" w:lineRule="auto"/>
            </w:pPr>
            <w:r>
              <w:rPr>
                <w:sz w:val="19"/>
                <w:szCs w:val="19"/>
              </w:rPr>
              <w:t>Volume</w:t>
            </w:r>
          </w:p>
        </w:tc>
      </w:tr>
      <w:tr w:rsidR="005A30A9" w14:paraId="7F3B8D1D" w14:textId="77777777" w:rsidTr="00C52B13">
        <w:tblPrEx>
          <w:tblCellMar>
            <w:top w:w="0" w:type="dxa"/>
            <w:bottom w:w="0" w:type="dxa"/>
          </w:tblCellMar>
        </w:tblPrEx>
        <w:tc>
          <w:tcPr>
            <w:tcW w:w="600" w:type="dxa"/>
            <w:tcMar>
              <w:top w:w="60" w:type="dxa"/>
              <w:left w:w="90" w:type="dxa"/>
              <w:bottom w:w="60" w:type="dxa"/>
              <w:right w:w="90" w:type="dxa"/>
            </w:tcMar>
          </w:tcPr>
          <w:p w14:paraId="4687ABBB" w14:textId="77777777" w:rsidR="005A30A9" w:rsidRDefault="005A30A9" w:rsidP="00C52B13">
            <w:pPr>
              <w:spacing w:before="20" w:after="20" w:line="252" w:lineRule="auto"/>
              <w:jc w:val="center"/>
            </w:pPr>
            <w:r>
              <w:rPr>
                <w:sz w:val="19"/>
                <w:szCs w:val="19"/>
              </w:rPr>
              <w:t>F3</w:t>
            </w:r>
          </w:p>
        </w:tc>
        <w:tc>
          <w:tcPr>
            <w:tcW w:w="2400" w:type="dxa"/>
            <w:tcMar>
              <w:top w:w="60" w:type="dxa"/>
              <w:left w:w="90" w:type="dxa"/>
              <w:bottom w:w="60" w:type="dxa"/>
              <w:right w:w="90" w:type="dxa"/>
            </w:tcMar>
          </w:tcPr>
          <w:p w14:paraId="5DD3EFDC" w14:textId="77777777" w:rsidR="005A30A9" w:rsidRDefault="005A30A9" w:rsidP="00C52B13">
            <w:pPr>
              <w:spacing w:before="20" w:after="20" w:line="252" w:lineRule="auto"/>
            </w:pPr>
            <w:proofErr w:type="spellStart"/>
            <w:r>
              <w:rPr>
                <w:sz w:val="19"/>
                <w:szCs w:val="19"/>
              </w:rPr>
              <w:t>agency_score_mean</w:t>
            </w:r>
            <w:proofErr w:type="spellEnd"/>
          </w:p>
        </w:tc>
        <w:tc>
          <w:tcPr>
            <w:tcW w:w="4400" w:type="dxa"/>
            <w:tcMar>
              <w:top w:w="60" w:type="dxa"/>
              <w:left w:w="90" w:type="dxa"/>
              <w:bottom w:w="60" w:type="dxa"/>
              <w:right w:w="90" w:type="dxa"/>
            </w:tcMar>
          </w:tcPr>
          <w:p w14:paraId="26A5BD57" w14:textId="77777777" w:rsidR="005A30A9" w:rsidRDefault="005A30A9" w:rsidP="00C52B13">
            <w:pPr>
              <w:spacing w:before="20" w:after="20" w:line="252" w:lineRule="auto"/>
            </w:pPr>
            <w:r>
              <w:rPr>
                <w:sz w:val="19"/>
                <w:szCs w:val="19"/>
              </w:rPr>
              <w:t>Mean agency value of verbs for which a character of gender g is the syntactic subject [2]</w:t>
            </w:r>
          </w:p>
        </w:tc>
        <w:tc>
          <w:tcPr>
            <w:tcW w:w="1806" w:type="dxa"/>
            <w:tcMar>
              <w:top w:w="60" w:type="dxa"/>
              <w:left w:w="90" w:type="dxa"/>
              <w:bottom w:w="60" w:type="dxa"/>
              <w:right w:w="90" w:type="dxa"/>
            </w:tcMar>
          </w:tcPr>
          <w:p w14:paraId="3F5D7418" w14:textId="77777777" w:rsidR="005A30A9" w:rsidRDefault="005A30A9" w:rsidP="00C52B13">
            <w:pPr>
              <w:spacing w:before="20" w:after="20" w:line="252" w:lineRule="auto"/>
            </w:pPr>
            <w:r>
              <w:rPr>
                <w:sz w:val="19"/>
                <w:szCs w:val="19"/>
              </w:rPr>
              <w:t>Agency</w:t>
            </w:r>
          </w:p>
        </w:tc>
      </w:tr>
      <w:tr w:rsidR="005A30A9" w14:paraId="6BF46D2D" w14:textId="77777777" w:rsidTr="00C52B13">
        <w:tblPrEx>
          <w:tblCellMar>
            <w:top w:w="0" w:type="dxa"/>
            <w:bottom w:w="0" w:type="dxa"/>
          </w:tblCellMar>
        </w:tblPrEx>
        <w:tc>
          <w:tcPr>
            <w:tcW w:w="600" w:type="dxa"/>
            <w:tcMar>
              <w:top w:w="60" w:type="dxa"/>
              <w:left w:w="90" w:type="dxa"/>
              <w:bottom w:w="60" w:type="dxa"/>
              <w:right w:w="90" w:type="dxa"/>
            </w:tcMar>
          </w:tcPr>
          <w:p w14:paraId="2AA18DEB" w14:textId="77777777" w:rsidR="005A30A9" w:rsidRDefault="005A30A9" w:rsidP="00C52B13">
            <w:pPr>
              <w:spacing w:before="20" w:after="20" w:line="252" w:lineRule="auto"/>
              <w:jc w:val="center"/>
            </w:pPr>
            <w:r>
              <w:rPr>
                <w:sz w:val="19"/>
                <w:szCs w:val="19"/>
              </w:rPr>
              <w:t>F4</w:t>
            </w:r>
          </w:p>
        </w:tc>
        <w:tc>
          <w:tcPr>
            <w:tcW w:w="2400" w:type="dxa"/>
            <w:tcMar>
              <w:top w:w="60" w:type="dxa"/>
              <w:left w:w="90" w:type="dxa"/>
              <w:bottom w:w="60" w:type="dxa"/>
              <w:right w:w="90" w:type="dxa"/>
            </w:tcMar>
          </w:tcPr>
          <w:p w14:paraId="12CE37EE" w14:textId="77777777" w:rsidR="005A30A9" w:rsidRDefault="005A30A9" w:rsidP="00C52B13">
            <w:pPr>
              <w:spacing w:before="20" w:after="20" w:line="252" w:lineRule="auto"/>
            </w:pPr>
            <w:proofErr w:type="spellStart"/>
            <w:r>
              <w:rPr>
                <w:sz w:val="19"/>
                <w:szCs w:val="19"/>
              </w:rPr>
              <w:t>power_score_mean</w:t>
            </w:r>
            <w:proofErr w:type="spellEnd"/>
          </w:p>
        </w:tc>
        <w:tc>
          <w:tcPr>
            <w:tcW w:w="4400" w:type="dxa"/>
            <w:tcMar>
              <w:top w:w="60" w:type="dxa"/>
              <w:left w:w="90" w:type="dxa"/>
              <w:bottom w:w="60" w:type="dxa"/>
              <w:right w:w="90" w:type="dxa"/>
            </w:tcMar>
          </w:tcPr>
          <w:p w14:paraId="0C446AD9" w14:textId="77777777" w:rsidR="005A30A9" w:rsidRDefault="005A30A9" w:rsidP="00C52B13">
            <w:pPr>
              <w:spacing w:before="20" w:after="20" w:line="252" w:lineRule="auto"/>
            </w:pPr>
            <w:r>
              <w:rPr>
                <w:sz w:val="19"/>
                <w:szCs w:val="19"/>
              </w:rPr>
              <w:t>Mean power value over the same subject–verb pairs [2]</w:t>
            </w:r>
          </w:p>
        </w:tc>
        <w:tc>
          <w:tcPr>
            <w:tcW w:w="1806" w:type="dxa"/>
            <w:tcMar>
              <w:top w:w="60" w:type="dxa"/>
              <w:left w:w="90" w:type="dxa"/>
              <w:bottom w:w="60" w:type="dxa"/>
              <w:right w:w="90" w:type="dxa"/>
            </w:tcMar>
          </w:tcPr>
          <w:p w14:paraId="37C3C1F4" w14:textId="77777777" w:rsidR="005A30A9" w:rsidRDefault="005A30A9" w:rsidP="00C52B13">
            <w:pPr>
              <w:spacing w:before="20" w:after="20" w:line="252" w:lineRule="auto"/>
            </w:pPr>
            <w:r>
              <w:rPr>
                <w:sz w:val="19"/>
                <w:szCs w:val="19"/>
              </w:rPr>
              <w:t>Power</w:t>
            </w:r>
          </w:p>
        </w:tc>
      </w:tr>
      <w:tr w:rsidR="005A30A9" w14:paraId="71EC49EA" w14:textId="77777777" w:rsidTr="00C52B13">
        <w:tblPrEx>
          <w:tblCellMar>
            <w:top w:w="0" w:type="dxa"/>
            <w:bottom w:w="0" w:type="dxa"/>
          </w:tblCellMar>
        </w:tblPrEx>
        <w:tc>
          <w:tcPr>
            <w:tcW w:w="600" w:type="dxa"/>
            <w:tcMar>
              <w:top w:w="60" w:type="dxa"/>
              <w:left w:w="90" w:type="dxa"/>
              <w:bottom w:w="60" w:type="dxa"/>
              <w:right w:w="90" w:type="dxa"/>
            </w:tcMar>
          </w:tcPr>
          <w:p w14:paraId="1B0D58C0" w14:textId="77777777" w:rsidR="005A30A9" w:rsidRDefault="005A30A9" w:rsidP="00C52B13">
            <w:pPr>
              <w:spacing w:before="20" w:after="20" w:line="252" w:lineRule="auto"/>
              <w:jc w:val="center"/>
            </w:pPr>
            <w:r>
              <w:rPr>
                <w:sz w:val="19"/>
                <w:szCs w:val="19"/>
              </w:rPr>
              <w:t>F5</w:t>
            </w:r>
          </w:p>
        </w:tc>
        <w:tc>
          <w:tcPr>
            <w:tcW w:w="2400" w:type="dxa"/>
            <w:tcMar>
              <w:top w:w="60" w:type="dxa"/>
              <w:left w:w="90" w:type="dxa"/>
              <w:bottom w:w="60" w:type="dxa"/>
              <w:right w:w="90" w:type="dxa"/>
            </w:tcMar>
          </w:tcPr>
          <w:p w14:paraId="6A128BE6" w14:textId="77777777" w:rsidR="005A30A9" w:rsidRDefault="005A30A9" w:rsidP="00C52B13">
            <w:pPr>
              <w:spacing w:before="20" w:after="20" w:line="252" w:lineRule="auto"/>
            </w:pPr>
            <w:proofErr w:type="spellStart"/>
            <w:r>
              <w:rPr>
                <w:sz w:val="19"/>
                <w:szCs w:val="19"/>
              </w:rPr>
              <w:t>same_gender_dialogue_share</w:t>
            </w:r>
            <w:proofErr w:type="spellEnd"/>
          </w:p>
        </w:tc>
        <w:tc>
          <w:tcPr>
            <w:tcW w:w="4400" w:type="dxa"/>
            <w:tcMar>
              <w:top w:w="60" w:type="dxa"/>
              <w:left w:w="90" w:type="dxa"/>
              <w:bottom w:w="60" w:type="dxa"/>
              <w:right w:w="90" w:type="dxa"/>
            </w:tcMar>
          </w:tcPr>
          <w:p w14:paraId="648DE1B3" w14:textId="77777777" w:rsidR="005A30A9" w:rsidRDefault="005A30A9" w:rsidP="00C52B13">
            <w:pPr>
              <w:spacing w:before="20" w:after="20" w:line="252" w:lineRule="auto"/>
            </w:pPr>
            <w:r>
              <w:rPr>
                <w:sz w:val="19"/>
                <w:szCs w:val="19"/>
              </w:rPr>
              <w:t>Proportion of gender g’s utterances in an adjacent turn with a character of the same gender</w:t>
            </w:r>
          </w:p>
        </w:tc>
        <w:tc>
          <w:tcPr>
            <w:tcW w:w="1806" w:type="dxa"/>
            <w:tcMar>
              <w:top w:w="60" w:type="dxa"/>
              <w:left w:w="90" w:type="dxa"/>
              <w:bottom w:w="60" w:type="dxa"/>
              <w:right w:w="90" w:type="dxa"/>
            </w:tcMar>
          </w:tcPr>
          <w:p w14:paraId="3218867D" w14:textId="77777777" w:rsidR="005A30A9" w:rsidRDefault="005A30A9" w:rsidP="00C52B13">
            <w:pPr>
              <w:spacing w:before="20" w:after="20" w:line="252" w:lineRule="auto"/>
            </w:pPr>
            <w:r>
              <w:rPr>
                <w:sz w:val="19"/>
                <w:szCs w:val="19"/>
              </w:rPr>
              <w:t>Interaction</w:t>
            </w:r>
          </w:p>
        </w:tc>
      </w:tr>
      <w:tr w:rsidR="005A30A9" w14:paraId="7AD889DE" w14:textId="77777777" w:rsidTr="00C52B13">
        <w:tblPrEx>
          <w:tblCellMar>
            <w:top w:w="0" w:type="dxa"/>
            <w:bottom w:w="0" w:type="dxa"/>
          </w:tblCellMar>
        </w:tblPrEx>
        <w:tc>
          <w:tcPr>
            <w:tcW w:w="600" w:type="dxa"/>
            <w:tcMar>
              <w:top w:w="60" w:type="dxa"/>
              <w:left w:w="90" w:type="dxa"/>
              <w:bottom w:w="60" w:type="dxa"/>
              <w:right w:w="90" w:type="dxa"/>
            </w:tcMar>
          </w:tcPr>
          <w:p w14:paraId="10DC946A" w14:textId="77777777" w:rsidR="005A30A9" w:rsidRDefault="005A30A9" w:rsidP="00C52B13">
            <w:pPr>
              <w:spacing w:before="20" w:after="20" w:line="252" w:lineRule="auto"/>
              <w:jc w:val="center"/>
            </w:pPr>
            <w:r>
              <w:rPr>
                <w:sz w:val="19"/>
                <w:szCs w:val="19"/>
              </w:rPr>
              <w:t>F6</w:t>
            </w:r>
          </w:p>
        </w:tc>
        <w:tc>
          <w:tcPr>
            <w:tcW w:w="2400" w:type="dxa"/>
            <w:tcMar>
              <w:top w:w="60" w:type="dxa"/>
              <w:left w:w="90" w:type="dxa"/>
              <w:bottom w:w="60" w:type="dxa"/>
              <w:right w:w="90" w:type="dxa"/>
            </w:tcMar>
          </w:tcPr>
          <w:p w14:paraId="79366A77" w14:textId="77777777" w:rsidR="005A30A9" w:rsidRDefault="005A30A9" w:rsidP="00C52B13">
            <w:pPr>
              <w:spacing w:before="20" w:after="20" w:line="252" w:lineRule="auto"/>
            </w:pPr>
            <w:proofErr w:type="spellStart"/>
            <w:r>
              <w:rPr>
                <w:sz w:val="19"/>
                <w:szCs w:val="19"/>
              </w:rPr>
              <w:t>gendered_reference_ratio</w:t>
            </w:r>
            <w:proofErr w:type="spellEnd"/>
          </w:p>
        </w:tc>
        <w:tc>
          <w:tcPr>
            <w:tcW w:w="4400" w:type="dxa"/>
            <w:tcMar>
              <w:top w:w="60" w:type="dxa"/>
              <w:left w:w="90" w:type="dxa"/>
              <w:bottom w:w="60" w:type="dxa"/>
              <w:right w:w="90" w:type="dxa"/>
            </w:tcMar>
          </w:tcPr>
          <w:p w14:paraId="379F4DC5" w14:textId="77777777" w:rsidR="005A30A9" w:rsidRDefault="005A30A9" w:rsidP="00C52B13">
            <w:pPr>
              <w:spacing w:before="20" w:after="20" w:line="252" w:lineRule="auto"/>
            </w:pPr>
            <w:r>
              <w:rPr>
                <w:sz w:val="19"/>
                <w:szCs w:val="19"/>
              </w:rPr>
              <w:t>Third-person gendered references in gender g’s speech, divided by that gender’s total references to people; roster-free, so it is computable on a recovered transcript</w:t>
            </w:r>
            <w:proofErr w:type="gramStart"/>
            <w:r>
              <w:rPr>
                <w:sz w:val="19"/>
                <w:szCs w:val="19"/>
              </w:rPr>
            </w:r>
            <w:proofErr w:type="gramEnd"/>
            <w:r>
              <w:rPr>
                <w:sz w:val="19"/>
                <w:szCs w:val="19"/>
              </w:rPr>
            </w:r>
          </w:p>
        </w:tc>
        <w:tc>
          <w:tcPr>
            <w:tcW w:w="1806" w:type="dxa"/>
            <w:tcMar>
              <w:top w:w="60" w:type="dxa"/>
              <w:left w:w="90" w:type="dxa"/>
              <w:bottom w:w="60" w:type="dxa"/>
              <w:right w:w="90" w:type="dxa"/>
            </w:tcMar>
          </w:tcPr>
          <w:p w14:paraId="75773FD3" w14:textId="77777777" w:rsidR="005A30A9" w:rsidRDefault="005A30A9" w:rsidP="00C52B13">
            <w:pPr>
              <w:spacing w:before="20" w:after="20" w:line="252" w:lineRule="auto"/>
            </w:pPr>
            <w:r>
              <w:rPr>
                <w:sz w:val="19"/>
                <w:szCs w:val="19"/>
              </w:rPr>
              <w:t>Interaction</w:t>
            </w:r>
          </w:p>
        </w:tc>
      </w:tr>
      <w:tr w:rsidR="005A30A9" w14:paraId="484EF6C1" w14:textId="77777777" w:rsidTr="00C52B13">
        <w:tblPrEx>
          <w:tblCellMar>
            <w:top w:w="0" w:type="dxa"/>
            <w:bottom w:w="0" w:type="dxa"/>
          </w:tblCellMar>
        </w:tblPrEx>
        <w:tc>
          <w:tcPr>
            <w:tcW w:w="600" w:type="dxa"/>
            <w:tcMar>
              <w:top w:w="60" w:type="dxa"/>
              <w:left w:w="90" w:type="dxa"/>
              <w:bottom w:w="60" w:type="dxa"/>
              <w:right w:w="90" w:type="dxa"/>
            </w:tcMar>
          </w:tcPr>
          <w:p w14:paraId="602E128A" w14:textId="77777777" w:rsidR="005A30A9" w:rsidRDefault="005A30A9" w:rsidP="00C52B13">
            <w:pPr>
              <w:spacing w:before="20" w:after="20" w:line="252" w:lineRule="auto"/>
              <w:jc w:val="center"/>
            </w:pPr>
            <w:r>
              <w:rPr>
                <w:sz w:val="19"/>
                <w:szCs w:val="19"/>
              </w:rPr>
              <w:t>F7</w:t>
            </w:r>
          </w:p>
        </w:tc>
        <w:tc>
          <w:tcPr>
            <w:tcW w:w="2400" w:type="dxa"/>
            <w:tcMar>
              <w:top w:w="60" w:type="dxa"/>
              <w:left w:w="90" w:type="dxa"/>
              <w:bottom w:w="60" w:type="dxa"/>
              <w:right w:w="90" w:type="dxa"/>
            </w:tcMar>
          </w:tcPr>
          <w:p w14:paraId="628A32F0" w14:textId="77777777" w:rsidR="005A30A9" w:rsidRDefault="005A30A9" w:rsidP="00C52B13">
            <w:pPr>
              <w:spacing w:before="20" w:after="20" w:line="252" w:lineRule="auto"/>
            </w:pPr>
            <w:proofErr w:type="spellStart"/>
            <w:r>
              <w:rPr>
                <w:sz w:val="19"/>
                <w:szCs w:val="19"/>
              </w:rPr>
              <w:t>sentiment_valence_mean</w:t>
            </w:r>
            <w:proofErr w:type="spellEnd"/>
          </w:p>
        </w:tc>
        <w:tc>
          <w:tcPr>
            <w:tcW w:w="4400" w:type="dxa"/>
            <w:tcMar>
              <w:top w:w="60" w:type="dxa"/>
              <w:left w:w="90" w:type="dxa"/>
              <w:bottom w:w="60" w:type="dxa"/>
              <w:right w:w="90" w:type="dxa"/>
            </w:tcMar>
          </w:tcPr>
          <w:p w14:paraId="6AD11639" w14:textId="77777777" w:rsidR="005A30A9" w:rsidRDefault="005A30A9" w:rsidP="00C52B13">
            <w:pPr>
              <w:spacing w:before="20" w:after="20" w:line="252" w:lineRule="auto"/>
            </w:pPr>
            <w:r>
              <w:rPr>
                <w:sz w:val="19"/>
                <w:szCs w:val="19"/>
              </w:rPr>
              <w:t>Mean sentiment polarity of gender g’s utterances</w:t>
            </w:r>
          </w:p>
        </w:tc>
        <w:tc>
          <w:tcPr>
            <w:tcW w:w="1806" w:type="dxa"/>
            <w:tcMar>
              <w:top w:w="60" w:type="dxa"/>
              <w:left w:w="90" w:type="dxa"/>
              <w:bottom w:w="60" w:type="dxa"/>
              <w:right w:w="90" w:type="dxa"/>
            </w:tcMar>
          </w:tcPr>
          <w:p w14:paraId="724E7E44" w14:textId="77777777" w:rsidR="005A30A9" w:rsidRDefault="005A30A9" w:rsidP="00C52B13">
            <w:pPr>
              <w:spacing w:before="20" w:after="20" w:line="252" w:lineRule="auto"/>
            </w:pPr>
            <w:r>
              <w:rPr>
                <w:sz w:val="19"/>
                <w:szCs w:val="19"/>
              </w:rPr>
              <w:t>Subject matter</w:t>
            </w:r>
          </w:p>
        </w:tc>
      </w:tr>
    </w:tbl>
    <w:p w14:paraId="185D344A" w14:textId="77777777" w:rsidR="005A30A9" w:rsidRDefault="005A30A9" w:rsidP="005A30A9">
      <w:pPr>
        <w:spacing w:after="120" w:line="276" w:lineRule="auto"/>
        <w:jc w:val="both"/>
      </w:pPr>
    </w:p>
    <w:p w14:paraId="4AABBD1E" w14:textId="77777777" w:rsidR="005A30A9" w:rsidRDefault="005A30A9" w:rsidP="005A30A9">
      <w:pPr>
        <w:spacing w:after="160" w:line="276" w:lineRule="auto"/>
        <w:jc w:val="both"/>
      </w:pPr>
      <w:r>
        <w:rPr>
          <w:sz w:val="24"/>
          <w:szCs w:val="24"/>
        </w:rPr>
        <w:t xml:space="preserve">An eighth candidate, </w:t>
      </w:r>
      <w:proofErr w:type="spellStart"/>
      <w:r>
        <w:rPr>
          <w:sz w:val="24"/>
          <w:szCs w:val="24"/>
        </w:rPr>
        <w:t>utterance_count_share</w:t>
      </w:r>
      <w:proofErr w:type="spellEnd"/>
      <w:r>
        <w:rPr>
          <w:sz w:val="24"/>
          <w:szCs w:val="24"/>
        </w:rPr>
        <w:t xml:space="preserve">, was deliberately excluded because it is the same quantity as the temporal component’s turn-count </w:t>
      </w:r>
      <w:proofErr w:type="gramStart"/>
      <w:r>
        <w:rPr>
          <w:sz w:val="24"/>
          <w:szCs w:val="24"/>
        </w:rPr>
        <w:t>share, and</w:t>
      </w:r>
      <w:proofErr w:type="gramEnd"/>
      <w:r>
        <w:rPr>
          <w:sz w:val="24"/>
          <w:szCs w:val="24"/>
        </w:rPr>
        <w:t xml:space="preserve"> retaining it in both sub-metrics would </w:t>
      </w:r>
      <w:proofErr w:type="gramStart"/>
      <w:r>
        <w:rPr>
          <w:sz w:val="24"/>
          <w:szCs w:val="24"/>
        </w:rPr>
        <w:t>weight</w:t>
      </w:r>
      <w:proofErr w:type="gramEnd"/>
      <w:r>
        <w:rPr>
          <w:sz w:val="24"/>
          <w:szCs w:val="24"/>
        </w:rPr>
        <w:t xml:space="preserve"> that signal twice in the fused score. This is a cross-component duplication that within-component collinearity screening cannot detect, since screening operates only on the features present in a single model.</w:t>
      </w:r>
    </w:p>
    <w:p w14:paraId="3983179E" w14:textId="77777777" w:rsidR="005A30A9" w:rsidRDefault="005A30A9" w:rsidP="005A30A9">
      <w:pPr>
        <w:spacing w:after="160" w:line="276" w:lineRule="auto"/>
        <w:jc w:val="both"/>
      </w:pPr>
      <w:r>
        <w:rPr>
          <w:sz w:val="24"/>
          <w:szCs w:val="24"/>
        </w:rPr>
        <w:t xml:space="preserve">The model </w:t>
      </w:r>
      <w:proofErr w:type="gramStart"/>
      <w:r>
        <w:rPr>
          <w:sz w:val="24"/>
          <w:szCs w:val="24"/>
        </w:rPr>
        <w:t>is fitted</w:t>
      </w:r>
      <w:proofErr w:type="gramEnd"/>
      <w:r>
        <w:rPr>
          <w:sz w:val="24"/>
          <w:szCs w:val="24"/>
        </w:rPr>
        <w:t xml:space="preserve"> in two stages. In the first, the seven features are expanded to degree two, producing the main effects, the squared terms and the pairwise interactions, and a Ridge regression is fitted over that expansion by cross-validated grid search on the </w:t>
      </w:r>
      <w:proofErr w:type="spellStart"/>
      <w:r>
        <w:rPr>
          <w:sz w:val="24"/>
          <w:szCs w:val="24"/>
        </w:rPr>
        <w:t>regularisation</w:t>
      </w:r>
      <w:proofErr w:type="spellEnd"/>
      <w:r>
        <w:rPr>
          <w:sz w:val="24"/>
          <w:szCs w:val="24"/>
        </w:rPr>
        <w:t xml:space="preserve"> parameter. Feature screening is performed inside each fold rather than once on the full set, because screening on all the data before splitting leaks information from the test folds into the selection and inflates every subsequent estimate. In the second stage the selected model is refitted on the full training set and frozen: the coefficients are written out in raw feature units, with the scaling constants folded in, so that the equation can be evaluated by hand without access to the fitted object.</w:t>
      </w:r>
    </w:p>
    <w:p w14:paraId="752DDB91" w14:textId="77777777" w:rsidR="005A30A9" w:rsidRDefault="005A30A9" w:rsidP="005A30A9">
      <w:pPr>
        <w:spacing w:after="160" w:line="276" w:lineRule="auto"/>
        <w:jc w:val="both"/>
      </w:pPr>
      <w:r>
        <w:rPr>
          <w:sz w:val="24"/>
          <w:szCs w:val="24"/>
        </w:rPr>
        <w:t xml:space="preserve">Ridge regression is chosen over an </w:t>
      </w:r>
      <w:proofErr w:type="spellStart"/>
      <w:r>
        <w:rPr>
          <w:sz w:val="24"/>
          <w:szCs w:val="24"/>
        </w:rPr>
        <w:t>unpenalised</w:t>
      </w:r>
      <w:proofErr w:type="spellEnd"/>
      <w:r>
        <w:rPr>
          <w:sz w:val="24"/>
          <w:szCs w:val="24"/>
        </w:rPr>
        <w:t xml:space="preserve"> fit because the polynomial expansion makes the predictors strongly collinear by construction — a squared term is correlated with its own main effect — and an L2 penalty </w:t>
      </w:r>
      <w:proofErr w:type="spellStart"/>
      <w:r>
        <w:rPr>
          <w:sz w:val="24"/>
          <w:szCs w:val="24"/>
        </w:rPr>
        <w:t>stabilises</w:t>
      </w:r>
      <w:proofErr w:type="spellEnd"/>
      <w:r>
        <w:rPr>
          <w:sz w:val="24"/>
          <w:szCs w:val="24"/>
        </w:rPr>
        <w:t xml:space="preserve"> the coefficients under exactly that condition. Degree is capped at two because the coefficient budget shown in Figure 3 does not support a higher expansion at the number of independent shards available, and because a cubic term in a share-valued feature has no interpretation a curator could defend.</w:t>
      </w:r>
    </w:p>
    <w:p w14:paraId="7B4D3B57" w14:textId="77777777" w:rsidR="005A30A9" w:rsidRDefault="005A30A9" w:rsidP="005A30A9">
      <w:pPr>
        <w:pStyle w:val="Heading2"/>
        <w:keepNext/>
        <w:keepLines/>
      </w:pPr>
      <w:bookmarkStart w:id="21" w:name="_Toc240319576"/>
      <w:r>
        <w:rPr>
          <w:b/>
          <w:bCs/>
          <w:color w:val="000000"/>
        </w:rPr>
        <w:t>3.5 Evaluation metrics</w:t>
      </w:r>
      <w:bookmarkEnd w:id="21"/>
    </w:p>
    <w:p w14:paraId="5CEA6793" w14:textId="77777777" w:rsidR="005A30A9" w:rsidRDefault="005A30A9" w:rsidP="005A30A9">
      <w:pPr>
        <w:spacing w:after="160" w:line="276" w:lineRule="auto"/>
        <w:jc w:val="both"/>
      </w:pPr>
      <w:r>
        <w:rPr>
          <w:sz w:val="24"/>
          <w:szCs w:val="24"/>
        </w:rPr>
        <w:t>Evaluation is reported against the criteria in Table 6. Each has a stated target fixed before fitting, so that a result can fail rather than merely be described. Targets marked provisional are revised once the pilot fit on MELD is complete, and any revision is recorded in the decision log at Appendix 2.</w:t>
      </w:r>
    </w:p>
    <w:p w14:paraId="27944CB1" w14:textId="77777777" w:rsidR="005A30A9" w:rsidRDefault="005A30A9" w:rsidP="005A30A9">
      <w:pPr>
        <w:keepNext/>
        <w:keepLines/>
        <w:spacing w:before="200" w:after="120"/>
      </w:pPr>
      <w:r>
        <w:rPr>
          <w:b/>
          <w:bCs/>
        </w:rPr>
        <w:t>Table 6: Evaluation metrics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400"/>
        <w:gridCol w:w="1906"/>
      </w:tblGrid>
      <w:tr w:rsidR="005A30A9" w14:paraId="399B6B66" w14:textId="77777777" w:rsidTr="00C52B13">
        <w:tblPrEx>
          <w:tblCellMar>
            <w:top w:w="0" w:type="dxa"/>
            <w:bottom w:w="0" w:type="dxa"/>
          </w:tblCellMar>
        </w:tblPrEx>
        <w:trPr>
          <w:tblHeader/>
        </w:trPr>
        <w:tc>
          <w:tcPr>
            <w:tcW w:w="2900" w:type="dxa"/>
            <w:shd w:val="clear" w:color="auto" w:fill="D9D9D9"/>
            <w:tcMar>
              <w:top w:w="60" w:type="dxa"/>
              <w:left w:w="90" w:type="dxa"/>
              <w:bottom w:w="60" w:type="dxa"/>
              <w:right w:w="90" w:type="dxa"/>
            </w:tcMar>
          </w:tcPr>
          <w:p w14:paraId="7F4EF76A" w14:textId="77777777" w:rsidR="005A30A9" w:rsidRDefault="005A30A9" w:rsidP="00C52B13">
            <w:pPr>
              <w:spacing w:before="20" w:after="20" w:line="252" w:lineRule="auto"/>
              <w:jc w:val="center"/>
            </w:pPr>
            <w:r>
              <w:rPr>
                <w:b/>
                <w:bCs/>
                <w:sz w:val="19"/>
                <w:szCs w:val="19"/>
              </w:rPr>
              <w:t>Metric</w:t>
            </w:r>
          </w:p>
        </w:tc>
        <w:tc>
          <w:tcPr>
            <w:tcW w:w="4400" w:type="dxa"/>
            <w:shd w:val="clear" w:color="auto" w:fill="D9D9D9"/>
            <w:tcMar>
              <w:top w:w="60" w:type="dxa"/>
              <w:left w:w="90" w:type="dxa"/>
              <w:bottom w:w="60" w:type="dxa"/>
              <w:right w:w="90" w:type="dxa"/>
            </w:tcMar>
          </w:tcPr>
          <w:p w14:paraId="1376AAE7" w14:textId="77777777" w:rsidR="005A30A9" w:rsidRDefault="005A30A9" w:rsidP="00C52B13">
            <w:pPr>
              <w:spacing w:before="20" w:after="20" w:line="252" w:lineRule="auto"/>
              <w:jc w:val="center"/>
            </w:pPr>
            <w:r>
              <w:rPr>
                <w:b/>
                <w:bCs/>
                <w:sz w:val="19"/>
                <w:szCs w:val="19"/>
              </w:rPr>
              <w:t>Why it is used</w:t>
            </w:r>
          </w:p>
        </w:tc>
        <w:tc>
          <w:tcPr>
            <w:tcW w:w="1906" w:type="dxa"/>
            <w:shd w:val="clear" w:color="auto" w:fill="D9D9D9"/>
            <w:tcMar>
              <w:top w:w="60" w:type="dxa"/>
              <w:left w:w="90" w:type="dxa"/>
              <w:bottom w:w="60" w:type="dxa"/>
              <w:right w:w="90" w:type="dxa"/>
            </w:tcMar>
          </w:tcPr>
          <w:p w14:paraId="4A870A1A" w14:textId="77777777" w:rsidR="005A30A9" w:rsidRDefault="005A30A9" w:rsidP="00C52B13">
            <w:pPr>
              <w:spacing w:before="20" w:after="20" w:line="252" w:lineRule="auto"/>
              <w:jc w:val="center"/>
            </w:pPr>
            <w:r>
              <w:rPr>
                <w:b/>
                <w:bCs/>
                <w:sz w:val="19"/>
                <w:szCs w:val="19"/>
              </w:rPr>
              <w:t>Target</w:t>
            </w:r>
          </w:p>
        </w:tc>
      </w:tr>
      <w:tr w:rsidR="005A30A9" w14:paraId="50C4AD2F" w14:textId="77777777" w:rsidTr="00C52B13">
        <w:tblPrEx>
          <w:tblCellMar>
            <w:top w:w="0" w:type="dxa"/>
            <w:bottom w:w="0" w:type="dxa"/>
          </w:tblCellMar>
        </w:tblPrEx>
        <w:tc>
          <w:tcPr>
            <w:tcW w:w="2900" w:type="dxa"/>
            <w:tcMar>
              <w:top w:w="60" w:type="dxa"/>
              <w:left w:w="90" w:type="dxa"/>
              <w:bottom w:w="60" w:type="dxa"/>
              <w:right w:w="90" w:type="dxa"/>
            </w:tcMar>
          </w:tcPr>
          <w:p w14:paraId="1A740DBC" w14:textId="77777777" w:rsidR="005A30A9" w:rsidRDefault="005A30A9" w:rsidP="00C52B13">
            <w:pPr>
              <w:spacing w:before="20" w:after="20" w:line="252" w:lineRule="auto"/>
            </w:pPr>
            <w:r>
              <w:rPr>
                <w:sz w:val="19"/>
                <w:szCs w:val="19"/>
              </w:rPr>
              <w:t>Coefficient of determination on held-out shards</w:t>
            </w:r>
          </w:p>
        </w:tc>
        <w:tc>
          <w:tcPr>
            <w:tcW w:w="4400" w:type="dxa"/>
            <w:tcMar>
              <w:top w:w="60" w:type="dxa"/>
              <w:left w:w="90" w:type="dxa"/>
              <w:bottom w:w="60" w:type="dxa"/>
              <w:right w:w="90" w:type="dxa"/>
            </w:tcMar>
          </w:tcPr>
          <w:p w14:paraId="713FAB6D" w14:textId="77777777" w:rsidR="005A30A9" w:rsidRDefault="005A30A9" w:rsidP="00C52B13">
            <w:pPr>
              <w:spacing w:before="20" w:after="20" w:line="252" w:lineRule="auto"/>
            </w:pPr>
            <w:r>
              <w:rPr>
                <w:sz w:val="19"/>
                <w:szCs w:val="19"/>
              </w:rPr>
              <w:t>Shows how much of the imposed disparity the equation recovers</w:t>
            </w:r>
          </w:p>
        </w:tc>
        <w:tc>
          <w:tcPr>
            <w:tcW w:w="1906" w:type="dxa"/>
            <w:tcMar>
              <w:top w:w="60" w:type="dxa"/>
              <w:left w:w="90" w:type="dxa"/>
              <w:bottom w:w="60" w:type="dxa"/>
              <w:right w:w="90" w:type="dxa"/>
            </w:tcMar>
          </w:tcPr>
          <w:p w14:paraId="32A07567" w14:textId="77777777" w:rsidR="005A30A9" w:rsidRDefault="005A30A9" w:rsidP="00C52B13">
            <w:pPr>
              <w:spacing w:before="20" w:after="20" w:line="252" w:lineRule="auto"/>
            </w:pPr>
            <w:r>
              <w:rPr>
                <w:sz w:val="19"/>
                <w:szCs w:val="19"/>
              </w:rPr>
              <w:t>0.85 or higher</w:t>
            </w:r>
          </w:p>
        </w:tc>
      </w:tr>
      <w:tr w:rsidR="005A30A9" w14:paraId="4BD79169" w14:textId="77777777" w:rsidTr="00C52B13">
        <w:tblPrEx>
          <w:tblCellMar>
            <w:top w:w="0" w:type="dxa"/>
            <w:bottom w:w="0" w:type="dxa"/>
          </w:tblCellMar>
        </w:tblPrEx>
        <w:tc>
          <w:tcPr>
            <w:tcW w:w="2900" w:type="dxa"/>
            <w:tcMar>
              <w:top w:w="60" w:type="dxa"/>
              <w:left w:w="90" w:type="dxa"/>
              <w:bottom w:w="60" w:type="dxa"/>
              <w:right w:w="90" w:type="dxa"/>
            </w:tcMar>
          </w:tcPr>
          <w:p w14:paraId="2434C9D4" w14:textId="77777777" w:rsidR="005A30A9" w:rsidRDefault="005A30A9" w:rsidP="00C52B13">
            <w:pPr>
              <w:spacing w:before="20" w:after="20" w:line="252" w:lineRule="auto"/>
            </w:pPr>
            <w:r>
              <w:rPr>
                <w:sz w:val="19"/>
                <w:szCs w:val="19"/>
              </w:rPr>
              <w:t xml:space="preserve">Root </w:t>
            </w:r>
            <w:proofErr w:type="gramStart"/>
            <w:r>
              <w:rPr>
                <w:sz w:val="19"/>
                <w:szCs w:val="19"/>
              </w:rPr>
              <w:t>mean</w:t>
            </w:r>
            <w:proofErr w:type="gramEnd"/>
            <w:r>
              <w:rPr>
                <w:sz w:val="19"/>
                <w:szCs w:val="19"/>
              </w:rPr>
              <w:t xml:space="preserve"> squared error on the −10 to +10 scale</w:t>
            </w:r>
          </w:p>
        </w:tc>
        <w:tc>
          <w:tcPr>
            <w:tcW w:w="4400" w:type="dxa"/>
            <w:tcMar>
              <w:top w:w="60" w:type="dxa"/>
              <w:left w:w="90" w:type="dxa"/>
              <w:bottom w:w="60" w:type="dxa"/>
              <w:right w:w="90" w:type="dxa"/>
            </w:tcMar>
          </w:tcPr>
          <w:p w14:paraId="182F971F" w14:textId="77777777" w:rsidR="005A30A9" w:rsidRDefault="005A30A9" w:rsidP="00C52B13">
            <w:pPr>
              <w:spacing w:before="20" w:after="20" w:line="252" w:lineRule="auto"/>
            </w:pPr>
            <w:r>
              <w:rPr>
                <w:sz w:val="19"/>
                <w:szCs w:val="19"/>
              </w:rPr>
              <w:t>Expresses error in the units a curator reads</w:t>
            </w:r>
          </w:p>
        </w:tc>
        <w:tc>
          <w:tcPr>
            <w:tcW w:w="1906" w:type="dxa"/>
            <w:tcMar>
              <w:top w:w="60" w:type="dxa"/>
              <w:left w:w="90" w:type="dxa"/>
              <w:bottom w:w="60" w:type="dxa"/>
              <w:right w:w="90" w:type="dxa"/>
            </w:tcMar>
          </w:tcPr>
          <w:p w14:paraId="74C53037" w14:textId="77777777" w:rsidR="005A30A9" w:rsidRDefault="005A30A9" w:rsidP="00C52B13">
            <w:pPr>
              <w:spacing w:before="20" w:after="20" w:line="252" w:lineRule="auto"/>
            </w:pPr>
            <w:r>
              <w:rPr>
                <w:sz w:val="19"/>
                <w:szCs w:val="19"/>
              </w:rPr>
              <w:t>Below 1.0</w:t>
            </w:r>
          </w:p>
        </w:tc>
      </w:tr>
      <w:tr w:rsidR="005A30A9" w14:paraId="29E7AE94" w14:textId="77777777" w:rsidTr="00C52B13">
        <w:tblPrEx>
          <w:tblCellMar>
            <w:top w:w="0" w:type="dxa"/>
            <w:bottom w:w="0" w:type="dxa"/>
          </w:tblCellMar>
        </w:tblPrEx>
        <w:tc>
          <w:tcPr>
            <w:tcW w:w="2900" w:type="dxa"/>
            <w:tcMar>
              <w:top w:w="60" w:type="dxa"/>
              <w:left w:w="90" w:type="dxa"/>
              <w:bottom w:w="60" w:type="dxa"/>
              <w:right w:w="90" w:type="dxa"/>
            </w:tcMar>
          </w:tcPr>
          <w:p w14:paraId="27F2447C" w14:textId="77777777" w:rsidR="005A30A9" w:rsidRDefault="005A30A9" w:rsidP="00C52B13">
            <w:pPr>
              <w:spacing w:before="20" w:after="20" w:line="252" w:lineRule="auto"/>
            </w:pPr>
            <w:r>
              <w:rPr>
                <w:sz w:val="19"/>
                <w:szCs w:val="19"/>
              </w:rPr>
              <w:t>Mean absolute error</w:t>
            </w:r>
          </w:p>
        </w:tc>
        <w:tc>
          <w:tcPr>
            <w:tcW w:w="4400" w:type="dxa"/>
            <w:tcMar>
              <w:top w:w="60" w:type="dxa"/>
              <w:left w:w="90" w:type="dxa"/>
              <w:bottom w:w="60" w:type="dxa"/>
              <w:right w:w="90" w:type="dxa"/>
            </w:tcMar>
          </w:tcPr>
          <w:p w14:paraId="143A0CA3" w14:textId="77777777" w:rsidR="005A30A9" w:rsidRDefault="005A30A9" w:rsidP="00C52B13">
            <w:pPr>
              <w:spacing w:before="20" w:after="20" w:line="252" w:lineRule="auto"/>
            </w:pPr>
            <w:r>
              <w:rPr>
                <w:sz w:val="19"/>
                <w:szCs w:val="19"/>
              </w:rPr>
              <w:t>Less sensitive to a single extreme shard than RMSE</w:t>
            </w:r>
          </w:p>
        </w:tc>
        <w:tc>
          <w:tcPr>
            <w:tcW w:w="1906" w:type="dxa"/>
            <w:tcMar>
              <w:top w:w="60" w:type="dxa"/>
              <w:left w:w="90" w:type="dxa"/>
              <w:bottom w:w="60" w:type="dxa"/>
              <w:right w:w="90" w:type="dxa"/>
            </w:tcMar>
          </w:tcPr>
          <w:p w14:paraId="1203768D" w14:textId="77777777" w:rsidR="005A30A9" w:rsidRDefault="005A30A9" w:rsidP="00C52B13">
            <w:pPr>
              <w:spacing w:before="20" w:after="20" w:line="252" w:lineRule="auto"/>
            </w:pPr>
            <w:r>
              <w:rPr>
                <w:sz w:val="19"/>
                <w:szCs w:val="19"/>
              </w:rPr>
              <w:t>Below 0.8</w:t>
            </w:r>
          </w:p>
        </w:tc>
      </w:tr>
      <w:tr w:rsidR="005A30A9" w14:paraId="1AB4F29E" w14:textId="77777777" w:rsidTr="00C52B13">
        <w:tblPrEx>
          <w:tblCellMar>
            <w:top w:w="0" w:type="dxa"/>
            <w:bottom w:w="0" w:type="dxa"/>
          </w:tblCellMar>
        </w:tblPrEx>
        <w:tc>
          <w:tcPr>
            <w:tcW w:w="2900" w:type="dxa"/>
            <w:tcMar>
              <w:top w:w="60" w:type="dxa"/>
              <w:left w:w="90" w:type="dxa"/>
              <w:bottom w:w="60" w:type="dxa"/>
              <w:right w:w="90" w:type="dxa"/>
            </w:tcMar>
          </w:tcPr>
          <w:p w14:paraId="382135D0" w14:textId="77777777" w:rsidR="005A30A9" w:rsidRDefault="005A30A9" w:rsidP="00C52B13">
            <w:pPr>
              <w:spacing w:before="20" w:after="20" w:line="252" w:lineRule="auto"/>
            </w:pPr>
            <w:r>
              <w:rPr>
                <w:sz w:val="19"/>
                <w:szCs w:val="19"/>
              </w:rPr>
              <w:t>Spearman correlation between imposed level and predicted score</w:t>
            </w:r>
          </w:p>
        </w:tc>
        <w:tc>
          <w:tcPr>
            <w:tcW w:w="4400" w:type="dxa"/>
            <w:tcMar>
              <w:top w:w="60" w:type="dxa"/>
              <w:left w:w="90" w:type="dxa"/>
              <w:bottom w:w="60" w:type="dxa"/>
              <w:right w:w="90" w:type="dxa"/>
            </w:tcMar>
          </w:tcPr>
          <w:p w14:paraId="6D1A426E" w14:textId="77777777" w:rsidR="005A30A9" w:rsidRDefault="005A30A9" w:rsidP="00C52B13">
            <w:pPr>
              <w:spacing w:before="20" w:after="20" w:line="252" w:lineRule="auto"/>
            </w:pPr>
            <w:r>
              <w:rPr>
                <w:sz w:val="19"/>
                <w:szCs w:val="19"/>
              </w:rPr>
              <w:t>Ordering matters more than exact value for a severity tier</w:t>
            </w:r>
          </w:p>
        </w:tc>
        <w:tc>
          <w:tcPr>
            <w:tcW w:w="1906" w:type="dxa"/>
            <w:tcMar>
              <w:top w:w="60" w:type="dxa"/>
              <w:left w:w="90" w:type="dxa"/>
              <w:bottom w:w="60" w:type="dxa"/>
              <w:right w:w="90" w:type="dxa"/>
            </w:tcMar>
          </w:tcPr>
          <w:p w14:paraId="237355F2" w14:textId="77777777" w:rsidR="005A30A9" w:rsidRDefault="005A30A9" w:rsidP="00C52B13">
            <w:pPr>
              <w:spacing w:before="20" w:after="20" w:line="252" w:lineRule="auto"/>
            </w:pPr>
            <w:r>
              <w:rPr>
                <w:sz w:val="19"/>
                <w:szCs w:val="19"/>
              </w:rPr>
              <w:t>0.95 or higher</w:t>
            </w:r>
          </w:p>
        </w:tc>
      </w:tr>
      <w:tr w:rsidR="005A30A9" w14:paraId="5F6FA7A3" w14:textId="77777777" w:rsidTr="00C52B13">
        <w:tblPrEx>
          <w:tblCellMar>
            <w:top w:w="0" w:type="dxa"/>
            <w:bottom w:w="0" w:type="dxa"/>
          </w:tblCellMar>
        </w:tblPrEx>
        <w:tc>
          <w:tcPr>
            <w:tcW w:w="2900" w:type="dxa"/>
            <w:tcMar>
              <w:top w:w="60" w:type="dxa"/>
              <w:left w:w="90" w:type="dxa"/>
              <w:bottom w:w="60" w:type="dxa"/>
              <w:right w:w="90" w:type="dxa"/>
            </w:tcMar>
          </w:tcPr>
          <w:p w14:paraId="2ACC58BD" w14:textId="77777777" w:rsidR="005A30A9" w:rsidRDefault="005A30A9" w:rsidP="00C52B13">
            <w:pPr>
              <w:spacing w:before="20" w:after="20" w:line="252" w:lineRule="auto"/>
            </w:pPr>
            <w:r>
              <w:rPr>
                <w:sz w:val="19"/>
                <w:szCs w:val="19"/>
              </w:rPr>
              <w:t>Monotonicity violation rate on held-out perturbation curves</w:t>
            </w:r>
          </w:p>
        </w:tc>
        <w:tc>
          <w:tcPr>
            <w:tcW w:w="4400" w:type="dxa"/>
            <w:tcMar>
              <w:top w:w="60" w:type="dxa"/>
              <w:left w:w="90" w:type="dxa"/>
              <w:bottom w:w="60" w:type="dxa"/>
              <w:right w:w="90" w:type="dxa"/>
            </w:tcMar>
          </w:tcPr>
          <w:p w14:paraId="7C750D1E" w14:textId="77777777" w:rsidR="005A30A9" w:rsidRDefault="005A30A9" w:rsidP="00C52B13">
            <w:pPr>
              <w:spacing w:before="20" w:after="20" w:line="252" w:lineRule="auto"/>
            </w:pPr>
            <w:r>
              <w:rPr>
                <w:sz w:val="19"/>
                <w:szCs w:val="19"/>
              </w:rPr>
              <w:t>A score that falls as disparity rises is unusable regardless of its error</w:t>
            </w:r>
          </w:p>
        </w:tc>
        <w:tc>
          <w:tcPr>
            <w:tcW w:w="1906" w:type="dxa"/>
            <w:tcMar>
              <w:top w:w="60" w:type="dxa"/>
              <w:left w:w="90" w:type="dxa"/>
              <w:bottom w:w="60" w:type="dxa"/>
              <w:right w:w="90" w:type="dxa"/>
            </w:tcMar>
          </w:tcPr>
          <w:p w14:paraId="31853C86" w14:textId="77777777" w:rsidR="005A30A9" w:rsidRDefault="005A30A9" w:rsidP="00C52B13">
            <w:pPr>
              <w:spacing w:before="20" w:after="20" w:line="252" w:lineRule="auto"/>
            </w:pPr>
            <w:r>
              <w:rPr>
                <w:sz w:val="19"/>
                <w:szCs w:val="19"/>
              </w:rPr>
              <w:t>Below 5 per cent</w:t>
            </w:r>
          </w:p>
        </w:tc>
      </w:tr>
      <w:tr w:rsidR="005A30A9" w14:paraId="0363174C" w14:textId="77777777" w:rsidTr="00C52B13">
        <w:tblPrEx>
          <w:tblCellMar>
            <w:top w:w="0" w:type="dxa"/>
            <w:bottom w:w="0" w:type="dxa"/>
          </w:tblCellMar>
        </w:tblPrEx>
        <w:tc>
          <w:tcPr>
            <w:tcW w:w="2900" w:type="dxa"/>
            <w:tcMar>
              <w:top w:w="60" w:type="dxa"/>
              <w:left w:w="90" w:type="dxa"/>
              <w:bottom w:w="60" w:type="dxa"/>
              <w:right w:w="90" w:type="dxa"/>
            </w:tcMar>
          </w:tcPr>
          <w:p w14:paraId="597EF294" w14:textId="77777777" w:rsidR="005A30A9" w:rsidRDefault="005A30A9" w:rsidP="00C52B13">
            <w:pPr>
              <w:spacing w:before="20" w:after="20" w:line="252" w:lineRule="auto"/>
            </w:pPr>
            <w:r>
              <w:rPr>
                <w:sz w:val="19"/>
                <w:szCs w:val="19"/>
              </w:rPr>
              <w:t>Bootstrap coefficient sign stability over 1,000 resamples</w:t>
            </w:r>
          </w:p>
        </w:tc>
        <w:tc>
          <w:tcPr>
            <w:tcW w:w="4400" w:type="dxa"/>
            <w:tcMar>
              <w:top w:w="60" w:type="dxa"/>
              <w:left w:w="90" w:type="dxa"/>
              <w:bottom w:w="60" w:type="dxa"/>
              <w:right w:w="90" w:type="dxa"/>
            </w:tcMar>
          </w:tcPr>
          <w:p w14:paraId="762CF3D9" w14:textId="77777777" w:rsidR="005A30A9" w:rsidRDefault="005A30A9" w:rsidP="00C52B13">
            <w:pPr>
              <w:spacing w:before="20" w:after="20" w:line="252" w:lineRule="auto"/>
            </w:pPr>
            <w:r>
              <w:rPr>
                <w:sz w:val="19"/>
                <w:szCs w:val="19"/>
              </w:rPr>
              <w:t>A coefficient whose sign flips cannot be interpreted</w:t>
            </w:r>
          </w:p>
        </w:tc>
        <w:tc>
          <w:tcPr>
            <w:tcW w:w="1906" w:type="dxa"/>
            <w:tcMar>
              <w:top w:w="60" w:type="dxa"/>
              <w:left w:w="90" w:type="dxa"/>
              <w:bottom w:w="60" w:type="dxa"/>
              <w:right w:w="90" w:type="dxa"/>
            </w:tcMar>
          </w:tcPr>
          <w:p w14:paraId="3593D51A" w14:textId="77777777" w:rsidR="005A30A9" w:rsidRDefault="005A30A9" w:rsidP="00C52B13">
            <w:pPr>
              <w:spacing w:before="20" w:after="20" w:line="252" w:lineRule="auto"/>
            </w:pPr>
            <w:r>
              <w:rPr>
                <w:sz w:val="19"/>
                <w:szCs w:val="19"/>
              </w:rPr>
              <w:t>Sign stable in 95 per cent or more</w:t>
            </w:r>
          </w:p>
        </w:tc>
      </w:tr>
      <w:tr w:rsidR="005A30A9" w14:paraId="307A1504" w14:textId="77777777" w:rsidTr="00C52B13">
        <w:tblPrEx>
          <w:tblCellMar>
            <w:top w:w="0" w:type="dxa"/>
            <w:bottom w:w="0" w:type="dxa"/>
          </w:tblCellMar>
        </w:tblPrEx>
        <w:tc>
          <w:tcPr>
            <w:tcW w:w="2900" w:type="dxa"/>
            <w:tcMar>
              <w:top w:w="60" w:type="dxa"/>
              <w:left w:w="90" w:type="dxa"/>
              <w:bottom w:w="60" w:type="dxa"/>
              <w:right w:w="90" w:type="dxa"/>
            </w:tcMar>
          </w:tcPr>
          <w:p w14:paraId="0B8171B7" w14:textId="77777777" w:rsidR="005A30A9" w:rsidRDefault="005A30A9" w:rsidP="00C52B13">
            <w:pPr>
              <w:spacing w:before="20" w:after="20" w:line="252" w:lineRule="auto"/>
            </w:pPr>
            <w:r>
              <w:rPr>
                <w:sz w:val="19"/>
                <w:szCs w:val="19"/>
              </w:rPr>
              <w:t>Tier agreement across bootstrap replicates</w:t>
            </w:r>
          </w:p>
        </w:tc>
        <w:tc>
          <w:tcPr>
            <w:tcW w:w="4400" w:type="dxa"/>
            <w:tcMar>
              <w:top w:w="60" w:type="dxa"/>
              <w:left w:w="90" w:type="dxa"/>
              <w:bottom w:w="60" w:type="dxa"/>
              <w:right w:w="90" w:type="dxa"/>
            </w:tcMar>
          </w:tcPr>
          <w:p w14:paraId="7FF4284F" w14:textId="77777777" w:rsidR="005A30A9" w:rsidRDefault="005A30A9" w:rsidP="00C52B13">
            <w:pPr>
              <w:spacing w:before="20" w:after="20" w:line="252" w:lineRule="auto"/>
            </w:pPr>
            <w:r>
              <w:rPr>
                <w:sz w:val="19"/>
                <w:szCs w:val="19"/>
              </w:rPr>
              <w:t>The tier, not the raw score, is what a curator acts on</w:t>
            </w:r>
          </w:p>
        </w:tc>
        <w:tc>
          <w:tcPr>
            <w:tcW w:w="1906" w:type="dxa"/>
            <w:tcMar>
              <w:top w:w="60" w:type="dxa"/>
              <w:left w:w="90" w:type="dxa"/>
              <w:bottom w:w="60" w:type="dxa"/>
              <w:right w:w="90" w:type="dxa"/>
            </w:tcMar>
          </w:tcPr>
          <w:p w14:paraId="54BB4CB1" w14:textId="77777777" w:rsidR="005A30A9" w:rsidRDefault="005A30A9" w:rsidP="00C52B13">
            <w:pPr>
              <w:spacing w:before="20" w:after="20" w:line="252" w:lineRule="auto"/>
            </w:pPr>
            <w:r>
              <w:rPr>
                <w:sz w:val="19"/>
                <w:szCs w:val="19"/>
              </w:rPr>
              <w:t>90 per cent or higher</w:t>
            </w:r>
          </w:p>
        </w:tc>
      </w:tr>
      <w:tr w:rsidR="005A30A9" w14:paraId="5774F298" w14:textId="77777777" w:rsidTr="00C52B13">
        <w:tblPrEx>
          <w:tblCellMar>
            <w:top w:w="0" w:type="dxa"/>
            <w:bottom w:w="0" w:type="dxa"/>
          </w:tblCellMar>
        </w:tblPrEx>
        <w:tc>
          <w:tcPr>
            <w:tcW w:w="2900" w:type="dxa"/>
            <w:tcMar>
              <w:top w:w="60" w:type="dxa"/>
              <w:left w:w="90" w:type="dxa"/>
              <w:bottom w:w="60" w:type="dxa"/>
              <w:right w:w="90" w:type="dxa"/>
            </w:tcMar>
          </w:tcPr>
          <w:p w14:paraId="568517D0" w14:textId="77777777" w:rsidR="005A30A9" w:rsidRDefault="005A30A9" w:rsidP="00C52B13">
            <w:pPr>
              <w:spacing w:before="20" w:after="20" w:line="252" w:lineRule="auto"/>
            </w:pPr>
            <w:r>
              <w:rPr>
                <w:sz w:val="19"/>
                <w:szCs w:val="19"/>
              </w:rPr>
              <w:t>Leave-one-corpus-out degradation</w:t>
            </w:r>
          </w:p>
        </w:tc>
        <w:tc>
          <w:tcPr>
            <w:tcW w:w="4400" w:type="dxa"/>
            <w:tcMar>
              <w:top w:w="60" w:type="dxa"/>
              <w:left w:w="90" w:type="dxa"/>
              <w:bottom w:w="60" w:type="dxa"/>
              <w:right w:w="90" w:type="dxa"/>
            </w:tcMar>
          </w:tcPr>
          <w:p w14:paraId="4AEF6CD7" w14:textId="77777777" w:rsidR="005A30A9" w:rsidRDefault="005A30A9" w:rsidP="00C52B13">
            <w:pPr>
              <w:spacing w:before="20" w:after="20" w:line="252" w:lineRule="auto"/>
            </w:pPr>
            <w:r>
              <w:rPr>
                <w:sz w:val="19"/>
                <w:szCs w:val="19"/>
              </w:rPr>
              <w:t>Shows the equation is not fitted to one corpus’s idiom</w:t>
            </w:r>
          </w:p>
        </w:tc>
        <w:tc>
          <w:tcPr>
            <w:tcW w:w="1906" w:type="dxa"/>
            <w:tcMar>
              <w:top w:w="60" w:type="dxa"/>
              <w:left w:w="90" w:type="dxa"/>
              <w:bottom w:w="60" w:type="dxa"/>
              <w:right w:w="90" w:type="dxa"/>
            </w:tcMar>
          </w:tcPr>
          <w:p w14:paraId="5E2F4B9F" w14:textId="77777777" w:rsidR="005A30A9" w:rsidRDefault="005A30A9" w:rsidP="00C52B13">
            <w:pPr>
              <w:spacing w:before="20" w:after="20" w:line="252" w:lineRule="auto"/>
            </w:pPr>
            <w:r>
              <w:rPr>
                <w:sz w:val="19"/>
                <w:szCs w:val="19"/>
              </w:rPr>
              <w:t>Drop of no more than 0.10</w:t>
            </w:r>
          </w:p>
        </w:tc>
      </w:tr>
      <w:tr w:rsidR="005A30A9" w14:paraId="747EBBF1" w14:textId="77777777" w:rsidTr="00C52B13">
        <w:tblPrEx>
          <w:tblCellMar>
            <w:top w:w="0" w:type="dxa"/>
            <w:bottom w:w="0" w:type="dxa"/>
          </w:tblCellMar>
        </w:tblPrEx>
        <w:tc>
          <w:tcPr>
            <w:tcW w:w="2900" w:type="dxa"/>
            <w:tcMar>
              <w:top w:w="60" w:type="dxa"/>
              <w:left w:w="90" w:type="dxa"/>
              <w:bottom w:w="60" w:type="dxa"/>
              <w:right w:w="90" w:type="dxa"/>
            </w:tcMar>
          </w:tcPr>
          <w:p w14:paraId="3C8B9746" w14:textId="77777777" w:rsidR="005A30A9" w:rsidRDefault="005A30A9" w:rsidP="00C52B13">
            <w:pPr>
              <w:spacing w:before="20" w:after="20" w:line="252" w:lineRule="auto"/>
            </w:pPr>
            <w:r>
              <w:rPr>
                <w:sz w:val="19"/>
                <w:szCs w:val="19"/>
              </w:rPr>
              <w:t>Scale invariance under shard duplication</w:t>
            </w:r>
          </w:p>
        </w:tc>
        <w:tc>
          <w:tcPr>
            <w:tcW w:w="4400" w:type="dxa"/>
            <w:tcMar>
              <w:top w:w="60" w:type="dxa"/>
              <w:left w:w="90" w:type="dxa"/>
              <w:bottom w:w="60" w:type="dxa"/>
              <w:right w:w="90" w:type="dxa"/>
            </w:tcMar>
          </w:tcPr>
          <w:p w14:paraId="52371B0A" w14:textId="77777777" w:rsidR="005A30A9" w:rsidRDefault="005A30A9" w:rsidP="00C52B13">
            <w:pPr>
              <w:spacing w:before="20" w:after="20" w:line="252" w:lineRule="auto"/>
            </w:pPr>
            <w:r>
              <w:rPr>
                <w:sz w:val="19"/>
                <w:szCs w:val="19"/>
              </w:rPr>
              <w:t xml:space="preserve">A </w:t>
            </w:r>
            <w:proofErr w:type="gramStart"/>
            <w:r>
              <w:rPr>
                <w:sz w:val="19"/>
                <w:szCs w:val="19"/>
              </w:rPr>
              <w:t>doubled</w:t>
            </w:r>
            <w:proofErr w:type="gramEnd"/>
            <w:r>
              <w:rPr>
                <w:sz w:val="19"/>
                <w:szCs w:val="19"/>
              </w:rPr>
              <w:t xml:space="preserve"> shard is the same dataset and must score the same</w:t>
            </w:r>
          </w:p>
        </w:tc>
        <w:tc>
          <w:tcPr>
            <w:tcW w:w="1906" w:type="dxa"/>
            <w:tcMar>
              <w:top w:w="60" w:type="dxa"/>
              <w:left w:w="90" w:type="dxa"/>
              <w:bottom w:w="60" w:type="dxa"/>
              <w:right w:w="90" w:type="dxa"/>
            </w:tcMar>
          </w:tcPr>
          <w:p w14:paraId="27153AD5" w14:textId="77777777" w:rsidR="005A30A9" w:rsidRDefault="005A30A9" w:rsidP="00C52B13">
            <w:pPr>
              <w:spacing w:before="20" w:after="20" w:line="252" w:lineRule="auto"/>
            </w:pPr>
            <w:r>
              <w:rPr>
                <w:sz w:val="19"/>
                <w:szCs w:val="19"/>
              </w:rPr>
              <w:t>Change below 0.1 points</w:t>
            </w:r>
          </w:p>
        </w:tc>
      </w:tr>
      <w:tr w:rsidR="005A30A9" w14:paraId="775424E1" w14:textId="77777777" w:rsidTr="00C52B13">
        <w:tblPrEx>
          <w:tblCellMar>
            <w:top w:w="0" w:type="dxa"/>
            <w:bottom w:w="0" w:type="dxa"/>
          </w:tblCellMar>
        </w:tblPrEx>
        <w:tc>
          <w:tcPr>
            <w:tcW w:w="2900" w:type="dxa"/>
            <w:tcMar>
              <w:top w:w="60" w:type="dxa"/>
              <w:left w:w="90" w:type="dxa"/>
              <w:bottom w:w="60" w:type="dxa"/>
              <w:right w:w="90" w:type="dxa"/>
            </w:tcMar>
          </w:tcPr>
          <w:p w14:paraId="3CFD0017" w14:textId="77777777" w:rsidR="005A30A9" w:rsidRDefault="005A30A9" w:rsidP="00C52B13">
            <w:pPr>
              <w:spacing w:before="20" w:after="20" w:line="252" w:lineRule="auto"/>
            </w:pPr>
            <w:r>
              <w:rPr>
                <w:sz w:val="19"/>
                <w:szCs w:val="19"/>
              </w:rPr>
              <w:t>Subject–verb out-of-vocabulary rate against the lexicon</w:t>
            </w:r>
          </w:p>
        </w:tc>
        <w:tc>
          <w:tcPr>
            <w:tcW w:w="4400" w:type="dxa"/>
            <w:tcMar>
              <w:top w:w="60" w:type="dxa"/>
              <w:left w:w="90" w:type="dxa"/>
              <w:bottom w:w="60" w:type="dxa"/>
              <w:right w:w="90" w:type="dxa"/>
            </w:tcMar>
          </w:tcPr>
          <w:p w14:paraId="50F94FCA" w14:textId="77777777" w:rsidR="005A30A9" w:rsidRDefault="005A30A9" w:rsidP="00C52B13">
            <w:pPr>
              <w:spacing w:before="20" w:after="20" w:line="252" w:lineRule="auto"/>
            </w:pPr>
            <w:r>
              <w:rPr>
                <w:sz w:val="19"/>
                <w:szCs w:val="19"/>
              </w:rPr>
              <w:t>Decides whether the Level 4 features are viable at all</w:t>
            </w:r>
          </w:p>
        </w:tc>
        <w:tc>
          <w:tcPr>
            <w:tcW w:w="1906" w:type="dxa"/>
            <w:tcMar>
              <w:top w:w="60" w:type="dxa"/>
              <w:left w:w="90" w:type="dxa"/>
              <w:bottom w:w="60" w:type="dxa"/>
              <w:right w:w="90" w:type="dxa"/>
            </w:tcMar>
          </w:tcPr>
          <w:p w14:paraId="0776E5A2" w14:textId="77777777" w:rsidR="005A30A9" w:rsidRDefault="005A30A9" w:rsidP="00C52B13">
            <w:pPr>
              <w:spacing w:before="20" w:after="20" w:line="252" w:lineRule="auto"/>
            </w:pPr>
            <w:r>
              <w:rPr>
                <w:sz w:val="19"/>
                <w:szCs w:val="19"/>
              </w:rPr>
              <w:t>Below 30 per cent, else fall back to Levels 1 to 3</w:t>
            </w:r>
          </w:p>
        </w:tc>
      </w:tr>
      <w:tr w:rsidR="005A30A9" w14:paraId="23F5006A" w14:textId="77777777" w:rsidTr="00C52B13">
        <w:tblPrEx>
          <w:tblCellMar>
            <w:top w:w="0" w:type="dxa"/>
            <w:bottom w:w="0" w:type="dxa"/>
          </w:tblCellMar>
        </w:tblPrEx>
        <w:tc>
          <w:tcPr>
            <w:tcW w:w="2900" w:type="dxa"/>
            <w:tcMar>
              <w:top w:w="60" w:type="dxa"/>
              <w:left w:w="90" w:type="dxa"/>
              <w:bottom w:w="60" w:type="dxa"/>
              <w:right w:w="90" w:type="dxa"/>
            </w:tcMar>
          </w:tcPr>
          <w:p w14:paraId="7217D24F" w14:textId="77777777" w:rsidR="005A30A9" w:rsidRDefault="005A30A9" w:rsidP="00C52B13">
            <w:pPr>
              <w:spacing w:before="20" w:after="20" w:line="252" w:lineRule="auto"/>
            </w:pPr>
            <w:r>
              <w:rPr>
                <w:sz w:val="19"/>
                <w:szCs w:val="19"/>
              </w:rPr>
              <w:lastRenderedPageBreak/>
              <w:t>Regression assumption diagnostics</w:t>
            </w:r>
          </w:p>
        </w:tc>
        <w:tc>
          <w:tcPr>
            <w:tcW w:w="4400" w:type="dxa"/>
            <w:tcMar>
              <w:top w:w="60" w:type="dxa"/>
              <w:left w:w="90" w:type="dxa"/>
              <w:bottom w:w="60" w:type="dxa"/>
              <w:right w:w="90" w:type="dxa"/>
            </w:tcMar>
          </w:tcPr>
          <w:p w14:paraId="16EC033C" w14:textId="77777777" w:rsidR="005A30A9" w:rsidRDefault="005A30A9" w:rsidP="00C52B13">
            <w:pPr>
              <w:spacing w:before="20" w:after="20" w:line="252" w:lineRule="auto"/>
            </w:pPr>
            <w:r>
              <w:rPr>
                <w:sz w:val="19"/>
                <w:szCs w:val="19"/>
              </w:rPr>
              <w:t>A fitted equation whose assumptions fail cannot be defended</w:t>
            </w:r>
          </w:p>
        </w:tc>
        <w:tc>
          <w:tcPr>
            <w:tcW w:w="1906" w:type="dxa"/>
            <w:tcMar>
              <w:top w:w="60" w:type="dxa"/>
              <w:left w:w="90" w:type="dxa"/>
              <w:bottom w:w="60" w:type="dxa"/>
              <w:right w:w="90" w:type="dxa"/>
            </w:tcMar>
          </w:tcPr>
          <w:p w14:paraId="7744C2E0" w14:textId="77777777" w:rsidR="005A30A9" w:rsidRDefault="005A30A9" w:rsidP="00C52B13">
            <w:pPr>
              <w:spacing w:before="20" w:after="20" w:line="252" w:lineRule="auto"/>
            </w:pPr>
            <w:r>
              <w:rPr>
                <w:sz w:val="19"/>
                <w:szCs w:val="19"/>
              </w:rPr>
              <w:t>Durbin–Watson 1.5 to 2.5; Breusch–Pagan p above 0.05; VIF below 10</w:t>
            </w:r>
          </w:p>
        </w:tc>
      </w:tr>
      <w:tr w:rsidR="005A30A9" w14:paraId="5A8694F3" w14:textId="77777777" w:rsidTr="00C52B13">
        <w:tblPrEx>
          <w:tblCellMar>
            <w:top w:w="0" w:type="dxa"/>
            <w:bottom w:w="0" w:type="dxa"/>
          </w:tblCellMar>
        </w:tblPrEx>
        <w:tc>
          <w:tcPr>
            <w:tcW w:w="2900" w:type="dxa"/>
            <w:tcMar>
              <w:top w:w="60" w:type="dxa"/>
              <w:left w:w="90" w:type="dxa"/>
              <w:bottom w:w="60" w:type="dxa"/>
              <w:right w:w="90" w:type="dxa"/>
            </w:tcMar>
          </w:tcPr>
          <w:p w14:paraId="091DB1DC" w14:textId="77777777" w:rsidR="005A30A9" w:rsidRDefault="005A30A9" w:rsidP="00C52B13">
            <w:pPr>
              <w:spacing w:before="20" w:after="20" w:line="252" w:lineRule="auto"/>
            </w:pPr>
            <w:r>
              <w:rPr>
                <w:sz w:val="19"/>
                <w:szCs w:val="19"/>
              </w:rPr>
              <w:t>Comparison against baseline B4</w:t>
            </w:r>
          </w:p>
        </w:tc>
        <w:tc>
          <w:tcPr>
            <w:tcW w:w="4400" w:type="dxa"/>
            <w:tcMar>
              <w:top w:w="60" w:type="dxa"/>
              <w:left w:w="90" w:type="dxa"/>
              <w:bottom w:w="60" w:type="dxa"/>
              <w:right w:w="90" w:type="dxa"/>
            </w:tcMar>
          </w:tcPr>
          <w:p w14:paraId="533D061C" w14:textId="77777777" w:rsidR="005A30A9" w:rsidRDefault="005A30A9" w:rsidP="00C52B13">
            <w:pPr>
              <w:spacing w:before="20" w:after="20" w:line="252" w:lineRule="auto"/>
            </w:pPr>
            <w:r>
              <w:rPr>
                <w:sz w:val="19"/>
                <w:szCs w:val="19"/>
              </w:rPr>
              <w:t>Isolates the contribution of the polynomial terms</w:t>
            </w:r>
          </w:p>
        </w:tc>
        <w:tc>
          <w:tcPr>
            <w:tcW w:w="1906" w:type="dxa"/>
            <w:tcMar>
              <w:top w:w="60" w:type="dxa"/>
              <w:left w:w="90" w:type="dxa"/>
              <w:bottom w:w="60" w:type="dxa"/>
              <w:right w:w="90" w:type="dxa"/>
            </w:tcMar>
          </w:tcPr>
          <w:p w14:paraId="67203B0F" w14:textId="77777777" w:rsidR="005A30A9" w:rsidRDefault="005A30A9" w:rsidP="00C52B13">
            <w:pPr>
              <w:spacing w:before="20" w:after="20" w:line="252" w:lineRule="auto"/>
            </w:pPr>
            <w:r>
              <w:rPr>
                <w:sz w:val="19"/>
                <w:szCs w:val="19"/>
              </w:rPr>
              <w:t>Lower held-out RMSE than B4</w:t>
            </w:r>
          </w:p>
        </w:tc>
      </w:tr>
    </w:tbl>
    <w:p w14:paraId="780D1AB2" w14:textId="77777777" w:rsidR="005A30A9" w:rsidRDefault="005A30A9" w:rsidP="005A30A9">
      <w:pPr>
        <w:pStyle w:val="Heading2"/>
        <w:keepNext/>
        <w:keepLines/>
      </w:pPr>
      <w:bookmarkStart w:id="22" w:name="_Toc240319577"/>
      <w:r>
        <w:rPr>
          <w:b/>
          <w:bCs/>
          <w:color w:val="000000"/>
        </w:rPr>
        <w:t>3.6 Validation strategy</w:t>
      </w:r>
      <w:bookmarkEnd w:id="22"/>
    </w:p>
    <w:p w14:paraId="29C61880" w14:textId="77777777" w:rsidR="005A30A9" w:rsidRDefault="005A30A9" w:rsidP="005A30A9">
      <w:pPr>
        <w:spacing w:after="160" w:line="276" w:lineRule="auto"/>
        <w:jc w:val="both"/>
      </w:pPr>
      <w:r>
        <w:rPr>
          <w:sz w:val="24"/>
          <w:szCs w:val="24"/>
        </w:rPr>
        <w:t>Validity is established in four ways.</w:t>
      </w:r>
    </w:p>
    <w:p w14:paraId="2FA6A777" w14:textId="77777777" w:rsidR="005A30A9" w:rsidRDefault="005A30A9" w:rsidP="005A30A9">
      <w:pPr>
        <w:pStyle w:val="ListParagraph"/>
        <w:numPr>
          <w:ilvl w:val="0"/>
          <w:numId w:val="4"/>
        </w:numPr>
        <w:spacing w:after="120" w:line="276" w:lineRule="auto"/>
        <w:jc w:val="both"/>
      </w:pPr>
      <w:r>
        <w:rPr>
          <w:b/>
          <w:bCs/>
          <w:sz w:val="24"/>
          <w:szCs w:val="24"/>
        </w:rPr>
        <w:t xml:space="preserve">Model validity. </w:t>
      </w:r>
      <w:r>
        <w:rPr>
          <w:sz w:val="24"/>
          <w:szCs w:val="24"/>
        </w:rPr>
        <w:t xml:space="preserve">Five-fold cross-validation is used, with folds partitioned by identity so that no character appears in more than </w:t>
      </w:r>
      <w:proofErr w:type="gramStart"/>
      <w:r>
        <w:rPr>
          <w:sz w:val="24"/>
          <w:szCs w:val="24"/>
        </w:rPr>
        <w:t>one fold</w:t>
      </w:r>
      <w:proofErr w:type="gramEnd"/>
      <w:r>
        <w:rPr>
          <w:sz w:val="24"/>
          <w:szCs w:val="24"/>
        </w:rPr>
        <w:t xml:space="preserve">. Feature screening and the </w:t>
      </w:r>
      <w:proofErr w:type="spellStart"/>
      <w:r>
        <w:rPr>
          <w:sz w:val="24"/>
          <w:szCs w:val="24"/>
        </w:rPr>
        <w:t>regularisation</w:t>
      </w:r>
      <w:proofErr w:type="spellEnd"/>
      <w:r>
        <w:rPr>
          <w:sz w:val="24"/>
          <w:szCs w:val="24"/>
        </w:rPr>
        <w:t xml:space="preserve"> grid search are performed inside the training folds only, so the held-out fold is never used for selection. Both the nominal row count and the effective sample size are reported, because a shard set built from a small number of recurring characters carries far fewer independent observations than its row count suggests, and reporting only the row count would overstate the evidence behind every coefficient.</w:t>
      </w:r>
    </w:p>
    <w:p w14:paraId="27734637" w14:textId="77777777" w:rsidR="005A30A9" w:rsidRDefault="005A30A9" w:rsidP="005A30A9">
      <w:pPr>
        <w:pStyle w:val="ListParagraph"/>
        <w:numPr>
          <w:ilvl w:val="0"/>
          <w:numId w:val="4"/>
        </w:numPr>
        <w:spacing w:after="120" w:line="276" w:lineRule="auto"/>
        <w:jc w:val="both"/>
      </w:pPr>
      <w:r>
        <w:rPr>
          <w:b/>
          <w:bCs/>
          <w:sz w:val="24"/>
          <w:szCs w:val="24"/>
        </w:rPr>
        <w:t xml:space="preserve">Validity on unseen corpora. </w:t>
      </w:r>
      <w:r>
        <w:rPr>
          <w:sz w:val="24"/>
          <w:szCs w:val="24"/>
        </w:rPr>
        <w:t>Leave-one-corpus-out cross-validation holds out an entire corpus, fits on the remainder and evaluates on the held-out corpus. This tests whether the equation has learned a property of dialogue disparity or a property of one corpus’s writing style, which a random split across pooled corpora cannot distinguish. A large degradation under this test is the result most likely to require the feature set to be revised, so it is run early rather than at the end.</w:t>
      </w:r>
    </w:p>
    <w:p w14:paraId="0C59787C" w14:textId="77777777" w:rsidR="005A30A9" w:rsidRDefault="005A30A9" w:rsidP="005A30A9">
      <w:pPr>
        <w:pStyle w:val="ListParagraph"/>
        <w:numPr>
          <w:ilvl w:val="0"/>
          <w:numId w:val="4"/>
        </w:numPr>
        <w:spacing w:after="120" w:line="276" w:lineRule="auto"/>
        <w:jc w:val="both"/>
      </w:pPr>
      <w:r>
        <w:rPr>
          <w:b/>
          <w:bCs/>
          <w:sz w:val="24"/>
          <w:szCs w:val="24"/>
        </w:rPr>
        <w:t xml:space="preserve">Proof that the added machinery caused the improvement. </w:t>
      </w:r>
      <w:r>
        <w:rPr>
          <w:sz w:val="24"/>
          <w:szCs w:val="24"/>
        </w:rPr>
        <w:t>An ablation ladder fits the model on Level 1 features only, then Levels 1 and 2, then Levels 1 to 3, then the full set, and compares each against baseline B4 on identical folds. Fold-level errors are compared with a paired non-parametric test, since the same shards are scored by every rule and the errors are therefore not independent between rules. This determines whether the polynomial terms, the agency and power features, or neither, account for any advantage observed.</w:t>
      </w:r>
    </w:p>
    <w:p w14:paraId="5F6FF1FB" w14:textId="77777777" w:rsidR="005A30A9" w:rsidRDefault="005A30A9" w:rsidP="005A30A9">
      <w:pPr>
        <w:pStyle w:val="ListParagraph"/>
        <w:numPr>
          <w:ilvl w:val="0"/>
          <w:numId w:val="4"/>
        </w:numPr>
        <w:spacing w:after="120" w:line="276" w:lineRule="auto"/>
        <w:jc w:val="both"/>
      </w:pPr>
      <w:r>
        <w:rPr>
          <w:b/>
          <w:bCs/>
          <w:sz w:val="24"/>
          <w:szCs w:val="24"/>
        </w:rPr>
        <w:t xml:space="preserve">Validity of the imposed labels. </w:t>
      </w:r>
      <w:r>
        <w:rPr>
          <w:sz w:val="24"/>
          <w:szCs w:val="24"/>
        </w:rPr>
        <w:t xml:space="preserve">Because the labels are manufactured, the augmentation protocol is itself audited. The sensitivity of the fitted coefficients to the size of the augmentation increment is reported, a monotonicity check is run on held-out perturbation curves that were not used in fitting, and the equation is applied to unperturbed shards to confirm that it returns values in a plausible range rather than only behaving correctly on synthetic input. The tier thresholds are then derived from the stated disparity levels rather than inherited from </w:t>
      </w:r>
      <w:proofErr w:type="spellStart"/>
      <w:r>
        <w:rPr>
          <w:sz w:val="24"/>
          <w:szCs w:val="24"/>
        </w:rPr>
        <w:t>EuqAud</w:t>
      </w:r>
      <w:proofErr w:type="spellEnd"/>
      <w:r>
        <w:rPr>
          <w:sz w:val="24"/>
          <w:szCs w:val="24"/>
        </w:rPr>
        <w:t>, and the derivation is published with them.</w:t>
      </w:r>
    </w:p>
    <w:p w14:paraId="64A30837" w14:textId="77777777" w:rsidR="005A30A9" w:rsidRDefault="005A30A9" w:rsidP="005A30A9">
      <w:pPr>
        <w:spacing w:after="160" w:line="276" w:lineRule="auto"/>
        <w:jc w:val="both"/>
      </w:pPr>
      <w:r>
        <w:rPr>
          <w:sz w:val="24"/>
          <w:szCs w:val="24"/>
        </w:rPr>
        <w:t>Three threats to validity are declared rather than left to be discovered. Addressee is approximated from turn adjacency rather than annotated, following the caution inherited from [9]. Gender is treated as binary because the available corpora are annotated that way, which is a limitation of the data and not a position taken by this work. Speakers who cannot be resolved are excluded, and the excluded share is reported alongside every score, since a corpus with a high unknown rate yields a score computed on a subset of its own dialogue.</w:t>
      </w:r>
    </w:p>
    <w:p w14:paraId="5D7F249C" w14:textId="77777777" w:rsidR="005A30A9" w:rsidRDefault="005A30A9" w:rsidP="005A30A9">
      <w:pPr>
        <w:pStyle w:val="Heading2"/>
        <w:keepNext/>
        <w:keepLines/>
      </w:pPr>
      <w:bookmarkStart w:id="23" w:name="_Toc240319578"/>
      <w:r>
        <w:rPr>
          <w:b/>
          <w:bCs/>
          <w:color w:val="000000"/>
        </w:rPr>
        <w:t>3.7 Development approach</w:t>
      </w:r>
      <w:bookmarkEnd w:id="23"/>
    </w:p>
    <w:p w14:paraId="71AC4D76" w14:textId="77777777" w:rsidR="005A30A9" w:rsidRDefault="005A30A9" w:rsidP="005A30A9">
      <w:pPr>
        <w:spacing w:after="160" w:line="276" w:lineRule="auto"/>
        <w:jc w:val="both"/>
      </w:pPr>
      <w:r>
        <w:rPr>
          <w:sz w:val="24"/>
          <w:szCs w:val="24"/>
        </w:rPr>
        <w:t xml:space="preserve">An iterative software development lifecycle was selected for this component, driven by its adaptability to evolving requirements. The determining factor is a dependency structure rather than a preference: the component consumes a feature schema agreed collectively and not yet </w:t>
      </w:r>
      <w:proofErr w:type="gramStart"/>
      <w:r>
        <w:rPr>
          <w:sz w:val="24"/>
          <w:szCs w:val="24"/>
        </w:rPr>
        <w:t>frozen, and</w:t>
      </w:r>
      <w:proofErr w:type="gramEnd"/>
      <w:r>
        <w:rPr>
          <w:sz w:val="24"/>
          <w:szCs w:val="24"/>
        </w:rPr>
        <w:t xml:space="preserve"> delivers into a fusion stage that does not yet exist, so a sequential waterfall approach would idle until both are settled. An iterative approach allows the complete pipeline to be built first against a synthetic feature table of the correct shape and real inputs substituted as they arrive, which keeps every deliverable assessable without the fusion stage </w:t>
      </w:r>
      <w:r>
        <w:rPr>
          <w:sz w:val="24"/>
          <w:szCs w:val="24"/>
        </w:rPr>
        <w:lastRenderedPageBreak/>
        <w:t>existing and without any other component being complete. The stages of the lifecycle are set out below and shown in Figure 5.</w:t>
      </w:r>
    </w:p>
    <w:p w14:paraId="7A248B12" w14:textId="77777777" w:rsidR="005A30A9" w:rsidRDefault="005A30A9" w:rsidP="005A30A9">
      <w:pPr>
        <w:keepNext/>
        <w:keepLines/>
        <w:spacing w:before="200" w:after="60"/>
        <w:jc w:val="center"/>
      </w:pPr>
      <w:r>
        <w:rPr>
          <w:noProof/>
        </w:rPr>
        <w:drawing>
          <wp:inline distT="0" distB="0" distL="0" distR="0" wp14:anchorId="2B5AA414" wp14:editId="4F556084">
            <wp:extent cx="4752975" cy="3695700"/>
            <wp:effectExtent l="0" t="0" r="0" b="0"/>
            <wp:docPr id="1672006025" name="Picture 167200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695700"/>
                    </a:xfrm>
                    <a:prstGeom prst="rect">
                      <a:avLst/>
                    </a:prstGeom>
                  </pic:spPr>
                </pic:pic>
              </a:graphicData>
            </a:graphic>
          </wp:inline>
        </w:drawing>
      </w:r>
    </w:p>
    <w:p w14:paraId="66F81E42" w14:textId="77777777" w:rsidR="005A30A9" w:rsidRDefault="005A30A9" w:rsidP="005A30A9">
      <w:pPr>
        <w:keepLines/>
        <w:spacing w:before="100" w:after="240"/>
        <w:jc w:val="center"/>
      </w:pPr>
      <w:r>
        <w:rPr>
          <w:i/>
          <w:iCs/>
        </w:rPr>
        <w:t>Figure 5: Iterative software development lifecycle</w:t>
      </w:r>
    </w:p>
    <w:p w14:paraId="57ADB965" w14:textId="77777777" w:rsidR="005A30A9" w:rsidRDefault="005A30A9" w:rsidP="005A30A9">
      <w:pPr>
        <w:pStyle w:val="Heading3"/>
        <w:keepNext/>
        <w:keepLines/>
      </w:pPr>
      <w:bookmarkStart w:id="24" w:name="_Toc240319579"/>
      <w:r>
        <w:rPr>
          <w:b/>
          <w:bCs/>
          <w:color w:val="000000"/>
        </w:rPr>
        <w:t>Requirement gathering</w:t>
      </w:r>
      <w:bookmarkEnd w:id="24"/>
    </w:p>
    <w:p w14:paraId="3EAE355A" w14:textId="77777777" w:rsidR="005A30A9" w:rsidRDefault="005A30A9" w:rsidP="005A30A9">
      <w:pPr>
        <w:pStyle w:val="ListParagraph"/>
        <w:numPr>
          <w:ilvl w:val="0"/>
          <w:numId w:val="3"/>
        </w:numPr>
        <w:spacing w:after="120" w:line="276" w:lineRule="auto"/>
        <w:jc w:val="both"/>
      </w:pPr>
      <w:r>
        <w:rPr>
          <w:sz w:val="24"/>
          <w:szCs w:val="24"/>
        </w:rPr>
        <w:t xml:space="preserve">Surveying the candidate corpora to establish which ship speaker-attributed dialogue, what fields each annotation format carries, and what </w:t>
      </w:r>
      <w:proofErr w:type="spellStart"/>
      <w:r>
        <w:rPr>
          <w:sz w:val="24"/>
          <w:szCs w:val="24"/>
        </w:rPr>
        <w:t>licence</w:t>
      </w:r>
      <w:proofErr w:type="spellEnd"/>
      <w:r>
        <w:rPr>
          <w:sz w:val="24"/>
          <w:szCs w:val="24"/>
        </w:rPr>
        <w:t xml:space="preserve"> governs its use.</w:t>
      </w:r>
    </w:p>
    <w:p w14:paraId="3C41997C" w14:textId="77777777" w:rsidR="005A30A9" w:rsidRDefault="005A30A9" w:rsidP="005A30A9">
      <w:pPr>
        <w:pStyle w:val="ListParagraph"/>
        <w:numPr>
          <w:ilvl w:val="0"/>
          <w:numId w:val="3"/>
        </w:numPr>
        <w:spacing w:after="120" w:line="276" w:lineRule="auto"/>
        <w:jc w:val="both"/>
      </w:pPr>
      <w:r>
        <w:rPr>
          <w:sz w:val="24"/>
          <w:szCs w:val="24"/>
        </w:rPr>
        <w:t>Agreeing the shared assets with the other three components — the identity-to-gender map, the shard definition and the augmentation protocol — since none of these can be decided by one component alone.</w:t>
      </w:r>
    </w:p>
    <w:p w14:paraId="3BA9F114" w14:textId="77777777" w:rsidR="005A30A9" w:rsidRDefault="005A30A9" w:rsidP="005A30A9">
      <w:pPr>
        <w:pStyle w:val="ListParagraph"/>
        <w:numPr>
          <w:ilvl w:val="0"/>
          <w:numId w:val="3"/>
        </w:numPr>
        <w:spacing w:after="120" w:line="276" w:lineRule="auto"/>
        <w:jc w:val="both"/>
      </w:pPr>
      <w:r>
        <w:rPr>
          <w:sz w:val="24"/>
          <w:szCs w:val="24"/>
        </w:rPr>
        <w:t>Collecting requirements from dataset curators and fairness researchers through the activities set out in Section 5.1, so that the requirements in Sections 5.2 to 5.5 rest on evidence rather than on the literature alone.</w:t>
      </w:r>
    </w:p>
    <w:p w14:paraId="01926D9A" w14:textId="77777777" w:rsidR="005A30A9" w:rsidRDefault="005A30A9" w:rsidP="005A30A9">
      <w:pPr>
        <w:pStyle w:val="Heading3"/>
        <w:keepNext/>
        <w:keepLines/>
      </w:pPr>
      <w:bookmarkStart w:id="25" w:name="_Toc240319580"/>
      <w:r>
        <w:rPr>
          <w:b/>
          <w:bCs/>
          <w:color w:val="000000"/>
        </w:rPr>
        <w:t>Feasibility study (planning)</w:t>
      </w:r>
      <w:bookmarkEnd w:id="25"/>
    </w:p>
    <w:p w14:paraId="69835E8C" w14:textId="77777777" w:rsidR="005A30A9" w:rsidRDefault="005A30A9" w:rsidP="005A30A9">
      <w:pPr>
        <w:pStyle w:val="ListParagraph"/>
        <w:numPr>
          <w:ilvl w:val="0"/>
          <w:numId w:val="3"/>
        </w:numPr>
        <w:spacing w:after="120" w:line="276" w:lineRule="auto"/>
        <w:jc w:val="both"/>
      </w:pPr>
      <w:proofErr w:type="gramStart"/>
      <w:proofErr w:type="gramEnd"/>
      <w:proofErr w:type="gramStart"/>
      <w:proofErr w:type="gramEnd"/>
      <w:r>
        <w:rPr>
          <w:b/>
          <w:sz w:val="24"/>
        </w:rPr>
        <w:t xml:space="preserve">Economic feasibility — </w:t>
      </w:r>
      <w:r>
        <w:rPr>
          <w:sz w:val="24"/>
        </w:rPr>
        <w:t>the entire toolchain is open-source and the corpora are free for academic use. The only compute this component cannot supply from a personal machine is the single speech recognition pass over the AVA clips, which fits inside the free tier of a hosted notebook service, so the direct cost of the component remains effectively zero and the dominant input is the student’s own time.</w:t>
      </w:r>
    </w:p>
    <w:p w14:paraId="6FCF0423" w14:textId="77777777" w:rsidR="005A30A9" w:rsidRDefault="005A30A9" w:rsidP="005A30A9">
      <w:pPr>
        <w:pStyle w:val="ListParagraph"/>
        <w:numPr>
          <w:ilvl w:val="0"/>
          <w:numId w:val="3"/>
        </w:numPr>
        <w:spacing w:after="120" w:line="276" w:lineRule="auto"/>
        <w:jc w:val="both"/>
      </w:pPr>
      <w:r>
        <w:rPr>
          <w:b/>
          <w:bCs/>
          <w:sz w:val="24"/>
          <w:szCs w:val="24"/>
        </w:rPr>
        <w:t xml:space="preserve">Schedule feasibility </w:t>
      </w:r>
      <w:r>
        <w:rPr>
          <w:sz w:val="24"/>
          <w:szCs w:val="24"/>
        </w:rPr>
        <w:t>— the work divides into five phases across the academic year, with Phase 0 group decisions gating the start of extraction and the Phase 5 handoff gating the fusion stage. The schedule is shown in Section 9.</w:t>
      </w:r>
    </w:p>
    <w:p w14:paraId="73DEB1DE" w14:textId="77777777" w:rsidR="005A30A9" w:rsidRDefault="005A30A9" w:rsidP="005A30A9">
      <w:pPr>
        <w:pStyle w:val="ListParagraph"/>
        <w:numPr>
          <w:ilvl w:val="0"/>
          <w:numId w:val="3"/>
        </w:numPr>
        <w:spacing w:after="120" w:line="276" w:lineRule="auto"/>
        <w:jc w:val="both"/>
      </w:pPr>
      <w:r>
        <w:rPr>
          <w:b/>
          <w:bCs/>
          <w:sz w:val="24"/>
          <w:szCs w:val="24"/>
        </w:rPr>
        <w:t xml:space="preserve">Technical feasibility </w:t>
      </w:r>
      <w:r>
        <w:rPr>
          <w:sz w:val="24"/>
          <w:szCs w:val="24"/>
        </w:rPr>
        <w:t xml:space="preserve">— the heaviest computational stage is dependency parsing, which is </w:t>
      </w:r>
      <w:proofErr w:type="spellStart"/>
      <w:r>
        <w:rPr>
          <w:sz w:val="24"/>
          <w:szCs w:val="24"/>
        </w:rPr>
        <w:t>parallelisable</w:t>
      </w:r>
      <w:proofErr w:type="spellEnd"/>
      <w:r>
        <w:rPr>
          <w:sz w:val="24"/>
          <w:szCs w:val="24"/>
        </w:rPr>
        <w:t xml:space="preserve"> and runs on standard student hardware. The principal technical risk is not </w:t>
      </w:r>
      <w:proofErr w:type="gramStart"/>
      <w:r>
        <w:rPr>
          <w:sz w:val="24"/>
          <w:szCs w:val="24"/>
        </w:rPr>
        <w:t>compute</w:t>
      </w:r>
      <w:proofErr w:type="gramEnd"/>
      <w:r>
        <w:rPr>
          <w:sz w:val="24"/>
          <w:szCs w:val="24"/>
        </w:rPr>
        <w:t xml:space="preserve"> but lexicon coverage, since the connotation-frame lexicon was built on screenplays while MELD is informal overlapping conversation; this is measured and reported rather than assumed, against the target stated in Table 6.</w:t>
      </w:r>
    </w:p>
    <w:p w14:paraId="415A74EE" w14:textId="77777777" w:rsidR="005A30A9" w:rsidRDefault="005A30A9" w:rsidP="005A30A9">
      <w:pPr>
        <w:pStyle w:val="Heading3"/>
        <w:keepNext/>
        <w:keepLines/>
      </w:pPr>
      <w:bookmarkStart w:id="26" w:name="_Toc240319581"/>
      <w:r>
        <w:rPr>
          <w:b/>
          <w:bCs/>
          <w:color w:val="000000"/>
        </w:rPr>
        <w:t>Design (system and software design documents)</w:t>
      </w:r>
      <w:bookmarkEnd w:id="26"/>
    </w:p>
    <w:p w14:paraId="46449BDD" w14:textId="77777777" w:rsidR="005A30A9" w:rsidRDefault="005A30A9" w:rsidP="005A30A9">
      <w:pPr>
        <w:pStyle w:val="ListParagraph"/>
        <w:numPr>
          <w:ilvl w:val="0"/>
          <w:numId w:val="3"/>
        </w:numPr>
        <w:spacing w:after="120" w:line="276" w:lineRule="auto"/>
        <w:jc w:val="both"/>
      </w:pPr>
      <w:r>
        <w:rPr>
          <w:b/>
          <w:bCs/>
          <w:sz w:val="24"/>
          <w:szCs w:val="24"/>
        </w:rPr>
        <w:t xml:space="preserve">Sequence diagram </w:t>
      </w:r>
      <w:r>
        <w:rPr>
          <w:sz w:val="24"/>
          <w:szCs w:val="24"/>
        </w:rPr>
        <w:t>— Figure 6 shows the order in which data moves through the component and where responsibility passes between this component and the shared group assets it depends on.</w:t>
      </w:r>
    </w:p>
    <w:p w14:paraId="511C391D" w14:textId="77777777" w:rsidR="005A30A9" w:rsidRDefault="005A30A9" w:rsidP="005A30A9">
      <w:pPr>
        <w:pStyle w:val="ListParagraph"/>
        <w:numPr>
          <w:ilvl w:val="0"/>
          <w:numId w:val="3"/>
        </w:numPr>
        <w:spacing w:after="120" w:line="276" w:lineRule="auto"/>
        <w:jc w:val="both"/>
      </w:pPr>
      <w:r>
        <w:rPr>
          <w:b/>
          <w:bCs/>
          <w:sz w:val="24"/>
          <w:szCs w:val="24"/>
        </w:rPr>
        <w:lastRenderedPageBreak/>
        <w:t xml:space="preserve">Use case diagram </w:t>
      </w:r>
      <w:r>
        <w:rPr>
          <w:sz w:val="24"/>
          <w:szCs w:val="24"/>
        </w:rPr>
        <w:t>— Figure 7 shows the actors interacting with the component and the operations available to each.</w:t>
      </w:r>
    </w:p>
    <w:p w14:paraId="42C7E07B" w14:textId="2CD34A16" w:rsidR="005A30A9" w:rsidRDefault="00F1445C" w:rsidP="005A30A9">
      <w:pPr>
        <w:keepNext/>
        <w:keepLines/>
        <w:spacing w:before="200" w:after="60"/>
        <w:jc w:val="center"/>
      </w:pPr>
      <w:r>
        <w:drawing>
          <wp:inline xmlns:a="http://schemas.openxmlformats.org/drawingml/2006/main" xmlns:pic="http://schemas.openxmlformats.org/drawingml/2006/picture">
            <wp:extent cx="6638544" cy="4906240"/>
            <wp:docPr id="2034729899" name="Picture 203472989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638544" cy="4906240"/>
                    </a:xfrm>
                    <a:prstGeom prst="rect"/>
                  </pic:spPr>
                </pic:pic>
              </a:graphicData>
            </a:graphic>
          </wp:inline>
        </w:drawing>
      </w:r>
    </w:p>
    <w:p w14:paraId="08FBAB73" w14:textId="77777777" w:rsidR="005A30A9" w:rsidRDefault="005A30A9" w:rsidP="005A30A9">
      <w:pPr>
        <w:keepLines/>
        <w:spacing w:before="100" w:after="240"/>
        <w:jc w:val="center"/>
      </w:pPr>
      <w:r>
        <w:rPr>
          <w:i/>
          <w:iCs/>
        </w:rPr>
        <w:t xml:space="preserve">Figure 6: Sequence diagram of the </w:t>
      </w:r>
      <w:proofErr w:type="spellStart"/>
      <w:r>
        <w:rPr>
          <w:i/>
          <w:iCs/>
        </w:rPr>
        <w:t>EuqVid</w:t>
      </w:r>
      <w:proofErr w:type="spellEnd"/>
      <w:r>
        <w:rPr>
          <w:i/>
          <w:iCs/>
        </w:rPr>
        <w:t>-Text component</w:t>
      </w:r>
    </w:p>
    <w:p w14:paraId="39ED094F" w14:textId="6998E9E5" w:rsidR="005A30A9" w:rsidRDefault="006F7A89" w:rsidP="005A30A9">
      <w:pPr>
        <w:keepNext/>
        <w:keepLines/>
        <w:spacing w:before="200" w:after="60"/>
        <w:jc w:val="center"/>
      </w:pPr>
      <w:r>
        <w:drawing>
          <wp:inline xmlns:a="http://schemas.openxmlformats.org/drawingml/2006/main" xmlns:pic="http://schemas.openxmlformats.org/drawingml/2006/picture">
            <wp:extent cx="6638544" cy="4981356"/>
            <wp:docPr id="2034729900" name="Picture 203472990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638544" cy="4981356"/>
                    </a:xfrm>
                    <a:prstGeom prst="rect"/>
                  </pic:spPr>
                </pic:pic>
              </a:graphicData>
            </a:graphic>
          </wp:inline>
        </w:drawing>
      </w:r>
    </w:p>
    <w:p w14:paraId="558AEDD2" w14:textId="77777777" w:rsidR="005A30A9" w:rsidRDefault="005A30A9" w:rsidP="005A30A9">
      <w:pPr>
        <w:keepLines/>
        <w:spacing w:before="100" w:after="240"/>
        <w:jc w:val="center"/>
      </w:pPr>
      <w:r>
        <w:rPr>
          <w:i/>
          <w:iCs/>
        </w:rPr>
        <w:t xml:space="preserve">Figure 7: Use case diagram of the </w:t>
      </w:r>
      <w:proofErr w:type="spellStart"/>
      <w:r>
        <w:rPr>
          <w:i/>
          <w:iCs/>
        </w:rPr>
        <w:t>EuqVid</w:t>
      </w:r>
      <w:proofErr w:type="spellEnd"/>
      <w:r>
        <w:rPr>
          <w:i/>
          <w:iCs/>
        </w:rPr>
        <w:t>-Text component</w:t>
      </w:r>
    </w:p>
    <w:p w14:paraId="4DD26E20" w14:textId="77777777" w:rsidR="005A30A9" w:rsidRDefault="005A30A9" w:rsidP="005A30A9">
      <w:pPr>
        <w:pStyle w:val="Heading3"/>
        <w:keepNext/>
        <w:keepLines/>
      </w:pPr>
      <w:bookmarkStart w:id="27" w:name="_Toc240319582"/>
      <w:r>
        <w:rPr>
          <w:b/>
          <w:bCs/>
          <w:color w:val="000000"/>
        </w:rPr>
        <w:t>Implementation (development)</w:t>
      </w:r>
      <w:bookmarkEnd w:id="27"/>
    </w:p>
    <w:p w14:paraId="1CD79D7D" w14:textId="77777777" w:rsidR="005A30A9" w:rsidRDefault="005A30A9" w:rsidP="005A30A9">
      <w:pPr>
        <w:spacing w:after="160" w:line="276" w:lineRule="auto"/>
        <w:jc w:val="both"/>
      </w:pPr>
      <w:r>
        <w:rPr>
          <w:sz w:val="24"/>
          <w:szCs w:val="24"/>
        </w:rPr>
        <w:t>The implementation phase builds the following parts.</w:t>
      </w:r>
    </w:p>
    <w:p w14:paraId="16C1926A" w14:textId="77777777" w:rsidR="005A30A9" w:rsidRDefault="005A30A9" w:rsidP="005A30A9">
      <w:pPr>
        <w:pStyle w:val="ListParagraph"/>
        <w:numPr>
          <w:ilvl w:val="0"/>
          <w:numId w:val="3"/>
        </w:numPr>
        <w:spacing w:after="120" w:line="276" w:lineRule="auto"/>
        <w:jc w:val="both"/>
      </w:pPr>
      <w:r>
        <w:rPr>
          <w:sz w:val="24"/>
          <w:szCs w:val="24"/>
        </w:rPr>
        <w:t>An ingestion layer that reads each corpus’s annotation format into a common utterance table and applies the identity-to-gender map.</w:t>
      </w:r>
    </w:p>
    <w:p w14:paraId="1B1AA35C" w14:textId="77777777" w:rsidR="005A30A9" w:rsidRDefault="005A30A9" w:rsidP="005A30A9">
      <w:pPr>
        <w:pStyle w:val="ListParagraph"/>
        <w:numPr>
          <w:ilvl w:val="0"/>
          <w:numId w:val="3"/>
        </w:numPr>
        <w:spacing w:after="120" w:line="276" w:lineRule="auto"/>
        <w:jc w:val="both"/>
      </w:pPr>
      <w:r>
        <w:rPr>
          <w:sz w:val="24"/>
          <w:szCs w:val="24"/>
        </w:rPr>
        <w:t>A sharding module implementing the group shard contract with identity partitioning.</w:t>
      </w:r>
    </w:p>
    <w:p w14:paraId="67F9B266" w14:textId="77777777" w:rsidR="005A30A9" w:rsidRDefault="005A30A9" w:rsidP="005A30A9">
      <w:pPr>
        <w:pStyle w:val="ListParagraph"/>
        <w:numPr>
          <w:ilvl w:val="0"/>
          <w:numId w:val="3"/>
        </w:numPr>
        <w:spacing w:after="120" w:line="276" w:lineRule="auto"/>
        <w:jc w:val="both"/>
      </w:pPr>
      <w:r>
        <w:rPr>
          <w:sz w:val="24"/>
          <w:szCs w:val="24"/>
        </w:rPr>
        <w:t>The seven feature extractors covering the volume, interaction and agency–power levels, including the dependency-parsing and lexicon-lookup path.</w:t>
      </w:r>
    </w:p>
    <w:p w14:paraId="713DD2CF" w14:textId="77777777" w:rsidR="005A30A9" w:rsidRDefault="005A30A9" w:rsidP="005A30A9">
      <w:pPr>
        <w:pStyle w:val="ListParagraph"/>
        <w:numPr>
          <w:ilvl w:val="0"/>
          <w:numId w:val="3"/>
        </w:numPr>
        <w:spacing w:after="120" w:line="276" w:lineRule="auto"/>
        <w:jc w:val="both"/>
      </w:pPr>
      <w:r>
        <w:rPr>
          <w:sz w:val="24"/>
          <w:szCs w:val="24"/>
        </w:rPr>
        <w:t>The augmentation module implementing the shared protocol and emitting labelled shards.</w:t>
      </w:r>
    </w:p>
    <w:p w14:paraId="6BCD54A5" w14:textId="77777777" w:rsidR="005A30A9" w:rsidRDefault="005A30A9" w:rsidP="005A30A9">
      <w:pPr>
        <w:pStyle w:val="ListParagraph"/>
        <w:numPr>
          <w:ilvl w:val="0"/>
          <w:numId w:val="3"/>
        </w:numPr>
        <w:spacing w:after="120" w:line="276" w:lineRule="auto"/>
        <w:jc w:val="both"/>
      </w:pPr>
      <w:r>
        <w:rPr>
          <w:sz w:val="24"/>
          <w:szCs w:val="24"/>
        </w:rPr>
        <w:t xml:space="preserve">The fitting and freezing module, which performs the grid search, writes the coefficients in raw feature units and emits the </w:t>
      </w:r>
      <w:proofErr w:type="spellStart"/>
      <w:r>
        <w:rPr>
          <w:sz w:val="24"/>
          <w:szCs w:val="24"/>
        </w:rPr>
        <w:t>normalisation</w:t>
      </w:r>
      <w:proofErr w:type="spellEnd"/>
      <w:r>
        <w:rPr>
          <w:sz w:val="24"/>
          <w:szCs w:val="24"/>
        </w:rPr>
        <w:t xml:space="preserve"> constants and tier thresholds.</w:t>
      </w:r>
    </w:p>
    <w:p w14:paraId="3F352B1D" w14:textId="77777777" w:rsidR="005A30A9" w:rsidRDefault="005A30A9" w:rsidP="005A30A9">
      <w:pPr>
        <w:pStyle w:val="ListParagraph"/>
        <w:numPr>
          <w:ilvl w:val="0"/>
          <w:numId w:val="3"/>
        </w:numPr>
        <w:spacing w:after="120" w:line="276" w:lineRule="auto"/>
        <w:jc w:val="both"/>
      </w:pPr>
      <w:r>
        <w:rPr>
          <w:sz w:val="24"/>
          <w:szCs w:val="24"/>
        </w:rPr>
        <w:t xml:space="preserve">A scoring utility that applies the frozen equation to a new feature table with no </w:t>
      </w:r>
      <w:proofErr w:type="gramStart"/>
      <w:r>
        <w:rPr>
          <w:sz w:val="24"/>
          <w:szCs w:val="24"/>
        </w:rPr>
        <w:t>retraining, and</w:t>
      </w:r>
      <w:proofErr w:type="gramEnd"/>
      <w:r>
        <w:rPr>
          <w:sz w:val="24"/>
          <w:szCs w:val="24"/>
        </w:rPr>
        <w:t xml:space="preserve"> writes per-</w:t>
      </w:r>
      <w:proofErr w:type="spellStart"/>
      <w:r>
        <w:rPr>
          <w:sz w:val="24"/>
          <w:szCs w:val="24"/>
        </w:rPr>
        <w:t>shard</w:t>
      </w:r>
      <w:proofErr w:type="spellEnd"/>
      <w:r>
        <w:rPr>
          <w:sz w:val="24"/>
          <w:szCs w:val="24"/>
        </w:rPr>
        <w:t xml:space="preserve"> scores to the shared versioned feature file consumed by the fusion stage.</w:t>
      </w:r>
    </w:p>
    <w:p w14:paraId="75C3C409" w14:textId="77777777" w:rsidR="005A30A9" w:rsidRDefault="005A30A9" w:rsidP="005A30A9">
      <w:pPr>
        <w:spacing w:after="160" w:line="276" w:lineRule="auto"/>
        <w:jc w:val="both"/>
      </w:pPr>
      <w:r>
        <w:rPr>
          <w:sz w:val="24"/>
          <w:szCs w:val="24"/>
        </w:rPr>
        <w:lastRenderedPageBreak/>
        <w:t xml:space="preserve">The pipeline is implemented in Python and </w:t>
      </w:r>
      <w:proofErr w:type="spellStart"/>
      <w:r>
        <w:rPr>
          <w:sz w:val="24"/>
          <w:szCs w:val="24"/>
        </w:rPr>
        <w:t>parameterised</w:t>
      </w:r>
      <w:proofErr w:type="spellEnd"/>
      <w:r>
        <w:rPr>
          <w:sz w:val="24"/>
          <w:szCs w:val="24"/>
        </w:rPr>
        <w:t xml:space="preserve"> over the feature schema, so that a column-name change costs nothing. It is built first against a synthetic feature table and switched to real corpus input as extraction completes, with notebooks and scripts seed-fixed so that any reported result reproduces exactly.</w:t>
      </w:r>
    </w:p>
    <w:p w14:paraId="72447890" w14:textId="77777777" w:rsidR="005A30A9" w:rsidRDefault="005A30A9" w:rsidP="005A30A9">
      <w:pPr>
        <w:pStyle w:val="Heading3"/>
        <w:keepNext/>
        <w:keepLines/>
      </w:pPr>
      <w:bookmarkStart w:id="28" w:name="_Toc240319583"/>
      <w:r>
        <w:rPr>
          <w:b/>
          <w:bCs/>
          <w:color w:val="000000"/>
        </w:rPr>
        <w:t>Testing (review and monitor)</w:t>
      </w:r>
      <w:bookmarkEnd w:id="28"/>
    </w:p>
    <w:p w14:paraId="47D230B6" w14:textId="77777777" w:rsidR="005A30A9" w:rsidRDefault="005A30A9" w:rsidP="005A30A9">
      <w:pPr>
        <w:spacing w:after="160" w:line="276" w:lineRule="auto"/>
        <w:jc w:val="both"/>
      </w:pPr>
      <w:r>
        <w:rPr>
          <w:sz w:val="24"/>
          <w:szCs w:val="24"/>
        </w:rPr>
        <w:t xml:space="preserve">Testing covers unit tests for each feature extractor against hand-computed values on a small fixture, integration tests across the ingestion, sharding, extraction and scoring stages, and reproducibility tests confirming that two seeded runs produce byte-identical output. Regression assumptions are tested per fit using Durbin–Watson, Breusch–Pagan and the variance inflation </w:t>
      </w:r>
      <w:proofErr w:type="gramStart"/>
      <w:r>
        <w:rPr>
          <w:sz w:val="24"/>
          <w:szCs w:val="24"/>
        </w:rPr>
        <w:t>factor, and</w:t>
      </w:r>
      <w:proofErr w:type="gramEnd"/>
      <w:r>
        <w:rPr>
          <w:sz w:val="24"/>
          <w:szCs w:val="24"/>
        </w:rPr>
        <w:t xml:space="preserve"> reported as pass or fail rather than suppressed. Stability is tested by 1,000-iteration bootstrap resampling at shard and identity level, </w:t>
      </w:r>
      <w:proofErr w:type="spellStart"/>
      <w:r>
        <w:rPr>
          <w:sz w:val="24"/>
          <w:szCs w:val="24"/>
        </w:rPr>
        <w:t>generalisation</w:t>
      </w:r>
      <w:proofErr w:type="spellEnd"/>
      <w:r>
        <w:rPr>
          <w:sz w:val="24"/>
          <w:szCs w:val="24"/>
        </w:rPr>
        <w:t xml:space="preserve"> by leave-one-corpus-out cross-validation, and sensitivity by a monotonicity check on held-out perturbation curves, all against the targets in Table 6.</w:t>
      </w:r>
    </w:p>
    <w:p w14:paraId="65A38E75" w14:textId="77777777" w:rsidR="005A30A9" w:rsidRDefault="005A30A9" w:rsidP="005A30A9">
      <w:pPr>
        <w:pStyle w:val="Heading1"/>
        <w:pageBreakBefore/>
      </w:pPr>
      <w:bookmarkStart w:id="29" w:name="_Toc240319584"/>
      <w:r>
        <w:rPr>
          <w:b/>
          <w:bCs/>
          <w:color w:val="000000"/>
          <w:sz w:val="28"/>
          <w:szCs w:val="28"/>
        </w:rPr>
        <w:lastRenderedPageBreak/>
        <w:t>4. HIGH-LEVEL SYSTEM ARCHITECTURE</w:t>
      </w:r>
      <w:bookmarkEnd w:id="29"/>
    </w:p>
    <w:p w14:paraId="4E9CFE43" w14:textId="77777777" w:rsidR="005A30A9" w:rsidRDefault="005A30A9" w:rsidP="005A30A9">
      <w:pPr>
        <w:pStyle w:val="Heading2"/>
        <w:keepNext/>
        <w:keepLines/>
      </w:pPr>
      <w:bookmarkStart w:id="30" w:name="_Toc240319585"/>
      <w:r>
        <w:rPr>
          <w:b/>
          <w:bCs/>
          <w:color w:val="000000"/>
        </w:rPr>
        <w:t>4.1 Overview of the proposed solution</w:t>
      </w:r>
      <w:bookmarkEnd w:id="30"/>
    </w:p>
    <w:p w14:paraId="77D32F6C" w14:textId="77777777" w:rsidR="005A30A9" w:rsidRDefault="005A30A9" w:rsidP="005A30A9">
      <w:pPr>
        <w:spacing w:after="160" w:line="276" w:lineRule="auto"/>
        <w:jc w:val="both"/>
      </w:pPr>
      <w:r>
        <w:rPr>
          <w:sz w:val="24"/>
          <w:szCs w:val="24"/>
        </w:rPr>
        <w:t xml:space="preserve">The complete system is a pre-training gender bias audit metric for video datasets, made of four modality sub-metrics that share a common data and calibration layer and compose into a single </w:t>
      </w:r>
      <w:proofErr w:type="spellStart"/>
      <w:r>
        <w:rPr>
          <w:sz w:val="24"/>
          <w:szCs w:val="24"/>
        </w:rPr>
        <w:t>EuqVid</w:t>
      </w:r>
      <w:proofErr w:type="spellEnd"/>
      <w:r>
        <w:rPr>
          <w:sz w:val="24"/>
          <w:szCs w:val="24"/>
        </w:rPr>
        <w:t xml:space="preserve"> score. The visual sub-metric measures on-screen representation from the frames. The temporal sub-metric measures how presence and turn-taking are distributed over time. The acoustic sub-metric measures speaking characteristics from the audio track. The textual sub-metric, which is this component, measures disparity in the dialogue that ships with the corpus. A fusion stage combines the four sub-scores, each already expressed on the shared −10 to +10 scale, into the complete metric.</w:t>
      </w:r>
    </w:p>
    <w:p w14:paraId="7BCF2F54" w14:textId="742D2C55" w:rsidR="005A30A9" w:rsidRDefault="005A30A9" w:rsidP="005A30A9">
      <w:pPr>
        <w:spacing w:after="160" w:line="276" w:lineRule="auto"/>
        <w:jc w:val="both"/>
      </w:pPr>
      <w:r>
        <w:rPr>
          <w:sz w:val="24"/>
        </w:rPr>
        <w:t>The design is modality-decomposed by intention rather than by convenience. A single equation over the combined feature space of all four modalities would exceed the coefficient budget that the available number of independent shards can support, as Figure 3 shows, and a fused score that could not be traced back to a modality would tell a curator that a dataset is skewed without telling them through which channel — a distinction that determines what remediation is even possible. Figure 8 shows how the four sub-metrics, the shared calibration layer and the fusion stage fit together.</w:t>
      </w:r>
    </w:p>
    <w:p w14:paraId="2E9C217F" w14:textId="77777777" w:rsidR="005A30A9" w:rsidRDefault="005A30A9" w:rsidP="005A30A9">
      <w:pPr>
        <w:keepNext/>
        <w:keepLines/>
        <w:spacing w:before="200" w:after="60"/>
        <w:jc w:val="center"/>
      </w:pPr>
      <w:r>
        <w:drawing>
          <wp:inline xmlns:a="http://schemas.openxmlformats.org/drawingml/2006/main" xmlns:pic="http://schemas.openxmlformats.org/drawingml/2006/picture">
            <wp:extent cx="6638544" cy="4359604"/>
            <wp:docPr id="2034729898" name="Picture 2034729898"/>
            <wp:cNvGraphicFramePr>
              <a:graphicFrameLocks noChangeAspect="1"/>
            </wp:cNvGraphicFramePr>
            <a:graphic>
              <a:graphicData uri="http://schemas.openxmlformats.org/drawingml/2006/picture">
                <pic:pic>
                  <pic:nvPicPr>
                    <pic:cNvPr id="0" name="fig_overall_architecture.png"/>
                    <pic:cNvPicPr/>
                  </pic:nvPicPr>
                  <pic:blipFill>
                    <a:blip r:embed="rId30"/>
                    <a:stretch>
                      <a:fillRect/>
                    </a:stretch>
                  </pic:blipFill>
                  <pic:spPr>
                    <a:xfrm>
                      <a:off x="0" y="0"/>
                      <a:ext cx="6638544" cy="4359604"/>
                    </a:xfrm>
                    <a:prstGeom prst="rect"/>
                  </pic:spPr>
                </pic:pic>
              </a:graphicData>
            </a:graphic>
          </wp:inline>
        </w:drawing>
      </w:r>
    </w:p>
    <w:p w14:paraId="36BDC919" w14:textId="77777777" w:rsidR="005A30A9" w:rsidRDefault="005A30A9" w:rsidP="005A30A9">
      <w:pPr>
        <w:keepLines/>
        <w:spacing w:before="100" w:after="240"/>
        <w:jc w:val="center"/>
      </w:pPr>
      <w:r>
        <w:rPr>
          <w:i/>
        </w:rPr>
        <w:t>Figure 8: Overall system architecture of EuqVid</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7908ECC4"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56579556" w14:textId="77777777" w:rsidR="005A30A9" w:rsidRDefault="005A30A9" w:rsidP="00C52B13">
            <w:pPr>
              <w:spacing w:line="264" w:lineRule="auto"/>
              <w:jc w:val="both"/>
            </w:pPr>
            <w:r>
              <w:rPr>
                <w:b/>
                <w:bCs/>
                <w:sz w:val="21"/>
                <w:szCs w:val="21"/>
              </w:rPr>
              <w:t xml:space="preserve">[To be completed] </w:t>
            </w:r>
            <w:r>
              <w:rPr>
                <w:sz w:val="21"/>
                <w:szCs w:val="21"/>
              </w:rPr>
              <w:t xml:space="preserve">Name the group member who owns each of the other three sub-metrics and state the component identifier each has been assigned, so that the reader can map Figure 8 and Table 7 </w:t>
            </w:r>
            <w:proofErr w:type="gramStart"/>
            <w:r>
              <w:rPr>
                <w:sz w:val="21"/>
                <w:szCs w:val="21"/>
              </w:rPr>
              <w:t>onto</w:t>
            </w:r>
            <w:proofErr w:type="gramEnd"/>
            <w:r>
              <w:rPr>
                <w:sz w:val="21"/>
                <w:szCs w:val="21"/>
              </w:rPr>
              <w:t xml:space="preserve"> the group. Confirm the wording with the group before submission so that all four proposals describe the same architecture.</w:t>
            </w:r>
          </w:p>
        </w:tc>
      </w:tr>
    </w:tbl>
    <w:p w14:paraId="667003F3" w14:textId="77777777" w:rsidR="005A30A9" w:rsidRDefault="005A30A9" w:rsidP="005A30A9">
      <w:pPr>
        <w:pStyle w:val="Heading2"/>
        <w:keepNext/>
        <w:keepLines/>
      </w:pPr>
      <w:bookmarkStart w:id="31" w:name="_Toc240319586"/>
      <w:r>
        <w:rPr>
          <w:b/>
          <w:bCs/>
          <w:color w:val="000000"/>
        </w:rPr>
        <w:t>4.2 The individual component and its parts</w:t>
      </w:r>
      <w:bookmarkEnd w:id="31"/>
    </w:p>
    <w:p w14:paraId="72547F14" w14:textId="77777777" w:rsidR="005A30A9" w:rsidRDefault="005A30A9" w:rsidP="005A30A9">
      <w:pPr>
        <w:spacing w:after="160" w:line="276" w:lineRule="auto"/>
        <w:jc w:val="both"/>
      </w:pPr>
      <w:r>
        <w:rPr>
          <w:sz w:val="24"/>
          <w:szCs w:val="24"/>
        </w:rPr>
        <w:t>This component has six parts, shown in Figure 9.</w:t>
      </w:r>
    </w:p>
    <w:p w14:paraId="2E9C217F" w14:textId="77777777" w:rsidR="005A30A9" w:rsidRDefault="005A30A9" w:rsidP="005A30A9">
      <w:pPr>
        <w:keepNext/>
        <w:keepLines/>
        <w:spacing w:before="200" w:after="60"/>
        <w:jc w:val="center"/>
      </w:pPr>
      <w:r>
        <w:drawing>
          <wp:inline xmlns:a="http://schemas.openxmlformats.org/drawingml/2006/main" xmlns:pic="http://schemas.openxmlformats.org/drawingml/2006/picture">
            <wp:extent cx="6638544" cy="4456009"/>
            <wp:docPr id="2034729895" name="Picture 2034729895"/>
            <wp:cNvGraphicFramePr>
              <a:graphicFrameLocks noChangeAspect="1"/>
            </wp:cNvGraphicFramePr>
            <a:graphic>
              <a:graphicData uri="http://schemas.openxmlformats.org/drawingml/2006/picture">
                <pic:pic>
                  <pic:nvPicPr>
                    <pic:cNvPr id="0" name="fig_component_architecture.png"/>
                    <pic:cNvPicPr/>
                  </pic:nvPicPr>
                  <pic:blipFill>
                    <a:blip r:embed="rId27"/>
                    <a:stretch>
                      <a:fillRect/>
                    </a:stretch>
                  </pic:blipFill>
                  <pic:spPr>
                    <a:xfrm>
                      <a:off x="0" y="0"/>
                      <a:ext cx="6638544" cy="4456009"/>
                    </a:xfrm>
                    <a:prstGeom prst="rect"/>
                  </pic:spPr>
                </pic:pic>
              </a:graphicData>
            </a:graphic>
          </wp:inline>
        </w:drawing>
      </w:r>
    </w:p>
    <w:p w14:paraId="36BDC919" w14:textId="77777777" w:rsidR="005A30A9" w:rsidRDefault="005A30A9" w:rsidP="005A30A9">
      <w:pPr>
        <w:keepLines/>
        <w:spacing w:before="100" w:after="240"/>
        <w:jc w:val="center"/>
      </w:pPr>
      <w:r>
        <w:rPr>
          <w:i/>
          <w:iCs/>
        </w:rPr>
        <w:t>Figure 9: Component architecture diagram</w:t>
      </w:r>
    </w:p>
    <w:p w14:paraId="29D89442" w14:textId="77777777" w:rsidR="005A30A9" w:rsidRDefault="005A30A9" w:rsidP="005A30A9">
      <w:pPr>
        <w:pStyle w:val="ListParagraph"/>
        <w:numPr>
          <w:ilvl w:val="0"/>
          <w:numId w:val="5"/>
        </w:numPr>
        <w:spacing w:after="120" w:line="276" w:lineRule="auto"/>
        <w:jc w:val="both"/>
      </w:pPr>
      <w:r>
        <w:rPr>
          <w:b/>
          <w:bCs/>
          <w:sz w:val="24"/>
          <w:szCs w:val="24"/>
        </w:rPr>
        <w:t xml:space="preserve">Ingestion and speaker resolution. </w:t>
      </w:r>
      <w:r>
        <w:rPr>
          <w:sz w:val="24"/>
          <w:szCs w:val="24"/>
        </w:rPr>
        <w:t>Reads the annotation files distributed with each corpus into a common utterance table and resolves each speaker identifier to male, female or unknown using the shared identity-to-gender map, recording the excluded share.</w:t>
      </w:r>
    </w:p>
    <w:p w14:paraId="74BC6916" w14:textId="77777777" w:rsidR="005A30A9" w:rsidRDefault="005A30A9" w:rsidP="005A30A9">
      <w:pPr>
        <w:pStyle w:val="ListParagraph"/>
        <w:numPr>
          <w:ilvl w:val="0"/>
          <w:numId w:val="5"/>
        </w:numPr>
        <w:spacing w:after="120" w:line="276" w:lineRule="auto"/>
        <w:jc w:val="both"/>
      </w:pPr>
      <w:r>
        <w:rPr>
          <w:b/>
          <w:bCs/>
          <w:sz w:val="24"/>
          <w:szCs w:val="24"/>
        </w:rPr>
        <w:t xml:space="preserve">Sharding. </w:t>
      </w:r>
      <w:r>
        <w:rPr>
          <w:sz w:val="24"/>
          <w:szCs w:val="24"/>
        </w:rPr>
        <w:t>Assigns utterances to shards under the group shard contract, partitioned by identity so that no character spans two shards.</w:t>
      </w:r>
    </w:p>
    <w:p w14:paraId="7B186B46" w14:textId="77777777" w:rsidR="005A30A9" w:rsidRDefault="005A30A9" w:rsidP="005A30A9">
      <w:pPr>
        <w:pStyle w:val="ListParagraph"/>
        <w:numPr>
          <w:ilvl w:val="0"/>
          <w:numId w:val="5"/>
        </w:numPr>
        <w:spacing w:after="120" w:line="276" w:lineRule="auto"/>
        <w:jc w:val="both"/>
      </w:pPr>
      <w:r>
        <w:rPr>
          <w:b/>
          <w:bCs/>
          <w:sz w:val="24"/>
          <w:szCs w:val="24"/>
        </w:rPr>
        <w:lastRenderedPageBreak/>
        <w:t xml:space="preserve">Feature extraction. </w:t>
      </w:r>
      <w:r>
        <w:rPr>
          <w:sz w:val="24"/>
          <w:szCs w:val="24"/>
        </w:rPr>
        <w:t xml:space="preserve">Computes the seven scale-free features of Table 5 per </w:t>
      </w:r>
      <w:proofErr w:type="spellStart"/>
      <w:r>
        <w:rPr>
          <w:sz w:val="24"/>
          <w:szCs w:val="24"/>
        </w:rPr>
        <w:t>shard</w:t>
      </w:r>
      <w:proofErr w:type="spellEnd"/>
      <w:r>
        <w:rPr>
          <w:sz w:val="24"/>
          <w:szCs w:val="24"/>
        </w:rPr>
        <w:t xml:space="preserve"> per gender, including the dependency-parsing and connotation-lexicon path that the agency and power features require, and reports the out-of-vocabulary rate of that lookup.</w:t>
      </w:r>
    </w:p>
    <w:p w14:paraId="72D8470D" w14:textId="77777777" w:rsidR="005A30A9" w:rsidRDefault="005A30A9" w:rsidP="005A30A9">
      <w:pPr>
        <w:pStyle w:val="ListParagraph"/>
        <w:numPr>
          <w:ilvl w:val="0"/>
          <w:numId w:val="5"/>
        </w:numPr>
        <w:spacing w:after="120" w:line="276" w:lineRule="auto"/>
        <w:jc w:val="both"/>
      </w:pPr>
      <w:r>
        <w:rPr>
          <w:b/>
          <w:bCs/>
          <w:sz w:val="24"/>
          <w:szCs w:val="24"/>
        </w:rPr>
        <w:t xml:space="preserve">Augmentation and labelling. </w:t>
      </w:r>
      <w:r>
        <w:rPr>
          <w:sz w:val="24"/>
          <w:szCs w:val="24"/>
        </w:rPr>
        <w:t>Applies the shared augmentation protocol to the feature table at controlled increments, producing shards whose disparity is known because it was imposed.</w:t>
      </w:r>
    </w:p>
    <w:p w14:paraId="6E2AA9D7" w14:textId="77777777" w:rsidR="005A30A9" w:rsidRDefault="005A30A9" w:rsidP="005A30A9">
      <w:pPr>
        <w:pStyle w:val="ListParagraph"/>
        <w:numPr>
          <w:ilvl w:val="0"/>
          <w:numId w:val="5"/>
        </w:numPr>
        <w:spacing w:after="120" w:line="276" w:lineRule="auto"/>
        <w:jc w:val="both"/>
      </w:pPr>
      <w:r>
        <w:rPr>
          <w:b/>
          <w:bCs/>
          <w:sz w:val="24"/>
          <w:szCs w:val="24"/>
        </w:rPr>
        <w:t xml:space="preserve">Fitting and freezing. </w:t>
      </w:r>
      <w:r>
        <w:rPr>
          <w:sz w:val="24"/>
          <w:szCs w:val="24"/>
        </w:rPr>
        <w:t xml:space="preserve">Fits the polynomial Ridge model with in-fold screening, then emits the frozen equation in raw feature units together with its </w:t>
      </w:r>
      <w:proofErr w:type="spellStart"/>
      <w:r>
        <w:rPr>
          <w:sz w:val="24"/>
          <w:szCs w:val="24"/>
        </w:rPr>
        <w:t>normalisation</w:t>
      </w:r>
      <w:proofErr w:type="spellEnd"/>
      <w:r>
        <w:rPr>
          <w:sz w:val="24"/>
          <w:szCs w:val="24"/>
        </w:rPr>
        <w:t xml:space="preserve"> constants and derived tier thresholds.</w:t>
      </w:r>
    </w:p>
    <w:p w14:paraId="75C2A180" w14:textId="77777777" w:rsidR="005A30A9" w:rsidRDefault="005A30A9" w:rsidP="005A30A9">
      <w:pPr>
        <w:pStyle w:val="ListParagraph"/>
        <w:numPr>
          <w:ilvl w:val="0"/>
          <w:numId w:val="5"/>
        </w:numPr>
        <w:spacing w:after="120" w:line="276" w:lineRule="auto"/>
        <w:jc w:val="both"/>
      </w:pPr>
      <w:r>
        <w:rPr>
          <w:b/>
          <w:bCs/>
          <w:sz w:val="24"/>
          <w:szCs w:val="24"/>
        </w:rPr>
        <w:t xml:space="preserve">Scoring and handoff. </w:t>
      </w:r>
      <w:r>
        <w:rPr>
          <w:sz w:val="24"/>
          <w:szCs w:val="24"/>
        </w:rPr>
        <w:t>Applies the frozen equation to any new feature table without retraining and writes per-</w:t>
      </w:r>
      <w:proofErr w:type="spellStart"/>
      <w:r>
        <w:rPr>
          <w:sz w:val="24"/>
          <w:szCs w:val="24"/>
        </w:rPr>
        <w:t>shard</w:t>
      </w:r>
      <w:proofErr w:type="spellEnd"/>
      <w:r>
        <w:rPr>
          <w:sz w:val="24"/>
          <w:szCs w:val="24"/>
        </w:rPr>
        <w:t xml:space="preserve"> scores, tiers and the accompanying exclusion and coverage diagnostics to the shared versioned feature file.</w:t>
      </w:r>
    </w:p>
    <w:p w14:paraId="46BAAA34" w14:textId="77777777" w:rsidR="005A30A9" w:rsidRDefault="005A30A9" w:rsidP="005A30A9">
      <w:pPr>
        <w:pStyle w:val="Heading2"/>
        <w:keepNext/>
        <w:keepLines/>
      </w:pPr>
      <w:bookmarkStart w:id="32" w:name="_Toc240319587"/>
      <w:r>
        <w:rPr>
          <w:b/>
          <w:bCs/>
          <w:color w:val="000000"/>
        </w:rPr>
        <w:t>4.3 Overall integration</w:t>
      </w:r>
      <w:bookmarkEnd w:id="32"/>
    </w:p>
    <w:p w14:paraId="02206CBA" w14:textId="77777777" w:rsidR="005A30A9" w:rsidRDefault="005A30A9" w:rsidP="005A30A9">
      <w:pPr>
        <w:spacing w:after="160" w:line="276" w:lineRule="auto"/>
        <w:jc w:val="both"/>
      </w:pPr>
      <w:r>
        <w:rPr>
          <w:sz w:val="24"/>
          <w:szCs w:val="24"/>
        </w:rPr>
        <w:t xml:space="preserve">The four sub-metrics run independently over the same corpus and meet only at the fusion stage. Each reads the same shard definition, aggregates over the same identity-to-gender </w:t>
      </w:r>
      <w:proofErr w:type="gramStart"/>
      <w:r>
        <w:rPr>
          <w:sz w:val="24"/>
          <w:szCs w:val="24"/>
        </w:rPr>
        <w:t>map, and</w:t>
      </w:r>
      <w:proofErr w:type="gramEnd"/>
      <w:r>
        <w:rPr>
          <w:sz w:val="24"/>
          <w:szCs w:val="24"/>
        </w:rPr>
        <w:t xml:space="preserve"> writes its per-</w:t>
      </w:r>
      <w:proofErr w:type="spellStart"/>
      <w:r>
        <w:rPr>
          <w:sz w:val="24"/>
          <w:szCs w:val="24"/>
        </w:rPr>
        <w:t>shard</w:t>
      </w:r>
      <w:proofErr w:type="spellEnd"/>
      <w:r>
        <w:rPr>
          <w:sz w:val="24"/>
          <w:szCs w:val="24"/>
        </w:rPr>
        <w:t xml:space="preserve"> sub-score to a shared versioned feature file keyed by corpus and shard identifier. The fusion stage reads that file and composes the four sub-scores into the complete </w:t>
      </w:r>
      <w:proofErr w:type="spellStart"/>
      <w:r>
        <w:rPr>
          <w:sz w:val="24"/>
          <w:szCs w:val="24"/>
        </w:rPr>
        <w:t>EuqVid</w:t>
      </w:r>
      <w:proofErr w:type="spellEnd"/>
      <w:r>
        <w:rPr>
          <w:sz w:val="24"/>
          <w:szCs w:val="24"/>
        </w:rPr>
        <w:t xml:space="preserve"> score. This component neither calls nor is called by the other three at </w:t>
      </w:r>
      <w:proofErr w:type="gramStart"/>
      <w:r>
        <w:rPr>
          <w:sz w:val="24"/>
          <w:szCs w:val="24"/>
        </w:rPr>
        <w:t>run</w:t>
      </w:r>
      <w:proofErr w:type="gramEnd"/>
      <w:r>
        <w:rPr>
          <w:sz w:val="24"/>
          <w:szCs w:val="24"/>
        </w:rPr>
        <w:t xml:space="preserve"> time; the coupling is through shared assets and a shared file format, which is what allows every deliverable here to be assessed without the other components existing.</w:t>
      </w:r>
    </w:p>
    <w:p w14:paraId="30F7DB43" w14:textId="77777777" w:rsidR="005A30A9" w:rsidRDefault="005A30A9" w:rsidP="005A30A9">
      <w:pPr>
        <w:spacing w:after="160" w:line="276" w:lineRule="auto"/>
        <w:jc w:val="both"/>
      </w:pPr>
      <w:r>
        <w:rPr>
          <w:sz w:val="24"/>
          <w:szCs w:val="24"/>
        </w:rPr>
        <w:t>Three dependencies between the four components are real and must be managed rather than assumed.</w:t>
      </w:r>
    </w:p>
    <w:p w14:paraId="2FA35BF4" w14:textId="77777777" w:rsidR="005A30A9" w:rsidRDefault="005A30A9" w:rsidP="005A30A9">
      <w:pPr>
        <w:pStyle w:val="ListParagraph"/>
        <w:numPr>
          <w:ilvl w:val="0"/>
          <w:numId w:val="3"/>
        </w:numPr>
        <w:spacing w:after="120" w:line="276" w:lineRule="auto"/>
        <w:jc w:val="both"/>
      </w:pPr>
      <w:r>
        <w:rPr>
          <w:b/>
          <w:bCs/>
          <w:sz w:val="24"/>
          <w:szCs w:val="24"/>
        </w:rPr>
        <w:t xml:space="preserve">A common identity-to-gender map. </w:t>
      </w:r>
      <w:r>
        <w:rPr>
          <w:sz w:val="24"/>
          <w:szCs w:val="24"/>
        </w:rPr>
        <w:t>All four sub-metrics must aggregate over the same map, or the sub-scores describe different populations and their fusion is meaningless.</w:t>
      </w:r>
    </w:p>
    <w:p w14:paraId="290B7C7A" w14:textId="77777777" w:rsidR="005A30A9" w:rsidRDefault="005A30A9" w:rsidP="005A30A9">
      <w:pPr>
        <w:pStyle w:val="ListParagraph"/>
        <w:numPr>
          <w:ilvl w:val="0"/>
          <w:numId w:val="3"/>
        </w:numPr>
        <w:spacing w:after="120" w:line="276" w:lineRule="auto"/>
        <w:jc w:val="both"/>
      </w:pPr>
      <w:r>
        <w:rPr>
          <w:b/>
          <w:bCs/>
          <w:sz w:val="24"/>
          <w:szCs w:val="24"/>
        </w:rPr>
        <w:t xml:space="preserve">A common shard definition. </w:t>
      </w:r>
      <w:r>
        <w:rPr>
          <w:sz w:val="24"/>
          <w:szCs w:val="24"/>
        </w:rPr>
        <w:t xml:space="preserve">Fusion operates per </w:t>
      </w:r>
      <w:proofErr w:type="spellStart"/>
      <w:r>
        <w:rPr>
          <w:sz w:val="24"/>
          <w:szCs w:val="24"/>
        </w:rPr>
        <w:t>shard</w:t>
      </w:r>
      <w:proofErr w:type="spellEnd"/>
      <w:r>
        <w:rPr>
          <w:sz w:val="24"/>
          <w:szCs w:val="24"/>
        </w:rPr>
        <w:t>, so a shard must mean the same thing in all four sub-metrics. A definition agreed after extraction has begun would require all four components to re-extract.</w:t>
      </w:r>
    </w:p>
    <w:p w14:paraId="38B3302F" w14:textId="77777777" w:rsidR="005A30A9" w:rsidRDefault="005A30A9" w:rsidP="005A30A9">
      <w:pPr>
        <w:pStyle w:val="ListParagraph"/>
        <w:numPr>
          <w:ilvl w:val="0"/>
          <w:numId w:val="3"/>
        </w:numPr>
        <w:spacing w:after="120" w:line="276" w:lineRule="auto"/>
        <w:jc w:val="both"/>
      </w:pPr>
      <w:r>
        <w:rPr>
          <w:b/>
          <w:bCs/>
          <w:sz w:val="24"/>
          <w:szCs w:val="24"/>
        </w:rPr>
        <w:t xml:space="preserve">A single augmentation and labelling protocol. </w:t>
      </w:r>
      <w:r>
        <w:rPr>
          <w:sz w:val="24"/>
          <w:szCs w:val="24"/>
        </w:rPr>
        <w:t>Four private definitions of a bias level would calibrate the four sub-metrics against four different meanings, and a reading of +6 would then not denote the same degree of disparity across modalities.</w:t>
      </w:r>
    </w:p>
    <w:p w14:paraId="4D4C4913" w14:textId="77777777" w:rsidR="005A30A9" w:rsidRDefault="005A30A9" w:rsidP="005A30A9">
      <w:pPr>
        <w:spacing w:after="160" w:line="276" w:lineRule="auto"/>
        <w:jc w:val="both"/>
      </w:pPr>
      <w:r>
        <w:rPr>
          <w:sz w:val="24"/>
          <w:szCs w:val="24"/>
        </w:rPr>
        <w:t>A fourth constraint determines which corpora the fused score can be computed on at all: a shard must carry all four sub-scores for fusion to apply, and a corpus without a transcript yields no textual sub-score. This component therefore also defines the coverage boundary of the complete metric, and the coverage figure is reported with the score rather than assumed.</w:t>
      </w:r>
    </w:p>
    <w:p w14:paraId="029C3B1E" w14:textId="77777777" w:rsidR="005A30A9" w:rsidRDefault="005A30A9" w:rsidP="005A30A9">
      <w:pPr>
        <w:spacing w:after="160" w:line="276" w:lineRule="auto"/>
        <w:jc w:val="both"/>
      </w:pPr>
      <w:r>
        <w:rPr>
          <w:sz w:val="24"/>
          <w:szCs w:val="24"/>
        </w:rPr>
        <w:t xml:space="preserve">The interface itself is deliberately narrow. This component publishes, per </w:t>
      </w:r>
      <w:proofErr w:type="spellStart"/>
      <w:r>
        <w:rPr>
          <w:sz w:val="24"/>
          <w:szCs w:val="24"/>
        </w:rPr>
        <w:t>shard</w:t>
      </w:r>
      <w:proofErr w:type="spellEnd"/>
      <w:r>
        <w:rPr>
          <w:sz w:val="24"/>
          <w:szCs w:val="24"/>
        </w:rPr>
        <w:t>, the textual sub-score on the −10 to +10 scale, its severity tier, the excluded-speaker share and the lexicon out-of-vocabulary rate. The format is agreed with the group and frozen at the end of the design phase, and integration is checked by a contract test that reads the published file and confirms the schema, the value range and the presence of the diagnostics before the fusion stage consumes it.</w:t>
      </w:r>
    </w:p>
    <w:p w14:paraId="3E949FE0" w14:textId="77777777" w:rsidR="005A30A9" w:rsidRDefault="005A30A9" w:rsidP="005A30A9">
      <w:pPr>
        <w:pStyle w:val="Heading2"/>
        <w:keepNext/>
        <w:keepLines/>
      </w:pPr>
      <w:bookmarkStart w:id="33" w:name="_Toc240319588"/>
      <w:r>
        <w:rPr>
          <w:b/>
          <w:bCs/>
          <w:color w:val="000000"/>
        </w:rPr>
        <w:t>4.4 Individual responsibility boundary</w:t>
      </w:r>
      <w:bookmarkEnd w:id="33"/>
    </w:p>
    <w:p w14:paraId="66C63422" w14:textId="77777777" w:rsidR="005A30A9" w:rsidRDefault="005A30A9" w:rsidP="005A30A9">
      <w:pPr>
        <w:spacing w:after="160" w:line="276" w:lineRule="auto"/>
        <w:jc w:val="both"/>
      </w:pPr>
      <w:r>
        <w:rPr>
          <w:sz w:val="24"/>
          <w:szCs w:val="24"/>
        </w:rPr>
        <w:t>Table 7 separates what is delivered by this component from what is shared with the group and what belongs to the other three sub-metrics, so that the assessable scope of this proposal is unambiguous.</w:t>
      </w:r>
    </w:p>
    <w:p w14:paraId="5CCAF270" w14:textId="77777777" w:rsidR="005A30A9" w:rsidRDefault="005A30A9" w:rsidP="005A30A9">
      <w:pPr>
        <w:keepNext/>
        <w:keepLines/>
        <w:spacing w:before="200" w:after="120"/>
      </w:pPr>
      <w:r>
        <w:rPr>
          <w:b/>
          <w:bCs/>
        </w:rPr>
        <w:lastRenderedPageBreak/>
        <w:t>Table 7: Individual responsibility boundary</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1800"/>
        <w:gridCol w:w="1906"/>
      </w:tblGrid>
      <w:tr w:rsidR="005A30A9" w14:paraId="3BE397E1" w14:textId="77777777" w:rsidTr="00C52B13">
        <w:tblPrEx>
          <w:tblCellMar>
            <w:top w:w="0" w:type="dxa"/>
            <w:bottom w:w="0" w:type="dxa"/>
          </w:tblCellMar>
        </w:tblPrEx>
        <w:trPr>
          <w:tblHeader/>
        </w:trPr>
        <w:tc>
          <w:tcPr>
            <w:tcW w:w="3800" w:type="dxa"/>
            <w:shd w:val="clear" w:color="auto" w:fill="D9D9D9"/>
            <w:tcMar>
              <w:top w:w="60" w:type="dxa"/>
              <w:left w:w="90" w:type="dxa"/>
              <w:bottom w:w="60" w:type="dxa"/>
              <w:right w:w="90" w:type="dxa"/>
            </w:tcMar>
          </w:tcPr>
          <w:p w14:paraId="70C396B7" w14:textId="77777777" w:rsidR="005A30A9" w:rsidRDefault="005A30A9" w:rsidP="00C52B13">
            <w:pPr>
              <w:spacing w:before="20" w:after="20" w:line="252" w:lineRule="auto"/>
              <w:jc w:val="center"/>
            </w:pPr>
            <w:r>
              <w:rPr>
                <w:b/>
                <w:bCs/>
                <w:sz w:val="19"/>
                <w:szCs w:val="19"/>
              </w:rPr>
              <w:t>Activity or deliverable</w:t>
            </w:r>
          </w:p>
        </w:tc>
        <w:tc>
          <w:tcPr>
            <w:tcW w:w="1700" w:type="dxa"/>
            <w:shd w:val="clear" w:color="auto" w:fill="D9D9D9"/>
            <w:tcMar>
              <w:top w:w="60" w:type="dxa"/>
              <w:left w:w="90" w:type="dxa"/>
              <w:bottom w:w="60" w:type="dxa"/>
              <w:right w:w="90" w:type="dxa"/>
            </w:tcMar>
          </w:tcPr>
          <w:p w14:paraId="1A79D721" w14:textId="77777777" w:rsidR="005A30A9" w:rsidRDefault="005A30A9" w:rsidP="00C52B13">
            <w:pPr>
              <w:spacing w:before="20" w:after="20" w:line="252" w:lineRule="auto"/>
              <w:jc w:val="center"/>
            </w:pPr>
            <w:r>
              <w:rPr>
                <w:b/>
                <w:bCs/>
                <w:sz w:val="19"/>
                <w:szCs w:val="19"/>
              </w:rPr>
              <w:t>My responsibility</w:t>
            </w:r>
          </w:p>
        </w:tc>
        <w:tc>
          <w:tcPr>
            <w:tcW w:w="1800" w:type="dxa"/>
            <w:shd w:val="clear" w:color="auto" w:fill="D9D9D9"/>
            <w:tcMar>
              <w:top w:w="60" w:type="dxa"/>
              <w:left w:w="90" w:type="dxa"/>
              <w:bottom w:w="60" w:type="dxa"/>
              <w:right w:w="90" w:type="dxa"/>
            </w:tcMar>
          </w:tcPr>
          <w:p w14:paraId="4F3ECF26" w14:textId="77777777" w:rsidR="005A30A9" w:rsidRDefault="005A30A9" w:rsidP="00C52B13">
            <w:pPr>
              <w:spacing w:before="20" w:after="20" w:line="252" w:lineRule="auto"/>
              <w:jc w:val="center"/>
            </w:pPr>
            <w:r>
              <w:rPr>
                <w:b/>
                <w:bCs/>
                <w:sz w:val="19"/>
                <w:szCs w:val="19"/>
              </w:rPr>
              <w:t>Shared responsibility</w:t>
            </w:r>
          </w:p>
        </w:tc>
        <w:tc>
          <w:tcPr>
            <w:tcW w:w="1906" w:type="dxa"/>
            <w:shd w:val="clear" w:color="auto" w:fill="D9D9D9"/>
            <w:tcMar>
              <w:top w:w="60" w:type="dxa"/>
              <w:left w:w="90" w:type="dxa"/>
              <w:bottom w:w="60" w:type="dxa"/>
              <w:right w:w="90" w:type="dxa"/>
            </w:tcMar>
          </w:tcPr>
          <w:p w14:paraId="379DCD8E" w14:textId="77777777" w:rsidR="005A30A9" w:rsidRDefault="005A30A9" w:rsidP="00C52B13">
            <w:pPr>
              <w:spacing w:before="20" w:after="20" w:line="252" w:lineRule="auto"/>
              <w:jc w:val="center"/>
            </w:pPr>
            <w:proofErr w:type="gramStart"/>
            <w:r>
              <w:rPr>
                <w:b/>
                <w:bCs/>
                <w:sz w:val="19"/>
                <w:szCs w:val="19"/>
              </w:rPr>
              <w:t>Other</w:t>
            </w:r>
            <w:proofErr w:type="gramEnd"/>
            <w:r>
              <w:rPr>
                <w:b/>
                <w:bCs/>
                <w:sz w:val="19"/>
                <w:szCs w:val="19"/>
              </w:rPr>
              <w:t xml:space="preserve"> member</w:t>
            </w:r>
          </w:p>
        </w:tc>
      </w:tr>
      <w:tr w:rsidR="005A30A9" w14:paraId="79FB1518" w14:textId="77777777" w:rsidTr="00C52B13">
        <w:tblPrEx>
          <w:tblCellMar>
            <w:top w:w="0" w:type="dxa"/>
            <w:bottom w:w="0" w:type="dxa"/>
          </w:tblCellMar>
        </w:tblPrEx>
        <w:tc>
          <w:tcPr>
            <w:tcW w:w="3800" w:type="dxa"/>
            <w:tcMar>
              <w:top w:w="60" w:type="dxa"/>
              <w:left w:w="90" w:type="dxa"/>
              <w:bottom w:w="60" w:type="dxa"/>
              <w:right w:w="90" w:type="dxa"/>
            </w:tcMar>
          </w:tcPr>
          <w:p w14:paraId="25465DAB" w14:textId="77777777" w:rsidR="005A30A9" w:rsidRDefault="005A30A9" w:rsidP="00C52B13">
            <w:pPr>
              <w:spacing w:before="20" w:after="20" w:line="252" w:lineRule="auto"/>
            </w:pPr>
            <w:r>
              <w:rPr>
                <w:sz w:val="19"/>
                <w:szCs w:val="19"/>
              </w:rPr>
              <w:t>Utterance extraction and speaker resolution for the text track</w:t>
            </w:r>
          </w:p>
        </w:tc>
        <w:tc>
          <w:tcPr>
            <w:tcW w:w="1700" w:type="dxa"/>
            <w:tcMar>
              <w:top w:w="60" w:type="dxa"/>
              <w:left w:w="90" w:type="dxa"/>
              <w:bottom w:w="60" w:type="dxa"/>
              <w:right w:w="90" w:type="dxa"/>
            </w:tcMar>
          </w:tcPr>
          <w:p w14:paraId="1784352D"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45F8C0D6"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730AA223" w14:textId="77777777" w:rsidR="005A30A9" w:rsidRDefault="005A30A9" w:rsidP="00C52B13">
            <w:pPr>
              <w:spacing w:before="20" w:after="20" w:line="252" w:lineRule="auto"/>
              <w:jc w:val="center"/>
            </w:pPr>
          </w:p>
        </w:tc>
      </w:tr>
      <w:tr w:rsidR="005A30A9" w14:paraId="62C59689" w14:textId="77777777" w:rsidTr="00C52B13">
        <w:tblPrEx>
          <w:tblCellMar>
            <w:top w:w="0" w:type="dxa"/>
            <w:bottom w:w="0" w:type="dxa"/>
          </w:tblCellMar>
        </w:tblPrEx>
        <w:tc>
          <w:tcPr>
            <w:tcW w:w="3800" w:type="dxa"/>
            <w:tcMar>
              <w:top w:w="60" w:type="dxa"/>
              <w:left w:w="90" w:type="dxa"/>
              <w:bottom w:w="60" w:type="dxa"/>
              <w:right w:w="90" w:type="dxa"/>
            </w:tcMar>
          </w:tcPr>
          <w:p w14:paraId="306527A4" w14:textId="77777777" w:rsidR="005A30A9" w:rsidRDefault="005A30A9" w:rsidP="00C52B13">
            <w:pPr>
              <w:spacing w:before="20" w:after="20" w:line="252" w:lineRule="auto"/>
            </w:pPr>
            <w:r>
              <w:rPr>
                <w:sz w:val="19"/>
                <w:szCs w:val="19"/>
              </w:rPr>
              <w:t>The seven dialogue disparity features F1 to F7</w:t>
            </w:r>
          </w:p>
        </w:tc>
        <w:tc>
          <w:tcPr>
            <w:tcW w:w="1700" w:type="dxa"/>
            <w:tcMar>
              <w:top w:w="60" w:type="dxa"/>
              <w:left w:w="90" w:type="dxa"/>
              <w:bottom w:w="60" w:type="dxa"/>
              <w:right w:w="90" w:type="dxa"/>
            </w:tcMar>
          </w:tcPr>
          <w:p w14:paraId="33AE840A"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490C35B8"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7475B59F" w14:textId="77777777" w:rsidR="005A30A9" w:rsidRDefault="005A30A9" w:rsidP="00C52B13">
            <w:pPr>
              <w:spacing w:before="20" w:after="20" w:line="252" w:lineRule="auto"/>
              <w:jc w:val="center"/>
            </w:pPr>
          </w:p>
        </w:tc>
      </w:tr>
      <w:tr w:rsidR="005A30A9" w14:paraId="4EF1BEB5" w14:textId="77777777" w:rsidTr="00C52B13">
        <w:tblPrEx>
          <w:tblCellMar>
            <w:top w:w="0" w:type="dxa"/>
            <w:bottom w:w="0" w:type="dxa"/>
          </w:tblCellMar>
        </w:tblPrEx>
        <w:tc>
          <w:tcPr>
            <w:tcW w:w="3800" w:type="dxa"/>
            <w:tcMar>
              <w:top w:w="60" w:type="dxa"/>
              <w:left w:w="90" w:type="dxa"/>
              <w:bottom w:w="60" w:type="dxa"/>
              <w:right w:w="90" w:type="dxa"/>
            </w:tcMar>
          </w:tcPr>
          <w:p w14:paraId="512CF6B0" w14:textId="77777777" w:rsidR="005A30A9" w:rsidRDefault="005A30A9" w:rsidP="00C52B13">
            <w:pPr>
              <w:spacing w:before="20" w:after="20" w:line="252" w:lineRule="auto"/>
            </w:pPr>
            <w:r>
              <w:rPr>
                <w:sz w:val="19"/>
                <w:szCs w:val="19"/>
              </w:rPr>
              <w:t>Dependency parsing and connotation-lexicon integration</w:t>
            </w:r>
          </w:p>
        </w:tc>
        <w:tc>
          <w:tcPr>
            <w:tcW w:w="1700" w:type="dxa"/>
            <w:tcMar>
              <w:top w:w="60" w:type="dxa"/>
              <w:left w:w="90" w:type="dxa"/>
              <w:bottom w:w="60" w:type="dxa"/>
              <w:right w:w="90" w:type="dxa"/>
            </w:tcMar>
          </w:tcPr>
          <w:p w14:paraId="45008D83"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4141B0AF"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1023F81A" w14:textId="77777777" w:rsidR="005A30A9" w:rsidRDefault="005A30A9" w:rsidP="00C52B13">
            <w:pPr>
              <w:spacing w:before="20" w:after="20" w:line="252" w:lineRule="auto"/>
              <w:jc w:val="center"/>
            </w:pPr>
          </w:p>
        </w:tc>
      </w:tr>
      <w:tr w:rsidR="005A30A9" w14:paraId="26F2265A" w14:textId="77777777" w:rsidTr="00C52B13">
        <w:tblPrEx>
          <w:tblCellMar>
            <w:top w:w="0" w:type="dxa"/>
            <w:bottom w:w="0" w:type="dxa"/>
          </w:tblCellMar>
        </w:tblPrEx>
        <w:tc>
          <w:tcPr>
            <w:tcW w:w="3800" w:type="dxa"/>
            <w:tcMar>
              <w:top w:w="60" w:type="dxa"/>
              <w:left w:w="90" w:type="dxa"/>
              <w:bottom w:w="60" w:type="dxa"/>
              <w:right w:w="90" w:type="dxa"/>
            </w:tcMar>
          </w:tcPr>
          <w:p w14:paraId="2B2E079D" w14:textId="77777777" w:rsidR="005A30A9" w:rsidRDefault="005A30A9" w:rsidP="00C52B13">
            <w:pPr>
              <w:spacing w:before="20" w:after="20" w:line="252" w:lineRule="auto"/>
            </w:pPr>
            <w:r>
              <w:rPr>
                <w:sz w:val="19"/>
                <w:szCs w:val="19"/>
              </w:rPr>
              <w:t>Baseline reproduction B1 to B5</w:t>
            </w:r>
          </w:p>
        </w:tc>
        <w:tc>
          <w:tcPr>
            <w:tcW w:w="1700" w:type="dxa"/>
            <w:tcMar>
              <w:top w:w="60" w:type="dxa"/>
              <w:left w:w="90" w:type="dxa"/>
              <w:bottom w:w="60" w:type="dxa"/>
              <w:right w:w="90" w:type="dxa"/>
            </w:tcMar>
          </w:tcPr>
          <w:p w14:paraId="1FE6CE0E"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747BB584"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48EF7F44" w14:textId="77777777" w:rsidR="005A30A9" w:rsidRDefault="005A30A9" w:rsidP="00C52B13">
            <w:pPr>
              <w:spacing w:before="20" w:after="20" w:line="252" w:lineRule="auto"/>
              <w:jc w:val="center"/>
            </w:pPr>
          </w:p>
        </w:tc>
      </w:tr>
      <w:tr w:rsidR="005A30A9" w14:paraId="5E231BAB" w14:textId="77777777" w:rsidTr="00C52B13">
        <w:tblPrEx>
          <w:tblCellMar>
            <w:top w:w="0" w:type="dxa"/>
            <w:bottom w:w="0" w:type="dxa"/>
          </w:tblCellMar>
        </w:tblPrEx>
        <w:tc>
          <w:tcPr>
            <w:tcW w:w="3800" w:type="dxa"/>
            <w:tcMar>
              <w:top w:w="60" w:type="dxa"/>
              <w:left w:w="90" w:type="dxa"/>
              <w:bottom w:w="60" w:type="dxa"/>
              <w:right w:w="90" w:type="dxa"/>
            </w:tcMar>
          </w:tcPr>
          <w:p w14:paraId="32B60B96" w14:textId="77777777" w:rsidR="005A30A9" w:rsidRDefault="005A30A9" w:rsidP="00C52B13">
            <w:pPr>
              <w:spacing w:before="20" w:after="20" w:line="252" w:lineRule="auto"/>
            </w:pPr>
            <w:r>
              <w:rPr>
                <w:sz w:val="19"/>
                <w:szCs w:val="19"/>
              </w:rPr>
              <w:t xml:space="preserve">Polynomial Ridge fitting, freezing and </w:t>
            </w:r>
            <w:proofErr w:type="spellStart"/>
            <w:r>
              <w:rPr>
                <w:sz w:val="19"/>
                <w:szCs w:val="19"/>
              </w:rPr>
              <w:t>normalisation</w:t>
            </w:r>
            <w:proofErr w:type="spellEnd"/>
          </w:p>
        </w:tc>
        <w:tc>
          <w:tcPr>
            <w:tcW w:w="1700" w:type="dxa"/>
            <w:tcMar>
              <w:top w:w="60" w:type="dxa"/>
              <w:left w:w="90" w:type="dxa"/>
              <w:bottom w:w="60" w:type="dxa"/>
              <w:right w:w="90" w:type="dxa"/>
            </w:tcMar>
          </w:tcPr>
          <w:p w14:paraId="0CE73883"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1D6FA3DA"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5EEDA6C1" w14:textId="77777777" w:rsidR="005A30A9" w:rsidRDefault="005A30A9" w:rsidP="00C52B13">
            <w:pPr>
              <w:spacing w:before="20" w:after="20" w:line="252" w:lineRule="auto"/>
              <w:jc w:val="center"/>
            </w:pPr>
          </w:p>
        </w:tc>
      </w:tr>
      <w:tr w:rsidR="005A30A9" w14:paraId="6B798942" w14:textId="77777777" w:rsidTr="00C52B13">
        <w:tblPrEx>
          <w:tblCellMar>
            <w:top w:w="0" w:type="dxa"/>
            <w:bottom w:w="0" w:type="dxa"/>
          </w:tblCellMar>
        </w:tblPrEx>
        <w:tc>
          <w:tcPr>
            <w:tcW w:w="3800" w:type="dxa"/>
            <w:tcMar>
              <w:top w:w="60" w:type="dxa"/>
              <w:left w:w="90" w:type="dxa"/>
              <w:bottom w:w="60" w:type="dxa"/>
              <w:right w:w="90" w:type="dxa"/>
            </w:tcMar>
          </w:tcPr>
          <w:p w14:paraId="03E95BFF" w14:textId="77777777" w:rsidR="005A30A9" w:rsidRDefault="005A30A9" w:rsidP="00C52B13">
            <w:pPr>
              <w:spacing w:before="20" w:after="20" w:line="252" w:lineRule="auto"/>
            </w:pPr>
            <w:r>
              <w:rPr>
                <w:sz w:val="19"/>
                <w:szCs w:val="19"/>
              </w:rPr>
              <w:t>Textual severity tier derivation</w:t>
            </w:r>
          </w:p>
        </w:tc>
        <w:tc>
          <w:tcPr>
            <w:tcW w:w="1700" w:type="dxa"/>
            <w:tcMar>
              <w:top w:w="60" w:type="dxa"/>
              <w:left w:w="90" w:type="dxa"/>
              <w:bottom w:w="60" w:type="dxa"/>
              <w:right w:w="90" w:type="dxa"/>
            </w:tcMar>
          </w:tcPr>
          <w:p w14:paraId="2A7AF631"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4A438440"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1B356BE9" w14:textId="77777777" w:rsidR="005A30A9" w:rsidRDefault="005A30A9" w:rsidP="00C52B13">
            <w:pPr>
              <w:spacing w:before="20" w:after="20" w:line="252" w:lineRule="auto"/>
              <w:jc w:val="center"/>
            </w:pPr>
          </w:p>
        </w:tc>
      </w:tr>
      <w:tr w:rsidR="005A30A9" w14:paraId="4F7FE58C" w14:textId="77777777" w:rsidTr="00C52B13">
        <w:tblPrEx>
          <w:tblCellMar>
            <w:top w:w="0" w:type="dxa"/>
            <w:bottom w:w="0" w:type="dxa"/>
          </w:tblCellMar>
        </w:tblPrEx>
        <w:tc>
          <w:tcPr>
            <w:tcW w:w="3800" w:type="dxa"/>
            <w:tcMar>
              <w:top w:w="60" w:type="dxa"/>
              <w:left w:w="90" w:type="dxa"/>
              <w:bottom w:w="60" w:type="dxa"/>
              <w:right w:w="90" w:type="dxa"/>
            </w:tcMar>
          </w:tcPr>
          <w:p w14:paraId="30938AFC" w14:textId="77777777" w:rsidR="005A30A9" w:rsidRDefault="005A30A9" w:rsidP="00C52B13">
            <w:pPr>
              <w:spacing w:before="20" w:after="20" w:line="252" w:lineRule="auto"/>
            </w:pPr>
            <w:r>
              <w:rPr>
                <w:sz w:val="19"/>
                <w:szCs w:val="19"/>
              </w:rPr>
              <w:t>Stability, LOCO and monotonicity evaluation for the text sub-metric</w:t>
            </w:r>
          </w:p>
        </w:tc>
        <w:tc>
          <w:tcPr>
            <w:tcW w:w="1700" w:type="dxa"/>
            <w:tcMar>
              <w:top w:w="60" w:type="dxa"/>
              <w:left w:w="90" w:type="dxa"/>
              <w:bottom w:w="60" w:type="dxa"/>
              <w:right w:w="90" w:type="dxa"/>
            </w:tcMar>
          </w:tcPr>
          <w:p w14:paraId="2747AF81" w14:textId="77777777" w:rsidR="005A30A9" w:rsidRDefault="005A30A9" w:rsidP="00C52B13">
            <w:pPr>
              <w:spacing w:before="20" w:after="20" w:line="252" w:lineRule="auto"/>
              <w:jc w:val="center"/>
            </w:pPr>
            <w:r>
              <w:rPr>
                <w:sz w:val="19"/>
                <w:szCs w:val="19"/>
              </w:rPr>
              <w:t>✓</w:t>
            </w:r>
          </w:p>
        </w:tc>
        <w:tc>
          <w:tcPr>
            <w:tcW w:w="1800" w:type="dxa"/>
            <w:tcMar>
              <w:top w:w="60" w:type="dxa"/>
              <w:left w:w="90" w:type="dxa"/>
              <w:bottom w:w="60" w:type="dxa"/>
              <w:right w:w="90" w:type="dxa"/>
            </w:tcMar>
          </w:tcPr>
          <w:p w14:paraId="0424A60F"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0D0337CA" w14:textId="77777777" w:rsidR="005A30A9" w:rsidRDefault="005A30A9" w:rsidP="00C52B13">
            <w:pPr>
              <w:spacing w:before="20" w:after="20" w:line="252" w:lineRule="auto"/>
              <w:jc w:val="center"/>
            </w:pPr>
          </w:p>
        </w:tc>
      </w:tr>
      <w:tr w:rsidR="005A30A9" w14:paraId="61AF3053" w14:textId="77777777" w:rsidTr="00C52B13">
        <w:tblPrEx>
          <w:tblCellMar>
            <w:top w:w="0" w:type="dxa"/>
            <w:bottom w:w="0" w:type="dxa"/>
          </w:tblCellMar>
        </w:tblPrEx>
        <w:tc>
          <w:tcPr>
            <w:tcW w:w="3800" w:type="dxa"/>
            <w:tcMar>
              <w:top w:w="60" w:type="dxa"/>
              <w:left w:w="90" w:type="dxa"/>
              <w:bottom w:w="60" w:type="dxa"/>
              <w:right w:w="90" w:type="dxa"/>
            </w:tcMar>
          </w:tcPr>
          <w:p w14:paraId="7896094B" w14:textId="77777777" w:rsidR="005A30A9" w:rsidRDefault="005A30A9" w:rsidP="00C52B13">
            <w:pPr>
              <w:spacing w:before="20" w:after="20" w:line="252" w:lineRule="auto"/>
            </w:pPr>
            <w:r>
              <w:rPr>
                <w:sz w:val="19"/>
                <w:szCs w:val="19"/>
              </w:rPr>
              <w:t>Identity-to-gender map</w:t>
            </w:r>
          </w:p>
        </w:tc>
        <w:tc>
          <w:tcPr>
            <w:tcW w:w="1700" w:type="dxa"/>
            <w:tcMar>
              <w:top w:w="60" w:type="dxa"/>
              <w:left w:w="90" w:type="dxa"/>
              <w:bottom w:w="60" w:type="dxa"/>
              <w:right w:w="90" w:type="dxa"/>
            </w:tcMar>
          </w:tcPr>
          <w:p w14:paraId="2EEF6F7E"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32950852"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1A6CF993" w14:textId="77777777" w:rsidR="005A30A9" w:rsidRDefault="005A30A9" w:rsidP="00C52B13">
            <w:pPr>
              <w:spacing w:before="20" w:after="20" w:line="252" w:lineRule="auto"/>
              <w:jc w:val="center"/>
            </w:pPr>
          </w:p>
        </w:tc>
      </w:tr>
      <w:tr w:rsidR="005A30A9" w14:paraId="520815BE" w14:textId="77777777" w:rsidTr="00C52B13">
        <w:tblPrEx>
          <w:tblCellMar>
            <w:top w:w="0" w:type="dxa"/>
            <w:bottom w:w="0" w:type="dxa"/>
          </w:tblCellMar>
        </w:tblPrEx>
        <w:tc>
          <w:tcPr>
            <w:tcW w:w="3800" w:type="dxa"/>
            <w:tcMar>
              <w:top w:w="60" w:type="dxa"/>
              <w:left w:w="90" w:type="dxa"/>
              <w:bottom w:w="60" w:type="dxa"/>
              <w:right w:w="90" w:type="dxa"/>
            </w:tcMar>
          </w:tcPr>
          <w:p w14:paraId="18DDDBA3" w14:textId="77777777" w:rsidR="005A30A9" w:rsidRDefault="005A30A9" w:rsidP="00C52B13">
            <w:pPr>
              <w:spacing w:before="20" w:after="20" w:line="252" w:lineRule="auto"/>
            </w:pPr>
            <w:r>
              <w:rPr>
                <w:sz w:val="19"/>
                <w:szCs w:val="19"/>
              </w:rPr>
              <w:t>Shard definition and shard contract</w:t>
            </w:r>
          </w:p>
        </w:tc>
        <w:tc>
          <w:tcPr>
            <w:tcW w:w="1700" w:type="dxa"/>
            <w:tcMar>
              <w:top w:w="60" w:type="dxa"/>
              <w:left w:w="90" w:type="dxa"/>
              <w:bottom w:w="60" w:type="dxa"/>
              <w:right w:w="90" w:type="dxa"/>
            </w:tcMar>
          </w:tcPr>
          <w:p w14:paraId="123FBCE2"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323DD436"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0902F89B" w14:textId="77777777" w:rsidR="005A30A9" w:rsidRDefault="005A30A9" w:rsidP="00C52B13">
            <w:pPr>
              <w:spacing w:before="20" w:after="20" w:line="252" w:lineRule="auto"/>
              <w:jc w:val="center"/>
            </w:pPr>
          </w:p>
        </w:tc>
      </w:tr>
      <w:tr w:rsidR="005A30A9" w14:paraId="67BC9728" w14:textId="77777777" w:rsidTr="00C52B13">
        <w:tblPrEx>
          <w:tblCellMar>
            <w:top w:w="0" w:type="dxa"/>
            <w:bottom w:w="0" w:type="dxa"/>
          </w:tblCellMar>
        </w:tblPrEx>
        <w:tc>
          <w:tcPr>
            <w:tcW w:w="3800" w:type="dxa"/>
            <w:tcMar>
              <w:top w:w="60" w:type="dxa"/>
              <w:left w:w="90" w:type="dxa"/>
              <w:bottom w:w="60" w:type="dxa"/>
              <w:right w:w="90" w:type="dxa"/>
            </w:tcMar>
          </w:tcPr>
          <w:p w14:paraId="1B370626" w14:textId="77777777" w:rsidR="005A30A9" w:rsidRDefault="005A30A9" w:rsidP="00C52B13">
            <w:pPr>
              <w:spacing w:before="20" w:after="20" w:line="252" w:lineRule="auto"/>
            </w:pPr>
            <w:r>
              <w:rPr>
                <w:sz w:val="19"/>
                <w:szCs w:val="19"/>
              </w:rPr>
              <w:t>Augmentation and labelling protocol</w:t>
            </w:r>
          </w:p>
        </w:tc>
        <w:tc>
          <w:tcPr>
            <w:tcW w:w="1700" w:type="dxa"/>
            <w:tcMar>
              <w:top w:w="60" w:type="dxa"/>
              <w:left w:w="90" w:type="dxa"/>
              <w:bottom w:w="60" w:type="dxa"/>
              <w:right w:w="90" w:type="dxa"/>
            </w:tcMar>
          </w:tcPr>
          <w:p w14:paraId="28F39767"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24041BB8"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4CA81864" w14:textId="77777777" w:rsidR="005A30A9" w:rsidRDefault="005A30A9" w:rsidP="00C52B13">
            <w:pPr>
              <w:spacing w:before="20" w:after="20" w:line="252" w:lineRule="auto"/>
              <w:jc w:val="center"/>
            </w:pPr>
          </w:p>
        </w:tc>
      </w:tr>
      <w:tr w:rsidR="005A30A9" w14:paraId="5B7C8396" w14:textId="77777777" w:rsidTr="00C52B13">
        <w:tblPrEx>
          <w:tblCellMar>
            <w:top w:w="0" w:type="dxa"/>
            <w:bottom w:w="0" w:type="dxa"/>
          </w:tblCellMar>
        </w:tblPrEx>
        <w:tc>
          <w:tcPr>
            <w:tcW w:w="3800" w:type="dxa"/>
            <w:tcMar>
              <w:top w:w="60" w:type="dxa"/>
              <w:left w:w="90" w:type="dxa"/>
              <w:bottom w:w="60" w:type="dxa"/>
              <w:right w:w="90" w:type="dxa"/>
            </w:tcMar>
          </w:tcPr>
          <w:p w14:paraId="48FFC9C6" w14:textId="77777777" w:rsidR="005A30A9" w:rsidRDefault="005A30A9" w:rsidP="00C52B13">
            <w:pPr>
              <w:spacing w:before="20" w:after="20" w:line="252" w:lineRule="auto"/>
            </w:pPr>
            <w:r>
              <w:rPr>
                <w:sz w:val="19"/>
                <w:szCs w:val="19"/>
              </w:rPr>
              <w:t xml:space="preserve">Shared </w:t>
            </w:r>
            <w:proofErr w:type="gramStart"/>
            <w:r>
              <w:rPr>
                <w:sz w:val="19"/>
                <w:szCs w:val="19"/>
              </w:rPr>
              <w:t>versioned</w:t>
            </w:r>
            <w:proofErr w:type="gramEnd"/>
            <w:r>
              <w:rPr>
                <w:sz w:val="19"/>
                <w:szCs w:val="19"/>
              </w:rPr>
              <w:t xml:space="preserve"> feature </w:t>
            </w:r>
            <w:proofErr w:type="gramStart"/>
            <w:r>
              <w:rPr>
                <w:sz w:val="19"/>
                <w:szCs w:val="19"/>
              </w:rPr>
              <w:t>file</w:t>
            </w:r>
            <w:proofErr w:type="gramEnd"/>
            <w:r>
              <w:rPr>
                <w:sz w:val="19"/>
                <w:szCs w:val="19"/>
              </w:rPr>
              <w:t xml:space="preserve"> and </w:t>
            </w:r>
            <w:proofErr w:type="gramStart"/>
            <w:r>
              <w:rPr>
                <w:sz w:val="19"/>
                <w:szCs w:val="19"/>
              </w:rPr>
              <w:t>its</w:t>
            </w:r>
            <w:proofErr w:type="gramEnd"/>
            <w:r>
              <w:rPr>
                <w:sz w:val="19"/>
                <w:szCs w:val="19"/>
              </w:rPr>
              <w:t xml:space="preserve"> schema</w:t>
            </w:r>
          </w:p>
        </w:tc>
        <w:tc>
          <w:tcPr>
            <w:tcW w:w="1700" w:type="dxa"/>
            <w:tcMar>
              <w:top w:w="60" w:type="dxa"/>
              <w:left w:w="90" w:type="dxa"/>
              <w:bottom w:w="60" w:type="dxa"/>
              <w:right w:w="90" w:type="dxa"/>
            </w:tcMar>
          </w:tcPr>
          <w:p w14:paraId="17EC8E85"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692432C5"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2CBCA116" w14:textId="77777777" w:rsidR="005A30A9" w:rsidRDefault="005A30A9" w:rsidP="00C52B13">
            <w:pPr>
              <w:spacing w:before="20" w:after="20" w:line="252" w:lineRule="auto"/>
              <w:jc w:val="center"/>
            </w:pPr>
          </w:p>
        </w:tc>
      </w:tr>
      <w:tr w:rsidR="005A30A9" w14:paraId="6A862435" w14:textId="77777777" w:rsidTr="00C52B13">
        <w:tblPrEx>
          <w:tblCellMar>
            <w:top w:w="0" w:type="dxa"/>
            <w:bottom w:w="0" w:type="dxa"/>
          </w:tblCellMar>
        </w:tblPrEx>
        <w:tc>
          <w:tcPr>
            <w:tcW w:w="3800" w:type="dxa"/>
            <w:tcMar>
              <w:top w:w="60" w:type="dxa"/>
              <w:left w:w="90" w:type="dxa"/>
              <w:bottom w:w="60" w:type="dxa"/>
              <w:right w:w="90" w:type="dxa"/>
            </w:tcMar>
          </w:tcPr>
          <w:p w14:paraId="52D0ECFB" w14:textId="77777777" w:rsidR="005A30A9" w:rsidRDefault="005A30A9" w:rsidP="00C52B13">
            <w:pPr>
              <w:spacing w:before="20" w:after="20" w:line="252" w:lineRule="auto"/>
            </w:pPr>
            <w:r>
              <w:rPr>
                <w:sz w:val="19"/>
                <w:szCs w:val="19"/>
              </w:rPr>
              <w:t>Calibration reference set for the shared −10 to +10 scale</w:t>
            </w:r>
          </w:p>
        </w:tc>
        <w:tc>
          <w:tcPr>
            <w:tcW w:w="1700" w:type="dxa"/>
            <w:tcMar>
              <w:top w:w="60" w:type="dxa"/>
              <w:left w:w="90" w:type="dxa"/>
              <w:bottom w:w="60" w:type="dxa"/>
              <w:right w:w="90" w:type="dxa"/>
            </w:tcMar>
          </w:tcPr>
          <w:p w14:paraId="34202AB5"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51132D35"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67BA20B8" w14:textId="77777777" w:rsidR="005A30A9" w:rsidRDefault="005A30A9" w:rsidP="00C52B13">
            <w:pPr>
              <w:spacing w:before="20" w:after="20" w:line="252" w:lineRule="auto"/>
              <w:jc w:val="center"/>
            </w:pPr>
          </w:p>
        </w:tc>
      </w:tr>
      <w:tr w:rsidR="005A30A9" w14:paraId="482647A3" w14:textId="77777777" w:rsidTr="00C52B13">
        <w:tblPrEx>
          <w:tblCellMar>
            <w:top w:w="0" w:type="dxa"/>
            <w:bottom w:w="0" w:type="dxa"/>
          </w:tblCellMar>
        </w:tblPrEx>
        <w:tc>
          <w:tcPr>
            <w:tcW w:w="3800" w:type="dxa"/>
            <w:tcMar>
              <w:top w:w="60" w:type="dxa"/>
              <w:left w:w="90" w:type="dxa"/>
              <w:bottom w:w="60" w:type="dxa"/>
              <w:right w:w="90" w:type="dxa"/>
            </w:tcMar>
          </w:tcPr>
          <w:p w14:paraId="3727FEA3" w14:textId="77777777" w:rsidR="005A30A9" w:rsidRDefault="005A30A9" w:rsidP="00C52B13">
            <w:pPr>
              <w:spacing w:before="20" w:after="20" w:line="252" w:lineRule="auto"/>
            </w:pPr>
            <w:r>
              <w:rPr>
                <w:sz w:val="19"/>
                <w:szCs w:val="19"/>
              </w:rPr>
              <w:t xml:space="preserve">Corpus selection and </w:t>
            </w:r>
            <w:proofErr w:type="spellStart"/>
            <w:r>
              <w:rPr>
                <w:sz w:val="19"/>
                <w:szCs w:val="19"/>
              </w:rPr>
              <w:t>licence</w:t>
            </w:r>
            <w:proofErr w:type="spellEnd"/>
            <w:r>
              <w:rPr>
                <w:sz w:val="19"/>
                <w:szCs w:val="19"/>
              </w:rPr>
              <w:t xml:space="preserve"> review</w:t>
            </w:r>
          </w:p>
        </w:tc>
        <w:tc>
          <w:tcPr>
            <w:tcW w:w="1700" w:type="dxa"/>
            <w:tcMar>
              <w:top w:w="60" w:type="dxa"/>
              <w:left w:w="90" w:type="dxa"/>
              <w:bottom w:w="60" w:type="dxa"/>
              <w:right w:w="90" w:type="dxa"/>
            </w:tcMar>
          </w:tcPr>
          <w:p w14:paraId="146096F3"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588B92B0" w14:textId="77777777" w:rsidR="005A30A9" w:rsidRDefault="005A30A9" w:rsidP="00C52B13">
            <w:pPr>
              <w:spacing w:before="20" w:after="20" w:line="252" w:lineRule="auto"/>
              <w:jc w:val="center"/>
            </w:pPr>
            <w:r>
              <w:rPr>
                <w:sz w:val="19"/>
                <w:szCs w:val="19"/>
              </w:rPr>
              <w:t>✓</w:t>
            </w:r>
          </w:p>
        </w:tc>
        <w:tc>
          <w:tcPr>
            <w:tcW w:w="1906" w:type="dxa"/>
            <w:tcMar>
              <w:top w:w="60" w:type="dxa"/>
              <w:left w:w="90" w:type="dxa"/>
              <w:bottom w:w="60" w:type="dxa"/>
              <w:right w:w="90" w:type="dxa"/>
            </w:tcMar>
          </w:tcPr>
          <w:p w14:paraId="7D873C6E" w14:textId="77777777" w:rsidR="005A30A9" w:rsidRDefault="005A30A9" w:rsidP="00C52B13">
            <w:pPr>
              <w:spacing w:before="20" w:after="20" w:line="252" w:lineRule="auto"/>
              <w:jc w:val="center"/>
            </w:pPr>
          </w:p>
        </w:tc>
      </w:tr>
      <w:tr w:rsidR="005A30A9" w14:paraId="5E189B53" w14:textId="77777777" w:rsidTr="00C52B13">
        <w:tblPrEx>
          <w:tblCellMar>
            <w:top w:w="0" w:type="dxa"/>
            <w:bottom w:w="0" w:type="dxa"/>
          </w:tblCellMar>
        </w:tblPrEx>
        <w:tc>
          <w:tcPr>
            <w:tcW w:w="3800" w:type="dxa"/>
            <w:tcMar>
              <w:top w:w="60" w:type="dxa"/>
              <w:left w:w="90" w:type="dxa"/>
              <w:bottom w:w="60" w:type="dxa"/>
              <w:right w:w="90" w:type="dxa"/>
            </w:tcMar>
          </w:tcPr>
          <w:p w14:paraId="7F9725D5" w14:textId="77777777" w:rsidR="005A30A9" w:rsidRDefault="005A30A9" w:rsidP="00C52B13">
            <w:pPr>
              <w:spacing w:before="20" w:after="20" w:line="252" w:lineRule="auto"/>
            </w:pPr>
            <w:r>
              <w:rPr>
                <w:sz w:val="19"/>
                <w:szCs w:val="19"/>
              </w:rPr>
              <w:t>Visual sub-metric</w:t>
            </w:r>
          </w:p>
        </w:tc>
        <w:tc>
          <w:tcPr>
            <w:tcW w:w="1700" w:type="dxa"/>
            <w:tcMar>
              <w:top w:w="60" w:type="dxa"/>
              <w:left w:w="90" w:type="dxa"/>
              <w:bottom w:w="60" w:type="dxa"/>
              <w:right w:w="90" w:type="dxa"/>
            </w:tcMar>
          </w:tcPr>
          <w:p w14:paraId="6493529D"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02D54328"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4A7DFB25" w14:textId="77777777" w:rsidR="005A30A9" w:rsidRDefault="005A30A9" w:rsidP="00C52B13">
            <w:pPr>
              <w:spacing w:before="20" w:after="20" w:line="252" w:lineRule="auto"/>
              <w:jc w:val="center"/>
            </w:pPr>
            <w:r>
              <w:rPr>
                <w:sz w:val="19"/>
                <w:szCs w:val="19"/>
              </w:rPr>
              <w:t>Visual component</w:t>
            </w:r>
          </w:p>
        </w:tc>
      </w:tr>
      <w:tr w:rsidR="005A30A9" w14:paraId="7CEDC713" w14:textId="77777777" w:rsidTr="00C52B13">
        <w:tblPrEx>
          <w:tblCellMar>
            <w:top w:w="0" w:type="dxa"/>
            <w:bottom w:w="0" w:type="dxa"/>
          </w:tblCellMar>
        </w:tblPrEx>
        <w:tc>
          <w:tcPr>
            <w:tcW w:w="3800" w:type="dxa"/>
            <w:tcMar>
              <w:top w:w="60" w:type="dxa"/>
              <w:left w:w="90" w:type="dxa"/>
              <w:bottom w:w="60" w:type="dxa"/>
              <w:right w:w="90" w:type="dxa"/>
            </w:tcMar>
          </w:tcPr>
          <w:p w14:paraId="710BAAAC" w14:textId="77777777" w:rsidR="005A30A9" w:rsidRDefault="005A30A9" w:rsidP="00C52B13">
            <w:pPr>
              <w:spacing w:before="20" w:after="20" w:line="252" w:lineRule="auto"/>
            </w:pPr>
            <w:r>
              <w:rPr>
                <w:sz w:val="19"/>
                <w:szCs w:val="19"/>
              </w:rPr>
              <w:t>Temporal sub-metric</w:t>
            </w:r>
          </w:p>
        </w:tc>
        <w:tc>
          <w:tcPr>
            <w:tcW w:w="1700" w:type="dxa"/>
            <w:tcMar>
              <w:top w:w="60" w:type="dxa"/>
              <w:left w:w="90" w:type="dxa"/>
              <w:bottom w:w="60" w:type="dxa"/>
              <w:right w:w="90" w:type="dxa"/>
            </w:tcMar>
          </w:tcPr>
          <w:p w14:paraId="679F7B6C"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6C4ED0A6"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26A75828" w14:textId="77777777" w:rsidR="005A30A9" w:rsidRDefault="005A30A9" w:rsidP="00C52B13">
            <w:pPr>
              <w:spacing w:before="20" w:after="20" w:line="252" w:lineRule="auto"/>
              <w:jc w:val="center"/>
            </w:pPr>
            <w:r>
              <w:rPr>
                <w:sz w:val="19"/>
                <w:szCs w:val="19"/>
              </w:rPr>
              <w:t>Temporal component</w:t>
            </w:r>
          </w:p>
        </w:tc>
      </w:tr>
      <w:tr w:rsidR="005A30A9" w14:paraId="5F2DD8F6" w14:textId="77777777" w:rsidTr="00C52B13">
        <w:tblPrEx>
          <w:tblCellMar>
            <w:top w:w="0" w:type="dxa"/>
            <w:bottom w:w="0" w:type="dxa"/>
          </w:tblCellMar>
        </w:tblPrEx>
        <w:tc>
          <w:tcPr>
            <w:tcW w:w="3800" w:type="dxa"/>
            <w:tcMar>
              <w:top w:w="60" w:type="dxa"/>
              <w:left w:w="90" w:type="dxa"/>
              <w:bottom w:w="60" w:type="dxa"/>
              <w:right w:w="90" w:type="dxa"/>
            </w:tcMar>
          </w:tcPr>
          <w:p w14:paraId="48FB2E38" w14:textId="77777777" w:rsidR="005A30A9" w:rsidRDefault="005A30A9" w:rsidP="00C52B13">
            <w:pPr>
              <w:spacing w:before="20" w:after="20" w:line="252" w:lineRule="auto"/>
            </w:pPr>
            <w:r>
              <w:rPr>
                <w:sz w:val="19"/>
                <w:szCs w:val="19"/>
              </w:rPr>
              <w:t>Acoustic sub-metric</w:t>
            </w:r>
          </w:p>
        </w:tc>
        <w:tc>
          <w:tcPr>
            <w:tcW w:w="1700" w:type="dxa"/>
            <w:tcMar>
              <w:top w:w="60" w:type="dxa"/>
              <w:left w:w="90" w:type="dxa"/>
              <w:bottom w:w="60" w:type="dxa"/>
              <w:right w:w="90" w:type="dxa"/>
            </w:tcMar>
          </w:tcPr>
          <w:p w14:paraId="6729002B"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2AF86C0E"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17562749" w14:textId="77777777" w:rsidR="005A30A9" w:rsidRDefault="005A30A9" w:rsidP="00C52B13">
            <w:pPr>
              <w:spacing w:before="20" w:after="20" w:line="252" w:lineRule="auto"/>
              <w:jc w:val="center"/>
            </w:pPr>
            <w:r>
              <w:rPr>
                <w:sz w:val="19"/>
                <w:szCs w:val="19"/>
              </w:rPr>
              <w:t>Acoustic component</w:t>
            </w:r>
          </w:p>
        </w:tc>
      </w:tr>
      <w:tr w:rsidR="005A30A9" w14:paraId="08C7716C" w14:textId="77777777" w:rsidTr="00C52B13">
        <w:tblPrEx>
          <w:tblCellMar>
            <w:top w:w="0" w:type="dxa"/>
            <w:bottom w:w="0" w:type="dxa"/>
          </w:tblCellMar>
        </w:tblPrEx>
        <w:tc>
          <w:tcPr>
            <w:tcW w:w="3800" w:type="dxa"/>
            <w:tcMar>
              <w:top w:w="60" w:type="dxa"/>
              <w:left w:w="90" w:type="dxa"/>
              <w:bottom w:w="60" w:type="dxa"/>
              <w:right w:w="90" w:type="dxa"/>
            </w:tcMar>
          </w:tcPr>
          <w:p w14:paraId="7CE92D1B" w14:textId="77777777" w:rsidR="005A30A9" w:rsidRDefault="005A30A9" w:rsidP="00C52B13">
            <w:pPr>
              <w:spacing w:before="20" w:after="20" w:line="252" w:lineRule="auto"/>
            </w:pPr>
            <w:r>
              <w:rPr>
                <w:sz w:val="19"/>
                <w:szCs w:val="19"/>
              </w:rPr>
              <w:t xml:space="preserve">Fusion of the four sub-scores into the </w:t>
            </w:r>
            <w:proofErr w:type="spellStart"/>
            <w:r>
              <w:rPr>
                <w:sz w:val="19"/>
                <w:szCs w:val="19"/>
              </w:rPr>
              <w:t>EuqVid</w:t>
            </w:r>
            <w:proofErr w:type="spellEnd"/>
            <w:r>
              <w:rPr>
                <w:sz w:val="19"/>
                <w:szCs w:val="19"/>
              </w:rPr>
              <w:t xml:space="preserve"> score</w:t>
            </w:r>
          </w:p>
        </w:tc>
        <w:tc>
          <w:tcPr>
            <w:tcW w:w="1700" w:type="dxa"/>
            <w:tcMar>
              <w:top w:w="60" w:type="dxa"/>
              <w:left w:w="90" w:type="dxa"/>
              <w:bottom w:w="60" w:type="dxa"/>
              <w:right w:w="90" w:type="dxa"/>
            </w:tcMar>
          </w:tcPr>
          <w:p w14:paraId="1874598D" w14:textId="77777777" w:rsidR="005A30A9" w:rsidRDefault="005A30A9" w:rsidP="00C52B13">
            <w:pPr>
              <w:spacing w:before="20" w:after="20" w:line="252" w:lineRule="auto"/>
              <w:jc w:val="center"/>
            </w:pPr>
          </w:p>
        </w:tc>
        <w:tc>
          <w:tcPr>
            <w:tcW w:w="1800" w:type="dxa"/>
            <w:tcMar>
              <w:top w:w="60" w:type="dxa"/>
              <w:left w:w="90" w:type="dxa"/>
              <w:bottom w:w="60" w:type="dxa"/>
              <w:right w:w="90" w:type="dxa"/>
            </w:tcMar>
          </w:tcPr>
          <w:p w14:paraId="429C29B3" w14:textId="77777777" w:rsidR="005A30A9" w:rsidRDefault="005A30A9" w:rsidP="00C52B13">
            <w:pPr>
              <w:spacing w:before="20" w:after="20" w:line="252" w:lineRule="auto"/>
              <w:jc w:val="center"/>
            </w:pPr>
          </w:p>
        </w:tc>
        <w:tc>
          <w:tcPr>
            <w:tcW w:w="1906" w:type="dxa"/>
            <w:tcMar>
              <w:top w:w="60" w:type="dxa"/>
              <w:left w:w="90" w:type="dxa"/>
              <w:bottom w:w="60" w:type="dxa"/>
              <w:right w:w="90" w:type="dxa"/>
            </w:tcMar>
          </w:tcPr>
          <w:p w14:paraId="7BF889B2" w14:textId="77777777" w:rsidR="005A30A9" w:rsidRDefault="005A30A9" w:rsidP="00C52B13">
            <w:pPr>
              <w:spacing w:before="20" w:after="20" w:line="252" w:lineRule="auto"/>
              <w:jc w:val="center"/>
            </w:pPr>
            <w:r>
              <w:rPr>
                <w:sz w:val="19"/>
                <w:szCs w:val="19"/>
              </w:rPr>
              <w:t>Fusion stage</w:t>
            </w:r>
          </w:p>
        </w:tc>
      </w:tr>
    </w:tbl>
    <w:p w14:paraId="6656E42B" w14:textId="77777777" w:rsidR="005A30A9" w:rsidRDefault="005A30A9" w:rsidP="00AD5721">
      <w:pPr>
        <w:pStyle w:val="Heading1"/>
        <w:pageBreakBefore/>
        <w:spacing w:line="360" w:lineRule="auto"/>
      </w:pPr>
      <w:bookmarkStart w:id="34" w:name="_Toc240319589"/>
      <w:r>
        <w:rPr>
          <w:b/>
          <w:bCs/>
          <w:color w:val="000000"/>
          <w:sz w:val="28"/>
          <w:szCs w:val="28"/>
        </w:rPr>
        <w:lastRenderedPageBreak/>
        <w:t>5. PROJECT REQUIREMENTS</w:t>
      </w:r>
      <w:bookmarkEnd w:id="34"/>
    </w:p>
    <w:p w14:paraId="2E7C3EB5" w14:textId="77777777" w:rsidR="005A30A9" w:rsidRDefault="005A30A9" w:rsidP="00AD5721">
      <w:pPr>
        <w:pStyle w:val="Heading2"/>
        <w:keepNext/>
        <w:keepLines/>
        <w:spacing w:line="276" w:lineRule="auto"/>
      </w:pPr>
      <w:bookmarkStart w:id="35" w:name="_Toc240319590"/>
      <w:r>
        <w:rPr>
          <w:b/>
          <w:bCs/>
          <w:color w:val="000000"/>
        </w:rPr>
        <w:t>5.1 Requirement gathering</w:t>
      </w:r>
      <w:bookmarkEnd w:id="35"/>
    </w:p>
    <w:p w14:paraId="6F7E6D9C" w14:textId="77777777" w:rsidR="005A30A9" w:rsidRDefault="005A30A9" w:rsidP="005A30A9">
      <w:pPr>
        <w:spacing w:after="160" w:line="276" w:lineRule="auto"/>
        <w:jc w:val="both"/>
      </w:pPr>
      <w:r>
        <w:rPr>
          <w:sz w:val="24"/>
          <w:szCs w:val="24"/>
        </w:rPr>
        <w:t xml:space="preserve">Requirements are collected from three groups of people through four activities. All instruments and </w:t>
      </w:r>
      <w:proofErr w:type="spellStart"/>
      <w:r>
        <w:rPr>
          <w:sz w:val="24"/>
          <w:szCs w:val="24"/>
        </w:rPr>
        <w:t>anonymised</w:t>
      </w:r>
      <w:proofErr w:type="spellEnd"/>
      <w:r>
        <w:rPr>
          <w:sz w:val="24"/>
          <w:szCs w:val="24"/>
        </w:rPr>
        <w:t xml:space="preserve"> responses are filed in Appendix 1. The people consulted are not data subjects of the modelling stage; they are the prospective users of the metric, and they are consulted because the value of an audit instrument is decided by whether the person who must defend a decision can read and challenge its output.</w:t>
      </w:r>
    </w:p>
    <w:p w14:paraId="603FDAED" w14:textId="77777777" w:rsidR="005A30A9" w:rsidRDefault="005A30A9" w:rsidP="005A30A9">
      <w:pPr>
        <w:keepNext/>
        <w:keepLines/>
        <w:spacing w:before="200" w:after="120"/>
      </w:pPr>
      <w:r>
        <w:rPr>
          <w:b/>
          <w:bCs/>
        </w:rPr>
        <w:t>Table 8: Requirement gathering activities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206"/>
      </w:tblGrid>
      <w:tr w:rsidR="005A30A9" w14:paraId="73359B95" w14:textId="77777777" w:rsidTr="00C52B13">
        <w:tblPrEx>
          <w:tblCellMar>
            <w:top w:w="0" w:type="dxa"/>
            <w:bottom w:w="0" w:type="dxa"/>
          </w:tblCellMar>
        </w:tblPrEx>
        <w:trPr>
          <w:tblHeader/>
        </w:trPr>
        <w:tc>
          <w:tcPr>
            <w:tcW w:w="1800" w:type="dxa"/>
            <w:shd w:val="clear" w:color="auto" w:fill="D9D9D9"/>
            <w:tcMar>
              <w:top w:w="60" w:type="dxa"/>
              <w:left w:w="90" w:type="dxa"/>
              <w:bottom w:w="60" w:type="dxa"/>
              <w:right w:w="90" w:type="dxa"/>
            </w:tcMar>
          </w:tcPr>
          <w:p w14:paraId="0CBEAD9D" w14:textId="77777777" w:rsidR="005A30A9" w:rsidRDefault="005A30A9" w:rsidP="00C52B13">
            <w:pPr>
              <w:spacing w:before="20" w:after="20" w:line="252" w:lineRule="auto"/>
              <w:jc w:val="center"/>
            </w:pPr>
            <w:r>
              <w:rPr>
                <w:b/>
                <w:bCs/>
                <w:sz w:val="19"/>
                <w:szCs w:val="19"/>
              </w:rPr>
              <w:t>Activity</w:t>
            </w:r>
          </w:p>
        </w:tc>
        <w:tc>
          <w:tcPr>
            <w:tcW w:w="2200" w:type="dxa"/>
            <w:shd w:val="clear" w:color="auto" w:fill="D9D9D9"/>
            <w:tcMar>
              <w:top w:w="60" w:type="dxa"/>
              <w:left w:w="90" w:type="dxa"/>
              <w:bottom w:w="60" w:type="dxa"/>
              <w:right w:w="90" w:type="dxa"/>
            </w:tcMar>
          </w:tcPr>
          <w:p w14:paraId="0A1708A6" w14:textId="77777777" w:rsidR="005A30A9" w:rsidRDefault="005A30A9" w:rsidP="00C52B13">
            <w:pPr>
              <w:spacing w:before="20" w:after="20" w:line="252" w:lineRule="auto"/>
              <w:jc w:val="center"/>
            </w:pPr>
            <w:r>
              <w:rPr>
                <w:b/>
                <w:bCs/>
                <w:sz w:val="19"/>
                <w:szCs w:val="19"/>
              </w:rPr>
              <w:t>Participants</w:t>
            </w:r>
          </w:p>
        </w:tc>
        <w:tc>
          <w:tcPr>
            <w:tcW w:w="5206" w:type="dxa"/>
            <w:shd w:val="clear" w:color="auto" w:fill="D9D9D9"/>
            <w:tcMar>
              <w:top w:w="60" w:type="dxa"/>
              <w:left w:w="90" w:type="dxa"/>
              <w:bottom w:w="60" w:type="dxa"/>
              <w:right w:w="90" w:type="dxa"/>
            </w:tcMar>
          </w:tcPr>
          <w:p w14:paraId="30B38D04" w14:textId="77777777" w:rsidR="005A30A9" w:rsidRDefault="005A30A9" w:rsidP="00C52B13">
            <w:pPr>
              <w:spacing w:before="20" w:after="20" w:line="252" w:lineRule="auto"/>
              <w:jc w:val="center"/>
            </w:pPr>
            <w:r>
              <w:rPr>
                <w:b/>
                <w:bCs/>
                <w:sz w:val="19"/>
                <w:szCs w:val="19"/>
              </w:rPr>
              <w:t>What it establishes</w:t>
            </w:r>
          </w:p>
        </w:tc>
      </w:tr>
      <w:tr w:rsidR="005A30A9" w14:paraId="2682F389" w14:textId="77777777" w:rsidTr="00C52B13">
        <w:tblPrEx>
          <w:tblCellMar>
            <w:top w:w="0" w:type="dxa"/>
            <w:bottom w:w="0" w:type="dxa"/>
          </w:tblCellMar>
        </w:tblPrEx>
        <w:tc>
          <w:tcPr>
            <w:tcW w:w="1800" w:type="dxa"/>
            <w:tcMar>
              <w:top w:w="60" w:type="dxa"/>
              <w:left w:w="90" w:type="dxa"/>
              <w:bottom w:w="60" w:type="dxa"/>
              <w:right w:w="90" w:type="dxa"/>
            </w:tcMar>
          </w:tcPr>
          <w:p w14:paraId="6A9E87C1" w14:textId="77777777" w:rsidR="005A30A9" w:rsidRDefault="005A30A9" w:rsidP="00C52B13">
            <w:pPr>
              <w:spacing w:before="20" w:after="20" w:line="252" w:lineRule="auto"/>
            </w:pPr>
            <w:r>
              <w:rPr>
                <w:sz w:val="19"/>
                <w:szCs w:val="19"/>
              </w:rPr>
              <w:t>Semi-structured interviews</w:t>
            </w:r>
          </w:p>
        </w:tc>
        <w:tc>
          <w:tcPr>
            <w:tcW w:w="2200" w:type="dxa"/>
            <w:tcMar>
              <w:top w:w="60" w:type="dxa"/>
              <w:left w:w="90" w:type="dxa"/>
              <w:bottom w:w="60" w:type="dxa"/>
              <w:right w:w="90" w:type="dxa"/>
            </w:tcMar>
          </w:tcPr>
          <w:p w14:paraId="5ECAF537" w14:textId="77777777" w:rsidR="005A30A9" w:rsidRDefault="005A30A9" w:rsidP="00C52B13">
            <w:pPr>
              <w:spacing w:before="20" w:after="20" w:line="252" w:lineRule="auto"/>
            </w:pPr>
            <w:r>
              <w:rPr>
                <w:sz w:val="19"/>
                <w:szCs w:val="19"/>
              </w:rPr>
              <w:t>6 to 10 dataset curators and machine-learning practitioners</w:t>
            </w:r>
          </w:p>
        </w:tc>
        <w:tc>
          <w:tcPr>
            <w:tcW w:w="5206" w:type="dxa"/>
            <w:tcMar>
              <w:top w:w="60" w:type="dxa"/>
              <w:left w:w="90" w:type="dxa"/>
              <w:bottom w:w="60" w:type="dxa"/>
              <w:right w:w="90" w:type="dxa"/>
            </w:tcMar>
          </w:tcPr>
          <w:p w14:paraId="2B2E33B8" w14:textId="77777777" w:rsidR="005A30A9" w:rsidRDefault="005A30A9" w:rsidP="00C52B13">
            <w:pPr>
              <w:spacing w:before="20" w:after="20" w:line="252" w:lineRule="auto"/>
            </w:pPr>
            <w:r>
              <w:rPr>
                <w:sz w:val="19"/>
                <w:szCs w:val="19"/>
              </w:rPr>
              <w:t xml:space="preserve">What a curator needs to see before acting on a score, and at what point a reading would </w:t>
            </w:r>
            <w:proofErr w:type="gramStart"/>
            <w:r>
              <w:rPr>
                <w:sz w:val="19"/>
                <w:szCs w:val="19"/>
              </w:rPr>
              <w:t>actually change</w:t>
            </w:r>
            <w:proofErr w:type="gramEnd"/>
            <w:r>
              <w:rPr>
                <w:sz w:val="19"/>
                <w:szCs w:val="19"/>
              </w:rPr>
              <w:t xml:space="preserve"> a decision to train</w:t>
            </w:r>
          </w:p>
        </w:tc>
      </w:tr>
      <w:tr w:rsidR="005A30A9" w14:paraId="6966FAD4" w14:textId="77777777" w:rsidTr="00C52B13">
        <w:tblPrEx>
          <w:tblCellMar>
            <w:top w:w="0" w:type="dxa"/>
            <w:bottom w:w="0" w:type="dxa"/>
          </w:tblCellMar>
        </w:tblPrEx>
        <w:tc>
          <w:tcPr>
            <w:tcW w:w="1800" w:type="dxa"/>
            <w:tcMar>
              <w:top w:w="60" w:type="dxa"/>
              <w:left w:w="90" w:type="dxa"/>
              <w:bottom w:w="60" w:type="dxa"/>
              <w:right w:w="90" w:type="dxa"/>
            </w:tcMar>
          </w:tcPr>
          <w:p w14:paraId="08C59282" w14:textId="77777777" w:rsidR="005A30A9" w:rsidRDefault="005A30A9" w:rsidP="00C52B13">
            <w:pPr>
              <w:spacing w:before="20" w:after="20" w:line="252" w:lineRule="auto"/>
            </w:pPr>
            <w:r>
              <w:rPr>
                <w:sz w:val="19"/>
                <w:szCs w:val="19"/>
              </w:rPr>
              <w:t>Questionnaire</w:t>
            </w:r>
          </w:p>
        </w:tc>
        <w:tc>
          <w:tcPr>
            <w:tcW w:w="2200" w:type="dxa"/>
            <w:tcMar>
              <w:top w:w="60" w:type="dxa"/>
              <w:left w:w="90" w:type="dxa"/>
              <w:bottom w:w="60" w:type="dxa"/>
              <w:right w:w="90" w:type="dxa"/>
            </w:tcMar>
          </w:tcPr>
          <w:p w14:paraId="1E92407F" w14:textId="77777777" w:rsidR="005A30A9" w:rsidRDefault="005A30A9" w:rsidP="00C52B13">
            <w:pPr>
              <w:spacing w:before="20" w:after="20" w:line="252" w:lineRule="auto"/>
            </w:pPr>
            <w:r>
              <w:rPr>
                <w:sz w:val="19"/>
                <w:szCs w:val="19"/>
              </w:rPr>
              <w:t>15 to 25 practitioners who assemble or select training data</w:t>
            </w:r>
          </w:p>
        </w:tc>
        <w:tc>
          <w:tcPr>
            <w:tcW w:w="5206" w:type="dxa"/>
            <w:tcMar>
              <w:top w:w="60" w:type="dxa"/>
              <w:left w:w="90" w:type="dxa"/>
              <w:bottom w:w="60" w:type="dxa"/>
              <w:right w:w="90" w:type="dxa"/>
            </w:tcMar>
          </w:tcPr>
          <w:p w14:paraId="6BC1159C" w14:textId="77777777" w:rsidR="005A30A9" w:rsidRDefault="005A30A9" w:rsidP="00C52B13">
            <w:pPr>
              <w:spacing w:before="20" w:after="20" w:line="252" w:lineRule="auto"/>
            </w:pPr>
            <w:r>
              <w:rPr>
                <w:sz w:val="19"/>
                <w:szCs w:val="19"/>
              </w:rPr>
              <w:t>Whether a single number with tiers is preferred to a feature table, and what tier boundaries are treated as actionable</w:t>
            </w:r>
          </w:p>
        </w:tc>
      </w:tr>
      <w:tr w:rsidR="005A30A9" w14:paraId="5F6B322A" w14:textId="77777777" w:rsidTr="00C52B13">
        <w:tblPrEx>
          <w:tblCellMar>
            <w:top w:w="0" w:type="dxa"/>
            <w:bottom w:w="0" w:type="dxa"/>
          </w:tblCellMar>
        </w:tblPrEx>
        <w:tc>
          <w:tcPr>
            <w:tcW w:w="1800" w:type="dxa"/>
            <w:tcMar>
              <w:top w:w="60" w:type="dxa"/>
              <w:left w:w="90" w:type="dxa"/>
              <w:bottom w:w="60" w:type="dxa"/>
              <w:right w:w="90" w:type="dxa"/>
            </w:tcMar>
          </w:tcPr>
          <w:p w14:paraId="2EB18C48" w14:textId="77777777" w:rsidR="005A30A9" w:rsidRDefault="005A30A9" w:rsidP="00C52B13">
            <w:pPr>
              <w:spacing w:before="20" w:after="20" w:line="252" w:lineRule="auto"/>
            </w:pPr>
            <w:r>
              <w:rPr>
                <w:sz w:val="19"/>
                <w:szCs w:val="19"/>
              </w:rPr>
              <w:t>Expert review</w:t>
            </w:r>
          </w:p>
        </w:tc>
        <w:tc>
          <w:tcPr>
            <w:tcW w:w="2200" w:type="dxa"/>
            <w:tcMar>
              <w:top w:w="60" w:type="dxa"/>
              <w:left w:w="90" w:type="dxa"/>
              <w:bottom w:w="60" w:type="dxa"/>
              <w:right w:w="90" w:type="dxa"/>
            </w:tcMar>
          </w:tcPr>
          <w:p w14:paraId="6C5F63E5" w14:textId="77777777" w:rsidR="005A30A9" w:rsidRDefault="005A30A9" w:rsidP="00C52B13">
            <w:pPr>
              <w:spacing w:before="20" w:after="20" w:line="252" w:lineRule="auto"/>
            </w:pPr>
            <w:r>
              <w:rPr>
                <w:sz w:val="19"/>
                <w:szCs w:val="19"/>
              </w:rPr>
              <w:t>2 to 3 fairness researchers</w:t>
            </w:r>
          </w:p>
        </w:tc>
        <w:tc>
          <w:tcPr>
            <w:tcW w:w="5206" w:type="dxa"/>
            <w:tcMar>
              <w:top w:w="60" w:type="dxa"/>
              <w:left w:w="90" w:type="dxa"/>
              <w:bottom w:w="60" w:type="dxa"/>
              <w:right w:w="90" w:type="dxa"/>
            </w:tcMar>
          </w:tcPr>
          <w:p w14:paraId="22883BCF" w14:textId="77777777" w:rsidR="005A30A9" w:rsidRDefault="005A30A9" w:rsidP="00C52B13">
            <w:pPr>
              <w:spacing w:before="20" w:after="20" w:line="252" w:lineRule="auto"/>
            </w:pPr>
            <w:r>
              <w:rPr>
                <w:sz w:val="19"/>
                <w:szCs w:val="19"/>
              </w:rPr>
              <w:t>Whether the feature set is defensible, and whether the declared limitations are stated at the right strength</w:t>
            </w:r>
          </w:p>
        </w:tc>
      </w:tr>
      <w:tr w:rsidR="005A30A9" w14:paraId="47DC1598" w14:textId="77777777" w:rsidTr="00C52B13">
        <w:tblPrEx>
          <w:tblCellMar>
            <w:top w:w="0" w:type="dxa"/>
            <w:bottom w:w="0" w:type="dxa"/>
          </w:tblCellMar>
        </w:tblPrEx>
        <w:tc>
          <w:tcPr>
            <w:tcW w:w="1800" w:type="dxa"/>
            <w:tcMar>
              <w:top w:w="60" w:type="dxa"/>
              <w:left w:w="90" w:type="dxa"/>
              <w:bottom w:w="60" w:type="dxa"/>
              <w:right w:w="90" w:type="dxa"/>
            </w:tcMar>
          </w:tcPr>
          <w:p w14:paraId="2E70576A" w14:textId="77777777" w:rsidR="005A30A9" w:rsidRDefault="005A30A9" w:rsidP="00C52B13">
            <w:pPr>
              <w:spacing w:before="20" w:after="20" w:line="252" w:lineRule="auto"/>
            </w:pPr>
            <w:r>
              <w:rPr>
                <w:sz w:val="19"/>
                <w:szCs w:val="19"/>
              </w:rPr>
              <w:t>Supervisor and group review</w:t>
            </w:r>
          </w:p>
        </w:tc>
        <w:tc>
          <w:tcPr>
            <w:tcW w:w="2200" w:type="dxa"/>
            <w:tcMar>
              <w:top w:w="60" w:type="dxa"/>
              <w:left w:w="90" w:type="dxa"/>
              <w:bottom w:w="60" w:type="dxa"/>
              <w:right w:w="90" w:type="dxa"/>
            </w:tcMar>
          </w:tcPr>
          <w:p w14:paraId="26D65567" w14:textId="77777777" w:rsidR="005A30A9" w:rsidRDefault="005A30A9" w:rsidP="00C52B13">
            <w:pPr>
              <w:spacing w:before="20" w:after="20" w:line="252" w:lineRule="auto"/>
            </w:pPr>
            <w:r>
              <w:rPr>
                <w:sz w:val="19"/>
                <w:szCs w:val="19"/>
              </w:rPr>
              <w:t>Supervisor and the three other component owners</w:t>
            </w:r>
          </w:p>
        </w:tc>
        <w:tc>
          <w:tcPr>
            <w:tcW w:w="5206" w:type="dxa"/>
            <w:tcMar>
              <w:top w:w="60" w:type="dxa"/>
              <w:left w:w="90" w:type="dxa"/>
              <w:bottom w:w="60" w:type="dxa"/>
              <w:right w:w="90" w:type="dxa"/>
            </w:tcMar>
          </w:tcPr>
          <w:p w14:paraId="0797065F" w14:textId="77777777" w:rsidR="005A30A9" w:rsidRDefault="005A30A9" w:rsidP="00C52B13">
            <w:pPr>
              <w:spacing w:before="20" w:after="20" w:line="252" w:lineRule="auto"/>
            </w:pPr>
            <w:r>
              <w:rPr>
                <w:sz w:val="19"/>
                <w:szCs w:val="19"/>
              </w:rPr>
              <w:t>That the shared assets, the interface schema and the scale are agreed identically across all four components</w:t>
            </w:r>
          </w:p>
        </w:tc>
      </w:tr>
    </w:tbl>
    <w:p w14:paraId="61355311" w14:textId="77777777" w:rsidR="005A30A9" w:rsidRDefault="005A30A9" w:rsidP="005A30A9">
      <w:pPr>
        <w:spacing w:after="120" w:line="276" w:lineRule="auto"/>
        <w:jc w:val="both"/>
      </w:pPr>
    </w:p>
    <w:p w14:paraId="6ADB5BEB" w14:textId="77777777" w:rsidR="005A30A9" w:rsidRDefault="005A30A9" w:rsidP="005A30A9">
      <w:pPr>
        <w:pStyle w:val="Heading2"/>
        <w:keepNext/>
        <w:keepLines/>
      </w:pPr>
      <w:bookmarkStart w:id="36" w:name="_Toc240319591"/>
      <w:r>
        <w:rPr>
          <w:b/>
          <w:bCs/>
          <w:color w:val="000000"/>
        </w:rPr>
        <w:t>5.2 Functional requirements</w:t>
      </w:r>
      <w:bookmarkEnd w:id="36"/>
    </w:p>
    <w:p w14:paraId="7C623EB4" w14:textId="77777777" w:rsidR="005A30A9" w:rsidRDefault="005A30A9" w:rsidP="005A30A9">
      <w:pPr>
        <w:spacing w:after="160" w:line="276" w:lineRule="auto"/>
        <w:jc w:val="both"/>
      </w:pPr>
      <w:r>
        <w:rPr>
          <w:sz w:val="24"/>
          <w:szCs w:val="24"/>
        </w:rPr>
        <w:t>The functional requirements describe what the component must do. They follow from the pipeline in Figure 9 and are traceable to the specific objectives in Section 2.2.</w:t>
      </w:r>
    </w:p>
    <w:p w14:paraId="600C74CD" w14:textId="7E81BEEF" w:rsidR="005A30A9" w:rsidRDefault="005A30A9" w:rsidP="005A30A9">
      <w:pPr>
        <w:pStyle w:val="ListParagraph"/>
        <w:numPr>
          <w:ilvl w:val="0"/>
          <w:numId w:val="3"/>
        </w:numPr>
        <w:spacing w:after="120" w:line="276" w:lineRule="auto"/>
        <w:jc w:val="both"/>
      </w:pPr>
      <w:r>
        <w:rPr>
          <w:sz w:val="24"/>
        </w:rPr>
        <w:t xml:space="preserve">FR1 </w:t>
      </w:r>
      <w:r>
        <w:rPr>
          <w:sz w:val="24"/>
        </w:rPr>
        <w:t>The component shall read speaker-attributed, time-aligned dialogue from corpus annotation files where the corpus ships them, and from a recovered transcript where it does not, without requiring the video stream itself at any stage after transcription.</w:t>
      </w:r>
    </w:p>
    <w:p w14:paraId="58E9CE96" w14:textId="1AA91138" w:rsidR="005A30A9" w:rsidRDefault="005A30A9" w:rsidP="005A30A9">
      <w:pPr>
        <w:pStyle w:val="ListParagraph"/>
        <w:numPr>
          <w:ilvl w:val="0"/>
          <w:numId w:val="3"/>
        </w:numPr>
        <w:spacing w:after="120" w:line="276" w:lineRule="auto"/>
        <w:jc w:val="both"/>
      </w:pPr>
      <w:r>
        <w:rPr>
          <w:sz w:val="24"/>
          <w:szCs w:val="24"/>
        </w:rPr>
        <w:t xml:space="preserve">FR2 </w:t>
      </w:r>
      <w:r w:rsidR="008A2E69">
        <w:rPr>
          <w:sz w:val="24"/>
          <w:szCs w:val="24"/>
        </w:rPr>
        <w:t>-</w:t>
      </w:r>
      <w:r>
        <w:rPr>
          <w:sz w:val="24"/>
          <w:szCs w:val="24"/>
        </w:rPr>
        <w:t xml:space="preserve"> The component shall map each speaker identifier to male, female or unknown using a documented mapping, and report the proportion of utterances excluded as unknown.</w:t>
      </w:r>
    </w:p>
    <w:p w14:paraId="1CA742D6" w14:textId="05E6774C" w:rsidR="005A30A9" w:rsidRDefault="005A30A9" w:rsidP="005A30A9">
      <w:pPr>
        <w:pStyle w:val="ListParagraph"/>
        <w:numPr>
          <w:ilvl w:val="0"/>
          <w:numId w:val="3"/>
        </w:numPr>
        <w:spacing w:after="120" w:line="276" w:lineRule="auto"/>
        <w:jc w:val="both"/>
      </w:pPr>
      <w:r>
        <w:rPr>
          <w:sz w:val="24"/>
          <w:szCs w:val="24"/>
        </w:rPr>
        <w:t xml:space="preserve">FR3 </w:t>
      </w:r>
      <w:r w:rsidR="008A2E69">
        <w:rPr>
          <w:sz w:val="24"/>
          <w:szCs w:val="24"/>
        </w:rPr>
        <w:t>-</w:t>
      </w:r>
      <w:r>
        <w:rPr>
          <w:sz w:val="24"/>
          <w:szCs w:val="24"/>
        </w:rPr>
        <w:t xml:space="preserve"> The component shall assign utterances to shards according to the group shard contract, partitioned by identity.</w:t>
      </w:r>
    </w:p>
    <w:p w14:paraId="57BBC643" w14:textId="464754AD" w:rsidR="005A30A9" w:rsidRDefault="005A30A9" w:rsidP="005A30A9">
      <w:pPr>
        <w:pStyle w:val="ListParagraph"/>
        <w:numPr>
          <w:ilvl w:val="0"/>
          <w:numId w:val="3"/>
        </w:numPr>
        <w:spacing w:after="120" w:line="276" w:lineRule="auto"/>
        <w:jc w:val="both"/>
      </w:pPr>
      <w:r>
        <w:rPr>
          <w:sz w:val="24"/>
          <w:szCs w:val="24"/>
        </w:rPr>
        <w:t xml:space="preserve">FR4 </w:t>
      </w:r>
      <w:r w:rsidR="008A2E69">
        <w:rPr>
          <w:sz w:val="24"/>
          <w:szCs w:val="24"/>
        </w:rPr>
        <w:t>-</w:t>
      </w:r>
      <w:r>
        <w:rPr>
          <w:sz w:val="24"/>
          <w:szCs w:val="24"/>
        </w:rPr>
        <w:t xml:space="preserve"> The component shall compute the seven dialogue disparity features per </w:t>
      </w:r>
      <w:proofErr w:type="spellStart"/>
      <w:proofErr w:type="gramStart"/>
      <w:r>
        <w:rPr>
          <w:sz w:val="24"/>
          <w:szCs w:val="24"/>
        </w:rPr>
        <w:t>shard</w:t>
      </w:r>
      <w:proofErr w:type="spellEnd"/>
      <w:proofErr w:type="gramEnd"/>
      <w:r>
        <w:rPr>
          <w:sz w:val="24"/>
          <w:szCs w:val="24"/>
        </w:rPr>
        <w:t xml:space="preserve"> per gender, expressed as shares or </w:t>
      </w:r>
      <w:proofErr w:type="spellStart"/>
      <w:r>
        <w:rPr>
          <w:sz w:val="24"/>
          <w:szCs w:val="24"/>
        </w:rPr>
        <w:t>normalised</w:t>
      </w:r>
      <w:proofErr w:type="spellEnd"/>
      <w:r>
        <w:rPr>
          <w:sz w:val="24"/>
          <w:szCs w:val="24"/>
        </w:rPr>
        <w:t xml:space="preserve"> ratios.</w:t>
      </w:r>
    </w:p>
    <w:p w14:paraId="59B1CCDC" w14:textId="3ADA284D" w:rsidR="005A30A9" w:rsidRDefault="005A30A9" w:rsidP="005A30A9">
      <w:pPr>
        <w:pStyle w:val="ListParagraph"/>
        <w:numPr>
          <w:ilvl w:val="0"/>
          <w:numId w:val="3"/>
        </w:numPr>
        <w:spacing w:after="120" w:line="276" w:lineRule="auto"/>
        <w:jc w:val="both"/>
      </w:pPr>
      <w:r>
        <w:rPr>
          <w:sz w:val="24"/>
          <w:szCs w:val="24"/>
        </w:rPr>
        <w:t xml:space="preserve">FR5 </w:t>
      </w:r>
      <w:r w:rsidR="008A2E69">
        <w:rPr>
          <w:sz w:val="24"/>
          <w:szCs w:val="24"/>
        </w:rPr>
        <w:t>-</w:t>
      </w:r>
      <w:r>
        <w:rPr>
          <w:sz w:val="24"/>
          <w:szCs w:val="24"/>
        </w:rPr>
        <w:t xml:space="preserve"> The component shall report the out-of-vocabulary rate of subject–verb pairs against the connotation-frame lexicon.</w:t>
      </w:r>
    </w:p>
    <w:p w14:paraId="150CE991" w14:textId="2F8E1099" w:rsidR="005A30A9" w:rsidRDefault="005A30A9" w:rsidP="005A30A9">
      <w:pPr>
        <w:pStyle w:val="ListParagraph"/>
        <w:numPr>
          <w:ilvl w:val="0"/>
          <w:numId w:val="3"/>
        </w:numPr>
        <w:spacing w:after="120" w:line="276" w:lineRule="auto"/>
        <w:jc w:val="both"/>
      </w:pPr>
      <w:r>
        <w:rPr>
          <w:sz w:val="24"/>
          <w:szCs w:val="24"/>
        </w:rPr>
        <w:t xml:space="preserve">FR6 </w:t>
      </w:r>
      <w:r w:rsidR="008A2E69">
        <w:rPr>
          <w:sz w:val="24"/>
          <w:szCs w:val="24"/>
        </w:rPr>
        <w:t>-</w:t>
      </w:r>
      <w:r>
        <w:rPr>
          <w:sz w:val="24"/>
          <w:szCs w:val="24"/>
        </w:rPr>
        <w:t xml:space="preserve"> The component shall apply the shared augmentation protocol to produce shards at known disparity levels.</w:t>
      </w:r>
    </w:p>
    <w:p w14:paraId="2B692AC1" w14:textId="6B1888E9" w:rsidR="005A30A9" w:rsidRDefault="005A30A9" w:rsidP="005A30A9">
      <w:pPr>
        <w:pStyle w:val="ListParagraph"/>
        <w:numPr>
          <w:ilvl w:val="0"/>
          <w:numId w:val="3"/>
        </w:numPr>
        <w:spacing w:after="120" w:line="276" w:lineRule="auto"/>
        <w:jc w:val="both"/>
      </w:pPr>
      <w:r>
        <w:rPr>
          <w:sz w:val="24"/>
          <w:szCs w:val="24"/>
        </w:rPr>
        <w:t xml:space="preserve">FR7 </w:t>
      </w:r>
      <w:r w:rsidR="008A2E69">
        <w:rPr>
          <w:sz w:val="24"/>
          <w:szCs w:val="24"/>
        </w:rPr>
        <w:t>-</w:t>
      </w:r>
      <w:r>
        <w:rPr>
          <w:sz w:val="24"/>
          <w:szCs w:val="24"/>
        </w:rPr>
        <w:t xml:space="preserve"> The component shall fit a polynomial Ridge model with degree capped at two, performing feature screening inside cross-validation folds.</w:t>
      </w:r>
    </w:p>
    <w:p w14:paraId="7C9A0819" w14:textId="3F6449F7" w:rsidR="005A30A9" w:rsidRDefault="005A30A9" w:rsidP="005A30A9">
      <w:pPr>
        <w:pStyle w:val="ListParagraph"/>
        <w:numPr>
          <w:ilvl w:val="0"/>
          <w:numId w:val="3"/>
        </w:numPr>
        <w:spacing w:after="120" w:line="276" w:lineRule="auto"/>
        <w:jc w:val="both"/>
      </w:pPr>
      <w:r>
        <w:rPr>
          <w:sz w:val="24"/>
          <w:szCs w:val="24"/>
        </w:rPr>
        <w:t xml:space="preserve">FR8 </w:t>
      </w:r>
      <w:r w:rsidR="008A2E69">
        <w:rPr>
          <w:sz w:val="24"/>
          <w:szCs w:val="24"/>
        </w:rPr>
        <w:t>-</w:t>
      </w:r>
      <w:r>
        <w:rPr>
          <w:sz w:val="24"/>
          <w:szCs w:val="24"/>
        </w:rPr>
        <w:t xml:space="preserve"> The component shall emit the fitted model as an explicit closed-form equation in raw feature units with published coefficients.</w:t>
      </w:r>
    </w:p>
    <w:p w14:paraId="3C35AD0E" w14:textId="27128AD8" w:rsidR="005A30A9" w:rsidRDefault="005A30A9" w:rsidP="005A30A9">
      <w:pPr>
        <w:pStyle w:val="ListParagraph"/>
        <w:numPr>
          <w:ilvl w:val="0"/>
          <w:numId w:val="3"/>
        </w:numPr>
        <w:spacing w:after="120" w:line="276" w:lineRule="auto"/>
        <w:jc w:val="both"/>
      </w:pPr>
      <w:r>
        <w:rPr>
          <w:sz w:val="24"/>
          <w:szCs w:val="24"/>
        </w:rPr>
        <w:t xml:space="preserve">FR9 </w:t>
      </w:r>
      <w:r w:rsidR="008A2E69">
        <w:rPr>
          <w:sz w:val="24"/>
          <w:szCs w:val="24"/>
        </w:rPr>
        <w:t>-</w:t>
      </w:r>
      <w:r>
        <w:rPr>
          <w:sz w:val="24"/>
          <w:szCs w:val="24"/>
        </w:rPr>
        <w:t xml:space="preserve"> The component shall </w:t>
      </w:r>
      <w:proofErr w:type="spellStart"/>
      <w:r>
        <w:rPr>
          <w:sz w:val="24"/>
          <w:szCs w:val="24"/>
        </w:rPr>
        <w:t>normalise</w:t>
      </w:r>
      <w:proofErr w:type="spellEnd"/>
      <w:r>
        <w:rPr>
          <w:sz w:val="24"/>
          <w:szCs w:val="24"/>
        </w:rPr>
        <w:t xml:space="preserve"> the raw output to the interval −10 to +10 using stated bounds and assign a severity tier.</w:t>
      </w:r>
    </w:p>
    <w:p w14:paraId="723CC33B" w14:textId="04603936" w:rsidR="005A30A9" w:rsidRDefault="005A30A9" w:rsidP="005A30A9">
      <w:pPr>
        <w:pStyle w:val="ListParagraph"/>
        <w:numPr>
          <w:ilvl w:val="0"/>
          <w:numId w:val="3"/>
        </w:numPr>
        <w:spacing w:after="120" w:line="276" w:lineRule="auto"/>
        <w:jc w:val="both"/>
      </w:pPr>
      <w:r>
        <w:rPr>
          <w:sz w:val="24"/>
          <w:szCs w:val="24"/>
        </w:rPr>
        <w:lastRenderedPageBreak/>
        <w:t xml:space="preserve">FR10 </w:t>
      </w:r>
      <w:r w:rsidR="008A2E69">
        <w:rPr>
          <w:sz w:val="24"/>
          <w:szCs w:val="24"/>
        </w:rPr>
        <w:t>-</w:t>
      </w:r>
      <w:r>
        <w:rPr>
          <w:sz w:val="24"/>
          <w:szCs w:val="24"/>
        </w:rPr>
        <w:t xml:space="preserve"> The component shall produce a bootstrap stability table reporting mean, standard deviation and 95% confidence interval per coefficient, with the resampling unit stated.</w:t>
      </w:r>
    </w:p>
    <w:p w14:paraId="201AA3C6" w14:textId="088188F9" w:rsidR="005A30A9" w:rsidRDefault="005A30A9" w:rsidP="005A30A9">
      <w:pPr>
        <w:pStyle w:val="ListParagraph"/>
        <w:numPr>
          <w:ilvl w:val="0"/>
          <w:numId w:val="3"/>
        </w:numPr>
        <w:spacing w:after="120" w:line="276" w:lineRule="auto"/>
        <w:jc w:val="both"/>
      </w:pPr>
      <w:r>
        <w:rPr>
          <w:sz w:val="24"/>
          <w:szCs w:val="24"/>
        </w:rPr>
        <w:t xml:space="preserve">FR11 </w:t>
      </w:r>
      <w:r w:rsidR="008A2E69">
        <w:rPr>
          <w:sz w:val="24"/>
          <w:szCs w:val="24"/>
        </w:rPr>
        <w:t>-</w:t>
      </w:r>
      <w:r>
        <w:rPr>
          <w:sz w:val="24"/>
          <w:szCs w:val="24"/>
        </w:rPr>
        <w:t xml:space="preserve"> The component shall evaluate the frozen equation against baselines B1 to B5 on identical held-out shards and report the comparison.</w:t>
      </w:r>
    </w:p>
    <w:p w14:paraId="3909A7CA" w14:textId="2ECFCE2C" w:rsidR="005A30A9" w:rsidRDefault="005A30A9" w:rsidP="005A30A9">
      <w:pPr>
        <w:pStyle w:val="ListParagraph"/>
        <w:numPr>
          <w:ilvl w:val="0"/>
          <w:numId w:val="3"/>
        </w:numPr>
        <w:spacing w:after="120" w:line="276" w:lineRule="auto"/>
        <w:jc w:val="both"/>
      </w:pPr>
      <w:r>
        <w:rPr>
          <w:sz w:val="24"/>
          <w:szCs w:val="24"/>
        </w:rPr>
        <w:t xml:space="preserve">FR12 </w:t>
      </w:r>
      <w:r w:rsidR="008A2E69">
        <w:rPr>
          <w:sz w:val="24"/>
          <w:szCs w:val="24"/>
        </w:rPr>
        <w:t>-</w:t>
      </w:r>
      <w:r>
        <w:rPr>
          <w:sz w:val="24"/>
          <w:szCs w:val="24"/>
        </w:rPr>
        <w:t xml:space="preserve"> The component shall score a previously unseen feature table by applying the frozen equation alone, with no refitting.</w:t>
      </w:r>
    </w:p>
    <w:p w14:paraId="4276C773" w14:textId="2F785B66" w:rsidR="005A30A9" w:rsidRDefault="005A30A9" w:rsidP="005A30A9">
      <w:pPr>
        <w:pStyle w:val="ListParagraph"/>
        <w:numPr>
          <w:ilvl w:val="0"/>
          <w:numId w:val="3"/>
        </w:numPr>
        <w:spacing w:after="120" w:line="276" w:lineRule="auto"/>
        <w:jc w:val="both"/>
      </w:pPr>
      <w:r>
        <w:rPr>
          <w:sz w:val="24"/>
          <w:szCs w:val="24"/>
        </w:rPr>
        <w:t xml:space="preserve">FR13 </w:t>
      </w:r>
      <w:r w:rsidR="008A2E69">
        <w:rPr>
          <w:sz w:val="24"/>
          <w:szCs w:val="24"/>
        </w:rPr>
        <w:t>-</w:t>
      </w:r>
      <w:r>
        <w:rPr>
          <w:sz w:val="24"/>
          <w:szCs w:val="24"/>
        </w:rPr>
        <w:t xml:space="preserve"> The component shall write per-</w:t>
      </w:r>
      <w:proofErr w:type="spellStart"/>
      <w:r>
        <w:rPr>
          <w:sz w:val="24"/>
          <w:szCs w:val="24"/>
        </w:rPr>
        <w:t>shard</w:t>
      </w:r>
      <w:proofErr w:type="spellEnd"/>
      <w:r>
        <w:rPr>
          <w:sz w:val="24"/>
          <w:szCs w:val="24"/>
        </w:rPr>
        <w:t xml:space="preserve"> scores, tiers and coverage diagnostics to the shared versioned feature file for consumption by the fusion stage.</w:t>
      </w:r>
    </w:p>
    <w:p w14:paraId="61CE632A" w14:textId="77777777" w:rsidR="005A30A9" w:rsidRDefault="005A30A9" w:rsidP="005A30A9">
      <w:pPr>
        <w:pStyle w:val="Heading2"/>
        <w:keepNext/>
        <w:keepLines/>
      </w:pPr>
      <w:bookmarkStart w:id="37" w:name="_Toc240319592"/>
      <w:r>
        <w:rPr>
          <w:b/>
          <w:bCs/>
          <w:color w:val="000000"/>
        </w:rPr>
        <w:t xml:space="preserve">5.3 </w:t>
      </w:r>
      <w:proofErr w:type="gramStart"/>
      <w:r>
        <w:rPr>
          <w:b/>
          <w:bCs/>
          <w:color w:val="000000"/>
        </w:rPr>
        <w:t>Non-functional</w:t>
      </w:r>
      <w:proofErr w:type="gramEnd"/>
      <w:r>
        <w:rPr>
          <w:b/>
          <w:bCs/>
          <w:color w:val="000000"/>
        </w:rPr>
        <w:t xml:space="preserve"> requirements</w:t>
      </w:r>
      <w:bookmarkEnd w:id="37"/>
    </w:p>
    <w:p w14:paraId="45BF1AAC" w14:textId="77777777" w:rsidR="005A30A9" w:rsidRDefault="005A30A9" w:rsidP="005A30A9">
      <w:pPr>
        <w:spacing w:after="160" w:line="276" w:lineRule="auto"/>
        <w:jc w:val="both"/>
      </w:pPr>
      <w:r>
        <w:rPr>
          <w:sz w:val="24"/>
          <w:szCs w:val="24"/>
        </w:rPr>
        <w:t>The non-functional requirements describe qualities the component must exhibit. Each is stated with a criterion that can be tested rather than asserted.</w:t>
      </w:r>
    </w:p>
    <w:p w14:paraId="4F6F1F36" w14:textId="799036F3" w:rsidR="005A30A9" w:rsidRDefault="005A30A9" w:rsidP="005A30A9">
      <w:pPr>
        <w:pStyle w:val="ListParagraph"/>
        <w:numPr>
          <w:ilvl w:val="0"/>
          <w:numId w:val="3"/>
        </w:numPr>
        <w:spacing w:after="120" w:line="276" w:lineRule="auto"/>
        <w:jc w:val="both"/>
      </w:pPr>
      <w:r>
        <w:rPr>
          <w:b/>
          <w:bCs/>
          <w:sz w:val="24"/>
          <w:szCs w:val="24"/>
        </w:rPr>
        <w:t xml:space="preserve">Reproducibility </w:t>
      </w:r>
      <w:r w:rsidR="008A2E69">
        <w:rPr>
          <w:sz w:val="24"/>
          <w:szCs w:val="24"/>
        </w:rPr>
        <w:t>-</w:t>
      </w:r>
      <w:r>
        <w:rPr>
          <w:sz w:val="24"/>
          <w:szCs w:val="24"/>
        </w:rPr>
        <w:t xml:space="preserve"> two runs on the same input with a fixed seed produce byte-identical output.</w:t>
      </w:r>
    </w:p>
    <w:p w14:paraId="750D3594" w14:textId="05462FAD" w:rsidR="005A30A9" w:rsidRDefault="005A30A9" w:rsidP="005A30A9">
      <w:pPr>
        <w:pStyle w:val="ListParagraph"/>
        <w:numPr>
          <w:ilvl w:val="0"/>
          <w:numId w:val="3"/>
        </w:numPr>
        <w:spacing w:after="120" w:line="276" w:lineRule="auto"/>
        <w:jc w:val="both"/>
      </w:pPr>
      <w:r>
        <w:rPr>
          <w:b/>
          <w:bCs/>
          <w:sz w:val="24"/>
          <w:szCs w:val="24"/>
        </w:rPr>
        <w:t xml:space="preserve">Auditability </w:t>
      </w:r>
      <w:r w:rsidR="008A2E69">
        <w:rPr>
          <w:sz w:val="24"/>
          <w:szCs w:val="24"/>
        </w:rPr>
        <w:t>-</w:t>
      </w:r>
      <w:r>
        <w:rPr>
          <w:sz w:val="24"/>
          <w:szCs w:val="24"/>
        </w:rPr>
        <w:t xml:space="preserve"> the frozen equation fits on one page and can be evaluated by hand from the published coefficients.</w:t>
      </w:r>
    </w:p>
    <w:p w14:paraId="16CD5C3D" w14:textId="3AC05C8A" w:rsidR="005A30A9" w:rsidRDefault="005A30A9" w:rsidP="005A30A9">
      <w:pPr>
        <w:pStyle w:val="ListParagraph"/>
        <w:numPr>
          <w:ilvl w:val="0"/>
          <w:numId w:val="3"/>
        </w:numPr>
        <w:spacing w:after="120" w:line="276" w:lineRule="auto"/>
        <w:jc w:val="both"/>
      </w:pPr>
      <w:r>
        <w:rPr>
          <w:b/>
          <w:bCs/>
          <w:sz w:val="24"/>
          <w:szCs w:val="24"/>
        </w:rPr>
        <w:t xml:space="preserve">Scale invariance </w:t>
      </w:r>
      <w:r w:rsidR="008A2E69">
        <w:rPr>
          <w:sz w:val="24"/>
          <w:szCs w:val="24"/>
        </w:rPr>
        <w:t>-</w:t>
      </w:r>
      <w:r>
        <w:rPr>
          <w:sz w:val="24"/>
          <w:szCs w:val="24"/>
        </w:rPr>
        <w:t xml:space="preserve"> doubling a </w:t>
      </w:r>
      <w:proofErr w:type="spellStart"/>
      <w:r>
        <w:rPr>
          <w:sz w:val="24"/>
          <w:szCs w:val="24"/>
        </w:rPr>
        <w:t>shard</w:t>
      </w:r>
      <w:proofErr w:type="spellEnd"/>
      <w:r>
        <w:rPr>
          <w:sz w:val="24"/>
          <w:szCs w:val="24"/>
        </w:rPr>
        <w:t xml:space="preserve"> by duplication changes the score by less than 0.1 points on the −10 to +10 scale.</w:t>
      </w:r>
    </w:p>
    <w:p w14:paraId="5F58522C" w14:textId="3822375B" w:rsidR="005A30A9" w:rsidRDefault="005A30A9" w:rsidP="005A30A9">
      <w:pPr>
        <w:pStyle w:val="ListParagraph"/>
        <w:numPr>
          <w:ilvl w:val="0"/>
          <w:numId w:val="3"/>
        </w:numPr>
        <w:spacing w:after="120" w:line="276" w:lineRule="auto"/>
        <w:jc w:val="both"/>
      </w:pPr>
      <w:r>
        <w:rPr>
          <w:b/>
          <w:bCs/>
          <w:sz w:val="24"/>
          <w:szCs w:val="24"/>
        </w:rPr>
        <w:t xml:space="preserve">Portability </w:t>
      </w:r>
      <w:r w:rsidR="008A2E69">
        <w:rPr>
          <w:sz w:val="24"/>
          <w:szCs w:val="24"/>
        </w:rPr>
        <w:t>-</w:t>
      </w:r>
      <w:r>
        <w:rPr>
          <w:sz w:val="24"/>
          <w:szCs w:val="24"/>
        </w:rPr>
        <w:t xml:space="preserve"> a new dataset is scored by applying the published equation to its extracted features alone, with no retraining.</w:t>
      </w:r>
    </w:p>
    <w:p w14:paraId="5A553CCC" w14:textId="3F8F1CA0" w:rsidR="005A30A9" w:rsidRDefault="005A30A9" w:rsidP="005A30A9">
      <w:pPr>
        <w:pStyle w:val="ListParagraph"/>
        <w:numPr>
          <w:ilvl w:val="0"/>
          <w:numId w:val="3"/>
        </w:numPr>
        <w:spacing w:after="120" w:line="276" w:lineRule="auto"/>
        <w:jc w:val="both"/>
      </w:pPr>
      <w:r>
        <w:rPr>
          <w:b/>
          <w:bCs/>
          <w:sz w:val="24"/>
          <w:szCs w:val="24"/>
        </w:rPr>
        <w:t xml:space="preserve">Performance </w:t>
      </w:r>
      <w:r w:rsidR="008A2E69">
        <w:rPr>
          <w:sz w:val="24"/>
          <w:szCs w:val="24"/>
        </w:rPr>
        <w:t>-</w:t>
      </w:r>
      <w:r>
        <w:rPr>
          <w:sz w:val="24"/>
          <w:szCs w:val="24"/>
        </w:rPr>
        <w:t xml:space="preserve"> feature extraction for one corpus completes within a single working session on standard student hardware.</w:t>
      </w:r>
    </w:p>
    <w:p w14:paraId="130A3DA5" w14:textId="5F2D3816" w:rsidR="005A30A9" w:rsidRDefault="005A30A9" w:rsidP="005A30A9">
      <w:pPr>
        <w:pStyle w:val="ListParagraph"/>
        <w:numPr>
          <w:ilvl w:val="0"/>
          <w:numId w:val="3"/>
        </w:numPr>
        <w:spacing w:after="120" w:line="276" w:lineRule="auto"/>
        <w:jc w:val="both"/>
      </w:pPr>
      <w:r>
        <w:rPr>
          <w:b/>
          <w:bCs/>
          <w:sz w:val="24"/>
          <w:szCs w:val="24"/>
        </w:rPr>
        <w:t xml:space="preserve">Transparency of exclusion </w:t>
      </w:r>
      <w:r w:rsidR="008A2E69">
        <w:rPr>
          <w:sz w:val="24"/>
          <w:szCs w:val="24"/>
        </w:rPr>
        <w:t>-</w:t>
      </w:r>
      <w:r>
        <w:rPr>
          <w:sz w:val="24"/>
          <w:szCs w:val="24"/>
        </w:rPr>
        <w:t xml:space="preserve"> every reported score is accompanied by the excluded-speaker share and the lexicon out-of-vocabulary rate.</w:t>
      </w:r>
    </w:p>
    <w:p w14:paraId="0AEBAD20" w14:textId="3C27519E" w:rsidR="005A30A9" w:rsidRDefault="005A30A9" w:rsidP="005A30A9">
      <w:pPr>
        <w:pStyle w:val="ListParagraph"/>
        <w:numPr>
          <w:ilvl w:val="0"/>
          <w:numId w:val="3"/>
        </w:numPr>
        <w:spacing w:after="120" w:line="276" w:lineRule="auto"/>
        <w:jc w:val="both"/>
      </w:pPr>
      <w:r>
        <w:rPr>
          <w:b/>
          <w:bCs/>
          <w:sz w:val="24"/>
          <w:szCs w:val="24"/>
        </w:rPr>
        <w:t xml:space="preserve">Maintainability </w:t>
      </w:r>
      <w:r w:rsidR="008A2E69">
        <w:rPr>
          <w:sz w:val="24"/>
          <w:szCs w:val="24"/>
        </w:rPr>
        <w:t>-</w:t>
      </w:r>
      <w:r>
        <w:rPr>
          <w:sz w:val="24"/>
          <w:szCs w:val="24"/>
        </w:rPr>
        <w:t xml:space="preserve"> the pipeline is </w:t>
      </w:r>
      <w:r w:rsidR="008A2E69">
        <w:rPr>
          <w:sz w:val="24"/>
          <w:szCs w:val="24"/>
        </w:rPr>
        <w:t>parameterized</w:t>
      </w:r>
      <w:r>
        <w:rPr>
          <w:sz w:val="24"/>
          <w:szCs w:val="24"/>
        </w:rPr>
        <w:t xml:space="preserve"> over the feature schema, so a column-name change requires no code change.</w:t>
      </w:r>
    </w:p>
    <w:p w14:paraId="0E5D515C" w14:textId="142798CD" w:rsidR="005A30A9" w:rsidRDefault="005A30A9" w:rsidP="005A30A9">
      <w:pPr>
        <w:pStyle w:val="ListParagraph"/>
        <w:numPr>
          <w:ilvl w:val="0"/>
          <w:numId w:val="3"/>
        </w:numPr>
        <w:spacing w:after="120" w:line="276" w:lineRule="auto"/>
        <w:jc w:val="both"/>
      </w:pPr>
      <w:r>
        <w:rPr>
          <w:b/>
          <w:bCs/>
          <w:sz w:val="24"/>
          <w:szCs w:val="24"/>
        </w:rPr>
        <w:t xml:space="preserve">Interoperability </w:t>
      </w:r>
      <w:r w:rsidR="008A2E69">
        <w:rPr>
          <w:sz w:val="24"/>
          <w:szCs w:val="24"/>
        </w:rPr>
        <w:t>-</w:t>
      </w:r>
      <w:r>
        <w:rPr>
          <w:sz w:val="24"/>
          <w:szCs w:val="24"/>
        </w:rPr>
        <w:t xml:space="preserve"> output conforms to the agreed shared feature file schema and passes the contract test before handoff.</w:t>
      </w:r>
    </w:p>
    <w:p w14:paraId="2D06FAC2" w14:textId="62E52A69" w:rsidR="005A30A9" w:rsidRDefault="005A30A9" w:rsidP="005A30A9">
      <w:pPr>
        <w:pStyle w:val="ListParagraph"/>
        <w:numPr>
          <w:ilvl w:val="0"/>
          <w:numId w:val="3"/>
        </w:numPr>
        <w:spacing w:after="120" w:line="276" w:lineRule="auto"/>
        <w:jc w:val="both"/>
      </w:pPr>
      <w:r>
        <w:rPr>
          <w:b/>
          <w:bCs/>
          <w:sz w:val="24"/>
          <w:szCs w:val="24"/>
        </w:rPr>
        <w:t xml:space="preserve">Data protection </w:t>
      </w:r>
      <w:r w:rsidR="008A2E69">
        <w:rPr>
          <w:sz w:val="24"/>
          <w:szCs w:val="24"/>
        </w:rPr>
        <w:t>-</w:t>
      </w:r>
      <w:r>
        <w:rPr>
          <w:sz w:val="24"/>
          <w:szCs w:val="24"/>
        </w:rPr>
        <w:t xml:space="preserve"> no corpus content is embedded in any deliverable, and the repository excludes corpus material by configuration.</w:t>
      </w:r>
    </w:p>
    <w:p w14:paraId="7FCEB120" w14:textId="77777777" w:rsidR="005A30A9" w:rsidRDefault="005A30A9" w:rsidP="005A30A9">
      <w:pPr>
        <w:pStyle w:val="Heading2"/>
        <w:keepNext/>
        <w:keepLines/>
      </w:pPr>
      <w:bookmarkStart w:id="38" w:name="_Toc240319593"/>
      <w:r>
        <w:rPr>
          <w:b/>
          <w:bCs/>
          <w:color w:val="000000"/>
        </w:rPr>
        <w:t>5.4 System requirements</w:t>
      </w:r>
      <w:bookmarkEnd w:id="38"/>
    </w:p>
    <w:p w14:paraId="376E11DC" w14:textId="77777777" w:rsidR="005A30A9" w:rsidRDefault="005A30A9" w:rsidP="005A30A9">
      <w:pPr>
        <w:spacing w:after="160" w:line="276" w:lineRule="auto"/>
        <w:jc w:val="both"/>
      </w:pPr>
      <w:proofErr w:type="gramStart"/>
      <w:proofErr w:type="gramEnd"/>
      <w:r>
        <w:rPr>
          <w:sz w:val="24"/>
        </w:rPr>
      </w:r>
      <w:r>
        <w:rPr>
          <w:sz w:val="24"/>
        </w:rPr>
        <w:t>The component opens no video and trains no deep model, so its computational requirements are modest. Modelling, parsing and evaluation run entirely on CPU. The single exception is the one-off transcription of the AVA clip audio, which is run once on a hosted GPU notebook and produces a transcript file that every later stage reads from disk.</w:t>
      </w:r>
    </w:p>
    <w:p w14:paraId="14AFFADE" w14:textId="63CCF4BA" w:rsidR="005A30A9" w:rsidRDefault="005A30A9" w:rsidP="005A30A9">
      <w:pPr>
        <w:pStyle w:val="ListParagraph"/>
        <w:numPr>
          <w:ilvl w:val="0"/>
          <w:numId w:val="3"/>
        </w:numPr>
        <w:spacing w:after="120" w:line="276" w:lineRule="auto"/>
        <w:jc w:val="both"/>
      </w:pPr>
      <w:proofErr w:type="spellStart"/>
      <w:proofErr w:type="spellEnd"/>
      <w:r>
        <w:rPr>
          <w:b/>
          <w:sz w:val="24"/>
        </w:rPr>
        <w:t xml:space="preserve">Processing - </w:t>
      </w:r>
      <w:r>
        <w:rPr>
          <w:sz w:val="24"/>
        </w:rPr>
        <w:t>a standard multi-core CPU for parsing, fitting and evaluation. Dependency parsing is the heaviest of those stages and is parallelisable across clips. One stage falls outside this: the automatic speech recognition pass over the AVA clips, which is run once, offline, on a GPU-backed notebook environment, and whose output is a transcript file reused thereafter.</w:t>
      </w:r>
    </w:p>
    <w:p w14:paraId="3E37D73D" w14:textId="3FBA70CB" w:rsidR="005A30A9" w:rsidRDefault="005A30A9" w:rsidP="005A30A9">
      <w:pPr>
        <w:pStyle w:val="ListParagraph"/>
        <w:numPr>
          <w:ilvl w:val="0"/>
          <w:numId w:val="3"/>
        </w:numPr>
        <w:spacing w:after="120" w:line="276" w:lineRule="auto"/>
        <w:jc w:val="both"/>
      </w:pPr>
      <w:r>
        <w:rPr>
          <w:b/>
          <w:bCs/>
          <w:sz w:val="24"/>
          <w:szCs w:val="24"/>
        </w:rPr>
        <w:t xml:space="preserve">Memory </w:t>
      </w:r>
      <w:r w:rsidR="008A2E69">
        <w:rPr>
          <w:sz w:val="24"/>
          <w:szCs w:val="24"/>
        </w:rPr>
        <w:t>-</w:t>
      </w:r>
      <w:r>
        <w:rPr>
          <w:sz w:val="24"/>
          <w:szCs w:val="24"/>
        </w:rPr>
        <w:t xml:space="preserve"> sufficient to hold one corpus’s utterance table and parse output; the largest intermediate artefact is the parsed utterance set, not the corpus media.</w:t>
      </w:r>
    </w:p>
    <w:p w14:paraId="7F4908A9" w14:textId="26813244" w:rsidR="005A30A9" w:rsidRDefault="005A30A9" w:rsidP="005A30A9">
      <w:pPr>
        <w:pStyle w:val="ListParagraph"/>
        <w:numPr>
          <w:ilvl w:val="0"/>
          <w:numId w:val="3"/>
        </w:numPr>
        <w:spacing w:after="120" w:line="276" w:lineRule="auto"/>
        <w:jc w:val="both"/>
      </w:pPr>
      <w:r>
        <w:rPr>
          <w:b/>
          <w:sz w:val="24"/>
        </w:rPr>
        <w:t xml:space="preserve">Storage - </w:t>
      </w:r>
      <w:r>
        <w:rPr>
          <w:sz w:val="24"/>
        </w:rPr>
        <w:t>annotation files, the recovered AVA transcript and derived feature tables. MELD and AMI require no media at all. AVA requires the clip audio for the single transcription pass, after which only the transcript is retained, so the working footprint stays in gigabytes rather than terabytes.</w:t>
      </w:r>
    </w:p>
    <w:p w14:paraId="2FDE42DE" w14:textId="47512172" w:rsidR="005A30A9" w:rsidRDefault="005A30A9" w:rsidP="005A30A9">
      <w:pPr>
        <w:pStyle w:val="ListParagraph"/>
        <w:numPr>
          <w:ilvl w:val="0"/>
          <w:numId w:val="3"/>
        </w:numPr>
        <w:spacing w:after="120" w:line="276" w:lineRule="auto"/>
        <w:jc w:val="both"/>
      </w:pPr>
      <w:r>
        <w:rPr>
          <w:b/>
          <w:bCs/>
          <w:sz w:val="24"/>
          <w:szCs w:val="24"/>
        </w:rPr>
        <w:t xml:space="preserve">Software </w:t>
      </w:r>
      <w:r w:rsidR="008A2E69">
        <w:rPr>
          <w:sz w:val="24"/>
          <w:szCs w:val="24"/>
        </w:rPr>
        <w:t>-</w:t>
      </w:r>
      <w:r>
        <w:rPr>
          <w:sz w:val="24"/>
          <w:szCs w:val="24"/>
        </w:rPr>
        <w:t xml:space="preserve"> Python 3.11 or later with </w:t>
      </w:r>
      <w:proofErr w:type="spellStart"/>
      <w:r>
        <w:rPr>
          <w:sz w:val="24"/>
          <w:szCs w:val="24"/>
        </w:rPr>
        <w:t>spaCy</w:t>
      </w:r>
      <w:proofErr w:type="spellEnd"/>
      <w:r>
        <w:rPr>
          <w:sz w:val="24"/>
          <w:szCs w:val="24"/>
        </w:rPr>
        <w:t xml:space="preserve">, scikit-learn, </w:t>
      </w:r>
      <w:proofErr w:type="spellStart"/>
      <w:r>
        <w:rPr>
          <w:sz w:val="24"/>
          <w:szCs w:val="24"/>
        </w:rPr>
        <w:t>statsmodels</w:t>
      </w:r>
      <w:proofErr w:type="spellEnd"/>
      <w:r>
        <w:rPr>
          <w:sz w:val="24"/>
          <w:szCs w:val="24"/>
        </w:rPr>
        <w:t xml:space="preserve">, SciPy, NumPy and pandas, version-pinned and seed-fixed. Jupyter for analysis notebooks. The entire toolchain is </w:t>
      </w:r>
      <w:proofErr w:type="gramStart"/>
      <w:r>
        <w:rPr>
          <w:sz w:val="24"/>
          <w:szCs w:val="24"/>
        </w:rPr>
        <w:t>open-source</w:t>
      </w:r>
      <w:proofErr w:type="gramEnd"/>
      <w:r>
        <w:rPr>
          <w:sz w:val="24"/>
          <w:szCs w:val="24"/>
        </w:rPr>
        <w:t>.</w:t>
      </w:r>
    </w:p>
    <w:p w14:paraId="7CB801B5" w14:textId="6B5D75D1" w:rsidR="005A30A9" w:rsidRDefault="005A30A9" w:rsidP="005A30A9">
      <w:pPr>
        <w:pStyle w:val="ListParagraph"/>
        <w:numPr>
          <w:ilvl w:val="0"/>
          <w:numId w:val="3"/>
        </w:numPr>
        <w:spacing w:after="120" w:line="276" w:lineRule="auto"/>
        <w:jc w:val="both"/>
      </w:pPr>
      <w:proofErr w:type="spellStart"/>
      <w:proofErr w:type="spellEnd"/>
      <w:r>
        <w:rPr>
          <w:b/>
          <w:sz w:val="24"/>
        </w:rPr>
        <w:t xml:space="preserve">Data - </w:t>
      </w:r>
      <w:r>
        <w:rPr>
          <w:sz w:val="24"/>
        </w:rPr>
        <w:t>read access to the MELD and AMI annotation files, to the AVA and AVA-ActiveSpeaker annotations and clip audio, and to the publicly released connotation-frame lexicons. Corpus licences permit academic use but not redistribution, so no corpus content and no recovered transcript is embedded in any deliverable.</w:t>
      </w:r>
    </w:p>
    <w:p w14:paraId="3A266C66" w14:textId="203FA29B" w:rsidR="005A30A9" w:rsidRDefault="005A30A9" w:rsidP="005A30A9">
      <w:pPr>
        <w:pStyle w:val="ListParagraph"/>
        <w:numPr>
          <w:ilvl w:val="0"/>
          <w:numId w:val="3"/>
        </w:numPr>
        <w:spacing w:after="120" w:line="276" w:lineRule="auto"/>
        <w:jc w:val="both"/>
      </w:pPr>
      <w:r>
        <w:rPr>
          <w:b/>
          <w:bCs/>
          <w:sz w:val="24"/>
          <w:szCs w:val="24"/>
        </w:rPr>
        <w:t xml:space="preserve">Version control </w:t>
      </w:r>
      <w:r w:rsidR="008A2E69">
        <w:rPr>
          <w:sz w:val="24"/>
          <w:szCs w:val="24"/>
        </w:rPr>
        <w:t>-</w:t>
      </w:r>
      <w:r>
        <w:rPr>
          <w:sz w:val="24"/>
          <w:szCs w:val="24"/>
        </w:rPr>
        <w:t xml:space="preserve"> a Git repository with the corpora excluded by configuration, so that dataset material cannot be committed accidentally.</w:t>
      </w:r>
    </w:p>
    <w:p w14:paraId="6F195167" w14:textId="77777777" w:rsidR="005A30A9" w:rsidRDefault="005A30A9" w:rsidP="005A30A9">
      <w:pPr>
        <w:pStyle w:val="Heading2"/>
        <w:keepNext/>
        <w:keepLines/>
      </w:pPr>
      <w:bookmarkStart w:id="39" w:name="_Toc240319594"/>
      <w:r>
        <w:rPr>
          <w:b/>
          <w:bCs/>
          <w:color w:val="000000"/>
        </w:rPr>
        <w:t>5.5 User requirements</w:t>
      </w:r>
      <w:bookmarkEnd w:id="39"/>
    </w:p>
    <w:p w14:paraId="3954E025" w14:textId="77777777" w:rsidR="005A30A9" w:rsidRDefault="005A30A9" w:rsidP="005A30A9">
      <w:pPr>
        <w:spacing w:after="160" w:line="276" w:lineRule="auto"/>
        <w:jc w:val="both"/>
      </w:pPr>
      <w:r>
        <w:rPr>
          <w:sz w:val="24"/>
          <w:szCs w:val="24"/>
        </w:rPr>
        <w:t>The users of this component are dataset curators assembling or licensing video training corpora, machine-learning practitioners deciding whether a corpus is fit to train on, and fairness researchers comparing datasets. From the problem analysis in Section 1.4 and the limitations of existing systems set out in Section 1.2, four requirements follow.</w:t>
      </w:r>
    </w:p>
    <w:p w14:paraId="0827AB82" w14:textId="77777777" w:rsidR="005A30A9" w:rsidRDefault="005A30A9" w:rsidP="005A30A9">
      <w:pPr>
        <w:pStyle w:val="ListParagraph"/>
        <w:numPr>
          <w:ilvl w:val="0"/>
          <w:numId w:val="3"/>
        </w:numPr>
        <w:spacing w:after="120" w:line="276" w:lineRule="auto"/>
        <w:jc w:val="both"/>
      </w:pPr>
      <w:r>
        <w:rPr>
          <w:sz w:val="24"/>
          <w:szCs w:val="24"/>
        </w:rPr>
        <w:t xml:space="preserve">Users require a single comparable number rather than a table of per-gender quantities, because a decision about whether to train on a corpus cannot be taken from seven separate measurements without an aggregation </w:t>
      </w:r>
      <w:proofErr w:type="gramStart"/>
      <w:r>
        <w:rPr>
          <w:sz w:val="24"/>
          <w:szCs w:val="24"/>
        </w:rPr>
        <w:t>rule</w:t>
      </w:r>
      <w:proofErr w:type="gramEnd"/>
      <w:r>
        <w:rPr>
          <w:sz w:val="24"/>
          <w:szCs w:val="24"/>
        </w:rPr>
        <w:t xml:space="preserve"> they did not have to invent themselves.</w:t>
      </w:r>
    </w:p>
    <w:p w14:paraId="74EB5950" w14:textId="77777777" w:rsidR="005A30A9" w:rsidRDefault="005A30A9" w:rsidP="005A30A9">
      <w:pPr>
        <w:pStyle w:val="ListParagraph"/>
        <w:numPr>
          <w:ilvl w:val="0"/>
          <w:numId w:val="3"/>
        </w:numPr>
        <w:spacing w:after="120" w:line="276" w:lineRule="auto"/>
        <w:jc w:val="both"/>
      </w:pPr>
      <w:r>
        <w:rPr>
          <w:sz w:val="24"/>
          <w:szCs w:val="24"/>
        </w:rPr>
        <w:t>Users require an indication of severity, not merely of presence. A continuous score with defined tiers allows a curator to distinguish a corpus that warrants intervention from one that does not, which a binary verdict cannot.</w:t>
      </w:r>
    </w:p>
    <w:p w14:paraId="03CE5005" w14:textId="77777777" w:rsidR="005A30A9" w:rsidRDefault="005A30A9" w:rsidP="005A30A9">
      <w:pPr>
        <w:pStyle w:val="ListParagraph"/>
        <w:numPr>
          <w:ilvl w:val="0"/>
          <w:numId w:val="3"/>
        </w:numPr>
        <w:spacing w:after="120" w:line="276" w:lineRule="auto"/>
        <w:jc w:val="both"/>
      </w:pPr>
      <w:r>
        <w:rPr>
          <w:sz w:val="24"/>
          <w:szCs w:val="24"/>
        </w:rPr>
        <w:t>Users require the scoring rule to be inspectable, because the person who must defend a decision made on the output needs to be able to explain how the number was reached and to challenge any term in it.</w:t>
      </w:r>
    </w:p>
    <w:p w14:paraId="1CE09055" w14:textId="77777777" w:rsidR="005A30A9" w:rsidRDefault="005A30A9" w:rsidP="005A30A9">
      <w:pPr>
        <w:pStyle w:val="ListParagraph"/>
        <w:numPr>
          <w:ilvl w:val="0"/>
          <w:numId w:val="3"/>
        </w:numPr>
        <w:spacing w:after="120" w:line="276" w:lineRule="auto"/>
        <w:jc w:val="both"/>
      </w:pPr>
      <w:r>
        <w:rPr>
          <w:sz w:val="24"/>
          <w:szCs w:val="24"/>
        </w:rPr>
        <w:t>Users require the measure to be applicable without retraining and without model access, so that it can be applied at the point of dataset selection rather than after a model has been built.</w:t>
      </w:r>
    </w:p>
    <w:p w14:paraId="2E59429D" w14:textId="77777777" w:rsidR="00D22414" w:rsidRPr="000765BE" w:rsidRDefault="00D22414" w:rsidP="00D22414">
      <w:pPr>
        <w:pStyle w:val="Heading1"/>
        <w:spacing w:before="320" w:after="180"/>
        <w:rPr>
          <w:color w:val="000000" w:themeColor="text1"/>
          <w:sz w:val="28"/>
          <w:szCs w:val="28"/>
        </w:rPr>
      </w:pPr>
      <w:bookmarkStart w:id="40" w:name="_Toc240319604"/>
      <w:r w:rsidRPr="000765BE">
        <w:rPr>
          <w:b/>
          <w:bCs/>
          <w:color w:val="000000" w:themeColor="text1"/>
          <w:sz w:val="30"/>
          <w:szCs w:val="30"/>
        </w:rPr>
        <w:t>6</w:t>
      </w:r>
      <w:r w:rsidRPr="000765BE">
        <w:rPr>
          <w:b/>
          <w:bCs/>
          <w:color w:val="000000" w:themeColor="text1"/>
          <w:sz w:val="28"/>
          <w:szCs w:val="28"/>
        </w:rPr>
        <w:t xml:space="preserve">.  </w:t>
      </w:r>
      <w:r w:rsidRPr="000765BE">
        <w:rPr>
          <w:b/>
          <w:bCs/>
          <w:color w:val="000000" w:themeColor="text1"/>
        </w:rPr>
        <w:t>COMMERCIALIZATION</w:t>
      </w:r>
      <w:r w:rsidRPr="000765BE">
        <w:rPr>
          <w:b/>
          <w:bCs/>
          <w:color w:val="000000" w:themeColor="text1"/>
          <w:sz w:val="28"/>
          <w:szCs w:val="28"/>
        </w:rPr>
        <w:t xml:space="preserve"> </w:t>
      </w:r>
      <w:r w:rsidRPr="000765BE">
        <w:rPr>
          <w:b/>
          <w:bCs/>
          <w:color w:val="000000" w:themeColor="text1"/>
        </w:rPr>
        <w:t>PLAN</w:t>
      </w:r>
    </w:p>
    <w:p w14:paraId="315D503C"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6.1  Market Context and Opportunity</w:t>
      </w:r>
    </w:p>
    <w:p w14:paraId="63DBE769" w14:textId="77777777" w:rsidR="00D22414" w:rsidRPr="000765BE" w:rsidRDefault="00D22414" w:rsidP="00D22414">
      <w:pPr>
        <w:pStyle w:val="Heading2"/>
        <w:spacing w:before="260" w:after="140"/>
        <w:rPr>
          <w:color w:val="auto"/>
          <w:sz w:val="24"/>
          <w:szCs w:val="24"/>
        </w:rPr>
      </w:pPr>
      <w:r w:rsidRPr="000765BE">
        <w:rPr>
          <w:color w:val="auto"/>
          <w:sz w:val="24"/>
          <w:szCs w:val="24"/>
        </w:rPr>
        <w:t>The motivation to use a tool to evaluate fairness of training datasets stems from regulatory pressure, procurement policy and reputational risk. Firms using video-based automated decision systems are increasingly obliged to be able to explain the content of the dataset used for training and prove the fact of evaluation of fairness of the system, not the assumption of its absence. The existing tools address these needs poorly: GD-IQ [3] is a commercial reporting tool designed for use in the media industry, not machine learning pipelines, and the methods described in Section 1.2 are described in the literature as results, not as tools.</w:t>
      </w:r>
    </w:p>
    <w:p w14:paraId="06498A47" w14:textId="77777777" w:rsidR="00D22414" w:rsidRPr="000765BE" w:rsidRDefault="00D22414" w:rsidP="00D22414">
      <w:pPr>
        <w:pStyle w:val="Heading2"/>
        <w:spacing w:before="260" w:after="140"/>
        <w:rPr>
          <w:b/>
          <w:bCs/>
          <w:color w:val="auto"/>
          <w:sz w:val="24"/>
          <w:szCs w:val="24"/>
        </w:rPr>
      </w:pPr>
      <w:r w:rsidRPr="000765BE">
        <w:rPr>
          <w:color w:val="auto"/>
          <w:sz w:val="24"/>
          <w:szCs w:val="24"/>
        </w:rPr>
        <w:t xml:space="preserve">The idea is thus not to compete with reporting of media analytics, but to fill the niche between academic measurement and auditing needs: a reproducible, citable and pipeline-friendly tool generating a defendable number. This is reinforced from the commercial perspective, as </w:t>
      </w:r>
      <w:proofErr w:type="spellStart"/>
      <w:r w:rsidRPr="000765BE">
        <w:rPr>
          <w:color w:val="auto"/>
          <w:sz w:val="24"/>
          <w:szCs w:val="24"/>
        </w:rPr>
        <w:t>Garnerin</w:t>
      </w:r>
      <w:proofErr w:type="spellEnd"/>
      <w:r w:rsidRPr="000765BE">
        <w:rPr>
          <w:color w:val="auto"/>
          <w:sz w:val="24"/>
          <w:szCs w:val="24"/>
        </w:rPr>
        <w:t xml:space="preserve"> et al. [16] demonstrated that inequality of turn representation leads to worse recognition, making fairness </w:t>
      </w:r>
      <w:proofErr w:type="gramStart"/>
      <w:r w:rsidRPr="000765BE">
        <w:rPr>
          <w:color w:val="auto"/>
          <w:sz w:val="24"/>
          <w:szCs w:val="24"/>
        </w:rPr>
        <w:t>problem</w:t>
      </w:r>
      <w:proofErr w:type="gramEnd"/>
      <w:r w:rsidRPr="000765BE">
        <w:rPr>
          <w:color w:val="auto"/>
          <w:sz w:val="24"/>
          <w:szCs w:val="24"/>
        </w:rPr>
        <w:t xml:space="preserve"> an operational quality problem already budgeted by the buyer.</w:t>
      </w:r>
    </w:p>
    <w:p w14:paraId="4E4A852F"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6.2  Target Market Segments</w:t>
      </w:r>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2712"/>
        <w:gridCol w:w="3978"/>
      </w:tblGrid>
      <w:tr w:rsidR="00D22414" w:rsidRPr="000765BE" w14:paraId="62F1D6B3" w14:textId="77777777" w:rsidTr="00C52B13">
        <w:trPr>
          <w:trHeight w:val="295"/>
          <w:tblHeader/>
        </w:trPr>
        <w:tc>
          <w:tcPr>
            <w:tcW w:w="2351" w:type="dxa"/>
            <w:shd w:val="clear" w:color="auto" w:fill="FFFFFF" w:themeFill="background1"/>
            <w:tcMar>
              <w:top w:w="70" w:type="dxa"/>
              <w:left w:w="110" w:type="dxa"/>
              <w:bottom w:w="70" w:type="dxa"/>
              <w:right w:w="110" w:type="dxa"/>
            </w:tcMar>
          </w:tcPr>
          <w:p w14:paraId="1BE4292E" w14:textId="77777777" w:rsidR="00D22414" w:rsidRPr="000765BE" w:rsidRDefault="00D22414" w:rsidP="00C52B13">
            <w:pPr>
              <w:spacing w:line="250" w:lineRule="auto"/>
              <w:rPr>
                <w:color w:val="000000" w:themeColor="text1"/>
              </w:rPr>
            </w:pPr>
            <w:r w:rsidRPr="000765BE">
              <w:rPr>
                <w:b/>
                <w:bCs/>
                <w:color w:val="000000" w:themeColor="text1"/>
              </w:rPr>
              <w:lastRenderedPageBreak/>
              <w:t>Segment</w:t>
            </w:r>
          </w:p>
        </w:tc>
        <w:tc>
          <w:tcPr>
            <w:tcW w:w="2712" w:type="dxa"/>
            <w:shd w:val="clear" w:color="auto" w:fill="FFFFFF" w:themeFill="background1"/>
            <w:tcMar>
              <w:top w:w="70" w:type="dxa"/>
              <w:left w:w="110" w:type="dxa"/>
              <w:bottom w:w="70" w:type="dxa"/>
              <w:right w:w="110" w:type="dxa"/>
            </w:tcMar>
          </w:tcPr>
          <w:p w14:paraId="1B0C79AB" w14:textId="77777777" w:rsidR="00D22414" w:rsidRPr="000765BE" w:rsidRDefault="00D22414" w:rsidP="00C52B13">
            <w:pPr>
              <w:spacing w:line="250" w:lineRule="auto"/>
              <w:rPr>
                <w:color w:val="000000" w:themeColor="text1"/>
              </w:rPr>
            </w:pPr>
            <w:r w:rsidRPr="000765BE">
              <w:rPr>
                <w:b/>
                <w:bCs/>
                <w:color w:val="000000" w:themeColor="text1"/>
              </w:rPr>
              <w:t>Who they are</w:t>
            </w:r>
          </w:p>
        </w:tc>
        <w:tc>
          <w:tcPr>
            <w:tcW w:w="3978" w:type="dxa"/>
            <w:shd w:val="clear" w:color="auto" w:fill="FFFFFF" w:themeFill="background1"/>
            <w:tcMar>
              <w:top w:w="70" w:type="dxa"/>
              <w:left w:w="110" w:type="dxa"/>
              <w:bottom w:w="70" w:type="dxa"/>
              <w:right w:w="110" w:type="dxa"/>
            </w:tcMar>
          </w:tcPr>
          <w:p w14:paraId="48A45230" w14:textId="77777777" w:rsidR="00D22414" w:rsidRPr="000765BE" w:rsidRDefault="00D22414" w:rsidP="00C52B13">
            <w:pPr>
              <w:spacing w:line="250" w:lineRule="auto"/>
              <w:rPr>
                <w:color w:val="000000" w:themeColor="text1"/>
              </w:rPr>
            </w:pPr>
            <w:r w:rsidRPr="000765BE">
              <w:rPr>
                <w:b/>
                <w:bCs/>
                <w:color w:val="000000" w:themeColor="text1"/>
              </w:rPr>
              <w:t>Why they would adopt</w:t>
            </w:r>
          </w:p>
        </w:tc>
      </w:tr>
      <w:tr w:rsidR="00D22414" w:rsidRPr="000765BE" w14:paraId="26E2FAAD" w14:textId="77777777" w:rsidTr="00C52B13">
        <w:trPr>
          <w:trHeight w:val="1478"/>
        </w:trPr>
        <w:tc>
          <w:tcPr>
            <w:tcW w:w="2351" w:type="dxa"/>
            <w:tcMar>
              <w:top w:w="70" w:type="dxa"/>
              <w:left w:w="110" w:type="dxa"/>
              <w:bottom w:w="70" w:type="dxa"/>
              <w:right w:w="110" w:type="dxa"/>
            </w:tcMar>
          </w:tcPr>
          <w:p w14:paraId="72C67401" w14:textId="77777777" w:rsidR="00D22414" w:rsidRPr="000765BE" w:rsidRDefault="00D22414" w:rsidP="00C52B13">
            <w:pPr>
              <w:spacing w:line="250" w:lineRule="auto"/>
            </w:pPr>
            <w:r w:rsidRPr="000765BE">
              <w:rPr>
                <w:b/>
                <w:bCs/>
              </w:rPr>
              <w:t>Primary — AI assurance and model audit firms</w:t>
            </w:r>
          </w:p>
        </w:tc>
        <w:tc>
          <w:tcPr>
            <w:tcW w:w="2712" w:type="dxa"/>
            <w:tcMar>
              <w:top w:w="70" w:type="dxa"/>
              <w:left w:w="110" w:type="dxa"/>
              <w:bottom w:w="70" w:type="dxa"/>
              <w:right w:w="110" w:type="dxa"/>
            </w:tcMar>
          </w:tcPr>
          <w:p w14:paraId="425D488B" w14:textId="77777777" w:rsidR="00D22414" w:rsidRPr="000765BE" w:rsidRDefault="00D22414" w:rsidP="00C52B13">
            <w:pPr>
              <w:spacing w:line="250" w:lineRule="auto"/>
            </w:pPr>
            <w:r w:rsidRPr="000765BE">
              <w:t>Independent firms performing third-party fairness and compliance assessment of deployed AI systems.</w:t>
            </w:r>
          </w:p>
        </w:tc>
        <w:tc>
          <w:tcPr>
            <w:tcW w:w="3978" w:type="dxa"/>
            <w:tcMar>
              <w:top w:w="70" w:type="dxa"/>
              <w:left w:w="110" w:type="dxa"/>
              <w:bottom w:w="70" w:type="dxa"/>
              <w:right w:w="110" w:type="dxa"/>
            </w:tcMar>
          </w:tcPr>
          <w:p w14:paraId="0FB4D1D8" w14:textId="77777777" w:rsidR="00D22414" w:rsidRPr="000765BE" w:rsidRDefault="00D22414" w:rsidP="00C52B13">
            <w:pPr>
              <w:spacing w:line="250" w:lineRule="auto"/>
            </w:pPr>
            <w:r w:rsidRPr="000765BE">
              <w:t>Require reproducible, citable instruments they can stand behind in a report. A published closed-form equation is defensible to a client in a way a proprietary black box is not.</w:t>
            </w:r>
          </w:p>
        </w:tc>
      </w:tr>
      <w:tr w:rsidR="00D22414" w:rsidRPr="000765BE" w14:paraId="41A9DC3C" w14:textId="77777777" w:rsidTr="00C52B13">
        <w:trPr>
          <w:trHeight w:val="886"/>
        </w:trPr>
        <w:tc>
          <w:tcPr>
            <w:tcW w:w="2351" w:type="dxa"/>
            <w:tcMar>
              <w:top w:w="70" w:type="dxa"/>
              <w:left w:w="110" w:type="dxa"/>
              <w:bottom w:w="70" w:type="dxa"/>
              <w:right w:w="110" w:type="dxa"/>
            </w:tcMar>
          </w:tcPr>
          <w:p w14:paraId="6CB782F4" w14:textId="77777777" w:rsidR="00D22414" w:rsidRPr="000765BE" w:rsidRDefault="00D22414" w:rsidP="00C52B13">
            <w:pPr>
              <w:spacing w:line="250" w:lineRule="auto"/>
            </w:pPr>
            <w:r w:rsidRPr="000765BE">
              <w:rPr>
                <w:b/>
                <w:bCs/>
              </w:rPr>
              <w:t>Secondary — video dataset vendors and annotation providers</w:t>
            </w:r>
          </w:p>
        </w:tc>
        <w:tc>
          <w:tcPr>
            <w:tcW w:w="2712" w:type="dxa"/>
            <w:tcMar>
              <w:top w:w="70" w:type="dxa"/>
              <w:left w:w="110" w:type="dxa"/>
              <w:bottom w:w="70" w:type="dxa"/>
              <w:right w:w="110" w:type="dxa"/>
            </w:tcMar>
          </w:tcPr>
          <w:p w14:paraId="5727CF1D" w14:textId="77777777" w:rsidR="00D22414" w:rsidRPr="000765BE" w:rsidRDefault="00D22414" w:rsidP="00C52B13">
            <w:pPr>
              <w:spacing w:line="250" w:lineRule="auto"/>
            </w:pPr>
            <w:proofErr w:type="spellStart"/>
            <w:r w:rsidRPr="000765BE">
              <w:t>Organisations</w:t>
            </w:r>
            <w:proofErr w:type="spellEnd"/>
            <w:r w:rsidRPr="000765BE">
              <w:t xml:space="preserve"> that license or produce labelled video corpora commercially.</w:t>
            </w:r>
          </w:p>
        </w:tc>
        <w:tc>
          <w:tcPr>
            <w:tcW w:w="3978" w:type="dxa"/>
            <w:tcMar>
              <w:top w:w="70" w:type="dxa"/>
              <w:left w:w="110" w:type="dxa"/>
              <w:bottom w:w="70" w:type="dxa"/>
              <w:right w:w="110" w:type="dxa"/>
            </w:tcMar>
          </w:tcPr>
          <w:p w14:paraId="2D416AC5" w14:textId="77777777" w:rsidR="00D22414" w:rsidRPr="000765BE" w:rsidRDefault="00D22414" w:rsidP="00C52B13">
            <w:pPr>
              <w:spacing w:line="250" w:lineRule="auto"/>
            </w:pPr>
            <w:r w:rsidRPr="000765BE">
              <w:t>A documented representational profile becomes a procurement differentiator, as documented annotation quality already is.</w:t>
            </w:r>
          </w:p>
        </w:tc>
      </w:tr>
      <w:tr w:rsidR="00D22414" w:rsidRPr="000765BE" w14:paraId="6D5C2024" w14:textId="77777777" w:rsidTr="00C52B13">
        <w:trPr>
          <w:trHeight w:val="1181"/>
        </w:trPr>
        <w:tc>
          <w:tcPr>
            <w:tcW w:w="2351" w:type="dxa"/>
            <w:tcMar>
              <w:top w:w="70" w:type="dxa"/>
              <w:left w:w="110" w:type="dxa"/>
              <w:bottom w:w="70" w:type="dxa"/>
              <w:right w:w="110" w:type="dxa"/>
            </w:tcMar>
          </w:tcPr>
          <w:p w14:paraId="2C72CD61" w14:textId="77777777" w:rsidR="00D22414" w:rsidRPr="000765BE" w:rsidRDefault="00D22414" w:rsidP="00C52B13">
            <w:pPr>
              <w:spacing w:line="250" w:lineRule="auto"/>
            </w:pPr>
            <w:r w:rsidRPr="000765BE">
              <w:rPr>
                <w:b/>
                <w:bCs/>
              </w:rPr>
              <w:t>Secondary — broadcasters and streaming platforms</w:t>
            </w:r>
          </w:p>
        </w:tc>
        <w:tc>
          <w:tcPr>
            <w:tcW w:w="2712" w:type="dxa"/>
            <w:tcMar>
              <w:top w:w="70" w:type="dxa"/>
              <w:left w:w="110" w:type="dxa"/>
              <w:bottom w:w="70" w:type="dxa"/>
              <w:right w:w="110" w:type="dxa"/>
            </w:tcMar>
          </w:tcPr>
          <w:p w14:paraId="4B3DC513" w14:textId="77777777" w:rsidR="00D22414" w:rsidRPr="000765BE" w:rsidRDefault="00D22414" w:rsidP="00C52B13">
            <w:pPr>
              <w:spacing w:line="250" w:lineRule="auto"/>
            </w:pPr>
            <w:r w:rsidRPr="000765BE">
              <w:t xml:space="preserve">Media </w:t>
            </w:r>
            <w:proofErr w:type="spellStart"/>
            <w:r w:rsidRPr="000765BE">
              <w:t>organisations</w:t>
            </w:r>
            <w:proofErr w:type="spellEnd"/>
            <w:r w:rsidRPr="000765BE">
              <w:t xml:space="preserve"> under diversity reporting commitments, whether regulatory or voluntary.</w:t>
            </w:r>
          </w:p>
        </w:tc>
        <w:tc>
          <w:tcPr>
            <w:tcW w:w="3978" w:type="dxa"/>
            <w:tcMar>
              <w:top w:w="70" w:type="dxa"/>
              <w:left w:w="110" w:type="dxa"/>
              <w:bottom w:w="70" w:type="dxa"/>
              <w:right w:w="110" w:type="dxa"/>
            </w:tcMar>
          </w:tcPr>
          <w:p w14:paraId="1BBE44A5" w14:textId="77777777" w:rsidR="00D22414" w:rsidRPr="000765BE" w:rsidRDefault="00D22414" w:rsidP="00C52B13">
            <w:pPr>
              <w:spacing w:line="250" w:lineRule="auto"/>
            </w:pPr>
            <w:r w:rsidRPr="000765BE">
              <w:t>Automated measurement replaces manual content audit, and floor allocation supplies a measure of treatment that screen-time totals cannot.</w:t>
            </w:r>
          </w:p>
        </w:tc>
      </w:tr>
      <w:tr w:rsidR="00D22414" w:rsidRPr="000765BE" w14:paraId="6275D7BF" w14:textId="77777777" w:rsidTr="00C52B13">
        <w:trPr>
          <w:trHeight w:val="908"/>
        </w:trPr>
        <w:tc>
          <w:tcPr>
            <w:tcW w:w="2351" w:type="dxa"/>
            <w:tcMar>
              <w:top w:w="70" w:type="dxa"/>
              <w:left w:w="110" w:type="dxa"/>
              <w:bottom w:w="70" w:type="dxa"/>
              <w:right w:w="110" w:type="dxa"/>
            </w:tcMar>
          </w:tcPr>
          <w:p w14:paraId="0249F9BF" w14:textId="77777777" w:rsidR="00D22414" w:rsidRPr="000765BE" w:rsidRDefault="00D22414" w:rsidP="00C52B13">
            <w:pPr>
              <w:spacing w:line="250" w:lineRule="auto"/>
            </w:pPr>
            <w:r w:rsidRPr="000765BE">
              <w:rPr>
                <w:b/>
                <w:bCs/>
              </w:rPr>
              <w:t>Tertiary — academic and research groups</w:t>
            </w:r>
          </w:p>
        </w:tc>
        <w:tc>
          <w:tcPr>
            <w:tcW w:w="2712" w:type="dxa"/>
            <w:tcMar>
              <w:top w:w="70" w:type="dxa"/>
              <w:left w:w="110" w:type="dxa"/>
              <w:bottom w:w="70" w:type="dxa"/>
              <w:right w:w="110" w:type="dxa"/>
            </w:tcMar>
          </w:tcPr>
          <w:p w14:paraId="6AFEC0D1" w14:textId="77777777" w:rsidR="00D22414" w:rsidRPr="000765BE" w:rsidRDefault="00D22414" w:rsidP="00C52B13">
            <w:pPr>
              <w:spacing w:line="250" w:lineRule="auto"/>
            </w:pPr>
            <w:r w:rsidRPr="000765BE">
              <w:t>Researchers in computational media analysis and AI fairness.</w:t>
            </w:r>
          </w:p>
        </w:tc>
        <w:tc>
          <w:tcPr>
            <w:tcW w:w="3978" w:type="dxa"/>
            <w:tcMar>
              <w:top w:w="70" w:type="dxa"/>
              <w:left w:w="110" w:type="dxa"/>
              <w:bottom w:w="70" w:type="dxa"/>
              <w:right w:w="110" w:type="dxa"/>
            </w:tcMar>
          </w:tcPr>
          <w:p w14:paraId="4A38071E" w14:textId="77777777" w:rsidR="00D22414" w:rsidRPr="000765BE" w:rsidRDefault="00D22414" w:rsidP="00C52B13">
            <w:pPr>
              <w:spacing w:line="250" w:lineRule="auto"/>
            </w:pPr>
            <w:r w:rsidRPr="000765BE">
              <w:t>A published, citable metric with an open reference implementation; adoption here drives credibility in the paid segments.</w:t>
            </w:r>
          </w:p>
        </w:tc>
      </w:tr>
    </w:tbl>
    <w:p w14:paraId="5DE2B006"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6.3  Value Proposition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D22414" w:rsidRPr="000765BE" w14:paraId="5ACDABF5" w14:textId="77777777" w:rsidTr="00C52B13">
        <w:trPr>
          <w:tblHeader/>
        </w:trPr>
        <w:tc>
          <w:tcPr>
            <w:tcW w:w="2708" w:type="dxa"/>
            <w:shd w:val="clear" w:color="auto" w:fill="FFFFFF" w:themeFill="background1"/>
            <w:tcMar>
              <w:top w:w="70" w:type="dxa"/>
              <w:left w:w="110" w:type="dxa"/>
              <w:bottom w:w="70" w:type="dxa"/>
              <w:right w:w="110" w:type="dxa"/>
            </w:tcMar>
          </w:tcPr>
          <w:p w14:paraId="5C87B6C3" w14:textId="77777777" w:rsidR="00D22414" w:rsidRPr="000765BE" w:rsidRDefault="00D22414" w:rsidP="00C52B13">
            <w:pPr>
              <w:spacing w:line="250" w:lineRule="auto"/>
              <w:rPr>
                <w:color w:val="000000" w:themeColor="text1"/>
              </w:rPr>
            </w:pPr>
            <w:r w:rsidRPr="000765BE">
              <w:rPr>
                <w:b/>
                <w:bCs/>
                <w:color w:val="000000" w:themeColor="text1"/>
              </w:rPr>
              <w:t>Value</w:t>
            </w:r>
          </w:p>
        </w:tc>
        <w:tc>
          <w:tcPr>
            <w:tcW w:w="6318" w:type="dxa"/>
            <w:shd w:val="clear" w:color="auto" w:fill="FFFFFF" w:themeFill="background1"/>
            <w:tcMar>
              <w:top w:w="70" w:type="dxa"/>
              <w:left w:w="110" w:type="dxa"/>
              <w:bottom w:w="70" w:type="dxa"/>
              <w:right w:w="110" w:type="dxa"/>
            </w:tcMar>
          </w:tcPr>
          <w:p w14:paraId="5D7B35D9" w14:textId="77777777" w:rsidR="00D22414" w:rsidRPr="000765BE" w:rsidRDefault="00D22414" w:rsidP="00C52B13">
            <w:pPr>
              <w:spacing w:line="250" w:lineRule="auto"/>
              <w:rPr>
                <w:color w:val="000000" w:themeColor="text1"/>
              </w:rPr>
            </w:pPr>
            <w:r w:rsidRPr="000765BE">
              <w:rPr>
                <w:b/>
                <w:bCs/>
                <w:color w:val="000000" w:themeColor="text1"/>
              </w:rPr>
              <w:t>Explanation</w:t>
            </w:r>
          </w:p>
        </w:tc>
      </w:tr>
      <w:tr w:rsidR="00D22414" w:rsidRPr="000765BE" w14:paraId="08971B38" w14:textId="77777777" w:rsidTr="00C52B13">
        <w:tc>
          <w:tcPr>
            <w:tcW w:w="2708" w:type="dxa"/>
            <w:tcMar>
              <w:top w:w="70" w:type="dxa"/>
              <w:left w:w="110" w:type="dxa"/>
              <w:bottom w:w="70" w:type="dxa"/>
              <w:right w:w="110" w:type="dxa"/>
            </w:tcMar>
          </w:tcPr>
          <w:p w14:paraId="1F4AC5F3" w14:textId="77777777" w:rsidR="00D22414" w:rsidRPr="000765BE" w:rsidRDefault="00D22414" w:rsidP="00C52B13">
            <w:pPr>
              <w:spacing w:line="250" w:lineRule="auto"/>
            </w:pPr>
            <w:r w:rsidRPr="000765BE">
              <w:rPr>
                <w:b/>
                <w:bCs/>
              </w:rPr>
              <w:t>Detection before cost is incurred</w:t>
            </w:r>
          </w:p>
        </w:tc>
        <w:tc>
          <w:tcPr>
            <w:tcW w:w="6318" w:type="dxa"/>
            <w:tcMar>
              <w:top w:w="70" w:type="dxa"/>
              <w:left w:w="110" w:type="dxa"/>
              <w:bottom w:w="70" w:type="dxa"/>
              <w:right w:w="110" w:type="dxa"/>
            </w:tcMar>
          </w:tcPr>
          <w:p w14:paraId="1298BCFE" w14:textId="77777777" w:rsidR="00D22414" w:rsidRPr="000765BE" w:rsidRDefault="00D22414" w:rsidP="00C52B13">
            <w:pPr>
              <w:spacing w:line="250" w:lineRule="auto"/>
            </w:pPr>
            <w:r w:rsidRPr="000765BE">
              <w:t>Disparity is identified before training rather than after subgroup evaluation, avoiding the cost of retraining and of post-deployment remediation.</w:t>
            </w:r>
          </w:p>
        </w:tc>
      </w:tr>
      <w:tr w:rsidR="00D22414" w:rsidRPr="000765BE" w14:paraId="794A795F" w14:textId="77777777" w:rsidTr="00C52B13">
        <w:tc>
          <w:tcPr>
            <w:tcW w:w="2708" w:type="dxa"/>
            <w:tcMar>
              <w:top w:w="70" w:type="dxa"/>
              <w:left w:w="110" w:type="dxa"/>
              <w:bottom w:w="70" w:type="dxa"/>
              <w:right w:w="110" w:type="dxa"/>
            </w:tcMar>
          </w:tcPr>
          <w:p w14:paraId="27FBD6A3" w14:textId="77777777" w:rsidR="00D22414" w:rsidRPr="000765BE" w:rsidRDefault="00D22414" w:rsidP="00C52B13">
            <w:pPr>
              <w:spacing w:line="250" w:lineRule="auto"/>
            </w:pPr>
            <w:r w:rsidRPr="000765BE">
              <w:rPr>
                <w:b/>
                <w:bCs/>
              </w:rPr>
              <w:t>A defensible number rather than an opinion</w:t>
            </w:r>
          </w:p>
        </w:tc>
        <w:tc>
          <w:tcPr>
            <w:tcW w:w="6318" w:type="dxa"/>
            <w:tcMar>
              <w:top w:w="70" w:type="dxa"/>
              <w:left w:w="110" w:type="dxa"/>
              <w:bottom w:w="70" w:type="dxa"/>
              <w:right w:w="110" w:type="dxa"/>
            </w:tcMar>
          </w:tcPr>
          <w:p w14:paraId="0365F3E6" w14:textId="77777777" w:rsidR="00D22414" w:rsidRPr="000765BE" w:rsidRDefault="00D22414" w:rsidP="00C52B13">
            <w:pPr>
              <w:spacing w:line="250" w:lineRule="auto"/>
            </w:pPr>
            <w:r w:rsidRPr="000765BE">
              <w:t>A closed-form equation with published coefficients and documented tier boundaries can be recomputed and challenged by a third party. Proprietary scores cannot.</w:t>
            </w:r>
          </w:p>
        </w:tc>
      </w:tr>
      <w:tr w:rsidR="00D22414" w:rsidRPr="000765BE" w14:paraId="7D8669A0" w14:textId="77777777" w:rsidTr="00C52B13">
        <w:tc>
          <w:tcPr>
            <w:tcW w:w="2708" w:type="dxa"/>
            <w:tcMar>
              <w:top w:w="70" w:type="dxa"/>
              <w:left w:w="110" w:type="dxa"/>
              <w:bottom w:w="70" w:type="dxa"/>
              <w:right w:w="110" w:type="dxa"/>
            </w:tcMar>
          </w:tcPr>
          <w:p w14:paraId="391F21E8" w14:textId="77777777" w:rsidR="00D22414" w:rsidRPr="000765BE" w:rsidRDefault="00D22414" w:rsidP="00C52B13">
            <w:pPr>
              <w:spacing w:line="250" w:lineRule="auto"/>
            </w:pPr>
            <w:r w:rsidRPr="000765BE">
              <w:rPr>
                <w:b/>
                <w:bCs/>
              </w:rPr>
              <w:t>Measures treatment, not headcount</w:t>
            </w:r>
          </w:p>
        </w:tc>
        <w:tc>
          <w:tcPr>
            <w:tcW w:w="6318" w:type="dxa"/>
            <w:tcMar>
              <w:top w:w="70" w:type="dxa"/>
              <w:left w:w="110" w:type="dxa"/>
              <w:bottom w:w="70" w:type="dxa"/>
              <w:right w:w="110" w:type="dxa"/>
            </w:tcMar>
          </w:tcPr>
          <w:p w14:paraId="7A648670" w14:textId="77777777" w:rsidR="00D22414" w:rsidRPr="000765BE" w:rsidRDefault="00D22414" w:rsidP="00C52B13">
            <w:pPr>
              <w:spacing w:line="250" w:lineRule="auto"/>
            </w:pPr>
            <w:r w:rsidRPr="000765BE">
              <w:t>Detects disparity in corpora that pass count-based balance checks — the specific gap that rebalanced dataset releases leave open.</w:t>
            </w:r>
          </w:p>
        </w:tc>
      </w:tr>
      <w:tr w:rsidR="00D22414" w:rsidRPr="000765BE" w14:paraId="1967EDD1" w14:textId="77777777" w:rsidTr="00C52B13">
        <w:tc>
          <w:tcPr>
            <w:tcW w:w="2708" w:type="dxa"/>
            <w:tcMar>
              <w:top w:w="70" w:type="dxa"/>
              <w:left w:w="110" w:type="dxa"/>
              <w:bottom w:w="70" w:type="dxa"/>
              <w:right w:w="110" w:type="dxa"/>
            </w:tcMar>
          </w:tcPr>
          <w:p w14:paraId="288F118B" w14:textId="77777777" w:rsidR="00D22414" w:rsidRPr="000765BE" w:rsidRDefault="00D22414" w:rsidP="00C52B13">
            <w:pPr>
              <w:spacing w:line="250" w:lineRule="auto"/>
            </w:pPr>
            <w:r w:rsidRPr="000765BE">
              <w:rPr>
                <w:b/>
                <w:bCs/>
              </w:rPr>
              <w:t>Linked to model quality, not only to ethics</w:t>
            </w:r>
          </w:p>
        </w:tc>
        <w:tc>
          <w:tcPr>
            <w:tcW w:w="6318" w:type="dxa"/>
            <w:tcMar>
              <w:top w:w="70" w:type="dxa"/>
              <w:left w:w="110" w:type="dxa"/>
              <w:bottom w:w="70" w:type="dxa"/>
              <w:right w:w="110" w:type="dxa"/>
            </w:tcMar>
          </w:tcPr>
          <w:p w14:paraId="13A0C310" w14:textId="77777777" w:rsidR="00D22414" w:rsidRPr="000765BE" w:rsidRDefault="00D22414" w:rsidP="00C52B13">
            <w:pPr>
              <w:spacing w:line="250" w:lineRule="auto"/>
            </w:pPr>
            <w:r w:rsidRPr="000765BE">
              <w:t>Turn-level representational imbalance has a documented effect on downstream recognition performance [16], so the audit addresses a quality problem as well as a fairness one.</w:t>
            </w:r>
          </w:p>
        </w:tc>
      </w:tr>
      <w:tr w:rsidR="00D22414" w:rsidRPr="000765BE" w14:paraId="2116665B" w14:textId="77777777" w:rsidTr="00C52B13">
        <w:tc>
          <w:tcPr>
            <w:tcW w:w="2708" w:type="dxa"/>
            <w:tcMar>
              <w:top w:w="70" w:type="dxa"/>
              <w:left w:w="110" w:type="dxa"/>
              <w:bottom w:w="70" w:type="dxa"/>
              <w:right w:w="110" w:type="dxa"/>
            </w:tcMar>
          </w:tcPr>
          <w:p w14:paraId="431B3CD3" w14:textId="77777777" w:rsidR="00D22414" w:rsidRPr="000765BE" w:rsidRDefault="00D22414" w:rsidP="00C52B13">
            <w:pPr>
              <w:spacing w:line="250" w:lineRule="auto"/>
            </w:pPr>
            <w:r w:rsidRPr="000765BE">
              <w:rPr>
                <w:b/>
                <w:bCs/>
              </w:rPr>
              <w:t>No model training required</w:t>
            </w:r>
          </w:p>
        </w:tc>
        <w:tc>
          <w:tcPr>
            <w:tcW w:w="6318" w:type="dxa"/>
            <w:tcMar>
              <w:top w:w="70" w:type="dxa"/>
              <w:left w:w="110" w:type="dxa"/>
              <w:bottom w:w="70" w:type="dxa"/>
              <w:right w:w="110" w:type="dxa"/>
            </w:tcMar>
          </w:tcPr>
          <w:p w14:paraId="06F93296" w14:textId="77777777" w:rsidR="00D22414" w:rsidRPr="000765BE" w:rsidRDefault="00D22414" w:rsidP="00C52B13">
            <w:pPr>
              <w:spacing w:line="250" w:lineRule="auto"/>
            </w:pPr>
            <w:r w:rsidRPr="000765BE">
              <w:t>Runs on the dataset on commodity hardware, so the audit does not require the infrastructure investment it is intended to justify.</w:t>
            </w:r>
          </w:p>
        </w:tc>
      </w:tr>
      <w:tr w:rsidR="00D22414" w:rsidRPr="000765BE" w14:paraId="0AFADA74" w14:textId="77777777" w:rsidTr="00C52B13">
        <w:tc>
          <w:tcPr>
            <w:tcW w:w="2708" w:type="dxa"/>
            <w:tcMar>
              <w:top w:w="70" w:type="dxa"/>
              <w:left w:w="110" w:type="dxa"/>
              <w:bottom w:w="70" w:type="dxa"/>
              <w:right w:w="110" w:type="dxa"/>
            </w:tcMar>
          </w:tcPr>
          <w:p w14:paraId="73617DEF" w14:textId="77777777" w:rsidR="00D22414" w:rsidRPr="000765BE" w:rsidRDefault="00D22414" w:rsidP="00C52B13">
            <w:pPr>
              <w:spacing w:line="250" w:lineRule="auto"/>
            </w:pPr>
            <w:r w:rsidRPr="000765BE">
              <w:rPr>
                <w:b/>
                <w:bCs/>
              </w:rPr>
              <w:t>Structural signal unavailable elsewhere</w:t>
            </w:r>
          </w:p>
        </w:tc>
        <w:tc>
          <w:tcPr>
            <w:tcW w:w="6318" w:type="dxa"/>
            <w:tcMar>
              <w:top w:w="70" w:type="dxa"/>
              <w:left w:w="110" w:type="dxa"/>
              <w:bottom w:w="70" w:type="dxa"/>
              <w:right w:w="110" w:type="dxa"/>
            </w:tcMar>
          </w:tcPr>
          <w:p w14:paraId="7E292199" w14:textId="77777777" w:rsidR="00D22414" w:rsidRPr="000765BE" w:rsidRDefault="00D22414" w:rsidP="00C52B13">
            <w:pPr>
              <w:spacing w:line="250" w:lineRule="auto"/>
            </w:pPr>
            <w:r w:rsidRPr="000765BE">
              <w:t>Floor allocation is not measured by any existing instrument, commercial or academic, and is therefore not substitutable by an incumbent.</w:t>
            </w:r>
          </w:p>
        </w:tc>
      </w:tr>
    </w:tbl>
    <w:p w14:paraId="549B4EF5"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6.4  Revenue Model</w:t>
      </w:r>
    </w:p>
    <w:p w14:paraId="6530FD65" w14:textId="77777777" w:rsidR="00D22414" w:rsidRPr="000765BE" w:rsidRDefault="00D22414" w:rsidP="00D22414">
      <w:pPr>
        <w:spacing w:after="140" w:line="276" w:lineRule="auto"/>
        <w:jc w:val="both"/>
        <w:rPr>
          <w:sz w:val="24"/>
          <w:szCs w:val="24"/>
        </w:rPr>
      </w:pPr>
      <w:r w:rsidRPr="000765BE">
        <w:rPr>
          <w:sz w:val="24"/>
          <w:szCs w:val="24"/>
        </w:rPr>
        <w:t xml:space="preserve">An open-core model is proposed. The equation and </w:t>
      </w:r>
      <w:proofErr w:type="gramStart"/>
      <w:r w:rsidRPr="000765BE">
        <w:rPr>
          <w:sz w:val="24"/>
          <w:szCs w:val="24"/>
        </w:rPr>
        <w:t>a reference</w:t>
      </w:r>
      <w:proofErr w:type="gramEnd"/>
      <w:r w:rsidRPr="000765BE">
        <w:rPr>
          <w:sz w:val="24"/>
          <w:szCs w:val="24"/>
        </w:rPr>
        <w:t xml:space="preserve"> implementation are published openly, which is necessary both for academic credibility and because a fairness instrument that cannot be independently verified has limited evidential value. Revenue is generated from the operational layer around it.</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2797"/>
        <w:gridCol w:w="1863"/>
        <w:gridCol w:w="2983"/>
      </w:tblGrid>
      <w:tr w:rsidR="00D22414" w:rsidRPr="000765BE" w14:paraId="5437D5AF" w14:textId="77777777" w:rsidTr="00C52B13">
        <w:trPr>
          <w:trHeight w:val="509"/>
          <w:tblHeader/>
        </w:trPr>
        <w:tc>
          <w:tcPr>
            <w:tcW w:w="1678" w:type="dxa"/>
            <w:shd w:val="clear" w:color="auto" w:fill="FFFFFF" w:themeFill="background1"/>
            <w:tcMar>
              <w:top w:w="70" w:type="dxa"/>
              <w:left w:w="110" w:type="dxa"/>
              <w:bottom w:w="70" w:type="dxa"/>
              <w:right w:w="110" w:type="dxa"/>
            </w:tcMar>
          </w:tcPr>
          <w:p w14:paraId="2375F737" w14:textId="77777777" w:rsidR="00D22414" w:rsidRPr="000765BE" w:rsidRDefault="00D22414" w:rsidP="00C52B13">
            <w:pPr>
              <w:spacing w:line="250" w:lineRule="auto"/>
              <w:rPr>
                <w:color w:val="000000" w:themeColor="text1"/>
                <w:sz w:val="21"/>
                <w:szCs w:val="21"/>
              </w:rPr>
            </w:pPr>
            <w:r w:rsidRPr="000765BE">
              <w:rPr>
                <w:b/>
                <w:bCs/>
                <w:color w:val="000000" w:themeColor="text1"/>
                <w:sz w:val="21"/>
                <w:szCs w:val="21"/>
              </w:rPr>
              <w:lastRenderedPageBreak/>
              <w:t>Stream</w:t>
            </w:r>
          </w:p>
        </w:tc>
        <w:tc>
          <w:tcPr>
            <w:tcW w:w="2797" w:type="dxa"/>
            <w:shd w:val="clear" w:color="auto" w:fill="FFFFFF" w:themeFill="background1"/>
            <w:tcMar>
              <w:top w:w="70" w:type="dxa"/>
              <w:left w:w="110" w:type="dxa"/>
              <w:bottom w:w="70" w:type="dxa"/>
              <w:right w:w="110" w:type="dxa"/>
            </w:tcMar>
          </w:tcPr>
          <w:p w14:paraId="7F99C58E" w14:textId="77777777" w:rsidR="00D22414" w:rsidRPr="000765BE" w:rsidRDefault="00D22414" w:rsidP="00C52B13">
            <w:pPr>
              <w:spacing w:line="250" w:lineRule="auto"/>
              <w:rPr>
                <w:color w:val="000000" w:themeColor="text1"/>
                <w:sz w:val="21"/>
                <w:szCs w:val="21"/>
              </w:rPr>
            </w:pPr>
            <w:r w:rsidRPr="000765BE">
              <w:rPr>
                <w:b/>
                <w:bCs/>
                <w:color w:val="000000" w:themeColor="text1"/>
                <w:sz w:val="21"/>
                <w:szCs w:val="21"/>
              </w:rPr>
              <w:t>Offering</w:t>
            </w:r>
          </w:p>
        </w:tc>
        <w:tc>
          <w:tcPr>
            <w:tcW w:w="1863" w:type="dxa"/>
            <w:shd w:val="clear" w:color="auto" w:fill="FFFFFF" w:themeFill="background1"/>
            <w:tcMar>
              <w:top w:w="70" w:type="dxa"/>
              <w:left w:w="110" w:type="dxa"/>
              <w:bottom w:w="70" w:type="dxa"/>
              <w:right w:w="110" w:type="dxa"/>
            </w:tcMar>
          </w:tcPr>
          <w:p w14:paraId="493CCADA" w14:textId="77777777" w:rsidR="00D22414" w:rsidRPr="000765BE" w:rsidRDefault="00D22414" w:rsidP="00C52B13">
            <w:pPr>
              <w:spacing w:line="250" w:lineRule="auto"/>
              <w:rPr>
                <w:color w:val="000000" w:themeColor="text1"/>
                <w:sz w:val="21"/>
                <w:szCs w:val="21"/>
              </w:rPr>
            </w:pPr>
            <w:r w:rsidRPr="000765BE">
              <w:rPr>
                <w:b/>
                <w:bCs/>
                <w:color w:val="000000" w:themeColor="text1"/>
                <w:sz w:val="21"/>
                <w:szCs w:val="21"/>
              </w:rPr>
              <w:t>Indicative pricing</w:t>
            </w:r>
          </w:p>
        </w:tc>
        <w:tc>
          <w:tcPr>
            <w:tcW w:w="2983" w:type="dxa"/>
            <w:shd w:val="clear" w:color="auto" w:fill="FFFFFF" w:themeFill="background1"/>
            <w:tcMar>
              <w:top w:w="70" w:type="dxa"/>
              <w:left w:w="110" w:type="dxa"/>
              <w:bottom w:w="70" w:type="dxa"/>
              <w:right w:w="110" w:type="dxa"/>
            </w:tcMar>
          </w:tcPr>
          <w:p w14:paraId="3C3EE72F" w14:textId="77777777" w:rsidR="00D22414" w:rsidRPr="000765BE" w:rsidRDefault="00D22414" w:rsidP="00C52B13">
            <w:pPr>
              <w:spacing w:line="250" w:lineRule="auto"/>
              <w:rPr>
                <w:color w:val="000000" w:themeColor="text1"/>
                <w:sz w:val="21"/>
                <w:szCs w:val="21"/>
              </w:rPr>
            </w:pPr>
            <w:r w:rsidRPr="000765BE">
              <w:rPr>
                <w:b/>
                <w:bCs/>
                <w:color w:val="000000" w:themeColor="text1"/>
                <w:sz w:val="21"/>
                <w:szCs w:val="21"/>
              </w:rPr>
              <w:t>Rationale</w:t>
            </w:r>
          </w:p>
        </w:tc>
      </w:tr>
      <w:tr w:rsidR="00D22414" w:rsidRPr="000765BE" w14:paraId="30123C37" w14:textId="77777777" w:rsidTr="00C52B13">
        <w:trPr>
          <w:trHeight w:val="999"/>
        </w:trPr>
        <w:tc>
          <w:tcPr>
            <w:tcW w:w="1678" w:type="dxa"/>
            <w:tcMar>
              <w:top w:w="70" w:type="dxa"/>
              <w:left w:w="110" w:type="dxa"/>
              <w:bottom w:w="70" w:type="dxa"/>
              <w:right w:w="110" w:type="dxa"/>
            </w:tcMar>
          </w:tcPr>
          <w:p w14:paraId="7D0D6BB8" w14:textId="77777777" w:rsidR="00D22414" w:rsidRPr="000765BE" w:rsidRDefault="00D22414" w:rsidP="00C52B13">
            <w:pPr>
              <w:spacing w:line="250" w:lineRule="auto"/>
              <w:rPr>
                <w:sz w:val="21"/>
                <w:szCs w:val="21"/>
              </w:rPr>
            </w:pPr>
            <w:r w:rsidRPr="000765BE">
              <w:rPr>
                <w:b/>
                <w:bCs/>
                <w:sz w:val="21"/>
                <w:szCs w:val="21"/>
              </w:rPr>
              <w:t>Open core</w:t>
            </w:r>
          </w:p>
        </w:tc>
        <w:tc>
          <w:tcPr>
            <w:tcW w:w="2797" w:type="dxa"/>
            <w:tcMar>
              <w:top w:w="70" w:type="dxa"/>
              <w:left w:w="110" w:type="dxa"/>
              <w:bottom w:w="70" w:type="dxa"/>
              <w:right w:w="110" w:type="dxa"/>
            </w:tcMar>
          </w:tcPr>
          <w:p w14:paraId="06EA672F" w14:textId="77777777" w:rsidR="00D22414" w:rsidRPr="000765BE" w:rsidRDefault="00D22414" w:rsidP="00C52B13">
            <w:pPr>
              <w:spacing w:line="250" w:lineRule="auto"/>
              <w:rPr>
                <w:sz w:val="21"/>
                <w:szCs w:val="21"/>
              </w:rPr>
            </w:pPr>
            <w:r w:rsidRPr="000765BE">
              <w:rPr>
                <w:sz w:val="21"/>
                <w:szCs w:val="21"/>
              </w:rPr>
              <w:t>Published equation, reference implementation, documentation.</w:t>
            </w:r>
          </w:p>
        </w:tc>
        <w:tc>
          <w:tcPr>
            <w:tcW w:w="1863" w:type="dxa"/>
            <w:tcMar>
              <w:top w:w="70" w:type="dxa"/>
              <w:left w:w="110" w:type="dxa"/>
              <w:bottom w:w="70" w:type="dxa"/>
              <w:right w:w="110" w:type="dxa"/>
            </w:tcMar>
          </w:tcPr>
          <w:p w14:paraId="69853AEE" w14:textId="77777777" w:rsidR="00D22414" w:rsidRPr="000765BE" w:rsidRDefault="00D22414" w:rsidP="00C52B13">
            <w:pPr>
              <w:spacing w:line="250" w:lineRule="auto"/>
              <w:rPr>
                <w:sz w:val="21"/>
                <w:szCs w:val="21"/>
              </w:rPr>
            </w:pPr>
            <w:r w:rsidRPr="000765BE">
              <w:rPr>
                <w:sz w:val="21"/>
                <w:szCs w:val="21"/>
              </w:rPr>
              <w:t xml:space="preserve">Free, open </w:t>
            </w:r>
            <w:proofErr w:type="spellStart"/>
            <w:r w:rsidRPr="000765BE">
              <w:rPr>
                <w:sz w:val="21"/>
                <w:szCs w:val="21"/>
              </w:rPr>
              <w:t>licence</w:t>
            </w:r>
            <w:proofErr w:type="spellEnd"/>
            <w:r w:rsidRPr="000765BE">
              <w:rPr>
                <w:sz w:val="21"/>
                <w:szCs w:val="21"/>
              </w:rPr>
              <w:t>.</w:t>
            </w:r>
          </w:p>
        </w:tc>
        <w:tc>
          <w:tcPr>
            <w:tcW w:w="2983" w:type="dxa"/>
            <w:tcMar>
              <w:top w:w="70" w:type="dxa"/>
              <w:left w:w="110" w:type="dxa"/>
              <w:bottom w:w="70" w:type="dxa"/>
              <w:right w:w="110" w:type="dxa"/>
            </w:tcMar>
          </w:tcPr>
          <w:p w14:paraId="3732B9E4" w14:textId="77777777" w:rsidR="00D22414" w:rsidRPr="000765BE" w:rsidRDefault="00D22414" w:rsidP="00C52B13">
            <w:pPr>
              <w:spacing w:line="250" w:lineRule="auto"/>
              <w:rPr>
                <w:sz w:val="21"/>
                <w:szCs w:val="21"/>
              </w:rPr>
            </w:pPr>
            <w:r w:rsidRPr="000765BE">
              <w:rPr>
                <w:sz w:val="21"/>
                <w:szCs w:val="21"/>
              </w:rPr>
              <w:t>Drives citation and adoption and establishes the metric as a standard. Auditability requires openness.</w:t>
            </w:r>
          </w:p>
        </w:tc>
      </w:tr>
      <w:tr w:rsidR="00D22414" w:rsidRPr="000765BE" w14:paraId="7B63CF34" w14:textId="77777777" w:rsidTr="00C52B13">
        <w:trPr>
          <w:trHeight w:val="1285"/>
        </w:trPr>
        <w:tc>
          <w:tcPr>
            <w:tcW w:w="1678" w:type="dxa"/>
            <w:tcMar>
              <w:top w:w="70" w:type="dxa"/>
              <w:left w:w="110" w:type="dxa"/>
              <w:bottom w:w="70" w:type="dxa"/>
              <w:right w:w="110" w:type="dxa"/>
            </w:tcMar>
          </w:tcPr>
          <w:p w14:paraId="469CE265" w14:textId="77777777" w:rsidR="00D22414" w:rsidRPr="000765BE" w:rsidRDefault="00D22414" w:rsidP="00C52B13">
            <w:pPr>
              <w:spacing w:line="250" w:lineRule="auto"/>
              <w:rPr>
                <w:sz w:val="21"/>
                <w:szCs w:val="21"/>
              </w:rPr>
            </w:pPr>
            <w:r w:rsidRPr="000765BE">
              <w:rPr>
                <w:b/>
                <w:bCs/>
                <w:sz w:val="21"/>
                <w:szCs w:val="21"/>
              </w:rPr>
              <w:t>Hosted audit service</w:t>
            </w:r>
          </w:p>
        </w:tc>
        <w:tc>
          <w:tcPr>
            <w:tcW w:w="2797" w:type="dxa"/>
            <w:tcMar>
              <w:top w:w="70" w:type="dxa"/>
              <w:left w:w="110" w:type="dxa"/>
              <w:bottom w:w="70" w:type="dxa"/>
              <w:right w:w="110" w:type="dxa"/>
            </w:tcMar>
          </w:tcPr>
          <w:p w14:paraId="0BA6236C" w14:textId="77777777" w:rsidR="00D22414" w:rsidRPr="000765BE" w:rsidRDefault="00D22414" w:rsidP="00C52B13">
            <w:pPr>
              <w:spacing w:line="250" w:lineRule="auto"/>
              <w:rPr>
                <w:sz w:val="21"/>
                <w:szCs w:val="21"/>
              </w:rPr>
            </w:pPr>
            <w:r w:rsidRPr="000765BE">
              <w:rPr>
                <w:sz w:val="21"/>
                <w:szCs w:val="21"/>
              </w:rPr>
              <w:t>Managed pipeline accepting a corpus and returning a scored audit report with tiers, per-</w:t>
            </w:r>
            <w:proofErr w:type="spellStart"/>
            <w:r w:rsidRPr="000765BE">
              <w:rPr>
                <w:sz w:val="21"/>
                <w:szCs w:val="21"/>
              </w:rPr>
              <w:t>shard</w:t>
            </w:r>
            <w:proofErr w:type="spellEnd"/>
            <w:r w:rsidRPr="000765BE">
              <w:rPr>
                <w:sz w:val="21"/>
                <w:szCs w:val="21"/>
              </w:rPr>
              <w:t xml:space="preserve"> breakdown and provenance.</w:t>
            </w:r>
          </w:p>
        </w:tc>
        <w:tc>
          <w:tcPr>
            <w:tcW w:w="1863" w:type="dxa"/>
            <w:tcMar>
              <w:top w:w="70" w:type="dxa"/>
              <w:left w:w="110" w:type="dxa"/>
              <w:bottom w:w="70" w:type="dxa"/>
              <w:right w:w="110" w:type="dxa"/>
            </w:tcMar>
          </w:tcPr>
          <w:p w14:paraId="7FA99AD5" w14:textId="77777777" w:rsidR="00D22414" w:rsidRPr="000765BE" w:rsidRDefault="00D22414" w:rsidP="00C52B13">
            <w:pPr>
              <w:spacing w:line="250" w:lineRule="auto"/>
              <w:rPr>
                <w:sz w:val="21"/>
                <w:szCs w:val="21"/>
              </w:rPr>
            </w:pPr>
            <w:r w:rsidRPr="000765BE">
              <w:rPr>
                <w:sz w:val="21"/>
                <w:szCs w:val="21"/>
              </w:rPr>
              <w:t>Per-audit fee scaled by corpus hours.</w:t>
            </w:r>
          </w:p>
        </w:tc>
        <w:tc>
          <w:tcPr>
            <w:tcW w:w="2983" w:type="dxa"/>
            <w:tcMar>
              <w:top w:w="70" w:type="dxa"/>
              <w:left w:w="110" w:type="dxa"/>
              <w:bottom w:w="70" w:type="dxa"/>
              <w:right w:w="110" w:type="dxa"/>
            </w:tcMar>
          </w:tcPr>
          <w:p w14:paraId="28A5CADA" w14:textId="77777777" w:rsidR="00D22414" w:rsidRPr="000765BE" w:rsidRDefault="00D22414" w:rsidP="00C52B13">
            <w:pPr>
              <w:spacing w:line="250" w:lineRule="auto"/>
              <w:rPr>
                <w:sz w:val="21"/>
                <w:szCs w:val="21"/>
              </w:rPr>
            </w:pPr>
            <w:r w:rsidRPr="000765BE">
              <w:rPr>
                <w:sz w:val="21"/>
                <w:szCs w:val="21"/>
              </w:rPr>
              <w:t xml:space="preserve">Removes infrastructure and expertise burden for </w:t>
            </w:r>
            <w:proofErr w:type="spellStart"/>
            <w:r w:rsidRPr="000765BE">
              <w:rPr>
                <w:sz w:val="21"/>
                <w:szCs w:val="21"/>
              </w:rPr>
              <w:t>organisations</w:t>
            </w:r>
            <w:proofErr w:type="spellEnd"/>
            <w:r w:rsidRPr="000765BE">
              <w:rPr>
                <w:sz w:val="21"/>
                <w:szCs w:val="21"/>
              </w:rPr>
              <w:t xml:space="preserve"> that need the result rather than the tool.</w:t>
            </w:r>
          </w:p>
        </w:tc>
      </w:tr>
      <w:tr w:rsidR="00D22414" w:rsidRPr="000765BE" w14:paraId="589A5816" w14:textId="77777777" w:rsidTr="00C52B13">
        <w:trPr>
          <w:trHeight w:val="1264"/>
        </w:trPr>
        <w:tc>
          <w:tcPr>
            <w:tcW w:w="1678" w:type="dxa"/>
            <w:tcMar>
              <w:top w:w="70" w:type="dxa"/>
              <w:left w:w="110" w:type="dxa"/>
              <w:bottom w:w="70" w:type="dxa"/>
              <w:right w:w="110" w:type="dxa"/>
            </w:tcMar>
          </w:tcPr>
          <w:p w14:paraId="3F10FF11" w14:textId="77777777" w:rsidR="00D22414" w:rsidRPr="000765BE" w:rsidRDefault="00D22414" w:rsidP="00C52B13">
            <w:pPr>
              <w:spacing w:line="250" w:lineRule="auto"/>
              <w:rPr>
                <w:sz w:val="21"/>
                <w:szCs w:val="21"/>
              </w:rPr>
            </w:pPr>
            <w:r w:rsidRPr="000765BE">
              <w:rPr>
                <w:b/>
                <w:bCs/>
                <w:sz w:val="21"/>
                <w:szCs w:val="21"/>
              </w:rPr>
              <w:t>Compliance reporting subscription</w:t>
            </w:r>
          </w:p>
        </w:tc>
        <w:tc>
          <w:tcPr>
            <w:tcW w:w="2797" w:type="dxa"/>
            <w:tcMar>
              <w:top w:w="70" w:type="dxa"/>
              <w:left w:w="110" w:type="dxa"/>
              <w:bottom w:w="70" w:type="dxa"/>
              <w:right w:w="110" w:type="dxa"/>
            </w:tcMar>
          </w:tcPr>
          <w:p w14:paraId="0A160EB7" w14:textId="77777777" w:rsidR="00D22414" w:rsidRPr="000765BE" w:rsidRDefault="00D22414" w:rsidP="00C52B13">
            <w:pPr>
              <w:spacing w:line="250" w:lineRule="auto"/>
              <w:rPr>
                <w:sz w:val="21"/>
                <w:szCs w:val="21"/>
              </w:rPr>
            </w:pPr>
            <w:r w:rsidRPr="000765BE">
              <w:rPr>
                <w:sz w:val="21"/>
                <w:szCs w:val="21"/>
              </w:rPr>
              <w:t>Recurring audit with longitudinal tracking, versioned reports and evidence packs suitable for regulatory submission.</w:t>
            </w:r>
          </w:p>
        </w:tc>
        <w:tc>
          <w:tcPr>
            <w:tcW w:w="1863" w:type="dxa"/>
            <w:tcMar>
              <w:top w:w="70" w:type="dxa"/>
              <w:left w:w="110" w:type="dxa"/>
              <w:bottom w:w="70" w:type="dxa"/>
              <w:right w:w="110" w:type="dxa"/>
            </w:tcMar>
          </w:tcPr>
          <w:p w14:paraId="0B3F264D" w14:textId="77777777" w:rsidR="00D22414" w:rsidRPr="000765BE" w:rsidRDefault="00D22414" w:rsidP="00C52B13">
            <w:pPr>
              <w:spacing w:line="250" w:lineRule="auto"/>
              <w:rPr>
                <w:sz w:val="21"/>
                <w:szCs w:val="21"/>
              </w:rPr>
            </w:pPr>
            <w:r w:rsidRPr="000765BE">
              <w:rPr>
                <w:sz w:val="21"/>
                <w:szCs w:val="21"/>
              </w:rPr>
              <w:t xml:space="preserve">Annual subscription per </w:t>
            </w:r>
            <w:proofErr w:type="spellStart"/>
            <w:r w:rsidRPr="000765BE">
              <w:rPr>
                <w:sz w:val="21"/>
                <w:szCs w:val="21"/>
              </w:rPr>
              <w:t>organisation</w:t>
            </w:r>
            <w:proofErr w:type="spellEnd"/>
            <w:r w:rsidRPr="000765BE">
              <w:rPr>
                <w:sz w:val="21"/>
                <w:szCs w:val="21"/>
              </w:rPr>
              <w:t>.</w:t>
            </w:r>
          </w:p>
        </w:tc>
        <w:tc>
          <w:tcPr>
            <w:tcW w:w="2983" w:type="dxa"/>
            <w:tcMar>
              <w:top w:w="70" w:type="dxa"/>
              <w:left w:w="110" w:type="dxa"/>
              <w:bottom w:w="70" w:type="dxa"/>
              <w:right w:w="110" w:type="dxa"/>
            </w:tcMar>
          </w:tcPr>
          <w:p w14:paraId="10AD04B5" w14:textId="77777777" w:rsidR="00D22414" w:rsidRPr="000765BE" w:rsidRDefault="00D22414" w:rsidP="00C52B13">
            <w:pPr>
              <w:spacing w:line="250" w:lineRule="auto"/>
              <w:rPr>
                <w:sz w:val="21"/>
                <w:szCs w:val="21"/>
              </w:rPr>
            </w:pPr>
            <w:r w:rsidRPr="000765BE">
              <w:rPr>
                <w:sz w:val="21"/>
                <w:szCs w:val="21"/>
              </w:rPr>
              <w:t>Reporting obligations recur, so the requirement is continuous rather than one-off.</w:t>
            </w:r>
          </w:p>
        </w:tc>
      </w:tr>
      <w:tr w:rsidR="00D22414" w:rsidRPr="000765BE" w14:paraId="377A0893" w14:textId="77777777" w:rsidTr="00C52B13">
        <w:trPr>
          <w:trHeight w:val="1285"/>
        </w:trPr>
        <w:tc>
          <w:tcPr>
            <w:tcW w:w="1678" w:type="dxa"/>
            <w:tcMar>
              <w:top w:w="70" w:type="dxa"/>
              <w:left w:w="110" w:type="dxa"/>
              <w:bottom w:w="70" w:type="dxa"/>
              <w:right w:w="110" w:type="dxa"/>
            </w:tcMar>
          </w:tcPr>
          <w:p w14:paraId="34323702" w14:textId="77777777" w:rsidR="00D22414" w:rsidRPr="000765BE" w:rsidRDefault="00D22414" w:rsidP="00C52B13">
            <w:pPr>
              <w:spacing w:line="250" w:lineRule="auto"/>
              <w:rPr>
                <w:sz w:val="21"/>
                <w:szCs w:val="21"/>
              </w:rPr>
            </w:pPr>
            <w:r w:rsidRPr="000765BE">
              <w:rPr>
                <w:b/>
                <w:bCs/>
                <w:sz w:val="21"/>
                <w:szCs w:val="21"/>
              </w:rPr>
              <w:t>Integration and consulting</w:t>
            </w:r>
          </w:p>
        </w:tc>
        <w:tc>
          <w:tcPr>
            <w:tcW w:w="2797" w:type="dxa"/>
            <w:tcMar>
              <w:top w:w="70" w:type="dxa"/>
              <w:left w:w="110" w:type="dxa"/>
              <w:bottom w:w="70" w:type="dxa"/>
              <w:right w:w="110" w:type="dxa"/>
            </w:tcMar>
          </w:tcPr>
          <w:p w14:paraId="05751A9A" w14:textId="77777777" w:rsidR="00D22414" w:rsidRPr="000765BE" w:rsidRDefault="00D22414" w:rsidP="00C52B13">
            <w:pPr>
              <w:spacing w:line="250" w:lineRule="auto"/>
              <w:rPr>
                <w:sz w:val="21"/>
                <w:szCs w:val="21"/>
              </w:rPr>
            </w:pPr>
            <w:r w:rsidRPr="000765BE">
              <w:rPr>
                <w:sz w:val="21"/>
                <w:szCs w:val="21"/>
              </w:rPr>
              <w:t>Adaptation to proprietary corpora and custom annotation formats; integration into existing data pipelines.</w:t>
            </w:r>
          </w:p>
        </w:tc>
        <w:tc>
          <w:tcPr>
            <w:tcW w:w="1863" w:type="dxa"/>
            <w:tcMar>
              <w:top w:w="70" w:type="dxa"/>
              <w:left w:w="110" w:type="dxa"/>
              <w:bottom w:w="70" w:type="dxa"/>
              <w:right w:w="110" w:type="dxa"/>
            </w:tcMar>
          </w:tcPr>
          <w:p w14:paraId="788A355F" w14:textId="77777777" w:rsidR="00D22414" w:rsidRPr="000765BE" w:rsidRDefault="00D22414" w:rsidP="00C52B13">
            <w:pPr>
              <w:spacing w:line="250" w:lineRule="auto"/>
              <w:rPr>
                <w:sz w:val="21"/>
                <w:szCs w:val="21"/>
              </w:rPr>
            </w:pPr>
            <w:r w:rsidRPr="000765BE">
              <w:rPr>
                <w:sz w:val="21"/>
                <w:szCs w:val="21"/>
              </w:rPr>
              <w:t>Project-based engagement.</w:t>
            </w:r>
          </w:p>
        </w:tc>
        <w:tc>
          <w:tcPr>
            <w:tcW w:w="2983" w:type="dxa"/>
            <w:tcMar>
              <w:top w:w="70" w:type="dxa"/>
              <w:left w:w="110" w:type="dxa"/>
              <w:bottom w:w="70" w:type="dxa"/>
              <w:right w:w="110" w:type="dxa"/>
            </w:tcMar>
          </w:tcPr>
          <w:p w14:paraId="692E7CE3" w14:textId="77777777" w:rsidR="00D22414" w:rsidRPr="000765BE" w:rsidRDefault="00D22414" w:rsidP="00C52B13">
            <w:pPr>
              <w:spacing w:line="250" w:lineRule="auto"/>
              <w:rPr>
                <w:sz w:val="21"/>
                <w:szCs w:val="21"/>
              </w:rPr>
            </w:pPr>
            <w:r w:rsidRPr="000765BE">
              <w:rPr>
                <w:sz w:val="21"/>
                <w:szCs w:val="21"/>
              </w:rPr>
              <w:t xml:space="preserve">Enterprise </w:t>
            </w:r>
            <w:proofErr w:type="gramStart"/>
            <w:r w:rsidRPr="000765BE">
              <w:rPr>
                <w:sz w:val="21"/>
                <w:szCs w:val="21"/>
              </w:rPr>
              <w:t>corpora rarely match</w:t>
            </w:r>
            <w:proofErr w:type="gramEnd"/>
            <w:r w:rsidRPr="000765BE">
              <w:rPr>
                <w:sz w:val="21"/>
                <w:szCs w:val="21"/>
              </w:rPr>
              <w:t xml:space="preserve"> public annotation conventions and require bespoke readers.</w:t>
            </w:r>
          </w:p>
        </w:tc>
      </w:tr>
      <w:tr w:rsidR="00D22414" w:rsidRPr="000765BE" w14:paraId="11B0BD6C" w14:textId="77777777" w:rsidTr="00C52B13">
        <w:trPr>
          <w:trHeight w:val="754"/>
        </w:trPr>
        <w:tc>
          <w:tcPr>
            <w:tcW w:w="1678" w:type="dxa"/>
            <w:tcMar>
              <w:top w:w="70" w:type="dxa"/>
              <w:left w:w="110" w:type="dxa"/>
              <w:bottom w:w="70" w:type="dxa"/>
              <w:right w:w="110" w:type="dxa"/>
            </w:tcMar>
          </w:tcPr>
          <w:p w14:paraId="5FA7CFC2" w14:textId="77777777" w:rsidR="00D22414" w:rsidRPr="000765BE" w:rsidRDefault="00D22414" w:rsidP="00C52B13">
            <w:pPr>
              <w:spacing w:line="250" w:lineRule="auto"/>
              <w:rPr>
                <w:sz w:val="21"/>
                <w:szCs w:val="21"/>
              </w:rPr>
            </w:pPr>
            <w:r w:rsidRPr="000765BE">
              <w:rPr>
                <w:b/>
                <w:bCs/>
                <w:sz w:val="21"/>
                <w:szCs w:val="21"/>
              </w:rPr>
              <w:t>Training and certification</w:t>
            </w:r>
          </w:p>
        </w:tc>
        <w:tc>
          <w:tcPr>
            <w:tcW w:w="2797" w:type="dxa"/>
            <w:tcMar>
              <w:top w:w="70" w:type="dxa"/>
              <w:left w:w="110" w:type="dxa"/>
              <w:bottom w:w="70" w:type="dxa"/>
              <w:right w:w="110" w:type="dxa"/>
            </w:tcMar>
          </w:tcPr>
          <w:p w14:paraId="43DA35F2" w14:textId="77777777" w:rsidR="00D22414" w:rsidRPr="000765BE" w:rsidRDefault="00D22414" w:rsidP="00C52B13">
            <w:pPr>
              <w:spacing w:line="250" w:lineRule="auto"/>
              <w:rPr>
                <w:sz w:val="21"/>
                <w:szCs w:val="21"/>
              </w:rPr>
            </w:pPr>
            <w:r w:rsidRPr="000765BE">
              <w:rPr>
                <w:sz w:val="21"/>
                <w:szCs w:val="21"/>
              </w:rPr>
              <w:t>Practitioner workshops on dataset auditing methodology.</w:t>
            </w:r>
          </w:p>
        </w:tc>
        <w:tc>
          <w:tcPr>
            <w:tcW w:w="1863" w:type="dxa"/>
            <w:tcMar>
              <w:top w:w="70" w:type="dxa"/>
              <w:left w:w="110" w:type="dxa"/>
              <w:bottom w:w="70" w:type="dxa"/>
              <w:right w:w="110" w:type="dxa"/>
            </w:tcMar>
          </w:tcPr>
          <w:p w14:paraId="2554510B" w14:textId="77777777" w:rsidR="00D22414" w:rsidRPr="000765BE" w:rsidRDefault="00D22414" w:rsidP="00C52B13">
            <w:pPr>
              <w:spacing w:line="250" w:lineRule="auto"/>
              <w:rPr>
                <w:sz w:val="21"/>
                <w:szCs w:val="21"/>
              </w:rPr>
            </w:pPr>
            <w:r w:rsidRPr="000765BE">
              <w:rPr>
                <w:sz w:val="21"/>
                <w:szCs w:val="21"/>
              </w:rPr>
              <w:t>Per-seat fee.</w:t>
            </w:r>
          </w:p>
        </w:tc>
        <w:tc>
          <w:tcPr>
            <w:tcW w:w="2983" w:type="dxa"/>
            <w:tcMar>
              <w:top w:w="70" w:type="dxa"/>
              <w:left w:w="110" w:type="dxa"/>
              <w:bottom w:w="70" w:type="dxa"/>
              <w:right w:w="110" w:type="dxa"/>
            </w:tcMar>
          </w:tcPr>
          <w:p w14:paraId="2EB5DB74" w14:textId="77777777" w:rsidR="00D22414" w:rsidRPr="000765BE" w:rsidRDefault="00D22414" w:rsidP="00C52B13">
            <w:pPr>
              <w:spacing w:line="250" w:lineRule="auto"/>
              <w:rPr>
                <w:sz w:val="21"/>
                <w:szCs w:val="21"/>
              </w:rPr>
            </w:pPr>
            <w:r w:rsidRPr="000765BE">
              <w:rPr>
                <w:sz w:val="21"/>
                <w:szCs w:val="21"/>
              </w:rPr>
              <w:t>Adoption requires practitioners who can interpret the output; training sustains the ecosystem.</w:t>
            </w:r>
          </w:p>
        </w:tc>
      </w:tr>
    </w:tbl>
    <w:p w14:paraId="445F8843"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6.5  Cost Structure and Pricing Strategy</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1660"/>
        <w:gridCol w:w="5534"/>
      </w:tblGrid>
      <w:tr w:rsidR="00D22414" w:rsidRPr="000765BE" w14:paraId="1464E550" w14:textId="77777777" w:rsidTr="00C52B13">
        <w:trPr>
          <w:trHeight w:val="266"/>
          <w:tblHeader/>
        </w:trPr>
        <w:tc>
          <w:tcPr>
            <w:tcW w:w="2029" w:type="dxa"/>
            <w:shd w:val="clear" w:color="auto" w:fill="FFFFFF" w:themeFill="background1"/>
            <w:tcMar>
              <w:top w:w="70" w:type="dxa"/>
              <w:left w:w="110" w:type="dxa"/>
              <w:bottom w:w="70" w:type="dxa"/>
              <w:right w:w="110" w:type="dxa"/>
            </w:tcMar>
          </w:tcPr>
          <w:p w14:paraId="1FFB5CBE" w14:textId="77777777" w:rsidR="00D22414" w:rsidRPr="000765BE" w:rsidRDefault="00D22414" w:rsidP="00C52B13">
            <w:pPr>
              <w:spacing w:line="250" w:lineRule="auto"/>
              <w:rPr>
                <w:color w:val="000000" w:themeColor="text1"/>
              </w:rPr>
            </w:pPr>
            <w:r w:rsidRPr="000765BE">
              <w:rPr>
                <w:b/>
                <w:bCs/>
                <w:color w:val="000000" w:themeColor="text1"/>
              </w:rPr>
              <w:t>Cost category</w:t>
            </w:r>
          </w:p>
        </w:tc>
        <w:tc>
          <w:tcPr>
            <w:tcW w:w="1660" w:type="dxa"/>
            <w:shd w:val="clear" w:color="auto" w:fill="FFFFFF" w:themeFill="background1"/>
            <w:tcMar>
              <w:top w:w="70" w:type="dxa"/>
              <w:left w:w="110" w:type="dxa"/>
              <w:bottom w:w="70" w:type="dxa"/>
              <w:right w:w="110" w:type="dxa"/>
            </w:tcMar>
          </w:tcPr>
          <w:p w14:paraId="092195CE" w14:textId="77777777" w:rsidR="00D22414" w:rsidRPr="000765BE" w:rsidRDefault="00D22414" w:rsidP="00C52B13">
            <w:pPr>
              <w:spacing w:line="250" w:lineRule="auto"/>
              <w:rPr>
                <w:color w:val="000000" w:themeColor="text1"/>
              </w:rPr>
            </w:pPr>
            <w:r w:rsidRPr="000765BE">
              <w:rPr>
                <w:b/>
                <w:bCs/>
                <w:color w:val="000000" w:themeColor="text1"/>
              </w:rPr>
              <w:t>Nature</w:t>
            </w:r>
          </w:p>
        </w:tc>
        <w:tc>
          <w:tcPr>
            <w:tcW w:w="5534" w:type="dxa"/>
            <w:shd w:val="clear" w:color="auto" w:fill="FFFFFF" w:themeFill="background1"/>
            <w:tcMar>
              <w:top w:w="70" w:type="dxa"/>
              <w:left w:w="110" w:type="dxa"/>
              <w:bottom w:w="70" w:type="dxa"/>
              <w:right w:w="110" w:type="dxa"/>
            </w:tcMar>
          </w:tcPr>
          <w:p w14:paraId="687CBCD3" w14:textId="77777777" w:rsidR="00D22414" w:rsidRPr="000765BE" w:rsidRDefault="00D22414" w:rsidP="00C52B13">
            <w:pPr>
              <w:spacing w:line="250" w:lineRule="auto"/>
              <w:rPr>
                <w:color w:val="000000" w:themeColor="text1"/>
              </w:rPr>
            </w:pPr>
            <w:r w:rsidRPr="000765BE">
              <w:rPr>
                <w:b/>
                <w:bCs/>
                <w:color w:val="000000" w:themeColor="text1"/>
              </w:rPr>
              <w:t>Notes</w:t>
            </w:r>
          </w:p>
        </w:tc>
      </w:tr>
      <w:tr w:rsidR="00D22414" w:rsidRPr="000765BE" w14:paraId="479AC721" w14:textId="77777777" w:rsidTr="00C52B13">
        <w:trPr>
          <w:trHeight w:val="799"/>
        </w:trPr>
        <w:tc>
          <w:tcPr>
            <w:tcW w:w="2029" w:type="dxa"/>
            <w:tcMar>
              <w:top w:w="70" w:type="dxa"/>
              <w:left w:w="110" w:type="dxa"/>
              <w:bottom w:w="70" w:type="dxa"/>
              <w:right w:w="110" w:type="dxa"/>
            </w:tcMar>
          </w:tcPr>
          <w:p w14:paraId="7DBDEECC" w14:textId="77777777" w:rsidR="00D22414" w:rsidRPr="000765BE" w:rsidRDefault="00D22414" w:rsidP="00C52B13">
            <w:pPr>
              <w:spacing w:line="250" w:lineRule="auto"/>
            </w:pPr>
            <w:r w:rsidRPr="000765BE">
              <w:rPr>
                <w:b/>
                <w:bCs/>
              </w:rPr>
              <w:t>Compute for hosted audits</w:t>
            </w:r>
          </w:p>
        </w:tc>
        <w:tc>
          <w:tcPr>
            <w:tcW w:w="1660" w:type="dxa"/>
            <w:tcMar>
              <w:top w:w="70" w:type="dxa"/>
              <w:left w:w="110" w:type="dxa"/>
              <w:bottom w:w="70" w:type="dxa"/>
              <w:right w:w="110" w:type="dxa"/>
            </w:tcMar>
          </w:tcPr>
          <w:p w14:paraId="7A7F05E9" w14:textId="77777777" w:rsidR="00D22414" w:rsidRPr="000765BE" w:rsidRDefault="00D22414" w:rsidP="00C52B13">
            <w:pPr>
              <w:spacing w:line="250" w:lineRule="auto"/>
            </w:pPr>
            <w:r w:rsidRPr="000765BE">
              <w:t>Variable, per audit</w:t>
            </w:r>
          </w:p>
        </w:tc>
        <w:tc>
          <w:tcPr>
            <w:tcW w:w="5534" w:type="dxa"/>
            <w:tcMar>
              <w:top w:w="70" w:type="dxa"/>
              <w:left w:w="110" w:type="dxa"/>
              <w:bottom w:w="70" w:type="dxa"/>
              <w:right w:w="110" w:type="dxa"/>
            </w:tcMar>
          </w:tcPr>
          <w:p w14:paraId="7612BAF2" w14:textId="77777777" w:rsidR="00D22414" w:rsidRPr="000765BE" w:rsidRDefault="00D22414" w:rsidP="00C52B13">
            <w:pPr>
              <w:spacing w:line="250" w:lineRule="auto"/>
            </w:pPr>
            <w:r w:rsidRPr="000765BE">
              <w:t>Extraction rests on annotation parsing and interval arithmetic rather than on video inference, so the workload is CPU-bound and the marginal cost per audit is low.</w:t>
            </w:r>
          </w:p>
        </w:tc>
      </w:tr>
      <w:tr w:rsidR="00D22414" w:rsidRPr="000765BE" w14:paraId="5A473D98" w14:textId="77777777" w:rsidTr="00C52B13">
        <w:trPr>
          <w:trHeight w:val="1066"/>
        </w:trPr>
        <w:tc>
          <w:tcPr>
            <w:tcW w:w="2029" w:type="dxa"/>
            <w:tcMar>
              <w:top w:w="70" w:type="dxa"/>
              <w:left w:w="110" w:type="dxa"/>
              <w:bottom w:w="70" w:type="dxa"/>
              <w:right w:w="110" w:type="dxa"/>
            </w:tcMar>
          </w:tcPr>
          <w:p w14:paraId="17D62883" w14:textId="77777777" w:rsidR="00D22414" w:rsidRPr="000765BE" w:rsidRDefault="00D22414" w:rsidP="00C52B13">
            <w:pPr>
              <w:spacing w:line="250" w:lineRule="auto"/>
            </w:pPr>
            <w:r w:rsidRPr="000765BE">
              <w:rPr>
                <w:b/>
                <w:bCs/>
              </w:rPr>
              <w:t>Storage and transfer</w:t>
            </w:r>
          </w:p>
        </w:tc>
        <w:tc>
          <w:tcPr>
            <w:tcW w:w="1660" w:type="dxa"/>
            <w:tcMar>
              <w:top w:w="70" w:type="dxa"/>
              <w:left w:w="110" w:type="dxa"/>
              <w:bottom w:w="70" w:type="dxa"/>
              <w:right w:w="110" w:type="dxa"/>
            </w:tcMar>
          </w:tcPr>
          <w:p w14:paraId="0DDCF62C" w14:textId="77777777" w:rsidR="00D22414" w:rsidRPr="000765BE" w:rsidRDefault="00D22414" w:rsidP="00C52B13">
            <w:pPr>
              <w:spacing w:line="250" w:lineRule="auto"/>
            </w:pPr>
            <w:r w:rsidRPr="000765BE">
              <w:t>Variable</w:t>
            </w:r>
          </w:p>
        </w:tc>
        <w:tc>
          <w:tcPr>
            <w:tcW w:w="5534" w:type="dxa"/>
            <w:tcMar>
              <w:top w:w="70" w:type="dxa"/>
              <w:left w:w="110" w:type="dxa"/>
              <w:bottom w:w="70" w:type="dxa"/>
              <w:right w:w="110" w:type="dxa"/>
            </w:tcMar>
          </w:tcPr>
          <w:p w14:paraId="70DC9B85" w14:textId="77777777" w:rsidR="00D22414" w:rsidRPr="000765BE" w:rsidRDefault="00D22414" w:rsidP="00C52B13">
            <w:pPr>
              <w:spacing w:line="250" w:lineRule="auto"/>
            </w:pPr>
            <w:r w:rsidRPr="000765BE">
              <w:t>Corpora are large; a bring-</w:t>
            </w:r>
            <w:proofErr w:type="gramStart"/>
            <w:r w:rsidRPr="000765BE">
              <w:t>your</w:t>
            </w:r>
            <w:proofErr w:type="gramEnd"/>
            <w:r w:rsidRPr="000765BE">
              <w:t>-own-storage model in which the client grants scoped access avoids transfer and retention cost and is also the privacy-preferable arrangement.</w:t>
            </w:r>
          </w:p>
        </w:tc>
      </w:tr>
      <w:tr w:rsidR="00D22414" w:rsidRPr="000765BE" w14:paraId="7004A263" w14:textId="77777777" w:rsidTr="00C52B13">
        <w:trPr>
          <w:trHeight w:val="533"/>
        </w:trPr>
        <w:tc>
          <w:tcPr>
            <w:tcW w:w="2029" w:type="dxa"/>
            <w:tcMar>
              <w:top w:w="70" w:type="dxa"/>
              <w:left w:w="110" w:type="dxa"/>
              <w:bottom w:w="70" w:type="dxa"/>
              <w:right w:w="110" w:type="dxa"/>
            </w:tcMar>
          </w:tcPr>
          <w:p w14:paraId="7A12C8DB" w14:textId="77777777" w:rsidR="00D22414" w:rsidRPr="000765BE" w:rsidRDefault="00D22414" w:rsidP="00C52B13">
            <w:pPr>
              <w:spacing w:line="250" w:lineRule="auto"/>
            </w:pPr>
            <w:r w:rsidRPr="000765BE">
              <w:rPr>
                <w:b/>
                <w:bCs/>
              </w:rPr>
              <w:t>Engineering and maintenance</w:t>
            </w:r>
          </w:p>
        </w:tc>
        <w:tc>
          <w:tcPr>
            <w:tcW w:w="1660" w:type="dxa"/>
            <w:tcMar>
              <w:top w:w="70" w:type="dxa"/>
              <w:left w:w="110" w:type="dxa"/>
              <w:bottom w:w="70" w:type="dxa"/>
              <w:right w:w="110" w:type="dxa"/>
            </w:tcMar>
          </w:tcPr>
          <w:p w14:paraId="3DB07531" w14:textId="77777777" w:rsidR="00D22414" w:rsidRPr="000765BE" w:rsidRDefault="00D22414" w:rsidP="00C52B13">
            <w:pPr>
              <w:spacing w:line="250" w:lineRule="auto"/>
            </w:pPr>
            <w:r w:rsidRPr="000765BE">
              <w:t>Fixed</w:t>
            </w:r>
          </w:p>
        </w:tc>
        <w:tc>
          <w:tcPr>
            <w:tcW w:w="5534" w:type="dxa"/>
            <w:tcMar>
              <w:top w:w="70" w:type="dxa"/>
              <w:left w:w="110" w:type="dxa"/>
              <w:bottom w:w="70" w:type="dxa"/>
              <w:right w:w="110" w:type="dxa"/>
            </w:tcMar>
          </w:tcPr>
          <w:p w14:paraId="358CA78D" w14:textId="77777777" w:rsidR="00D22414" w:rsidRPr="000765BE" w:rsidRDefault="00D22414" w:rsidP="00C52B13">
            <w:pPr>
              <w:spacing w:line="250" w:lineRule="auto"/>
            </w:pPr>
            <w:r w:rsidRPr="000765BE">
              <w:t>Corpus readers, format support and dependency maintenance.</w:t>
            </w:r>
          </w:p>
        </w:tc>
      </w:tr>
      <w:tr w:rsidR="00D22414" w:rsidRPr="000765BE" w14:paraId="66706270" w14:textId="77777777" w:rsidTr="00C52B13">
        <w:trPr>
          <w:trHeight w:val="533"/>
        </w:trPr>
        <w:tc>
          <w:tcPr>
            <w:tcW w:w="2029" w:type="dxa"/>
            <w:tcMar>
              <w:top w:w="70" w:type="dxa"/>
              <w:left w:w="110" w:type="dxa"/>
              <w:bottom w:w="70" w:type="dxa"/>
              <w:right w:w="110" w:type="dxa"/>
            </w:tcMar>
          </w:tcPr>
          <w:p w14:paraId="7CD6ABD1" w14:textId="77777777" w:rsidR="00D22414" w:rsidRPr="000765BE" w:rsidRDefault="00D22414" w:rsidP="00C52B13">
            <w:pPr>
              <w:spacing w:line="250" w:lineRule="auto"/>
            </w:pPr>
            <w:r w:rsidRPr="000765BE">
              <w:rPr>
                <w:b/>
                <w:bCs/>
              </w:rPr>
              <w:t>Support and reporting</w:t>
            </w:r>
          </w:p>
        </w:tc>
        <w:tc>
          <w:tcPr>
            <w:tcW w:w="1660" w:type="dxa"/>
            <w:tcMar>
              <w:top w:w="70" w:type="dxa"/>
              <w:left w:w="110" w:type="dxa"/>
              <w:bottom w:w="70" w:type="dxa"/>
              <w:right w:w="110" w:type="dxa"/>
            </w:tcMar>
          </w:tcPr>
          <w:p w14:paraId="528A7ADE" w14:textId="77777777" w:rsidR="00D22414" w:rsidRPr="000765BE" w:rsidRDefault="00D22414" w:rsidP="00C52B13">
            <w:pPr>
              <w:spacing w:line="250" w:lineRule="auto"/>
            </w:pPr>
            <w:r w:rsidRPr="000765BE">
              <w:t>Fixed to semi-variable</w:t>
            </w:r>
          </w:p>
        </w:tc>
        <w:tc>
          <w:tcPr>
            <w:tcW w:w="5534" w:type="dxa"/>
            <w:tcMar>
              <w:top w:w="70" w:type="dxa"/>
              <w:left w:w="110" w:type="dxa"/>
              <w:bottom w:w="70" w:type="dxa"/>
              <w:right w:w="110" w:type="dxa"/>
            </w:tcMar>
          </w:tcPr>
          <w:p w14:paraId="25987FED" w14:textId="77777777" w:rsidR="00D22414" w:rsidRPr="000765BE" w:rsidRDefault="00D22414" w:rsidP="00C52B13">
            <w:pPr>
              <w:spacing w:line="250" w:lineRule="auto"/>
            </w:pPr>
            <w:r w:rsidRPr="000765BE">
              <w:t>Report preparation and client support for the compliance tier.</w:t>
            </w:r>
          </w:p>
        </w:tc>
      </w:tr>
    </w:tbl>
    <w:p w14:paraId="007D5D80" w14:textId="77777777" w:rsidR="00D22414" w:rsidRPr="000765BE" w:rsidRDefault="00D22414" w:rsidP="00D22414">
      <w:pPr>
        <w:spacing w:after="140" w:line="276" w:lineRule="auto"/>
        <w:jc w:val="both"/>
        <w:rPr>
          <w:i/>
          <w:iCs/>
          <w:color w:val="444444"/>
          <w:sz w:val="19"/>
          <w:szCs w:val="19"/>
        </w:rPr>
      </w:pPr>
    </w:p>
    <w:p w14:paraId="64789FCF" w14:textId="77777777" w:rsidR="00D22414" w:rsidRPr="000765BE" w:rsidRDefault="00D22414" w:rsidP="00D22414">
      <w:pPr>
        <w:spacing w:after="140" w:line="276" w:lineRule="auto"/>
        <w:jc w:val="both"/>
        <w:rPr>
          <w:sz w:val="24"/>
          <w:szCs w:val="24"/>
        </w:rPr>
      </w:pPr>
      <w:r w:rsidRPr="000765BE">
        <w:rPr>
          <w:sz w:val="24"/>
          <w:szCs w:val="24"/>
        </w:rPr>
        <w:t xml:space="preserve">Pricing follows a value-based rather than cost-plus approach for the compliance tier, since the value to the client is measured against the cost of a failed audit or a retrained model rather than against compute consumption. The hosted audit tier is priced on consumption to keep initial adoption </w:t>
      </w:r>
      <w:proofErr w:type="gramStart"/>
      <w:r w:rsidRPr="000765BE">
        <w:rPr>
          <w:sz w:val="24"/>
          <w:szCs w:val="24"/>
        </w:rPr>
        <w:t>low-friction</w:t>
      </w:r>
      <w:proofErr w:type="gramEnd"/>
      <w:r w:rsidRPr="000765BE">
        <w:rPr>
          <w:sz w:val="24"/>
          <w:szCs w:val="24"/>
        </w:rPr>
        <w:t>, with the open core acting as the acquisition channel.</w:t>
      </w:r>
    </w:p>
    <w:p w14:paraId="0297BDC4"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6.6  Competitive Advantage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2527"/>
        <w:gridCol w:w="4332"/>
      </w:tblGrid>
      <w:tr w:rsidR="00D22414" w:rsidRPr="000765BE" w14:paraId="07174CB7" w14:textId="77777777" w:rsidTr="00C52B13">
        <w:trPr>
          <w:tblHeader/>
        </w:trPr>
        <w:tc>
          <w:tcPr>
            <w:tcW w:w="2166" w:type="dxa"/>
            <w:shd w:val="clear" w:color="auto" w:fill="FFFFFF" w:themeFill="background1"/>
            <w:tcMar>
              <w:top w:w="70" w:type="dxa"/>
              <w:left w:w="110" w:type="dxa"/>
              <w:bottom w:w="70" w:type="dxa"/>
              <w:right w:w="110" w:type="dxa"/>
            </w:tcMar>
          </w:tcPr>
          <w:p w14:paraId="1257C6EC" w14:textId="77777777" w:rsidR="00D22414" w:rsidRPr="000765BE" w:rsidRDefault="00D22414" w:rsidP="00C52B13">
            <w:pPr>
              <w:spacing w:line="250" w:lineRule="auto"/>
              <w:rPr>
                <w:color w:val="000000" w:themeColor="text1"/>
              </w:rPr>
            </w:pPr>
            <w:r w:rsidRPr="000765BE">
              <w:rPr>
                <w:b/>
                <w:bCs/>
                <w:color w:val="000000" w:themeColor="text1"/>
              </w:rPr>
              <w:lastRenderedPageBreak/>
              <w:t>Competitor or alternative</w:t>
            </w:r>
          </w:p>
        </w:tc>
        <w:tc>
          <w:tcPr>
            <w:tcW w:w="2527" w:type="dxa"/>
            <w:shd w:val="clear" w:color="auto" w:fill="FFFFFF" w:themeFill="background1"/>
            <w:tcMar>
              <w:top w:w="70" w:type="dxa"/>
              <w:left w:w="110" w:type="dxa"/>
              <w:bottom w:w="70" w:type="dxa"/>
              <w:right w:w="110" w:type="dxa"/>
            </w:tcMar>
          </w:tcPr>
          <w:p w14:paraId="4C77007C" w14:textId="77777777" w:rsidR="00D22414" w:rsidRPr="000765BE" w:rsidRDefault="00D22414" w:rsidP="00C52B13">
            <w:pPr>
              <w:spacing w:line="250" w:lineRule="auto"/>
              <w:rPr>
                <w:color w:val="000000" w:themeColor="text1"/>
              </w:rPr>
            </w:pPr>
            <w:r w:rsidRPr="000765BE">
              <w:rPr>
                <w:b/>
                <w:bCs/>
                <w:color w:val="000000" w:themeColor="text1"/>
              </w:rPr>
              <w:t>Their position</w:t>
            </w:r>
          </w:p>
        </w:tc>
        <w:tc>
          <w:tcPr>
            <w:tcW w:w="4332" w:type="dxa"/>
            <w:shd w:val="clear" w:color="auto" w:fill="FFFFFF" w:themeFill="background1"/>
            <w:tcMar>
              <w:top w:w="70" w:type="dxa"/>
              <w:left w:w="110" w:type="dxa"/>
              <w:bottom w:w="70" w:type="dxa"/>
              <w:right w:w="110" w:type="dxa"/>
            </w:tcMar>
          </w:tcPr>
          <w:p w14:paraId="0C5A8119" w14:textId="77777777" w:rsidR="00D22414" w:rsidRPr="000765BE" w:rsidRDefault="00D22414" w:rsidP="00C52B13">
            <w:pPr>
              <w:spacing w:line="250" w:lineRule="auto"/>
              <w:rPr>
                <w:color w:val="000000" w:themeColor="text1"/>
              </w:rPr>
            </w:pPr>
            <w:r w:rsidRPr="000765BE">
              <w:rPr>
                <w:b/>
                <w:bCs/>
                <w:color w:val="000000" w:themeColor="text1"/>
              </w:rPr>
              <w:t>Our advantage</w:t>
            </w:r>
          </w:p>
        </w:tc>
      </w:tr>
      <w:tr w:rsidR="00D22414" w:rsidRPr="000765BE" w14:paraId="70DED36B" w14:textId="77777777" w:rsidTr="00C52B13">
        <w:tc>
          <w:tcPr>
            <w:tcW w:w="2166" w:type="dxa"/>
            <w:tcMar>
              <w:top w:w="70" w:type="dxa"/>
              <w:left w:w="110" w:type="dxa"/>
              <w:bottom w:w="70" w:type="dxa"/>
              <w:right w:w="110" w:type="dxa"/>
            </w:tcMar>
          </w:tcPr>
          <w:p w14:paraId="23E6B78A" w14:textId="77777777" w:rsidR="00D22414" w:rsidRPr="000765BE" w:rsidRDefault="00D22414" w:rsidP="00C52B13">
            <w:pPr>
              <w:spacing w:line="250" w:lineRule="auto"/>
            </w:pPr>
            <w:r w:rsidRPr="000765BE">
              <w:rPr>
                <w:b/>
                <w:bCs/>
              </w:rPr>
              <w:t>GD-IQ [3]</w:t>
            </w:r>
          </w:p>
        </w:tc>
        <w:tc>
          <w:tcPr>
            <w:tcW w:w="2527" w:type="dxa"/>
            <w:tcMar>
              <w:top w:w="70" w:type="dxa"/>
              <w:left w:w="110" w:type="dxa"/>
              <w:bottom w:w="70" w:type="dxa"/>
              <w:right w:w="110" w:type="dxa"/>
            </w:tcMar>
          </w:tcPr>
          <w:p w14:paraId="651BDF4E" w14:textId="77777777" w:rsidR="00D22414" w:rsidRPr="000765BE" w:rsidRDefault="00D22414" w:rsidP="00C52B13">
            <w:pPr>
              <w:spacing w:line="250" w:lineRule="auto"/>
            </w:pPr>
            <w:r w:rsidRPr="000765BE">
              <w:t>Established industry instrument for screen and speaking time in film.</w:t>
            </w:r>
          </w:p>
        </w:tc>
        <w:tc>
          <w:tcPr>
            <w:tcW w:w="4332" w:type="dxa"/>
            <w:tcMar>
              <w:top w:w="70" w:type="dxa"/>
              <w:left w:w="110" w:type="dxa"/>
              <w:bottom w:w="70" w:type="dxa"/>
              <w:right w:w="110" w:type="dxa"/>
            </w:tcMar>
          </w:tcPr>
          <w:p w14:paraId="795299AF" w14:textId="77777777" w:rsidR="00D22414" w:rsidRPr="000765BE" w:rsidRDefault="00D22414" w:rsidP="00C52B13">
            <w:pPr>
              <w:spacing w:line="250" w:lineRule="auto"/>
            </w:pPr>
            <w:r w:rsidRPr="000765BE">
              <w:t>Proprietary and descriptive; its computation cannot be independently verified or applied by a third party to an arbitrary corpus. Ours is open, reproducible, and measures a dimension it does not.</w:t>
            </w:r>
          </w:p>
        </w:tc>
      </w:tr>
      <w:tr w:rsidR="00D22414" w:rsidRPr="000765BE" w14:paraId="5C541322" w14:textId="77777777" w:rsidTr="00C52B13">
        <w:tc>
          <w:tcPr>
            <w:tcW w:w="2166" w:type="dxa"/>
            <w:tcMar>
              <w:top w:w="70" w:type="dxa"/>
              <w:left w:w="110" w:type="dxa"/>
              <w:bottom w:w="70" w:type="dxa"/>
              <w:right w:w="110" w:type="dxa"/>
            </w:tcMar>
          </w:tcPr>
          <w:p w14:paraId="2F61B206" w14:textId="77777777" w:rsidR="00D22414" w:rsidRPr="000765BE" w:rsidRDefault="00D22414" w:rsidP="00C52B13">
            <w:pPr>
              <w:spacing w:line="250" w:lineRule="auto"/>
            </w:pPr>
            <w:r w:rsidRPr="000765BE">
              <w:rPr>
                <w:b/>
                <w:bCs/>
              </w:rPr>
              <w:t>Academic measures [1], [2], [16]</w:t>
            </w:r>
          </w:p>
        </w:tc>
        <w:tc>
          <w:tcPr>
            <w:tcW w:w="2527" w:type="dxa"/>
            <w:tcMar>
              <w:top w:w="70" w:type="dxa"/>
              <w:left w:w="110" w:type="dxa"/>
              <w:bottom w:w="70" w:type="dxa"/>
              <w:right w:w="110" w:type="dxa"/>
            </w:tcMar>
          </w:tcPr>
          <w:p w14:paraId="51F75749" w14:textId="77777777" w:rsidR="00D22414" w:rsidRPr="000765BE" w:rsidRDefault="00D22414" w:rsidP="00C52B13">
            <w:pPr>
              <w:spacing w:line="250" w:lineRule="auto"/>
            </w:pPr>
            <w:r w:rsidRPr="000765BE">
              <w:t>Published findings with method descriptions.</w:t>
            </w:r>
          </w:p>
        </w:tc>
        <w:tc>
          <w:tcPr>
            <w:tcW w:w="4332" w:type="dxa"/>
            <w:tcMar>
              <w:top w:w="70" w:type="dxa"/>
              <w:left w:w="110" w:type="dxa"/>
              <w:bottom w:w="70" w:type="dxa"/>
              <w:right w:w="110" w:type="dxa"/>
            </w:tcMar>
          </w:tcPr>
          <w:p w14:paraId="18DC73D3" w14:textId="77777777" w:rsidR="00D22414" w:rsidRPr="000765BE" w:rsidRDefault="00D22414" w:rsidP="00C52B13">
            <w:pPr>
              <w:spacing w:line="250" w:lineRule="auto"/>
            </w:pPr>
            <w:r w:rsidRPr="000765BE">
              <w:t>Published as studies rather than maintained tools; not calibrated, not tiered, not packaged for operational use, and in the case of [16] confined to one broadcast domain.</w:t>
            </w:r>
          </w:p>
        </w:tc>
      </w:tr>
      <w:tr w:rsidR="00D22414" w:rsidRPr="000765BE" w14:paraId="1175CC1F" w14:textId="77777777" w:rsidTr="00C52B13">
        <w:tc>
          <w:tcPr>
            <w:tcW w:w="2166" w:type="dxa"/>
            <w:tcMar>
              <w:top w:w="70" w:type="dxa"/>
              <w:left w:w="110" w:type="dxa"/>
              <w:bottom w:w="70" w:type="dxa"/>
              <w:right w:w="110" w:type="dxa"/>
            </w:tcMar>
          </w:tcPr>
          <w:p w14:paraId="206EE302" w14:textId="77777777" w:rsidR="00D22414" w:rsidRPr="000765BE" w:rsidRDefault="00D22414" w:rsidP="00C52B13">
            <w:pPr>
              <w:spacing w:line="250" w:lineRule="auto"/>
            </w:pPr>
            <w:r w:rsidRPr="000765BE">
              <w:rPr>
                <w:b/>
                <w:bCs/>
              </w:rPr>
              <w:t>Rebalanced dataset releases [6]</w:t>
            </w:r>
          </w:p>
        </w:tc>
        <w:tc>
          <w:tcPr>
            <w:tcW w:w="2527" w:type="dxa"/>
            <w:tcMar>
              <w:top w:w="70" w:type="dxa"/>
              <w:left w:w="110" w:type="dxa"/>
              <w:bottom w:w="70" w:type="dxa"/>
              <w:right w:w="110" w:type="dxa"/>
            </w:tcMar>
          </w:tcPr>
          <w:p w14:paraId="59078D88" w14:textId="77777777" w:rsidR="00D22414" w:rsidRPr="000765BE" w:rsidRDefault="00D22414" w:rsidP="00C52B13">
            <w:pPr>
              <w:spacing w:line="250" w:lineRule="auto"/>
            </w:pPr>
            <w:r w:rsidRPr="000765BE">
              <w:t>Corrected demographic sample counts.</w:t>
            </w:r>
          </w:p>
        </w:tc>
        <w:tc>
          <w:tcPr>
            <w:tcW w:w="4332" w:type="dxa"/>
            <w:tcMar>
              <w:top w:w="70" w:type="dxa"/>
              <w:left w:w="110" w:type="dxa"/>
              <w:bottom w:w="70" w:type="dxa"/>
              <w:right w:w="110" w:type="dxa"/>
            </w:tcMar>
          </w:tcPr>
          <w:p w14:paraId="11CD7107" w14:textId="77777777" w:rsidR="00D22414" w:rsidRPr="000765BE" w:rsidRDefault="00D22414" w:rsidP="00C52B13">
            <w:pPr>
              <w:spacing w:line="250" w:lineRule="auto"/>
            </w:pPr>
            <w:r w:rsidRPr="000765BE">
              <w:t xml:space="preserve">Address composition, not treatment. A corpus can pass their check and fail </w:t>
            </w:r>
            <w:proofErr w:type="gramStart"/>
            <w:r w:rsidRPr="000765BE">
              <w:t>ours</w:t>
            </w:r>
            <w:proofErr w:type="gramEnd"/>
            <w:r w:rsidRPr="000765BE">
              <w:t>, which is the case that motivates the product.</w:t>
            </w:r>
          </w:p>
        </w:tc>
      </w:tr>
      <w:tr w:rsidR="00D22414" w:rsidRPr="000765BE" w14:paraId="12967A3A" w14:textId="77777777" w:rsidTr="00C52B13">
        <w:tc>
          <w:tcPr>
            <w:tcW w:w="2166" w:type="dxa"/>
            <w:tcMar>
              <w:top w:w="70" w:type="dxa"/>
              <w:left w:w="110" w:type="dxa"/>
              <w:bottom w:w="70" w:type="dxa"/>
              <w:right w:w="110" w:type="dxa"/>
            </w:tcMar>
          </w:tcPr>
          <w:p w14:paraId="6F248C0A" w14:textId="77777777" w:rsidR="00D22414" w:rsidRPr="000765BE" w:rsidRDefault="00D22414" w:rsidP="00C52B13">
            <w:pPr>
              <w:spacing w:line="250" w:lineRule="auto"/>
            </w:pPr>
            <w:r w:rsidRPr="000765BE">
              <w:rPr>
                <w:b/>
                <w:bCs/>
              </w:rPr>
              <w:t>Manual content audit</w:t>
            </w:r>
          </w:p>
        </w:tc>
        <w:tc>
          <w:tcPr>
            <w:tcW w:w="2527" w:type="dxa"/>
            <w:tcMar>
              <w:top w:w="70" w:type="dxa"/>
              <w:left w:w="110" w:type="dxa"/>
              <w:bottom w:w="70" w:type="dxa"/>
              <w:right w:w="110" w:type="dxa"/>
            </w:tcMar>
          </w:tcPr>
          <w:p w14:paraId="681D401C" w14:textId="77777777" w:rsidR="00D22414" w:rsidRPr="000765BE" w:rsidRDefault="00D22414" w:rsidP="00C52B13">
            <w:pPr>
              <w:spacing w:line="250" w:lineRule="auto"/>
            </w:pPr>
            <w:r w:rsidRPr="000765BE">
              <w:t>Human review of sampled content.</w:t>
            </w:r>
          </w:p>
        </w:tc>
        <w:tc>
          <w:tcPr>
            <w:tcW w:w="4332" w:type="dxa"/>
            <w:tcMar>
              <w:top w:w="70" w:type="dxa"/>
              <w:left w:w="110" w:type="dxa"/>
              <w:bottom w:w="70" w:type="dxa"/>
              <w:right w:w="110" w:type="dxa"/>
            </w:tcMar>
          </w:tcPr>
          <w:p w14:paraId="45316257" w14:textId="77777777" w:rsidR="00D22414" w:rsidRPr="000765BE" w:rsidRDefault="00D22414" w:rsidP="00C52B13">
            <w:pPr>
              <w:spacing w:line="250" w:lineRule="auto"/>
            </w:pPr>
            <w:r w:rsidRPr="000765BE">
              <w:t>Does not scale and is not reproducible between reviewers. Our measure is deterministic given the same input.</w:t>
            </w:r>
          </w:p>
        </w:tc>
      </w:tr>
      <w:tr w:rsidR="00D22414" w:rsidRPr="000765BE" w14:paraId="53E569E7" w14:textId="77777777" w:rsidTr="00C52B13">
        <w:tc>
          <w:tcPr>
            <w:tcW w:w="2166" w:type="dxa"/>
            <w:tcMar>
              <w:top w:w="70" w:type="dxa"/>
              <w:left w:w="110" w:type="dxa"/>
              <w:bottom w:w="70" w:type="dxa"/>
              <w:right w:w="110" w:type="dxa"/>
            </w:tcMar>
          </w:tcPr>
          <w:p w14:paraId="31DBB5A6" w14:textId="77777777" w:rsidR="00D22414" w:rsidRPr="000765BE" w:rsidRDefault="00D22414" w:rsidP="00C52B13">
            <w:pPr>
              <w:spacing w:line="250" w:lineRule="auto"/>
            </w:pPr>
            <w:r w:rsidRPr="000765BE">
              <w:rPr>
                <w:b/>
                <w:bCs/>
              </w:rPr>
              <w:t>Post-training subgroup evaluation</w:t>
            </w:r>
          </w:p>
        </w:tc>
        <w:tc>
          <w:tcPr>
            <w:tcW w:w="2527" w:type="dxa"/>
            <w:tcMar>
              <w:top w:w="70" w:type="dxa"/>
              <w:left w:w="110" w:type="dxa"/>
              <w:bottom w:w="70" w:type="dxa"/>
              <w:right w:w="110" w:type="dxa"/>
            </w:tcMar>
          </w:tcPr>
          <w:p w14:paraId="54D46C15" w14:textId="77777777" w:rsidR="00D22414" w:rsidRPr="000765BE" w:rsidRDefault="00D22414" w:rsidP="00C52B13">
            <w:pPr>
              <w:spacing w:line="250" w:lineRule="auto"/>
            </w:pPr>
            <w:r w:rsidRPr="000765BE">
              <w:t>Measure model accuracy by subgroup after training.</w:t>
            </w:r>
          </w:p>
        </w:tc>
        <w:tc>
          <w:tcPr>
            <w:tcW w:w="4332" w:type="dxa"/>
            <w:tcMar>
              <w:top w:w="70" w:type="dxa"/>
              <w:left w:w="110" w:type="dxa"/>
              <w:bottom w:w="70" w:type="dxa"/>
              <w:right w:w="110" w:type="dxa"/>
            </w:tcMar>
          </w:tcPr>
          <w:p w14:paraId="7443461B" w14:textId="77777777" w:rsidR="00D22414" w:rsidRPr="000765BE" w:rsidRDefault="00D22414" w:rsidP="00C52B13">
            <w:pPr>
              <w:spacing w:line="250" w:lineRule="auto"/>
            </w:pPr>
            <w:r w:rsidRPr="000765BE">
              <w:t>Detects the problem after the cost has been incurred. Ours detects it before.</w:t>
            </w:r>
          </w:p>
        </w:tc>
      </w:tr>
    </w:tbl>
    <w:p w14:paraId="231C9292" w14:textId="77777777" w:rsidR="00D22414" w:rsidRPr="000765BE" w:rsidRDefault="00D22414" w:rsidP="00D22414">
      <w:pPr>
        <w:spacing w:after="140" w:line="276" w:lineRule="auto"/>
        <w:jc w:val="both"/>
        <w:rPr>
          <w:i/>
          <w:iCs/>
          <w:color w:val="444444"/>
          <w:sz w:val="19"/>
          <w:szCs w:val="19"/>
        </w:rPr>
      </w:pPr>
    </w:p>
    <w:p w14:paraId="1A2FA1BD" w14:textId="77777777" w:rsidR="00D22414" w:rsidRPr="000765BE" w:rsidRDefault="00D22414" w:rsidP="00D22414">
      <w:pPr>
        <w:spacing w:after="140" w:line="276" w:lineRule="auto"/>
        <w:jc w:val="both"/>
      </w:pPr>
    </w:p>
    <w:p w14:paraId="305C9A11" w14:textId="77777777" w:rsidR="00D22414" w:rsidRPr="000765BE" w:rsidRDefault="00D22414" w:rsidP="00D22414">
      <w:pPr>
        <w:spacing w:after="140" w:line="276" w:lineRule="auto"/>
        <w:jc w:val="both"/>
        <w:rPr>
          <w:sz w:val="24"/>
          <w:szCs w:val="24"/>
        </w:rPr>
      </w:pPr>
      <w:r w:rsidRPr="000765BE">
        <w:rPr>
          <w:sz w:val="24"/>
          <w:szCs w:val="24"/>
        </w:rPr>
        <w:t xml:space="preserve">The defensible asset is not the source code, which is published, but the calibration: the augmentation operators, the validated coefficients and the tier boundaries, together with the published evidence that the metric detects disparity invisible to the prevailing convention. Reproducing that requires repeating the validation </w:t>
      </w:r>
      <w:proofErr w:type="spellStart"/>
      <w:r w:rsidRPr="000765BE">
        <w:rPr>
          <w:sz w:val="24"/>
          <w:szCs w:val="24"/>
        </w:rPr>
        <w:t>programme</w:t>
      </w:r>
      <w:proofErr w:type="spellEnd"/>
      <w:r w:rsidRPr="000765BE">
        <w:rPr>
          <w:sz w:val="24"/>
          <w:szCs w:val="24"/>
        </w:rPr>
        <w:t xml:space="preserve"> rather than copying an implementation.</w:t>
      </w:r>
    </w:p>
    <w:p w14:paraId="6B8F3FD0" w14:textId="77777777" w:rsidR="00D22414" w:rsidRPr="000765BE" w:rsidRDefault="00D22414" w:rsidP="00D22414">
      <w:pPr>
        <w:pStyle w:val="Heading2"/>
        <w:spacing w:before="260" w:after="140"/>
        <w:rPr>
          <w:color w:val="000000" w:themeColor="text1"/>
          <w:sz w:val="28"/>
          <w:szCs w:val="28"/>
        </w:rPr>
      </w:pPr>
      <w:r w:rsidRPr="000765BE">
        <w:rPr>
          <w:b/>
          <w:bCs/>
          <w:color w:val="000000" w:themeColor="text1"/>
          <w:sz w:val="28"/>
          <w:szCs w:val="28"/>
        </w:rPr>
        <w:t>6.7  Intellectual Property Considerations</w:t>
      </w:r>
    </w:p>
    <w:p w14:paraId="718FECE5" w14:textId="77777777" w:rsidR="00D22414" w:rsidRPr="000765BE" w:rsidRDefault="00D22414" w:rsidP="00D22414">
      <w:pPr>
        <w:spacing w:before="240" w:line="276" w:lineRule="auto"/>
        <w:rPr>
          <w:sz w:val="24"/>
          <w:szCs w:val="24"/>
        </w:rPr>
      </w:pPr>
      <w:r w:rsidRPr="000765BE">
        <w:rPr>
          <w:sz w:val="24"/>
          <w:szCs w:val="24"/>
        </w:rPr>
        <w:t>•The formula and reference code are made available via a permissive license. An auditing tool which is not verifiable outside its own framework has little evidentiary value, and openness is therefore part of the product specification rather than an accommodation.</w:t>
      </w:r>
    </w:p>
    <w:p w14:paraId="39800168" w14:textId="77777777" w:rsidR="00D22414" w:rsidRPr="000765BE" w:rsidRDefault="00D22414" w:rsidP="00D22414">
      <w:pPr>
        <w:spacing w:before="240" w:line="276" w:lineRule="auto"/>
        <w:rPr>
          <w:sz w:val="24"/>
          <w:szCs w:val="24"/>
        </w:rPr>
      </w:pPr>
      <w:r w:rsidRPr="000765BE">
        <w:rPr>
          <w:sz w:val="24"/>
          <w:szCs w:val="24"/>
        </w:rPr>
        <w:t>•The metric name is trademarked, allowing the standard to be distinguished from the open-source implementation.</w:t>
      </w:r>
    </w:p>
    <w:p w14:paraId="7EC2C220" w14:textId="77777777" w:rsidR="00D22414" w:rsidRPr="000765BE" w:rsidRDefault="00D22414" w:rsidP="00D22414">
      <w:pPr>
        <w:spacing w:before="240" w:line="276" w:lineRule="auto"/>
        <w:rPr>
          <w:sz w:val="24"/>
          <w:szCs w:val="24"/>
        </w:rPr>
      </w:pPr>
      <w:r w:rsidRPr="000765BE">
        <w:rPr>
          <w:sz w:val="24"/>
          <w:szCs w:val="24"/>
        </w:rPr>
        <w:t xml:space="preserve">•The no corpus redistribution rule </w:t>
      </w:r>
      <w:proofErr w:type="gramStart"/>
      <w:r w:rsidRPr="000765BE">
        <w:rPr>
          <w:sz w:val="24"/>
          <w:szCs w:val="24"/>
        </w:rPr>
        <w:t>holds:</w:t>
      </w:r>
      <w:proofErr w:type="gramEnd"/>
      <w:r w:rsidRPr="000765BE">
        <w:rPr>
          <w:sz w:val="24"/>
          <w:szCs w:val="24"/>
        </w:rPr>
        <w:t xml:space="preserve"> license terms, dates of access and version of software are recorded, and features derived are published exclusively in aggregate form.</w:t>
      </w:r>
    </w:p>
    <w:p w14:paraId="109E538B" w14:textId="77777777" w:rsidR="00D22414" w:rsidRPr="000765BE" w:rsidRDefault="00D22414" w:rsidP="00D22414">
      <w:pPr>
        <w:spacing w:before="240" w:line="276" w:lineRule="auto"/>
        <w:rPr>
          <w:sz w:val="24"/>
          <w:szCs w:val="24"/>
        </w:rPr>
      </w:pPr>
      <w:r w:rsidRPr="000765BE">
        <w:rPr>
          <w:sz w:val="24"/>
          <w:szCs w:val="24"/>
        </w:rPr>
        <w:t>•Previous art is acknowledged: gender-wise speaking and screen time calculation are previously established [1],[3], turn count representation is in [16]; the claim of novelty here is full allocation formula, the calibration operators and the validation, not the signal itself.</w:t>
      </w:r>
    </w:p>
    <w:p w14:paraId="24F7B02C" w14:textId="77777777" w:rsidR="00D22414" w:rsidRPr="000765BE" w:rsidRDefault="00D22414" w:rsidP="00D22414">
      <w:pPr>
        <w:spacing w:before="240" w:line="276" w:lineRule="auto"/>
      </w:pPr>
      <w:r w:rsidRPr="000765BE">
        <w:rPr>
          <w:sz w:val="24"/>
          <w:szCs w:val="24"/>
        </w:rPr>
        <w:t>•Publication in academic venues is the way forward for establishing precedence; a peer-reviewed conference or journal in AI fairness or computational media studies is the aim.</w:t>
      </w:r>
    </w:p>
    <w:p w14:paraId="4D2E560F" w14:textId="77777777" w:rsidR="00D22414" w:rsidRPr="000765BE" w:rsidRDefault="00D22414" w:rsidP="00D22414"/>
    <w:p w14:paraId="6C81C7CA" w14:textId="77777777" w:rsidR="005A30A9" w:rsidRDefault="005A30A9" w:rsidP="005A30A9">
      <w:pPr>
        <w:pStyle w:val="Heading1"/>
        <w:pageBreakBefore/>
      </w:pPr>
      <w:r>
        <w:rPr>
          <w:b/>
          <w:bCs/>
          <w:color w:val="000000"/>
          <w:sz w:val="28"/>
          <w:szCs w:val="28"/>
        </w:rPr>
        <w:lastRenderedPageBreak/>
        <w:t>7. BUDGET AND JUSTIFICATION</w:t>
      </w:r>
      <w:bookmarkEnd w:id="40"/>
    </w:p>
    <w:p w14:paraId="49DA832C" w14:textId="77777777" w:rsidR="005A30A9" w:rsidRDefault="005A30A9" w:rsidP="005A30A9">
      <w:pPr>
        <w:spacing w:after="160" w:line="276" w:lineRule="auto"/>
        <w:jc w:val="both"/>
      </w:pPr>
      <w:proofErr w:type="gramStart"/>
      <w:proofErr w:type="gramEnd"/>
      <w:proofErr w:type="gramStart"/>
      <w:proofErr w:type="gramEnd"/>
      <w:r>
        <w:rPr>
          <w:sz w:val="24"/>
        </w:rPr>
      </w:r>
      <w:r>
        <w:rPr>
          <w:sz w:val="24"/>
        </w:rPr>
        <w:t>The component has an unusually low direct cost. It trains no deep model, keeps no corpus video and runs its modelling on CPU, so the toolchain is entirely open-source and the corpora are free for academic use. One stage, the single speech recognition pass that recovers the AVA transcript, needs a GPU, and it is small enough to run in the free tier of a hosted notebook service. The dominant cost is therefore human effort, and the only material expenses are incidental. Estimated expenses are given in Table 9.</w:t>
      </w:r>
    </w:p>
    <w:p w14:paraId="5EE71350" w14:textId="77777777" w:rsidR="005A30A9" w:rsidRDefault="005A30A9" w:rsidP="005A30A9">
      <w:pPr>
        <w:keepNext/>
        <w:keepLines/>
        <w:spacing w:before="200" w:after="120"/>
      </w:pPr>
      <w:r>
        <w:rPr>
          <w:b/>
          <w:bCs/>
        </w:rPr>
        <w:t>Table 9: Expenses for the proposed component</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706"/>
      </w:tblGrid>
      <w:tr w:rsidR="005A30A9" w14:paraId="273A1C1C" w14:textId="77777777" w:rsidTr="00C52B13">
        <w:tblPrEx>
          <w:tblCellMar>
            <w:top w:w="0" w:type="dxa"/>
            <w:bottom w:w="0" w:type="dxa"/>
          </w:tblCellMar>
        </w:tblPrEx>
        <w:trPr>
          <w:tblHeader/>
        </w:trPr>
        <w:tc>
          <w:tcPr>
            <w:tcW w:w="6500" w:type="dxa"/>
            <w:shd w:val="clear" w:color="auto" w:fill="D9D9D9"/>
            <w:tcMar>
              <w:top w:w="60" w:type="dxa"/>
              <w:left w:w="90" w:type="dxa"/>
              <w:bottom w:w="60" w:type="dxa"/>
              <w:right w:w="90" w:type="dxa"/>
            </w:tcMar>
          </w:tcPr>
          <w:p w14:paraId="61DCC638" w14:textId="77777777" w:rsidR="005A30A9" w:rsidRDefault="005A30A9" w:rsidP="00C52B13">
            <w:pPr>
              <w:spacing w:before="20" w:after="20" w:line="252" w:lineRule="auto"/>
              <w:jc w:val="center"/>
            </w:pPr>
            <w:r>
              <w:rPr>
                <w:b/>
                <w:bCs/>
                <w:sz w:val="20"/>
                <w:szCs w:val="20"/>
              </w:rPr>
              <w:t>Requirement</w:t>
            </w:r>
          </w:p>
        </w:tc>
        <w:tc>
          <w:tcPr>
            <w:tcW w:w="2706" w:type="dxa"/>
            <w:shd w:val="clear" w:color="auto" w:fill="D9D9D9"/>
            <w:tcMar>
              <w:top w:w="60" w:type="dxa"/>
              <w:left w:w="90" w:type="dxa"/>
              <w:bottom w:w="60" w:type="dxa"/>
              <w:right w:w="90" w:type="dxa"/>
            </w:tcMar>
          </w:tcPr>
          <w:p w14:paraId="6DAD2A3B" w14:textId="77777777" w:rsidR="005A30A9" w:rsidRDefault="005A30A9" w:rsidP="00C52B13">
            <w:pPr>
              <w:spacing w:before="20" w:after="20" w:line="252" w:lineRule="auto"/>
              <w:jc w:val="center"/>
            </w:pPr>
            <w:r>
              <w:rPr>
                <w:b/>
                <w:bCs/>
                <w:sz w:val="20"/>
                <w:szCs w:val="20"/>
              </w:rPr>
              <w:t>Cost (Rs.)</w:t>
            </w:r>
          </w:p>
        </w:tc>
      </w:tr>
      <w:tr w:rsidR="005A30A9" w14:paraId="30866AA0" w14:textId="77777777" w:rsidTr="00C52B13">
        <w:tblPrEx>
          <w:tblCellMar>
            <w:top w:w="0" w:type="dxa"/>
            <w:bottom w:w="0" w:type="dxa"/>
          </w:tblCellMar>
        </w:tblPrEx>
        <w:tc>
          <w:tcPr>
            <w:tcW w:w="6500" w:type="dxa"/>
            <w:tcMar>
              <w:top w:w="60" w:type="dxa"/>
              <w:left w:w="90" w:type="dxa"/>
              <w:bottom w:w="60" w:type="dxa"/>
              <w:right w:w="90" w:type="dxa"/>
            </w:tcMar>
          </w:tcPr>
          <w:p w14:paraId="7B552F9E" w14:textId="77777777" w:rsidR="005A30A9" w:rsidRDefault="005A30A9" w:rsidP="00C52B13">
            <w:pPr>
              <w:spacing w:before="20" w:after="20" w:line="252" w:lineRule="auto"/>
            </w:pPr>
            <w:r>
              <w:rPr>
                <w:sz w:val="20"/>
                <w:szCs w:val="20"/>
              </w:rPr>
              <w:t>Development machine</w:t>
            </w:r>
          </w:p>
        </w:tc>
        <w:tc>
          <w:tcPr>
            <w:tcW w:w="2706" w:type="dxa"/>
            <w:tcMar>
              <w:top w:w="60" w:type="dxa"/>
              <w:left w:w="90" w:type="dxa"/>
              <w:bottom w:w="60" w:type="dxa"/>
              <w:right w:w="90" w:type="dxa"/>
            </w:tcMar>
          </w:tcPr>
          <w:p w14:paraId="0E10AB40" w14:textId="77777777" w:rsidR="005A30A9" w:rsidRDefault="005A30A9" w:rsidP="00C52B13">
            <w:pPr>
              <w:spacing w:before="20" w:after="20" w:line="252" w:lineRule="auto"/>
            </w:pPr>
            <w:r>
              <w:rPr>
                <w:sz w:val="20"/>
                <w:szCs w:val="20"/>
              </w:rPr>
              <w:t>Nil — existing equipment</w:t>
            </w:r>
          </w:p>
        </w:tc>
      </w:tr>
      <w:tr w:rsidR="005A30A9" w14:paraId="4F485EAA" w14:textId="77777777" w:rsidTr="00C52B13">
        <w:tblPrEx>
          <w:tblCellMar>
            <w:top w:w="0" w:type="dxa"/>
            <w:bottom w:w="0" w:type="dxa"/>
          </w:tblCellMar>
        </w:tblPrEx>
        <w:tc>
          <w:tcPr>
            <w:tcW w:w="6500" w:type="dxa"/>
            <w:tcMar>
              <w:top w:w="60" w:type="dxa"/>
              <w:left w:w="90" w:type="dxa"/>
              <w:bottom w:w="60" w:type="dxa"/>
              <w:right w:w="90" w:type="dxa"/>
            </w:tcMar>
          </w:tcPr>
          <w:p w14:paraId="2FB554B1" w14:textId="77777777" w:rsidR="005A30A9" w:rsidRDefault="005A30A9" w:rsidP="00C52B13">
            <w:pPr>
              <w:spacing w:before="20" w:after="20" w:line="252" w:lineRule="auto"/>
            </w:pPr>
            <w:r>
              <w:rPr>
                <w:sz w:val="20"/>
                <w:szCs w:val="20"/>
              </w:rPr>
              <w:t>Storage for annotation files and derived feature tables</w:t>
            </w:r>
          </w:p>
        </w:tc>
        <w:tc>
          <w:tcPr>
            <w:tcW w:w="2706" w:type="dxa"/>
            <w:tcMar>
              <w:top w:w="60" w:type="dxa"/>
              <w:left w:w="90" w:type="dxa"/>
              <w:bottom w:w="60" w:type="dxa"/>
              <w:right w:w="90" w:type="dxa"/>
            </w:tcMar>
          </w:tcPr>
          <w:p w14:paraId="5A7ED899" w14:textId="77777777" w:rsidR="005A30A9" w:rsidRDefault="005A30A9" w:rsidP="00C52B13">
            <w:pPr>
              <w:spacing w:before="20" w:after="20" w:line="252" w:lineRule="auto"/>
            </w:pPr>
            <w:r>
              <w:rPr>
                <w:sz w:val="20"/>
                <w:szCs w:val="20"/>
              </w:rPr>
              <w:t>Nil — existing capacity</w:t>
            </w:r>
          </w:p>
        </w:tc>
      </w:tr>
      <w:tr w:rsidR="005A30A9" w14:paraId="09757D44" w14:textId="77777777" w:rsidTr="00C52B13">
        <w:tblPrEx>
          <w:tblCellMar>
            <w:top w:w="0" w:type="dxa"/>
            <w:bottom w:w="0" w:type="dxa"/>
          </w:tblCellMar>
        </w:tblPrEx>
        <w:tc>
          <w:tcPr>
            <w:tcW w:w="6500" w:type="dxa"/>
            <w:tcMar>
              <w:top w:w="60" w:type="dxa"/>
              <w:left w:w="90" w:type="dxa"/>
              <w:bottom w:w="60" w:type="dxa"/>
              <w:right w:w="90" w:type="dxa"/>
            </w:tcMar>
          </w:tcPr>
          <w:p w14:paraId="26648DFB" w14:textId="77777777" w:rsidR="005A30A9" w:rsidRDefault="005A30A9" w:rsidP="00C52B13">
            <w:pPr>
              <w:spacing w:before="20" w:after="20" w:line="252" w:lineRule="auto"/>
            </w:pPr>
            <w:r>
              <w:rPr>
                <w:sz w:val="20"/>
                <w:szCs w:val="20"/>
              </w:rPr>
              <w:t xml:space="preserve">Software </w:t>
            </w:r>
            <w:proofErr w:type="spellStart"/>
            <w:r>
              <w:rPr>
                <w:sz w:val="20"/>
                <w:szCs w:val="20"/>
              </w:rPr>
              <w:t>licences</w:t>
            </w:r>
            <w:proofErr w:type="spellEnd"/>
          </w:p>
        </w:tc>
        <w:tc>
          <w:tcPr>
            <w:tcW w:w="2706" w:type="dxa"/>
            <w:tcMar>
              <w:top w:w="60" w:type="dxa"/>
              <w:left w:w="90" w:type="dxa"/>
              <w:bottom w:w="60" w:type="dxa"/>
              <w:right w:w="90" w:type="dxa"/>
            </w:tcMar>
          </w:tcPr>
          <w:p w14:paraId="7AA79113" w14:textId="77777777" w:rsidR="005A30A9" w:rsidRDefault="005A30A9" w:rsidP="00C52B13">
            <w:pPr>
              <w:spacing w:before="20" w:after="20" w:line="252" w:lineRule="auto"/>
            </w:pPr>
            <w:r>
              <w:rPr>
                <w:sz w:val="20"/>
                <w:szCs w:val="20"/>
              </w:rPr>
              <w:t>Nil — open-source toolchain</w:t>
            </w:r>
          </w:p>
        </w:tc>
      </w:tr>
      <w:tr w:rsidR="005A30A9" w14:paraId="0B986418" w14:textId="77777777" w:rsidTr="00C52B13">
        <w:tblPrEx>
          <w:tblCellMar>
            <w:top w:w="0" w:type="dxa"/>
            <w:bottom w:w="0" w:type="dxa"/>
          </w:tblCellMar>
        </w:tblPrEx>
        <w:tc>
          <w:tcPr>
            <w:tcW w:w="6500" w:type="dxa"/>
            <w:tcMar>
              <w:top w:w="60" w:type="dxa"/>
              <w:left w:w="90" w:type="dxa"/>
              <w:bottom w:w="60" w:type="dxa"/>
              <w:right w:w="90" w:type="dxa"/>
            </w:tcMar>
          </w:tcPr>
          <w:p w14:paraId="7B535AD0" w14:textId="77777777" w:rsidR="005A30A9" w:rsidRDefault="005A30A9" w:rsidP="00C52B13">
            <w:pPr>
              <w:spacing w:before="20" w:after="20" w:line="252" w:lineRule="auto"/>
            </w:pPr>
            <w:r>
              <w:rPr>
                <w:sz w:val="20"/>
                <w:szCs w:val="20"/>
              </w:rPr>
              <w:t>Cloud compute and GPU access for AVA transcription</w:t>
            </w:r>
          </w:p>
        </w:tc>
        <w:tc>
          <w:tcPr>
            <w:tcW w:w="2706" w:type="dxa"/>
            <w:tcMar>
              <w:top w:w="60" w:type="dxa"/>
              <w:left w:w="90" w:type="dxa"/>
              <w:bottom w:w="60" w:type="dxa"/>
              <w:right w:w="90" w:type="dxa"/>
            </w:tcMar>
          </w:tcPr>
          <w:p w14:paraId="47CFD7D8" w14:textId="77777777" w:rsidR="005A30A9" w:rsidRDefault="005A30A9" w:rsidP="00C52B13">
            <w:pPr>
              <w:spacing w:before="20" w:after="20" w:line="252" w:lineRule="auto"/>
            </w:pPr>
            <w:r>
              <w:rPr>
                <w:sz w:val="20"/>
                <w:szCs w:val="20"/>
              </w:rPr>
              <w:t>Nil — free-tier hosted notebook</w:t>
            </w:r>
          </w:p>
        </w:tc>
      </w:tr>
      <w:tr w:rsidR="005A30A9" w14:paraId="521FC1A3" w14:textId="77777777" w:rsidTr="00C52B13">
        <w:tblPrEx>
          <w:tblCellMar>
            <w:top w:w="0" w:type="dxa"/>
            <w:bottom w:w="0" w:type="dxa"/>
          </w:tblCellMar>
        </w:tblPrEx>
        <w:tc>
          <w:tcPr>
            <w:tcW w:w="6500" w:type="dxa"/>
            <w:tcMar>
              <w:top w:w="60" w:type="dxa"/>
              <w:left w:w="90" w:type="dxa"/>
              <w:bottom w:w="60" w:type="dxa"/>
              <w:right w:w="90" w:type="dxa"/>
            </w:tcMar>
          </w:tcPr>
          <w:p w14:paraId="7044B266" w14:textId="77777777" w:rsidR="005A30A9" w:rsidRDefault="005A30A9" w:rsidP="00C52B13">
            <w:pPr>
              <w:spacing w:before="20" w:after="20" w:line="252" w:lineRule="auto"/>
            </w:pPr>
            <w:r>
              <w:rPr>
                <w:sz w:val="20"/>
                <w:szCs w:val="20"/>
              </w:rPr>
              <w:t>Corpus access</w:t>
            </w:r>
          </w:p>
        </w:tc>
        <w:tc>
          <w:tcPr>
            <w:tcW w:w="2706" w:type="dxa"/>
            <w:tcMar>
              <w:top w:w="60" w:type="dxa"/>
              <w:left w:w="90" w:type="dxa"/>
              <w:bottom w:w="60" w:type="dxa"/>
              <w:right w:w="90" w:type="dxa"/>
            </w:tcMar>
          </w:tcPr>
          <w:p w14:paraId="167CF06A" w14:textId="77777777" w:rsidR="005A30A9" w:rsidRDefault="005A30A9" w:rsidP="00C52B13">
            <w:pPr>
              <w:spacing w:before="20" w:after="20" w:line="252" w:lineRule="auto"/>
            </w:pPr>
            <w:r>
              <w:rPr>
                <w:sz w:val="20"/>
                <w:szCs w:val="20"/>
              </w:rPr>
              <w:t>Nil — free for academic use</w:t>
            </w:r>
          </w:p>
        </w:tc>
      </w:tr>
      <w:tr w:rsidR="005A30A9" w14:paraId="02E2CDC4" w14:textId="77777777" w:rsidTr="00C52B13">
        <w:tblPrEx>
          <w:tblCellMar>
            <w:top w:w="0" w:type="dxa"/>
            <w:bottom w:w="0" w:type="dxa"/>
          </w:tblCellMar>
        </w:tblPrEx>
        <w:tc>
          <w:tcPr>
            <w:tcW w:w="6500" w:type="dxa"/>
            <w:tcMar>
              <w:top w:w="60" w:type="dxa"/>
              <w:left w:w="90" w:type="dxa"/>
              <w:bottom w:w="60" w:type="dxa"/>
              <w:right w:w="90" w:type="dxa"/>
            </w:tcMar>
          </w:tcPr>
          <w:p w14:paraId="27546DB9" w14:textId="77777777" w:rsidR="005A30A9" w:rsidRDefault="005A30A9" w:rsidP="00C52B13">
            <w:pPr>
              <w:spacing w:before="20" w:after="20" w:line="252" w:lineRule="auto"/>
            </w:pPr>
            <w:r>
              <w:rPr>
                <w:sz w:val="20"/>
                <w:szCs w:val="20"/>
              </w:rPr>
              <w:t>Internet and data over the project period</w:t>
            </w:r>
          </w:p>
        </w:tc>
        <w:tc>
          <w:tcPr>
            <w:tcW w:w="2706" w:type="dxa"/>
            <w:tcMar>
              <w:top w:w="60" w:type="dxa"/>
              <w:left w:w="90" w:type="dxa"/>
              <w:bottom w:w="60" w:type="dxa"/>
              <w:right w:w="90" w:type="dxa"/>
            </w:tcMar>
          </w:tcPr>
          <w:p w14:paraId="6D020E13" w14:textId="77777777" w:rsidR="005A30A9" w:rsidRDefault="005A30A9" w:rsidP="00C52B13">
            <w:pPr>
              <w:spacing w:before="20" w:after="20" w:line="252" w:lineRule="auto"/>
            </w:pPr>
          </w:p>
        </w:tc>
      </w:tr>
      <w:tr w:rsidR="005A30A9" w14:paraId="278F7FAF" w14:textId="77777777" w:rsidTr="00C52B13">
        <w:tblPrEx>
          <w:tblCellMar>
            <w:top w:w="0" w:type="dxa"/>
            <w:bottom w:w="0" w:type="dxa"/>
          </w:tblCellMar>
        </w:tblPrEx>
        <w:tc>
          <w:tcPr>
            <w:tcW w:w="6500" w:type="dxa"/>
            <w:tcMar>
              <w:top w:w="60" w:type="dxa"/>
              <w:left w:w="90" w:type="dxa"/>
              <w:bottom w:w="60" w:type="dxa"/>
              <w:right w:w="90" w:type="dxa"/>
            </w:tcMar>
          </w:tcPr>
          <w:p w14:paraId="51FC8A2E" w14:textId="77777777" w:rsidR="005A30A9" w:rsidRDefault="005A30A9" w:rsidP="00C52B13">
            <w:pPr>
              <w:spacing w:before="20" w:after="20" w:line="252" w:lineRule="auto"/>
            </w:pPr>
            <w:r>
              <w:rPr>
                <w:sz w:val="20"/>
                <w:szCs w:val="20"/>
              </w:rPr>
              <w:t>Participant incentives for requirement gathering</w:t>
            </w:r>
          </w:p>
        </w:tc>
        <w:tc>
          <w:tcPr>
            <w:tcW w:w="2706" w:type="dxa"/>
            <w:tcMar>
              <w:top w:w="60" w:type="dxa"/>
              <w:left w:w="90" w:type="dxa"/>
              <w:bottom w:w="60" w:type="dxa"/>
              <w:right w:w="90" w:type="dxa"/>
            </w:tcMar>
          </w:tcPr>
          <w:p w14:paraId="604DE678" w14:textId="77777777" w:rsidR="005A30A9" w:rsidRDefault="005A30A9" w:rsidP="00C52B13">
            <w:pPr>
              <w:spacing w:before="20" w:after="20" w:line="252" w:lineRule="auto"/>
            </w:pPr>
          </w:p>
        </w:tc>
      </w:tr>
      <w:tr w:rsidR="005A30A9" w14:paraId="25880137" w14:textId="77777777" w:rsidTr="00C52B13">
        <w:tblPrEx>
          <w:tblCellMar>
            <w:top w:w="0" w:type="dxa"/>
            <w:bottom w:w="0" w:type="dxa"/>
          </w:tblCellMar>
        </w:tblPrEx>
        <w:tc>
          <w:tcPr>
            <w:tcW w:w="6500" w:type="dxa"/>
            <w:tcMar>
              <w:top w:w="60" w:type="dxa"/>
              <w:left w:w="90" w:type="dxa"/>
              <w:bottom w:w="60" w:type="dxa"/>
              <w:right w:w="90" w:type="dxa"/>
            </w:tcMar>
          </w:tcPr>
          <w:p w14:paraId="47221A3D" w14:textId="77777777" w:rsidR="005A30A9" w:rsidRDefault="005A30A9" w:rsidP="00C52B13">
            <w:pPr>
              <w:spacing w:before="20" w:after="20" w:line="252" w:lineRule="auto"/>
            </w:pPr>
            <w:r>
              <w:rPr>
                <w:sz w:val="20"/>
                <w:szCs w:val="20"/>
              </w:rPr>
              <w:t>Printing, binding and submission</w:t>
            </w:r>
          </w:p>
        </w:tc>
        <w:tc>
          <w:tcPr>
            <w:tcW w:w="2706" w:type="dxa"/>
            <w:tcMar>
              <w:top w:w="60" w:type="dxa"/>
              <w:left w:w="90" w:type="dxa"/>
              <w:bottom w:w="60" w:type="dxa"/>
              <w:right w:w="90" w:type="dxa"/>
            </w:tcMar>
          </w:tcPr>
          <w:p w14:paraId="025582CF" w14:textId="77777777" w:rsidR="005A30A9" w:rsidRDefault="005A30A9" w:rsidP="00C52B13">
            <w:pPr>
              <w:spacing w:before="20" w:after="20" w:line="252" w:lineRule="auto"/>
            </w:pPr>
          </w:p>
        </w:tc>
      </w:tr>
      <w:tr w:rsidR="005A30A9" w14:paraId="6B4A60C3" w14:textId="77777777" w:rsidTr="00C52B13">
        <w:tblPrEx>
          <w:tblCellMar>
            <w:top w:w="0" w:type="dxa"/>
            <w:bottom w:w="0" w:type="dxa"/>
          </w:tblCellMar>
        </w:tblPrEx>
        <w:tc>
          <w:tcPr>
            <w:tcW w:w="6500" w:type="dxa"/>
            <w:tcMar>
              <w:top w:w="60" w:type="dxa"/>
              <w:left w:w="90" w:type="dxa"/>
              <w:bottom w:w="60" w:type="dxa"/>
              <w:right w:w="90" w:type="dxa"/>
            </w:tcMar>
          </w:tcPr>
          <w:p w14:paraId="6DA34F6E" w14:textId="77777777" w:rsidR="005A30A9" w:rsidRDefault="005A30A9" w:rsidP="00C52B13">
            <w:pPr>
              <w:spacing w:before="20" w:after="20" w:line="252" w:lineRule="auto"/>
            </w:pPr>
            <w:r>
              <w:rPr>
                <w:sz w:val="20"/>
                <w:szCs w:val="20"/>
              </w:rPr>
              <w:t>Publication or conference fee, if the paper is submitted</w:t>
            </w:r>
          </w:p>
        </w:tc>
        <w:tc>
          <w:tcPr>
            <w:tcW w:w="2706" w:type="dxa"/>
            <w:tcMar>
              <w:top w:w="60" w:type="dxa"/>
              <w:left w:w="90" w:type="dxa"/>
              <w:bottom w:w="60" w:type="dxa"/>
              <w:right w:w="90" w:type="dxa"/>
            </w:tcMar>
          </w:tcPr>
          <w:p w14:paraId="2D2B2580" w14:textId="77777777" w:rsidR="005A30A9" w:rsidRDefault="005A30A9" w:rsidP="00C52B13">
            <w:pPr>
              <w:spacing w:before="20" w:after="20" w:line="252" w:lineRule="auto"/>
            </w:pPr>
          </w:p>
        </w:tc>
      </w:tr>
      <w:tr w:rsidR="005A30A9" w14:paraId="7A618F88" w14:textId="77777777" w:rsidTr="00C52B13">
        <w:tblPrEx>
          <w:tblCellMar>
            <w:top w:w="0" w:type="dxa"/>
            <w:bottom w:w="0" w:type="dxa"/>
          </w:tblCellMar>
        </w:tblPrEx>
        <w:tc>
          <w:tcPr>
            <w:tcW w:w="6500" w:type="dxa"/>
            <w:tcMar>
              <w:top w:w="60" w:type="dxa"/>
              <w:left w:w="90" w:type="dxa"/>
              <w:bottom w:w="60" w:type="dxa"/>
              <w:right w:w="90" w:type="dxa"/>
            </w:tcMar>
          </w:tcPr>
          <w:p w14:paraId="1F6EFAB3" w14:textId="77777777" w:rsidR="005A30A9" w:rsidRDefault="005A30A9" w:rsidP="00C52B13">
            <w:pPr>
              <w:spacing w:before="20" w:after="20" w:line="252" w:lineRule="auto"/>
            </w:pPr>
            <w:proofErr w:type="gramStart"/>
            <w:r>
              <w:rPr>
                <w:sz w:val="20"/>
                <w:szCs w:val="20"/>
              </w:rPr>
              <w:t>Contingency, 10</w:t>
            </w:r>
            <w:proofErr w:type="gramEnd"/>
            <w:r>
              <w:rPr>
                <w:sz w:val="20"/>
                <w:szCs w:val="20"/>
              </w:rPr>
              <w:t xml:space="preserve"> per cent</w:t>
            </w:r>
          </w:p>
        </w:tc>
        <w:tc>
          <w:tcPr>
            <w:tcW w:w="2706" w:type="dxa"/>
            <w:tcMar>
              <w:top w:w="60" w:type="dxa"/>
              <w:left w:w="90" w:type="dxa"/>
              <w:bottom w:w="60" w:type="dxa"/>
              <w:right w:w="90" w:type="dxa"/>
            </w:tcMar>
          </w:tcPr>
          <w:p w14:paraId="7F946131" w14:textId="77777777" w:rsidR="005A30A9" w:rsidRDefault="005A30A9" w:rsidP="00C52B13">
            <w:pPr>
              <w:spacing w:before="20" w:after="20" w:line="252" w:lineRule="auto"/>
            </w:pPr>
          </w:p>
        </w:tc>
      </w:tr>
      <w:tr w:rsidR="005A30A9" w14:paraId="3E1DC178" w14:textId="77777777" w:rsidTr="00C52B13">
        <w:tblPrEx>
          <w:tblCellMar>
            <w:top w:w="0" w:type="dxa"/>
            <w:bottom w:w="0" w:type="dxa"/>
          </w:tblCellMar>
        </w:tblPrEx>
        <w:tc>
          <w:tcPr>
            <w:tcW w:w="6500" w:type="dxa"/>
            <w:tcMar>
              <w:top w:w="60" w:type="dxa"/>
              <w:left w:w="90" w:type="dxa"/>
              <w:bottom w:w="60" w:type="dxa"/>
              <w:right w:w="90" w:type="dxa"/>
            </w:tcMar>
          </w:tcPr>
          <w:p w14:paraId="0BCC42A1" w14:textId="77777777" w:rsidR="005A30A9" w:rsidRDefault="005A30A9" w:rsidP="00C52B13">
            <w:pPr>
              <w:spacing w:before="20" w:after="20" w:line="252" w:lineRule="auto"/>
            </w:pPr>
            <w:r>
              <w:rPr>
                <w:sz w:val="20"/>
                <w:szCs w:val="20"/>
              </w:rPr>
              <w:t>Total cost</w:t>
            </w:r>
          </w:p>
        </w:tc>
        <w:tc>
          <w:tcPr>
            <w:tcW w:w="2706" w:type="dxa"/>
            <w:tcMar>
              <w:top w:w="60" w:type="dxa"/>
              <w:left w:w="90" w:type="dxa"/>
              <w:bottom w:w="60" w:type="dxa"/>
              <w:right w:w="90" w:type="dxa"/>
            </w:tcMar>
          </w:tcPr>
          <w:p w14:paraId="3624D575" w14:textId="77777777" w:rsidR="005A30A9" w:rsidRDefault="005A30A9" w:rsidP="00C52B13">
            <w:pPr>
              <w:spacing w:before="20" w:after="20" w:line="252" w:lineRule="auto"/>
            </w:pPr>
          </w:p>
        </w:tc>
      </w:tr>
    </w:tbl>
    <w:p w14:paraId="1693FBE0" w14:textId="77777777" w:rsidR="005A30A9" w:rsidRDefault="005A30A9" w:rsidP="005A30A9">
      <w:pPr>
        <w:spacing w:after="120" w:line="276" w:lineRule="auto"/>
        <w:jc w:val="both"/>
      </w:pPr>
    </w:p>
    <w:p w14:paraId="46328DB3" w14:textId="77777777" w:rsidR="005A30A9" w:rsidRDefault="005A30A9" w:rsidP="005A30A9">
      <w:pPr>
        <w:keepNext/>
        <w:keepLines/>
        <w:spacing w:before="180" w:after="100" w:line="276" w:lineRule="auto"/>
      </w:pPr>
      <w:r>
        <w:rPr>
          <w:b/>
          <w:bCs/>
          <w:sz w:val="24"/>
          <w:szCs w:val="24"/>
        </w:rPr>
        <w:t>Justifications:</w:t>
      </w:r>
    </w:p>
    <w:p w14:paraId="1C72F741" w14:textId="77777777" w:rsidR="005A30A9" w:rsidRDefault="005A30A9" w:rsidP="005A30A9">
      <w:pPr>
        <w:pStyle w:val="ListParagraph"/>
        <w:numPr>
          <w:ilvl w:val="0"/>
          <w:numId w:val="3"/>
        </w:numPr>
        <w:spacing w:after="120" w:line="276" w:lineRule="auto"/>
        <w:jc w:val="both"/>
      </w:pPr>
      <w:r>
        <w:rPr>
          <w:b/>
          <w:bCs/>
          <w:sz w:val="24"/>
          <w:szCs w:val="24"/>
        </w:rPr>
        <w:t xml:space="preserve">Development machine. </w:t>
      </w:r>
      <w:r>
        <w:rPr>
          <w:sz w:val="24"/>
          <w:szCs w:val="24"/>
        </w:rPr>
        <w:t xml:space="preserve">Feature extraction, dependency parsing and regression fitting all run on an existing personal workstation. Parsing is the heaviest stage and is </w:t>
      </w:r>
      <w:proofErr w:type="spellStart"/>
      <w:r>
        <w:rPr>
          <w:sz w:val="24"/>
          <w:szCs w:val="24"/>
        </w:rPr>
        <w:t>parallelisable</w:t>
      </w:r>
      <w:proofErr w:type="spellEnd"/>
      <w:r>
        <w:rPr>
          <w:sz w:val="24"/>
          <w:szCs w:val="24"/>
        </w:rPr>
        <w:t xml:space="preserve"> across clips, so no additional hardware is needed.</w:t>
      </w:r>
    </w:p>
    <w:p w14:paraId="01842952" w14:textId="77777777" w:rsidR="005A30A9" w:rsidRDefault="005A30A9" w:rsidP="005A30A9">
      <w:pPr>
        <w:pStyle w:val="ListParagraph"/>
        <w:numPr>
          <w:ilvl w:val="0"/>
          <w:numId w:val="3"/>
        </w:numPr>
        <w:spacing w:after="120" w:line="276" w:lineRule="auto"/>
        <w:jc w:val="both"/>
      </w:pPr>
      <w:r>
        <w:rPr>
          <w:b/>
          <w:sz w:val="24"/>
        </w:rPr>
        <w:t xml:space="preserve">Storage. </w:t>
      </w:r>
      <w:r>
        <w:rPr>
          <w:sz w:val="24"/>
        </w:rPr>
        <w:t>Annotation files, the recovered AVA transcript and derived feature tables are held, in the order of tens of gigabytes. AVA clip audio is downloaded once for transcription and not retained, and no corpus video is kept, which is what holds this cost at zero on existing equipment.</w:t>
      </w:r>
    </w:p>
    <w:p w14:paraId="4631E4D0" w14:textId="77777777" w:rsidR="005A30A9" w:rsidRDefault="005A30A9" w:rsidP="005A30A9">
      <w:pPr>
        <w:pStyle w:val="ListParagraph"/>
        <w:numPr>
          <w:ilvl w:val="0"/>
          <w:numId w:val="3"/>
        </w:numPr>
        <w:spacing w:after="120" w:line="276" w:lineRule="auto"/>
        <w:jc w:val="both"/>
      </w:pPr>
      <w:r>
        <w:rPr>
          <w:b/>
          <w:bCs/>
          <w:sz w:val="24"/>
          <w:szCs w:val="24"/>
        </w:rPr>
        <w:t xml:space="preserve">Software </w:t>
      </w:r>
      <w:proofErr w:type="spellStart"/>
      <w:r>
        <w:rPr>
          <w:b/>
          <w:bCs/>
          <w:sz w:val="24"/>
          <w:szCs w:val="24"/>
        </w:rPr>
        <w:t>licences</w:t>
      </w:r>
      <w:proofErr w:type="spellEnd"/>
      <w:r>
        <w:rPr>
          <w:b/>
          <w:bCs/>
          <w:sz w:val="24"/>
          <w:szCs w:val="24"/>
        </w:rPr>
        <w:t xml:space="preserve">. </w:t>
      </w:r>
      <w:r>
        <w:rPr>
          <w:sz w:val="24"/>
          <w:szCs w:val="24"/>
        </w:rPr>
        <w:t xml:space="preserve">Python, </w:t>
      </w:r>
      <w:proofErr w:type="spellStart"/>
      <w:r>
        <w:rPr>
          <w:sz w:val="24"/>
          <w:szCs w:val="24"/>
        </w:rPr>
        <w:t>spaCy</w:t>
      </w:r>
      <w:proofErr w:type="spellEnd"/>
      <w:r>
        <w:rPr>
          <w:sz w:val="24"/>
          <w:szCs w:val="24"/>
        </w:rPr>
        <w:t xml:space="preserve">, scikit-learn, </w:t>
      </w:r>
      <w:proofErr w:type="spellStart"/>
      <w:r>
        <w:rPr>
          <w:sz w:val="24"/>
          <w:szCs w:val="24"/>
        </w:rPr>
        <w:t>statsmodels</w:t>
      </w:r>
      <w:proofErr w:type="spellEnd"/>
      <w:r>
        <w:rPr>
          <w:sz w:val="24"/>
          <w:szCs w:val="24"/>
        </w:rPr>
        <w:t xml:space="preserve">, SciPy, NumPy and pandas are open-source, and the connotation-frame lexicons are publicly released by their authors. This keeps the </w:t>
      </w:r>
      <w:proofErr w:type="spellStart"/>
      <w:r>
        <w:rPr>
          <w:sz w:val="24"/>
          <w:szCs w:val="24"/>
        </w:rPr>
        <w:t>licence</w:t>
      </w:r>
      <w:proofErr w:type="spellEnd"/>
      <w:r>
        <w:rPr>
          <w:sz w:val="24"/>
          <w:szCs w:val="24"/>
        </w:rPr>
        <w:t xml:space="preserve"> cost at zero and means any reviewer can repeat the work.</w:t>
      </w:r>
    </w:p>
    <w:p w14:paraId="0323D7FC" w14:textId="77777777" w:rsidR="005A30A9" w:rsidRDefault="005A30A9" w:rsidP="005A30A9">
      <w:pPr>
        <w:pStyle w:val="ListParagraph"/>
        <w:numPr>
          <w:ilvl w:val="0"/>
          <w:numId w:val="3"/>
        </w:numPr>
        <w:spacing w:after="120" w:line="276" w:lineRule="auto"/>
        <w:jc w:val="both"/>
      </w:pPr>
      <w:r>
        <w:rPr>
          <w:b/>
          <w:sz w:val="24"/>
        </w:rPr>
        <w:t xml:space="preserve">Cloud compute and GPU. </w:t>
      </w:r>
      <w:r>
        <w:rPr>
          <w:sz w:val="24"/>
        </w:rPr>
        <w:t>No deep model is trained by this component, and the modelling stages run on CPU. The one GPU-bearing stage is the single automatic speech recognition pass over the AVA clips, which is small enough to run in the free tier of a hosted notebook service and is therefore priced at nil. Should the free tier prove insufficient, the fallback is a CPU run over a longer wall-clock period rather than a paid one, so the line does not become a cost.</w:t>
      </w:r>
    </w:p>
    <w:p w14:paraId="11218404" w14:textId="77777777" w:rsidR="005A30A9" w:rsidRDefault="005A30A9" w:rsidP="005A30A9">
      <w:pPr>
        <w:pStyle w:val="ListParagraph"/>
        <w:numPr>
          <w:ilvl w:val="0"/>
          <w:numId w:val="3"/>
        </w:numPr>
        <w:spacing w:after="120" w:line="276" w:lineRule="auto"/>
        <w:jc w:val="both"/>
      </w:pPr>
      <w:proofErr w:type="gramStart"/>
      <w:proofErr w:type="gramEnd"/>
      <w:r>
        <w:rPr>
          <w:b/>
          <w:sz w:val="24"/>
        </w:rPr>
        <w:t xml:space="preserve">Corpus access. </w:t>
      </w:r>
      <w:r>
        <w:rPr>
          <w:sz w:val="24"/>
        </w:rPr>
        <w:t>MELD, AMI and AVA are all freely available for academic use and no registration fee applies. AVA clips are sourced from YouTube under the terms the dataset authors publish, which must be re-read before download because they govern what may be retained.</w:t>
      </w:r>
    </w:p>
    <w:p w14:paraId="4DD23A0A" w14:textId="77777777" w:rsidR="005A30A9" w:rsidRDefault="005A30A9" w:rsidP="005A30A9">
      <w:pPr>
        <w:pStyle w:val="ListParagraph"/>
        <w:numPr>
          <w:ilvl w:val="0"/>
          <w:numId w:val="3"/>
        </w:numPr>
        <w:spacing w:after="120" w:line="276" w:lineRule="auto"/>
        <w:jc w:val="both"/>
      </w:pPr>
      <w:r>
        <w:rPr>
          <w:b/>
          <w:bCs/>
          <w:sz w:val="24"/>
          <w:szCs w:val="24"/>
        </w:rPr>
        <w:t xml:space="preserve">Participant incentives. </w:t>
      </w:r>
      <w:r>
        <w:rPr>
          <w:sz w:val="24"/>
          <w:szCs w:val="24"/>
        </w:rPr>
        <w:t>A small token for the practitioners taking part in the interviews and the questionnaire described in Section 5.1. Whether this is permitted must be confirmed with the supervisor before it is offered.</w:t>
      </w:r>
    </w:p>
    <w:p w14:paraId="15095F09" w14:textId="77777777" w:rsidR="005A30A9" w:rsidRDefault="005A30A9" w:rsidP="005A30A9">
      <w:pPr>
        <w:pStyle w:val="ListParagraph"/>
        <w:numPr>
          <w:ilvl w:val="0"/>
          <w:numId w:val="3"/>
        </w:numPr>
        <w:spacing w:after="120" w:line="276" w:lineRule="auto"/>
        <w:jc w:val="both"/>
      </w:pPr>
      <w:r>
        <w:rPr>
          <w:b/>
          <w:bCs/>
          <w:sz w:val="24"/>
          <w:szCs w:val="24"/>
        </w:rPr>
        <w:t xml:space="preserve">Contingency. </w:t>
      </w:r>
      <w:r>
        <w:rPr>
          <w:sz w:val="24"/>
          <w:szCs w:val="24"/>
        </w:rPr>
        <w:t xml:space="preserve">Ten per cent is held against the one cost that could </w:t>
      </w:r>
      <w:proofErr w:type="spellStart"/>
      <w:r>
        <w:rPr>
          <w:sz w:val="24"/>
          <w:szCs w:val="24"/>
        </w:rPr>
        <w:t>materialise</w:t>
      </w:r>
      <w:proofErr w:type="spellEnd"/>
      <w:r>
        <w:rPr>
          <w:sz w:val="24"/>
          <w:szCs w:val="24"/>
        </w:rPr>
        <w:t xml:space="preserve"> unexpectedly, which is corpus access for the third dataset if the selected corpus proves to be licensed rather than free.</w:t>
      </w:r>
    </w:p>
    <w:p w14:paraId="4E97143B" w14:textId="77777777" w:rsidR="005A30A9" w:rsidRDefault="005A30A9" w:rsidP="005A30A9">
      <w:pPr>
        <w:pStyle w:val="Heading1"/>
        <w:pageBreakBefore/>
      </w:pPr>
      <w:bookmarkStart w:id="41" w:name="_Toc240319605"/>
      <w:r>
        <w:rPr>
          <w:b/>
          <w:bCs/>
          <w:color w:val="000000"/>
          <w:sz w:val="28"/>
          <w:szCs w:val="28"/>
        </w:rPr>
        <w:lastRenderedPageBreak/>
        <w:t>8. WORK BREAKDOWN STRUCTURE</w:t>
      </w:r>
      <w:bookmarkEnd w:id="41"/>
    </w:p>
    <w:p w14:paraId="14EFED8F" w14:textId="77777777" w:rsidR="005A30A9" w:rsidRDefault="005A30A9" w:rsidP="005A30A9">
      <w:pPr>
        <w:spacing w:after="160" w:line="276" w:lineRule="auto"/>
        <w:jc w:val="both"/>
      </w:pPr>
      <w:proofErr w:type="gramStart"/>
      <w:proofErr w:type="gramEnd"/>
      <w:r>
        <w:rPr>
          <w:sz w:val="24"/>
        </w:rPr>
        <w:t>The work divides into five phases, shown in Figure 10 and listed in Table 10. Initiation establishes the problem and delivers this proposal. Planning secures the corpora and settles the assets that none of the four components can decide alone — the identity-to-gender map, the shard definition and the augmentation protocol. Design fixes the feature schema and the interface contract before any code depends on them, because a schema changed after extraction has begun forces four people to re-extract rather than one. Implementation builds the pipeline end to end, including the transcript recovery that makes AVA usable as a dialogue corpus. Finalization evaluates, freezes and hands over. Each phase produces a deliverable that is assessable on its own, without the fusion stage existing.</w:t>
      </w:r>
    </w:p>
    <w:p w14:paraId="53793D6C" w14:textId="77777777" w:rsidR="005A30A9" w:rsidRDefault="005A30A9" w:rsidP="005A30A9">
      <w:pPr>
        <w:keepNext/>
        <w:keepLines/>
        <w:spacing w:before="200" w:after="60"/>
        <w:jc w:val="center"/>
      </w:pPr>
      <w:r>
        <w:drawing>
          <wp:inline xmlns:a="http://schemas.openxmlformats.org/drawingml/2006/main" xmlns:pic="http://schemas.openxmlformats.org/drawingml/2006/picture">
            <wp:extent cx="6638544" cy="2654557"/>
            <wp:docPr id="2034729896" name="Picture 2034729896"/>
            <wp:cNvGraphicFramePr>
              <a:graphicFrameLocks noChangeAspect="1"/>
            </wp:cNvGraphicFramePr>
            <a:graphic>
              <a:graphicData uri="http://schemas.openxmlformats.org/drawingml/2006/picture">
                <pic:pic>
                  <pic:nvPicPr>
                    <pic:cNvPr id="0" name="fig_wbs.png"/>
                    <pic:cNvPicPr/>
                  </pic:nvPicPr>
                  <pic:blipFill>
                    <a:blip r:embed="rId28"/>
                    <a:stretch>
                      <a:fillRect/>
                    </a:stretch>
                  </pic:blipFill>
                  <pic:spPr>
                    <a:xfrm>
                      <a:off x="0" y="0"/>
                      <a:ext cx="6638544" cy="2654557"/>
                    </a:xfrm>
                    <a:prstGeom prst="rect"/>
                  </pic:spPr>
                </pic:pic>
              </a:graphicData>
            </a:graphic>
          </wp:inline>
        </w:drawing>
      </w:r>
    </w:p>
    <w:p w14:paraId="6D363418" w14:textId="77777777" w:rsidR="005A30A9" w:rsidRDefault="005A30A9" w:rsidP="005A30A9">
      <w:pPr>
        <w:keepLines/>
        <w:spacing w:before="100" w:after="240"/>
        <w:jc w:val="center"/>
      </w:pPr>
      <w:r>
        <w:rPr>
          <w:i/>
          <w:iCs/>
        </w:rPr>
        <w:t>Figure 10: Work breakdown structure</w:t>
      </w:r>
    </w:p>
    <w:p w14:paraId="53797115" w14:textId="77777777" w:rsidR="005A30A9" w:rsidRDefault="005A30A9" w:rsidP="005A30A9">
      <w:pPr>
        <w:keepNext/>
        <w:keepLines/>
        <w:spacing w:before="200" w:after="120"/>
      </w:pPr>
      <w:r>
        <w:rPr>
          <w:b/>
          <w:bCs/>
        </w:rPr>
        <w:t>Table 10: Work breakdown by phase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6"/>
      </w:tblGrid>
      <w:tr w:rsidR="005A30A9" w14:paraId="4CD5F610" w14:textId="77777777" w:rsidTr="00C52B13">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74F40FE9" w14:textId="77777777" w:rsidR="005A30A9" w:rsidRDefault="005A30A9" w:rsidP="00C52B13">
            <w:pPr>
              <w:spacing w:before="20" w:after="20" w:line="252" w:lineRule="auto"/>
              <w:jc w:val="center"/>
            </w:pPr>
            <w:r>
              <w:rPr>
                <w:b/>
                <w:bCs/>
                <w:sz w:val="19"/>
                <w:szCs w:val="19"/>
              </w:rPr>
              <w:t>Phase</w:t>
            </w:r>
          </w:p>
        </w:tc>
        <w:tc>
          <w:tcPr>
            <w:tcW w:w="7006" w:type="dxa"/>
            <w:shd w:val="clear" w:color="auto" w:fill="D9D9D9"/>
            <w:tcMar>
              <w:top w:w="60" w:type="dxa"/>
              <w:left w:w="90" w:type="dxa"/>
              <w:bottom w:w="60" w:type="dxa"/>
              <w:right w:w="90" w:type="dxa"/>
            </w:tcMar>
          </w:tcPr>
          <w:p w14:paraId="52136351" w14:textId="77777777" w:rsidR="005A30A9" w:rsidRDefault="005A30A9" w:rsidP="00C52B13">
            <w:pPr>
              <w:spacing w:before="20" w:after="20" w:line="252" w:lineRule="auto"/>
              <w:jc w:val="center"/>
            </w:pPr>
            <w:r>
              <w:rPr>
                <w:b/>
                <w:bCs/>
                <w:sz w:val="19"/>
                <w:szCs w:val="19"/>
              </w:rPr>
              <w:t>Tasks</w:t>
            </w:r>
          </w:p>
        </w:tc>
      </w:tr>
      <w:tr w:rsidR="005A30A9" w14:paraId="5063A5CB" w14:textId="77777777" w:rsidTr="00C52B13">
        <w:tblPrEx>
          <w:tblCellMar>
            <w:top w:w="0" w:type="dxa"/>
            <w:bottom w:w="0" w:type="dxa"/>
          </w:tblCellMar>
        </w:tblPrEx>
        <w:tc>
          <w:tcPr>
            <w:tcW w:w="2200" w:type="dxa"/>
            <w:tcMar>
              <w:top w:w="60" w:type="dxa"/>
              <w:left w:w="90" w:type="dxa"/>
              <w:bottom w:w="60" w:type="dxa"/>
              <w:right w:w="90" w:type="dxa"/>
            </w:tcMar>
          </w:tcPr>
          <w:p w14:paraId="474DA345" w14:textId="77777777" w:rsidR="005A30A9" w:rsidRDefault="005A30A9" w:rsidP="00C52B13">
            <w:pPr>
              <w:spacing w:before="20" w:after="20" w:line="252" w:lineRule="auto"/>
            </w:pPr>
            <w:r>
              <w:rPr>
                <w:b/>
                <w:sz w:val="19"/>
                <w:szCs w:val="19"/>
              </w:rPr>
              <w:t>1.0  Initiation</w:t>
            </w:r>
          </w:p>
        </w:tc>
        <w:tc>
          <w:tcPr>
            <w:tcW w:w="7006" w:type="dxa"/>
            <w:tcMar>
              <w:top w:w="60" w:type="dxa"/>
              <w:left w:w="90" w:type="dxa"/>
              <w:bottom w:w="60" w:type="dxa"/>
              <w:right w:w="90" w:type="dxa"/>
            </w:tcMar>
          </w:tcPr>
          <w:p w14:paraId="087D77A5" w14:textId="77777777" w:rsidR="005A30A9" w:rsidRDefault="005A30A9" w:rsidP="00C52B13">
            <w:pPr>
              <w:spacing w:before="20" w:after="20" w:line="252" w:lineRule="auto"/>
            </w:pPr>
            <w:r>
              <w:rPr>
                <w:sz w:val="19"/>
                <w:szCs w:val="19"/>
              </w:rPr>
              <w:t>Topic assessment and scope definition, literature review, research gap and problem statement, proposal preparation, submission and presentation</w:t>
            </w:r>
          </w:p>
        </w:tc>
      </w:tr>
      <w:tr w:rsidR="005A30A9" w14:paraId="24752698" w14:textId="77777777" w:rsidTr="00C52B13">
        <w:tblPrEx>
          <w:tblCellMar>
            <w:top w:w="0" w:type="dxa"/>
            <w:bottom w:w="0" w:type="dxa"/>
          </w:tblCellMar>
        </w:tblPrEx>
        <w:tc>
          <w:tcPr>
            <w:tcW w:w="2200" w:type="dxa"/>
            <w:tcMar>
              <w:top w:w="60" w:type="dxa"/>
              <w:left w:w="90" w:type="dxa"/>
              <w:bottom w:w="60" w:type="dxa"/>
              <w:right w:w="90" w:type="dxa"/>
            </w:tcMar>
          </w:tcPr>
          <w:p w14:paraId="19DC4712" w14:textId="77777777" w:rsidR="005A30A9" w:rsidRDefault="005A30A9" w:rsidP="00C52B13">
            <w:pPr>
              <w:spacing w:before="20" w:after="20" w:line="252" w:lineRule="auto"/>
            </w:pPr>
            <w:r>
              <w:rPr>
                <w:b/>
                <w:sz w:val="19"/>
                <w:szCs w:val="19"/>
              </w:rPr>
              <w:t>2.0  Planning</w:t>
            </w:r>
          </w:p>
        </w:tc>
        <w:tc>
          <w:tcPr>
            <w:tcW w:w="7006" w:type="dxa"/>
            <w:tcMar>
              <w:top w:w="60" w:type="dxa"/>
              <w:left w:w="90" w:type="dxa"/>
              <w:bottom w:w="60" w:type="dxa"/>
              <w:right w:w="90" w:type="dxa"/>
            </w:tcMar>
          </w:tcPr>
          <w:p w14:paraId="329F4DB7" w14:textId="77777777" w:rsidR="005A30A9" w:rsidRDefault="005A30A9" w:rsidP="00C52B13">
            <w:pPr>
              <w:spacing w:before="20" w:after="20" w:line="252" w:lineRule="auto"/>
            </w:pPr>
            <w:r>
              <w:rPr>
                <w:sz w:val="19"/>
                <w:szCs w:val="19"/>
              </w:rPr>
              <w:t>Corpus survey and licence review; agreement of the identity-to-gender map, the shard definition and the augmentation protocol with the other three components; requirement gathering with practitioners; schedule and risk register</w:t>
            </w:r>
            <w:proofErr w:type="spellStart"/>
            <w:r>
              <w:rPr>
                <w:sz w:val="19"/>
                <w:szCs w:val="19"/>
              </w:rPr>
            </w:r>
            <w:proofErr w:type="spellEnd"/>
            <w:r>
              <w:rPr>
                <w:sz w:val="19"/>
                <w:szCs w:val="19"/>
              </w:rPr>
            </w:r>
          </w:p>
        </w:tc>
      </w:tr>
      <w:tr w:rsidR="005A30A9" w14:paraId="6E262549" w14:textId="77777777" w:rsidTr="00C52B13">
        <w:tblPrEx>
          <w:tblCellMar>
            <w:top w:w="0" w:type="dxa"/>
            <w:bottom w:w="0" w:type="dxa"/>
          </w:tblCellMar>
        </w:tblPrEx>
        <w:tc>
          <w:tcPr>
            <w:tcW w:w="2200" w:type="dxa"/>
            <w:tcMar>
              <w:top w:w="60" w:type="dxa"/>
              <w:left w:w="90" w:type="dxa"/>
              <w:bottom w:w="60" w:type="dxa"/>
              <w:right w:w="90" w:type="dxa"/>
            </w:tcMar>
          </w:tcPr>
          <w:p w14:paraId="3D566924" w14:textId="77777777" w:rsidR="005A30A9" w:rsidRDefault="005A30A9" w:rsidP="00C52B13">
            <w:pPr>
              <w:spacing w:before="20" w:after="20" w:line="252" w:lineRule="auto"/>
            </w:pPr>
            <w:r>
              <w:rPr>
                <w:b/>
                <w:sz w:val="19"/>
                <w:szCs w:val="19"/>
              </w:rPr>
              <w:t>3.0  Design</w:t>
            </w:r>
          </w:p>
        </w:tc>
        <w:tc>
          <w:tcPr>
            <w:tcW w:w="7006" w:type="dxa"/>
            <w:tcMar>
              <w:top w:w="60" w:type="dxa"/>
              <w:left w:w="90" w:type="dxa"/>
              <w:bottom w:w="60" w:type="dxa"/>
              <w:right w:w="90" w:type="dxa"/>
            </w:tcMar>
          </w:tcPr>
          <w:p w14:paraId="370C4E57" w14:textId="77777777" w:rsidR="005A30A9" w:rsidRDefault="005A30A9" w:rsidP="00C52B13">
            <w:pPr>
              <w:spacing w:before="20" w:after="20" w:line="252" w:lineRule="auto"/>
            </w:pPr>
            <w:r>
              <w:rPr>
                <w:sz w:val="19"/>
                <w:szCs w:val="19"/>
              </w:rPr>
              <w:t>Feature schema definition, augmentation protocol design, component architecture and interface contract, evaluation and baseline design</w:t>
            </w:r>
          </w:p>
        </w:tc>
      </w:tr>
      <w:tr w:rsidR="005A30A9" w14:paraId="13960428" w14:textId="77777777" w:rsidTr="00C52B13">
        <w:tblPrEx>
          <w:tblCellMar>
            <w:top w:w="0" w:type="dxa"/>
            <w:bottom w:w="0" w:type="dxa"/>
          </w:tblCellMar>
        </w:tblPrEx>
        <w:tc>
          <w:tcPr>
            <w:tcW w:w="2200" w:type="dxa"/>
            <w:tcMar>
              <w:top w:w="60" w:type="dxa"/>
              <w:left w:w="90" w:type="dxa"/>
              <w:bottom w:w="60" w:type="dxa"/>
              <w:right w:w="90" w:type="dxa"/>
            </w:tcMar>
          </w:tcPr>
          <w:p w14:paraId="48715EE0" w14:textId="77777777" w:rsidR="005A30A9" w:rsidRDefault="005A30A9" w:rsidP="00C52B13">
            <w:pPr>
              <w:spacing w:before="20" w:after="20" w:line="252" w:lineRule="auto"/>
            </w:pPr>
            <w:r>
              <w:rPr>
                <w:b/>
                <w:sz w:val="19"/>
                <w:szCs w:val="19"/>
              </w:rPr>
              <w:t>4.0  Implementation</w:t>
            </w:r>
          </w:p>
        </w:tc>
        <w:tc>
          <w:tcPr>
            <w:tcW w:w="7006" w:type="dxa"/>
            <w:tcMar>
              <w:top w:w="60" w:type="dxa"/>
              <w:left w:w="90" w:type="dxa"/>
              <w:bottom w:w="60" w:type="dxa"/>
              <w:right w:w="90" w:type="dxa"/>
            </w:tcMar>
          </w:tcPr>
          <w:p w14:paraId="40518CDE" w14:textId="77777777" w:rsidR="005A30A9" w:rsidRDefault="005A30A9" w:rsidP="00C52B13">
            <w:pPr>
              <w:spacing w:before="20" w:after="20" w:line="252" w:lineRule="auto"/>
            </w:pPr>
            <w:r>
              <w:rPr>
                <w:sz w:val="19"/>
                <w:szCs w:val="19"/>
              </w:rPr>
              <w:t>Ingestion and speaker resolution; transcript recovery for AVA by automatic speech recognition with active-speaker attribution and manual gender annotation; sharding and the seven feature extractors; dependency parsing and lexicon integration; augmentation and label generation; model fitting, screening and freezing</w:t>
            </w:r>
          </w:p>
        </w:tc>
      </w:tr>
      <w:tr w:rsidR="005A30A9" w14:paraId="5E483259" w14:textId="77777777" w:rsidTr="00C52B13">
        <w:tblPrEx>
          <w:tblCellMar>
            <w:top w:w="0" w:type="dxa"/>
            <w:bottom w:w="0" w:type="dxa"/>
          </w:tblCellMar>
        </w:tblPrEx>
        <w:tc>
          <w:tcPr>
            <w:tcW w:w="2200" w:type="dxa"/>
            <w:tcMar>
              <w:top w:w="60" w:type="dxa"/>
              <w:left w:w="90" w:type="dxa"/>
              <w:bottom w:w="60" w:type="dxa"/>
              <w:right w:w="90" w:type="dxa"/>
            </w:tcMar>
          </w:tcPr>
          <w:p w14:paraId="7D2A2E65" w14:textId="77777777" w:rsidR="005A30A9" w:rsidRDefault="005A30A9" w:rsidP="00C52B13">
            <w:pPr>
              <w:spacing w:before="20" w:after="20" w:line="252" w:lineRule="auto"/>
            </w:pPr>
            <w:r>
              <w:rPr>
                <w:b/>
                <w:sz w:val="19"/>
                <w:szCs w:val="19"/>
              </w:rPr>
              <w:t>5.0  Finalization</w:t>
            </w:r>
          </w:p>
        </w:tc>
        <w:tc>
          <w:tcPr>
            <w:tcW w:w="7006" w:type="dxa"/>
            <w:tcMar>
              <w:top w:w="60" w:type="dxa"/>
              <w:left w:w="90" w:type="dxa"/>
              <w:bottom w:w="60" w:type="dxa"/>
              <w:right w:w="90" w:type="dxa"/>
            </w:tcMar>
          </w:tcPr>
          <w:p w14:paraId="5642DDEA" w14:textId="77777777" w:rsidR="005A30A9" w:rsidRDefault="005A30A9" w:rsidP="00C52B13">
            <w:pPr>
              <w:spacing w:before="20" w:after="20" w:line="252" w:lineRule="auto"/>
            </w:pPr>
            <w:r>
              <w:rPr>
                <w:sz w:val="19"/>
                <w:szCs w:val="19"/>
              </w:rPr>
              <w:t>Bootstrap stability, leave-one-corpus-out and monotonicity evaluation; ablation and baseline comparison; handoff to the fusion stage and contract testing; final report and research paper; viva preparation</w:t>
            </w:r>
            <w:proofErr w:type="spellStart"/>
            <w:r>
              <w:rPr>
                <w:sz w:val="19"/>
                <w:szCs w:val="19"/>
              </w:rPr>
            </w:r>
            <w:proofErr w:type="spellEnd"/>
            <w:r>
              <w:rPr>
                <w:sz w:val="19"/>
                <w:szCs w:val="19"/>
              </w:rPr>
            </w:r>
          </w:p>
        </w:tc>
      </w:tr>
    </w:tbl>
    <w:p w14:paraId="61321E7A" w14:textId="77777777" w:rsidR="005A30A9" w:rsidRDefault="005A30A9" w:rsidP="005A30A9">
      <w:pPr>
        <w:spacing w:after="120" w:line="276" w:lineRule="auto"/>
        <w:jc w:val="both"/>
      </w:pPr>
    </w:p>
    <w:p w14:paraId="5AC816C5" w14:textId="77777777" w:rsidR="005A30A9" w:rsidRDefault="005A30A9" w:rsidP="005A30A9">
      <w:pPr>
        <w:spacing w:after="160" w:line="276" w:lineRule="auto"/>
        <w:jc w:val="both"/>
      </w:pPr>
      <w:r>
        <w:rPr>
          <w:b/>
          <w:bCs/>
          <w:sz w:val="24"/>
          <w:szCs w:val="24"/>
        </w:rPr>
        <w:t xml:space="preserve">Timeline alignment. </w:t>
      </w:r>
      <w:r>
        <w:rPr>
          <w:sz w:val="24"/>
          <w:szCs w:val="24"/>
        </w:rPr>
        <w:t>Phase 0 finishes at proposal submission for the documentation tasks, but the shared-asset decisions gate the start of extraction and are therefore scheduled first and treated as the critical path. Feature extraction must be complete before labels can be generated, because the augmentation protocol operates on the feature table rather than on raw text. Freezing cannot begin until model selection is settled. The Phase 5 handoff gates the group fusion stage, which is why it is scheduled to complete before the final reporting window rather than inside it. Report preparation runs continuously rather than as a terminal activity.</w:t>
      </w:r>
    </w:p>
    <w:p w14:paraId="491E6559" w14:textId="77777777" w:rsidR="005A30A9" w:rsidRDefault="005A30A9" w:rsidP="005A30A9">
      <w:pPr>
        <w:spacing w:after="160" w:line="276" w:lineRule="auto"/>
        <w:jc w:val="both"/>
      </w:pPr>
      <w:r>
        <w:rPr>
          <w:b/>
          <w:bCs/>
          <w:sz w:val="24"/>
          <w:szCs w:val="24"/>
        </w:rPr>
        <w:lastRenderedPageBreak/>
        <w:t xml:space="preserve">Balanced workload. </w:t>
      </w:r>
      <w:r>
        <w:rPr>
          <w:sz w:val="24"/>
          <w:szCs w:val="24"/>
        </w:rPr>
        <w:t>Each of the four group members owns one modality sub-metric with the same five-phase structure. The shared tasks — the identity-to-gender map, the shard definition, the augmentation protocol, the shared feature file schema and the calibration reference set — each have one owner and three reviewers, so that no member carries more shared work than the others on top of their own component.</w:t>
      </w:r>
    </w:p>
    <w:p w14:paraId="2E22E2BF" w14:textId="77777777" w:rsidR="005A30A9" w:rsidRDefault="005A30A9" w:rsidP="005A30A9">
      <w:pPr>
        <w:pStyle w:val="Heading1"/>
        <w:pageBreakBefore/>
        <w:jc w:val="center"/>
      </w:pPr>
      <w:bookmarkStart w:id="42" w:name="_Toc240319606"/>
      <w:bookmarkEnd w:id="42"/>
      <w:r>
        <w:drawing>
          <wp:inline xmlns:a="http://schemas.openxmlformats.org/drawingml/2006/main" xmlns:pic="http://schemas.openxmlformats.org/drawingml/2006/picture">
            <wp:extent cx="6638544" cy="4745977"/>
            <wp:docPr id="2034729901" name="Picture 2034729901"/>
            <wp:cNvGraphicFramePr>
              <a:graphicFrameLocks noChangeAspect="1"/>
            </wp:cNvGraphicFramePr>
            <a:graphic>
              <a:graphicData uri="http://schemas.openxmlformats.org/drawingml/2006/picture">
                <pic:pic>
                  <pic:nvPicPr>
                    <pic:cNvPr id="0" name="fig_gantt.png"/>
                    <pic:cNvPicPr/>
                  </pic:nvPicPr>
                  <pic:blipFill>
                    <a:blip r:embed="rId31"/>
                    <a:stretch>
                      <a:fillRect/>
                    </a:stretch>
                  </pic:blipFill>
                  <pic:spPr>
                    <a:xfrm>
                      <a:off x="0" y="0"/>
                      <a:ext cx="6638544" cy="4745977"/>
                    </a:xfrm>
                    <a:prstGeom prst="rect"/>
                  </pic:spPr>
                </pic:pic>
              </a:graphicData>
            </a:graphic>
          </wp:inline>
        </w:drawing>
      </w:r>
    </w:p>
    <w:p w14:paraId="0B6183F2" w14:textId="77777777" w:rsidR="005A30A9" w:rsidRDefault="005A30A9" w:rsidP="005A30A9">
      <w:pPr>
        <w:spacing w:after="160" w:line="276" w:lineRule="auto"/>
        <w:jc w:val="both"/>
      </w:pPr>
      <w:proofErr w:type="spellStart"/>
      <w:proofErr w:type="spellEnd"/>
      <w:r>
        <w:rPr>
          <w:sz w:val="24"/>
        </w:rPr>
        <w:t>The schedule runs from June 2026 to June 2027 at month resolution and is organised around the five phases of the work breakdown structure in Section 8. It is shown in Figure 11 and listed in Table 11. Three things are drawn deliberately. The proposal presentation on 2 September 2026 is marked as a milestone, because it closes the Initiation phase and fixes the scope everything after it depends on. The Phase 0 shared asset agreement gates the start of extraction, because a shard definition agreed after extraction has begun would require all four components to re-extract rather than one. Report and paper writing runs continuously from January rather than as a terminal activity, so that a late result does not arrive with no time left to write it up.</w:t>
      </w:r>
    </w:p>
    <w:p w14:paraId="370F8420" w14:textId="77777777" w:rsidR="005A30A9" w:rsidRDefault="005A30A9" w:rsidP="005A30A9">
      <w:pPr>
        <w:keepNext/>
        <w:keepLines/>
        <w:spacing w:before="200" w:after="60"/>
        <w:jc w:val="center"/>
      </w:pPr>
      <w:r>
        <w:drawing>
          <wp:inline xmlns:a="http://schemas.openxmlformats.org/drawingml/2006/main" xmlns:pic="http://schemas.openxmlformats.org/drawingml/2006/picture">
            <wp:extent cx="6638544" cy="4745977"/>
            <wp:docPr id="2034729897" name="Picture 2034729897"/>
            <wp:cNvGraphicFramePr>
              <a:graphicFrameLocks noChangeAspect="1"/>
            </wp:cNvGraphicFramePr>
            <a:graphic>
              <a:graphicData uri="http://schemas.openxmlformats.org/drawingml/2006/picture">
                <pic:pic>
                  <pic:nvPicPr>
                    <pic:cNvPr id="0" name="fig_gantt.png"/>
                    <pic:cNvPicPr/>
                  </pic:nvPicPr>
                  <pic:blipFill>
                    <a:blip r:embed="rId29"/>
                    <a:stretch>
                      <a:fillRect/>
                    </a:stretch>
                  </pic:blipFill>
                  <pic:spPr>
                    <a:xfrm>
                      <a:off x="0" y="0"/>
                      <a:ext cx="6638544" cy="4745977"/>
                    </a:xfrm>
                    <a:prstGeom prst="rect"/>
                  </pic:spPr>
                </pic:pic>
              </a:graphicData>
            </a:graphic>
          </wp:inline>
        </w:drawing>
      </w:r>
    </w:p>
    <w:p w14:paraId="694C95B7" w14:textId="77777777" w:rsidR="005A30A9" w:rsidRDefault="005A30A9" w:rsidP="005A30A9">
      <w:pPr>
        <w:keepLines/>
        <w:spacing w:before="100" w:after="240"/>
        <w:jc w:val="center"/>
      </w:pPr>
      <w:r>
        <w:rPr>
          <w:i/>
          <w:iCs/>
        </w:rPr>
        <w:t>Figure 11: Gantt chart</w:t>
      </w:r>
    </w:p>
    <w:p w14:paraId="3A18825F" w14:textId="77777777" w:rsidR="005A30A9" w:rsidRDefault="005A30A9" w:rsidP="005A30A9">
      <w:pPr>
        <w:keepNext/>
        <w:keepLines/>
        <w:spacing w:before="200" w:after="120"/>
      </w:pPr>
      <w:r>
        <w:rPr>
          <w:b/>
          <w:bCs/>
        </w:rPr>
        <w:t>Table 11: Gantt activity schedule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606"/>
      </w:tblGrid>
      <w:tr w:rsidR="005A30A9" w14:paraId="35C42D25" w14:textId="77777777" w:rsidTr="00C52B13">
        <w:tblPrEx>
          <w:tblCellMar>
            <w:top w:w="0" w:type="dxa"/>
            <w:bottom w:w="0" w:type="dxa"/>
          </w:tblCellMar>
        </w:tblPrEx>
        <w:trPr>
          <w:tblHeader/>
        </w:trPr>
        <w:tc>
          <w:tcPr>
            <w:tcW w:w="4200" w:type="dxa"/>
            <w:shd w:val="clear" w:color="auto" w:fill="D9D9D9"/>
            <w:tcMar>
              <w:top w:w="60" w:type="dxa"/>
              <w:left w:w="90" w:type="dxa"/>
              <w:bottom w:w="60" w:type="dxa"/>
              <w:right w:w="90" w:type="dxa"/>
            </w:tcMar>
          </w:tcPr>
          <w:p w14:paraId="594E37C6" w14:textId="77777777" w:rsidR="005A30A9" w:rsidRDefault="005A30A9" w:rsidP="00C52B13">
            <w:pPr>
              <w:spacing w:before="20" w:after="20" w:line="252" w:lineRule="auto"/>
              <w:jc w:val="center"/>
            </w:pPr>
            <w:r>
              <w:rPr>
                <w:b/>
                <w:bCs/>
                <w:sz w:val="19"/>
                <w:szCs w:val="19"/>
              </w:rPr>
              <w:t>Activity</w:t>
            </w:r>
          </w:p>
        </w:tc>
        <w:tc>
          <w:tcPr>
            <w:tcW w:w="1700" w:type="dxa"/>
            <w:shd w:val="clear" w:color="auto" w:fill="D9D9D9"/>
            <w:tcMar>
              <w:top w:w="60" w:type="dxa"/>
              <w:left w:w="90" w:type="dxa"/>
              <w:bottom w:w="60" w:type="dxa"/>
              <w:right w:w="90" w:type="dxa"/>
            </w:tcMar>
          </w:tcPr>
          <w:p w14:paraId="28BE88CA" w14:textId="77777777" w:rsidR="005A30A9" w:rsidRDefault="005A30A9" w:rsidP="00C52B13">
            <w:pPr>
              <w:spacing w:before="20" w:after="20" w:line="252" w:lineRule="auto"/>
              <w:jc w:val="center"/>
            </w:pPr>
            <w:r>
              <w:rPr>
                <w:b/>
                <w:bCs/>
                <w:sz w:val="19"/>
                <w:szCs w:val="19"/>
              </w:rPr>
              <w:t>Start</w:t>
            </w:r>
          </w:p>
        </w:tc>
        <w:tc>
          <w:tcPr>
            <w:tcW w:w="1700" w:type="dxa"/>
            <w:shd w:val="clear" w:color="auto" w:fill="D9D9D9"/>
            <w:tcMar>
              <w:top w:w="60" w:type="dxa"/>
              <w:left w:w="90" w:type="dxa"/>
              <w:bottom w:w="60" w:type="dxa"/>
              <w:right w:w="90" w:type="dxa"/>
            </w:tcMar>
          </w:tcPr>
          <w:p w14:paraId="30926967" w14:textId="77777777" w:rsidR="005A30A9" w:rsidRDefault="005A30A9" w:rsidP="00C52B13">
            <w:pPr>
              <w:spacing w:before="20" w:after="20" w:line="252" w:lineRule="auto"/>
              <w:jc w:val="center"/>
            </w:pPr>
            <w:r>
              <w:rPr>
                <w:b/>
                <w:bCs/>
                <w:sz w:val="19"/>
                <w:szCs w:val="19"/>
              </w:rPr>
              <w:t>End</w:t>
            </w:r>
          </w:p>
        </w:tc>
        <w:tc>
          <w:tcPr>
            <w:tcW w:w="1606" w:type="dxa"/>
            <w:shd w:val="clear" w:color="auto" w:fill="D9D9D9"/>
            <w:tcMar>
              <w:top w:w="60" w:type="dxa"/>
              <w:left w:w="90" w:type="dxa"/>
              <w:bottom w:w="60" w:type="dxa"/>
              <w:right w:w="90" w:type="dxa"/>
            </w:tcMar>
          </w:tcPr>
          <w:p w14:paraId="7BE25AD9" w14:textId="77777777" w:rsidR="005A30A9" w:rsidRDefault="005A30A9" w:rsidP="00C52B13">
            <w:pPr>
              <w:spacing w:before="20" w:after="20" w:line="252" w:lineRule="auto"/>
              <w:jc w:val="center"/>
            </w:pPr>
            <w:r>
              <w:rPr>
                <w:b/>
                <w:bCs/>
                <w:sz w:val="19"/>
                <w:szCs w:val="19"/>
              </w:rPr>
              <w:t>Duration</w:t>
            </w:r>
          </w:p>
        </w:tc>
      </w:tr>
      <w:tr w:rsidR="005A30A9" w14:paraId="1F71DC0F" w14:textId="77777777" w:rsidTr="00C52B13">
        <w:tblPrEx>
          <w:tblCellMar>
            <w:top w:w="0" w:type="dxa"/>
            <w:bottom w:w="0" w:type="dxa"/>
          </w:tblCellMar>
        </w:tblPrEx>
        <w:tc>
          <w:tcPr>
            <w:tcW w:w="4200" w:type="dxa"/>
            <w:tcMar>
              <w:top w:w="60" w:type="dxa"/>
              <w:left w:w="90" w:type="dxa"/>
              <w:bottom w:w="60" w:type="dxa"/>
              <w:right w:w="90" w:type="dxa"/>
            </w:tcMar>
          </w:tcPr>
          <w:p w14:paraId="4204B716" w14:textId="77777777" w:rsidR="005A30A9" w:rsidRDefault="005A30A9" w:rsidP="00C52B13">
            <w:pPr>
              <w:spacing w:before="20" w:after="20" w:line="252" w:lineRule="auto"/>
            </w:pPr>
            <w:r>
              <w:rPr>
                <w:sz w:val="19"/>
                <w:szCs w:val="19"/>
              </w:rPr>
              <w:t>Topic assessment and scope definition</w:t>
            </w:r>
          </w:p>
        </w:tc>
        <w:tc>
          <w:tcPr>
            <w:tcW w:w="1700" w:type="dxa"/>
            <w:tcMar>
              <w:top w:w="60" w:type="dxa"/>
              <w:left w:w="90" w:type="dxa"/>
              <w:bottom w:w="60" w:type="dxa"/>
              <w:right w:w="90" w:type="dxa"/>
            </w:tcMar>
          </w:tcPr>
          <w:p w14:paraId="49F0AE3E" w14:textId="77777777" w:rsidR="005A30A9" w:rsidRDefault="005A30A9" w:rsidP="00C52B13">
            <w:pPr>
              <w:spacing w:before="20" w:after="20" w:line="252" w:lineRule="auto"/>
            </w:pPr>
            <w:r>
              <w:rPr>
                <w:sz w:val="19"/>
                <w:szCs w:val="19"/>
              </w:rPr>
              <w:t>Jun 2026</w:t>
            </w:r>
          </w:p>
        </w:tc>
        <w:tc>
          <w:tcPr>
            <w:tcW w:w="1700" w:type="dxa"/>
            <w:tcMar>
              <w:top w:w="60" w:type="dxa"/>
              <w:left w:w="90" w:type="dxa"/>
              <w:bottom w:w="60" w:type="dxa"/>
              <w:right w:w="90" w:type="dxa"/>
            </w:tcMar>
          </w:tcPr>
          <w:p w14:paraId="315965E7" w14:textId="77777777" w:rsidR="005A30A9" w:rsidRDefault="005A30A9" w:rsidP="00C52B13">
            <w:pPr>
              <w:spacing w:before="20" w:after="20" w:line="252" w:lineRule="auto"/>
            </w:pPr>
            <w:r>
              <w:rPr>
                <w:sz w:val="19"/>
                <w:szCs w:val="19"/>
              </w:rPr>
              <w:t>Jul 2026</w:t>
            </w:r>
          </w:p>
        </w:tc>
        <w:tc>
          <w:tcPr>
            <w:tcW w:w="1606" w:type="dxa"/>
            <w:tcMar>
              <w:top w:w="60" w:type="dxa"/>
              <w:left w:w="90" w:type="dxa"/>
              <w:bottom w:w="60" w:type="dxa"/>
              <w:right w:w="90" w:type="dxa"/>
            </w:tcMar>
          </w:tcPr>
          <w:p w14:paraId="4DA71F8A" w14:textId="77777777" w:rsidR="005A30A9" w:rsidRDefault="005A30A9" w:rsidP="00C52B13">
            <w:pPr>
              <w:spacing w:before="20" w:after="20" w:line="252" w:lineRule="auto"/>
            </w:pPr>
            <w:r>
              <w:rPr>
                <w:sz w:val="19"/>
                <w:szCs w:val="19"/>
              </w:rPr>
              <w:t>2 months</w:t>
            </w:r>
          </w:p>
        </w:tc>
      </w:tr>
      <w:tr w:rsidR="005A30A9" w14:paraId="225BBA16" w14:textId="77777777" w:rsidTr="00C52B13">
        <w:tblPrEx>
          <w:tblCellMar>
            <w:top w:w="0" w:type="dxa"/>
            <w:bottom w:w="0" w:type="dxa"/>
          </w:tblCellMar>
        </w:tblPrEx>
        <w:tc>
          <w:tcPr>
            <w:tcW w:w="4200" w:type="dxa"/>
            <w:tcMar>
              <w:top w:w="60" w:type="dxa"/>
              <w:left w:w="90" w:type="dxa"/>
              <w:bottom w:w="60" w:type="dxa"/>
              <w:right w:w="90" w:type="dxa"/>
            </w:tcMar>
          </w:tcPr>
          <w:p w14:paraId="6E13E6A4" w14:textId="77777777" w:rsidR="005A30A9" w:rsidRDefault="005A30A9" w:rsidP="00C52B13">
            <w:pPr>
              <w:spacing w:before="20" w:after="20" w:line="252" w:lineRule="auto"/>
            </w:pPr>
            <w:r>
              <w:rPr>
                <w:sz w:val="19"/>
                <w:szCs w:val="19"/>
              </w:rPr>
              <w:t>Literature review</w:t>
            </w:r>
          </w:p>
        </w:tc>
        <w:tc>
          <w:tcPr>
            <w:tcW w:w="1700" w:type="dxa"/>
            <w:tcMar>
              <w:top w:w="60" w:type="dxa"/>
              <w:left w:w="90" w:type="dxa"/>
              <w:bottom w:w="60" w:type="dxa"/>
              <w:right w:w="90" w:type="dxa"/>
            </w:tcMar>
          </w:tcPr>
          <w:p w14:paraId="0C840E74" w14:textId="77777777" w:rsidR="005A30A9" w:rsidRDefault="005A30A9" w:rsidP="00C52B13">
            <w:pPr>
              <w:spacing w:before="20" w:after="20" w:line="252" w:lineRule="auto"/>
            </w:pPr>
            <w:r>
              <w:rPr>
                <w:sz w:val="19"/>
                <w:szCs w:val="19"/>
              </w:rPr>
              <w:t>Jun 2026</w:t>
            </w:r>
          </w:p>
        </w:tc>
        <w:tc>
          <w:tcPr>
            <w:tcW w:w="1700" w:type="dxa"/>
            <w:tcMar>
              <w:top w:w="60" w:type="dxa"/>
              <w:left w:w="90" w:type="dxa"/>
              <w:bottom w:w="60" w:type="dxa"/>
              <w:right w:w="90" w:type="dxa"/>
            </w:tcMar>
          </w:tcPr>
          <w:p w14:paraId="412B28C5" w14:textId="77777777" w:rsidR="005A30A9" w:rsidRDefault="005A30A9" w:rsidP="00C52B13">
            <w:pPr>
              <w:spacing w:before="20" w:after="20" w:line="252" w:lineRule="auto"/>
            </w:pPr>
            <w:r>
              <w:rPr>
                <w:sz w:val="19"/>
                <w:szCs w:val="19"/>
              </w:rPr>
              <w:t>Sep 2026</w:t>
            </w:r>
          </w:p>
        </w:tc>
        <w:tc>
          <w:tcPr>
            <w:tcW w:w="1606" w:type="dxa"/>
            <w:tcMar>
              <w:top w:w="60" w:type="dxa"/>
              <w:left w:w="90" w:type="dxa"/>
              <w:bottom w:w="60" w:type="dxa"/>
              <w:right w:w="90" w:type="dxa"/>
            </w:tcMar>
          </w:tcPr>
          <w:p w14:paraId="2FC7E2FC" w14:textId="77777777" w:rsidR="005A30A9" w:rsidRDefault="005A30A9" w:rsidP="00C52B13">
            <w:pPr>
              <w:spacing w:before="20" w:after="20" w:line="252" w:lineRule="auto"/>
            </w:pPr>
            <w:r>
              <w:rPr>
                <w:sz w:val="19"/>
                <w:szCs w:val="19"/>
              </w:rPr>
              <w:t>4 months</w:t>
            </w:r>
          </w:p>
        </w:tc>
      </w:tr>
      <w:tr w:rsidR="005A30A9" w14:paraId="7D9CD849" w14:textId="77777777" w:rsidTr="00C52B13">
        <w:tblPrEx>
          <w:tblCellMar>
            <w:top w:w="0" w:type="dxa"/>
            <w:bottom w:w="0" w:type="dxa"/>
          </w:tblCellMar>
        </w:tblPrEx>
        <w:tc>
          <w:tcPr>
            <w:tcW w:w="4200" w:type="dxa"/>
            <w:tcMar>
              <w:top w:w="60" w:type="dxa"/>
              <w:left w:w="90" w:type="dxa"/>
              <w:bottom w:w="60" w:type="dxa"/>
              <w:right w:w="90" w:type="dxa"/>
            </w:tcMar>
          </w:tcPr>
          <w:p w14:paraId="33FE9DFB" w14:textId="77777777" w:rsidR="005A30A9" w:rsidRDefault="005A30A9" w:rsidP="00C52B13">
            <w:pPr>
              <w:spacing w:before="20" w:after="20" w:line="252" w:lineRule="auto"/>
            </w:pPr>
            <w:r>
              <w:rPr>
                <w:sz w:val="19"/>
                <w:szCs w:val="19"/>
              </w:rPr>
              <w:t>Research gap and problem definition</w:t>
            </w:r>
          </w:p>
        </w:tc>
        <w:tc>
          <w:tcPr>
            <w:tcW w:w="1700" w:type="dxa"/>
            <w:tcMar>
              <w:top w:w="60" w:type="dxa"/>
              <w:left w:w="90" w:type="dxa"/>
              <w:bottom w:w="60" w:type="dxa"/>
              <w:right w:w="90" w:type="dxa"/>
            </w:tcMar>
          </w:tcPr>
          <w:p w14:paraId="49FF84AB" w14:textId="77777777" w:rsidR="005A30A9" w:rsidRDefault="005A30A9" w:rsidP="00C52B13">
            <w:pPr>
              <w:spacing w:before="20" w:after="20" w:line="252" w:lineRule="auto"/>
            </w:pPr>
            <w:r>
              <w:rPr>
                <w:sz w:val="19"/>
                <w:szCs w:val="19"/>
              </w:rPr>
              <w:t>Jul 2026</w:t>
            </w:r>
          </w:p>
        </w:tc>
        <w:tc>
          <w:tcPr>
            <w:tcW w:w="1700" w:type="dxa"/>
            <w:tcMar>
              <w:top w:w="60" w:type="dxa"/>
              <w:left w:w="90" w:type="dxa"/>
              <w:bottom w:w="60" w:type="dxa"/>
              <w:right w:w="90" w:type="dxa"/>
            </w:tcMar>
          </w:tcPr>
          <w:p w14:paraId="6A916FD5" w14:textId="77777777" w:rsidR="005A30A9" w:rsidRDefault="005A30A9" w:rsidP="00C52B13">
            <w:pPr>
              <w:spacing w:before="20" w:after="20" w:line="252" w:lineRule="auto"/>
            </w:pPr>
            <w:r>
              <w:rPr>
                <w:sz w:val="19"/>
                <w:szCs w:val="19"/>
              </w:rPr>
              <w:t>Aug 2026</w:t>
            </w:r>
          </w:p>
        </w:tc>
        <w:tc>
          <w:tcPr>
            <w:tcW w:w="1606" w:type="dxa"/>
            <w:tcMar>
              <w:top w:w="60" w:type="dxa"/>
              <w:left w:w="90" w:type="dxa"/>
              <w:bottom w:w="60" w:type="dxa"/>
              <w:right w:w="90" w:type="dxa"/>
            </w:tcMar>
          </w:tcPr>
          <w:p w14:paraId="687C24CE" w14:textId="77777777" w:rsidR="005A30A9" w:rsidRDefault="005A30A9" w:rsidP="00C52B13">
            <w:pPr>
              <w:spacing w:before="20" w:after="20" w:line="252" w:lineRule="auto"/>
            </w:pPr>
            <w:r>
              <w:rPr>
                <w:sz w:val="19"/>
                <w:szCs w:val="19"/>
              </w:rPr>
              <w:t>2 months</w:t>
            </w:r>
          </w:p>
        </w:tc>
      </w:tr>
      <w:tr w:rsidR="005A30A9" w14:paraId="31A14FDE" w14:textId="77777777" w:rsidTr="00C52B13">
        <w:tblPrEx>
          <w:tblCellMar>
            <w:top w:w="0" w:type="dxa"/>
            <w:bottom w:w="0" w:type="dxa"/>
          </w:tblCellMar>
        </w:tblPrEx>
        <w:tc>
          <w:tcPr>
            <w:tcW w:w="4200" w:type="dxa"/>
            <w:tcMar>
              <w:top w:w="60" w:type="dxa"/>
              <w:left w:w="90" w:type="dxa"/>
              <w:bottom w:w="60" w:type="dxa"/>
              <w:right w:w="90" w:type="dxa"/>
            </w:tcMar>
          </w:tcPr>
          <w:p w14:paraId="0522667A" w14:textId="77777777" w:rsidR="005A30A9" w:rsidRDefault="005A30A9" w:rsidP="00C52B13">
            <w:pPr>
              <w:spacing w:before="20" w:after="20" w:line="252" w:lineRule="auto"/>
            </w:pPr>
            <w:r>
              <w:rPr>
                <w:sz w:val="19"/>
                <w:szCs w:val="19"/>
              </w:rPr>
              <w:t>Proposal preparation and submission</w:t>
            </w:r>
          </w:p>
        </w:tc>
        <w:tc>
          <w:tcPr>
            <w:tcW w:w="1700" w:type="dxa"/>
            <w:tcMar>
              <w:top w:w="60" w:type="dxa"/>
              <w:left w:w="90" w:type="dxa"/>
              <w:bottom w:w="60" w:type="dxa"/>
              <w:right w:w="90" w:type="dxa"/>
            </w:tcMar>
          </w:tcPr>
          <w:p w14:paraId="13C216D6" w14:textId="77777777" w:rsidR="005A30A9" w:rsidRDefault="005A30A9" w:rsidP="00C52B13">
            <w:pPr>
              <w:spacing w:before="20" w:after="20" w:line="252" w:lineRule="auto"/>
            </w:pPr>
            <w:r>
              <w:rPr>
                <w:sz w:val="19"/>
                <w:szCs w:val="19"/>
              </w:rPr>
              <w:t>Aug 2026</w:t>
            </w:r>
          </w:p>
        </w:tc>
        <w:tc>
          <w:tcPr>
            <w:tcW w:w="1700" w:type="dxa"/>
            <w:tcMar>
              <w:top w:w="60" w:type="dxa"/>
              <w:left w:w="90" w:type="dxa"/>
              <w:bottom w:w="60" w:type="dxa"/>
              <w:right w:w="90" w:type="dxa"/>
            </w:tcMar>
          </w:tcPr>
          <w:p w14:paraId="17F2D248" w14:textId="77777777" w:rsidR="005A30A9" w:rsidRDefault="005A30A9" w:rsidP="00C52B13">
            <w:pPr>
              <w:spacing w:before="20" w:after="20" w:line="252" w:lineRule="auto"/>
            </w:pPr>
            <w:r>
              <w:rPr>
                <w:sz w:val="19"/>
                <w:szCs w:val="19"/>
              </w:rPr>
              <w:t>Sep 2026</w:t>
            </w:r>
          </w:p>
        </w:tc>
        <w:tc>
          <w:tcPr>
            <w:tcW w:w="1606" w:type="dxa"/>
            <w:tcMar>
              <w:top w:w="60" w:type="dxa"/>
              <w:left w:w="90" w:type="dxa"/>
              <w:bottom w:w="60" w:type="dxa"/>
              <w:right w:w="90" w:type="dxa"/>
            </w:tcMar>
          </w:tcPr>
          <w:p w14:paraId="5979D305" w14:textId="77777777" w:rsidR="005A30A9" w:rsidRDefault="005A30A9" w:rsidP="00C52B13">
            <w:pPr>
              <w:spacing w:before="20" w:after="20" w:line="252" w:lineRule="auto"/>
            </w:pPr>
            <w:r>
              <w:rPr>
                <w:sz w:val="19"/>
                <w:szCs w:val="19"/>
              </w:rPr>
              <w:t>2 months</w:t>
            </w:r>
          </w:p>
        </w:tc>
      </w:tr>
      <w:tr w:rsidR="005A30A9" w14:paraId="3E673E8B" w14:textId="77777777" w:rsidTr="00C52B13">
        <w:tblPrEx>
          <w:tblCellMar>
            <w:top w:w="0" w:type="dxa"/>
            <w:bottom w:w="0" w:type="dxa"/>
          </w:tblCellMar>
        </w:tblPrEx>
        <w:tc>
          <w:tcPr>
            <w:tcW w:w="4200" w:type="dxa"/>
            <w:tcMar>
              <w:top w:w="60" w:type="dxa"/>
              <w:left w:w="90" w:type="dxa"/>
              <w:bottom w:w="60" w:type="dxa"/>
              <w:right w:w="90" w:type="dxa"/>
            </w:tcMar>
          </w:tcPr>
          <w:p w14:paraId="1481C474" w14:textId="77777777" w:rsidR="005A30A9" w:rsidRDefault="005A30A9" w:rsidP="00C52B13">
            <w:pPr>
              <w:spacing w:before="20" w:after="20" w:line="252" w:lineRule="auto"/>
            </w:pPr>
            <w:r>
              <w:rPr>
                <w:sz w:val="19"/>
                <w:szCs w:val="19"/>
              </w:rPr>
              <w:t>Proposal presentation</w:t>
            </w:r>
            <w:proofErr w:type="spellStart"/>
            <w:r>
              <w:rPr>
                <w:sz w:val="19"/>
                <w:szCs w:val="19"/>
              </w:rPr>
            </w:r>
            <w:proofErr w:type="spellEnd"/>
            <w:r>
              <w:rPr>
                <w:sz w:val="19"/>
                <w:szCs w:val="19"/>
              </w:rPr>
            </w:r>
          </w:p>
        </w:tc>
        <w:tc>
          <w:tcPr>
            <w:tcW w:w="1700" w:type="dxa"/>
            <w:tcMar>
              <w:top w:w="60" w:type="dxa"/>
              <w:left w:w="90" w:type="dxa"/>
              <w:bottom w:w="60" w:type="dxa"/>
              <w:right w:w="90" w:type="dxa"/>
            </w:tcMar>
          </w:tcPr>
          <w:p w14:paraId="515A5095" w14:textId="77777777" w:rsidR="005A30A9" w:rsidRDefault="005A30A9" w:rsidP="00C52B13">
            <w:pPr>
              <w:spacing w:before="20" w:after="20" w:line="252" w:lineRule="auto"/>
            </w:pPr>
            <w:r>
              <w:rPr>
                <w:sz w:val="19"/>
                <w:szCs w:val="19"/>
              </w:rPr>
              <w:t>2 Sep 2026</w:t>
            </w:r>
          </w:p>
        </w:tc>
        <w:tc>
          <w:tcPr>
            <w:tcW w:w="1700" w:type="dxa"/>
            <w:tcMar>
              <w:top w:w="60" w:type="dxa"/>
              <w:left w:w="90" w:type="dxa"/>
              <w:bottom w:w="60" w:type="dxa"/>
              <w:right w:w="90" w:type="dxa"/>
            </w:tcMar>
          </w:tcPr>
          <w:p w14:paraId="10D2580C" w14:textId="77777777" w:rsidR="005A30A9" w:rsidRDefault="005A30A9" w:rsidP="00C52B13">
            <w:pPr>
              <w:spacing w:before="20" w:after="20" w:line="252" w:lineRule="auto"/>
            </w:pPr>
            <w:r>
              <w:rPr>
                <w:sz w:val="19"/>
                <w:szCs w:val="19"/>
              </w:rPr>
              <w:t>—</w:t>
            </w:r>
          </w:p>
        </w:tc>
        <w:tc>
          <w:tcPr>
            <w:tcW w:w="1606" w:type="dxa"/>
            <w:tcMar>
              <w:top w:w="60" w:type="dxa"/>
              <w:left w:w="90" w:type="dxa"/>
              <w:bottom w:w="60" w:type="dxa"/>
              <w:right w:w="90" w:type="dxa"/>
            </w:tcMar>
          </w:tcPr>
          <w:p w14:paraId="708877C2" w14:textId="77777777" w:rsidR="005A30A9" w:rsidRDefault="005A30A9" w:rsidP="00C52B13">
            <w:pPr>
              <w:spacing w:before="20" w:after="20" w:line="252" w:lineRule="auto"/>
            </w:pPr>
            <w:r>
              <w:rPr>
                <w:sz w:val="19"/>
                <w:szCs w:val="19"/>
              </w:rPr>
              <w:t>Milestone</w:t>
            </w:r>
          </w:p>
        </w:tc>
      </w:tr>
      <w:tr w:rsidR="005A30A9" w14:paraId="3E673E8B" w14:textId="77777777" w:rsidTr="00C52B13">
        <w:tblPrEx>
          <w:tblCellMar>
            <w:top w:w="0" w:type="dxa"/>
            <w:bottom w:w="0" w:type="dxa"/>
          </w:tblCellMar>
        </w:tblPrEx>
        <w:tc>
          <w:tcPr>
            <w:tcW w:w="4200" w:type="dxa"/>
            <w:tcMar>
              <w:top w:w="60" w:type="dxa"/>
              <w:left w:w="90" w:type="dxa"/>
              <w:bottom w:w="60" w:type="dxa"/>
              <w:right w:w="90" w:type="dxa"/>
            </w:tcMar>
          </w:tcPr>
          <w:p w14:paraId="1481C474" w14:textId="77777777" w:rsidR="005A30A9" w:rsidRDefault="005A30A9" w:rsidP="00C52B13">
            <w:pPr>
              <w:spacing w:before="20" w:after="20" w:line="252" w:lineRule="auto"/>
            </w:pPr>
            <w:r>
              <w:rPr>
                <w:sz w:val="19"/>
                <w:szCs w:val="19"/>
              </w:rPr>
              <w:t>Corpus survey and licence review</w:t>
            </w:r>
            <w:proofErr w:type="spellStart"/>
            <w:r>
              <w:rPr>
                <w:sz w:val="19"/>
                <w:szCs w:val="19"/>
              </w:rPr>
            </w:r>
            <w:proofErr w:type="spellEnd"/>
            <w:r>
              <w:rPr>
                <w:sz w:val="19"/>
                <w:szCs w:val="19"/>
              </w:rPr>
            </w:r>
          </w:p>
        </w:tc>
        <w:tc>
          <w:tcPr>
            <w:tcW w:w="1700" w:type="dxa"/>
            <w:tcMar>
              <w:top w:w="60" w:type="dxa"/>
              <w:left w:w="90" w:type="dxa"/>
              <w:bottom w:w="60" w:type="dxa"/>
              <w:right w:w="90" w:type="dxa"/>
            </w:tcMar>
          </w:tcPr>
          <w:p w14:paraId="515A5095" w14:textId="77777777" w:rsidR="005A30A9" w:rsidRDefault="005A30A9" w:rsidP="00C52B13">
            <w:pPr>
              <w:spacing w:before="20" w:after="20" w:line="252" w:lineRule="auto"/>
            </w:pPr>
            <w:r>
              <w:rPr>
                <w:sz w:val="19"/>
                <w:szCs w:val="19"/>
              </w:rPr>
              <w:t>Sep 2026</w:t>
            </w:r>
          </w:p>
        </w:tc>
        <w:tc>
          <w:tcPr>
            <w:tcW w:w="1700" w:type="dxa"/>
            <w:tcMar>
              <w:top w:w="60" w:type="dxa"/>
              <w:left w:w="90" w:type="dxa"/>
              <w:bottom w:w="60" w:type="dxa"/>
              <w:right w:w="90" w:type="dxa"/>
            </w:tcMar>
          </w:tcPr>
          <w:p w14:paraId="10D2580C" w14:textId="77777777" w:rsidR="005A30A9" w:rsidRDefault="005A30A9" w:rsidP="00C52B13">
            <w:pPr>
              <w:spacing w:before="20" w:after="20" w:line="252" w:lineRule="auto"/>
            </w:pPr>
            <w:r>
              <w:rPr>
                <w:sz w:val="19"/>
                <w:szCs w:val="19"/>
              </w:rPr>
              <w:t>Oct 2026</w:t>
            </w:r>
          </w:p>
        </w:tc>
        <w:tc>
          <w:tcPr>
            <w:tcW w:w="1606" w:type="dxa"/>
            <w:tcMar>
              <w:top w:w="60" w:type="dxa"/>
              <w:left w:w="90" w:type="dxa"/>
              <w:bottom w:w="60" w:type="dxa"/>
              <w:right w:w="90" w:type="dxa"/>
            </w:tcMar>
          </w:tcPr>
          <w:p w14:paraId="708877C2" w14:textId="77777777" w:rsidR="005A30A9" w:rsidRDefault="005A30A9" w:rsidP="00C52B13">
            <w:pPr>
              <w:spacing w:before="20" w:after="20" w:line="252" w:lineRule="auto"/>
            </w:pPr>
            <w:r>
              <w:rPr>
                <w:sz w:val="19"/>
                <w:szCs w:val="19"/>
              </w:rPr>
              <w:t>2 months</w:t>
            </w:r>
          </w:p>
        </w:tc>
      </w:tr>
      <w:tr w:rsidR="005A30A9" w14:paraId="6041933A" w14:textId="77777777" w:rsidTr="00C52B13">
        <w:tblPrEx>
          <w:tblCellMar>
            <w:top w:w="0" w:type="dxa"/>
            <w:bottom w:w="0" w:type="dxa"/>
          </w:tblCellMar>
        </w:tblPrEx>
        <w:tc>
          <w:tcPr>
            <w:tcW w:w="4200" w:type="dxa"/>
            <w:tcMar>
              <w:top w:w="60" w:type="dxa"/>
              <w:left w:w="90" w:type="dxa"/>
              <w:bottom w:w="60" w:type="dxa"/>
              <w:right w:w="90" w:type="dxa"/>
            </w:tcMar>
          </w:tcPr>
          <w:p w14:paraId="19D73816" w14:textId="77777777" w:rsidR="005A30A9" w:rsidRDefault="005A30A9" w:rsidP="00C52B13">
            <w:pPr>
              <w:spacing w:before="20" w:after="20" w:line="252" w:lineRule="auto"/>
            </w:pPr>
            <w:r>
              <w:rPr>
                <w:sz w:val="19"/>
                <w:szCs w:val="19"/>
              </w:rPr>
              <w:t>Phase 0 shared asset agreement</w:t>
            </w:r>
          </w:p>
        </w:tc>
        <w:tc>
          <w:tcPr>
            <w:tcW w:w="1700" w:type="dxa"/>
            <w:tcMar>
              <w:top w:w="60" w:type="dxa"/>
              <w:left w:w="90" w:type="dxa"/>
              <w:bottom w:w="60" w:type="dxa"/>
              <w:right w:w="90" w:type="dxa"/>
            </w:tcMar>
          </w:tcPr>
          <w:p w14:paraId="708F5272" w14:textId="77777777" w:rsidR="005A30A9" w:rsidRDefault="005A30A9" w:rsidP="00C52B13">
            <w:pPr>
              <w:spacing w:before="20" w:after="20" w:line="252" w:lineRule="auto"/>
            </w:pPr>
            <w:r>
              <w:rPr>
                <w:sz w:val="19"/>
                <w:szCs w:val="19"/>
              </w:rPr>
              <w:t>Sep 2026</w:t>
            </w:r>
          </w:p>
        </w:tc>
        <w:tc>
          <w:tcPr>
            <w:tcW w:w="1700" w:type="dxa"/>
            <w:tcMar>
              <w:top w:w="60" w:type="dxa"/>
              <w:left w:w="90" w:type="dxa"/>
              <w:bottom w:w="60" w:type="dxa"/>
              <w:right w:w="90" w:type="dxa"/>
            </w:tcMar>
          </w:tcPr>
          <w:p w14:paraId="455AD0EE" w14:textId="77777777" w:rsidR="005A30A9" w:rsidRDefault="005A30A9" w:rsidP="00C52B13">
            <w:pPr>
              <w:spacing w:before="20" w:after="20" w:line="252" w:lineRule="auto"/>
            </w:pPr>
            <w:r>
              <w:rPr>
                <w:sz w:val="19"/>
                <w:szCs w:val="19"/>
              </w:rPr>
              <w:t>Nov 2026</w:t>
            </w:r>
          </w:p>
        </w:tc>
        <w:tc>
          <w:tcPr>
            <w:tcW w:w="1606" w:type="dxa"/>
            <w:tcMar>
              <w:top w:w="60" w:type="dxa"/>
              <w:left w:w="90" w:type="dxa"/>
              <w:bottom w:w="60" w:type="dxa"/>
              <w:right w:w="90" w:type="dxa"/>
            </w:tcMar>
          </w:tcPr>
          <w:p w14:paraId="480E1B7E" w14:textId="77777777" w:rsidR="005A30A9" w:rsidRDefault="005A30A9" w:rsidP="00C52B13">
            <w:pPr>
              <w:spacing w:before="20" w:after="20" w:line="252" w:lineRule="auto"/>
            </w:pPr>
            <w:r>
              <w:rPr>
                <w:sz w:val="19"/>
                <w:szCs w:val="19"/>
              </w:rPr>
              <w:t>3 months</w:t>
            </w:r>
          </w:p>
        </w:tc>
      </w:tr>
      <w:tr w:rsidR="005A30A9" w14:paraId="357AA299" w14:textId="77777777" w:rsidTr="00C52B13">
        <w:tblPrEx>
          <w:tblCellMar>
            <w:top w:w="0" w:type="dxa"/>
            <w:bottom w:w="0" w:type="dxa"/>
          </w:tblCellMar>
        </w:tblPrEx>
        <w:tc>
          <w:tcPr>
            <w:tcW w:w="4200" w:type="dxa"/>
            <w:tcMar>
              <w:top w:w="60" w:type="dxa"/>
              <w:left w:w="90" w:type="dxa"/>
              <w:bottom w:w="60" w:type="dxa"/>
              <w:right w:w="90" w:type="dxa"/>
            </w:tcMar>
          </w:tcPr>
          <w:p w14:paraId="4EBA0BD5" w14:textId="77777777" w:rsidR="005A30A9" w:rsidRDefault="005A30A9" w:rsidP="00C52B13">
            <w:pPr>
              <w:spacing w:before="20" w:after="20" w:line="252" w:lineRule="auto"/>
            </w:pPr>
            <w:r>
              <w:rPr>
                <w:sz w:val="19"/>
                <w:szCs w:val="19"/>
              </w:rPr>
              <w:t>Requirement gathering with practitioners</w:t>
            </w:r>
          </w:p>
        </w:tc>
        <w:tc>
          <w:tcPr>
            <w:tcW w:w="1700" w:type="dxa"/>
            <w:tcMar>
              <w:top w:w="60" w:type="dxa"/>
              <w:left w:w="90" w:type="dxa"/>
              <w:bottom w:w="60" w:type="dxa"/>
              <w:right w:w="90" w:type="dxa"/>
            </w:tcMar>
          </w:tcPr>
          <w:p w14:paraId="5264DC92" w14:textId="77777777" w:rsidR="005A30A9" w:rsidRDefault="005A30A9" w:rsidP="00C52B13">
            <w:pPr>
              <w:spacing w:before="20" w:after="20" w:line="252" w:lineRule="auto"/>
            </w:pPr>
            <w:r>
              <w:rPr>
                <w:sz w:val="19"/>
                <w:szCs w:val="19"/>
              </w:rPr>
              <w:t>Oct 2026</w:t>
            </w:r>
          </w:p>
        </w:tc>
        <w:tc>
          <w:tcPr>
            <w:tcW w:w="1700" w:type="dxa"/>
            <w:tcMar>
              <w:top w:w="60" w:type="dxa"/>
              <w:left w:w="90" w:type="dxa"/>
              <w:bottom w:w="60" w:type="dxa"/>
              <w:right w:w="90" w:type="dxa"/>
            </w:tcMar>
          </w:tcPr>
          <w:p w14:paraId="026E9FFD" w14:textId="77777777" w:rsidR="005A30A9" w:rsidRDefault="005A30A9" w:rsidP="00C52B13">
            <w:pPr>
              <w:spacing w:before="20" w:after="20" w:line="252" w:lineRule="auto"/>
            </w:pPr>
            <w:r>
              <w:rPr>
                <w:sz w:val="19"/>
                <w:szCs w:val="19"/>
              </w:rPr>
              <w:t>Dec 2026</w:t>
            </w:r>
          </w:p>
        </w:tc>
        <w:tc>
          <w:tcPr>
            <w:tcW w:w="1606" w:type="dxa"/>
            <w:tcMar>
              <w:top w:w="60" w:type="dxa"/>
              <w:left w:w="90" w:type="dxa"/>
              <w:bottom w:w="60" w:type="dxa"/>
              <w:right w:w="90" w:type="dxa"/>
            </w:tcMar>
          </w:tcPr>
          <w:p w14:paraId="68FC634E" w14:textId="77777777" w:rsidR="005A30A9" w:rsidRDefault="005A30A9" w:rsidP="00C52B13">
            <w:pPr>
              <w:spacing w:before="20" w:after="20" w:line="252" w:lineRule="auto"/>
            </w:pPr>
            <w:r>
              <w:rPr>
                <w:sz w:val="19"/>
                <w:szCs w:val="19"/>
              </w:rPr>
              <w:t>3 months</w:t>
            </w:r>
          </w:p>
        </w:tc>
      </w:tr>
      <w:tr w:rsidR="005A30A9" w14:paraId="25436E39" w14:textId="77777777" w:rsidTr="00C52B13">
        <w:tblPrEx>
          <w:tblCellMar>
            <w:top w:w="0" w:type="dxa"/>
            <w:bottom w:w="0" w:type="dxa"/>
          </w:tblCellMar>
        </w:tblPrEx>
        <w:tc>
          <w:tcPr>
            <w:tcW w:w="4200" w:type="dxa"/>
            <w:tcMar>
              <w:top w:w="60" w:type="dxa"/>
              <w:left w:w="90" w:type="dxa"/>
              <w:bottom w:w="60" w:type="dxa"/>
              <w:right w:w="90" w:type="dxa"/>
            </w:tcMar>
          </w:tcPr>
          <w:p w14:paraId="3CBC8A58" w14:textId="77777777" w:rsidR="005A30A9" w:rsidRDefault="005A30A9" w:rsidP="00C52B13">
            <w:pPr>
              <w:spacing w:before="20" w:after="20" w:line="252" w:lineRule="auto"/>
            </w:pPr>
            <w:r>
              <w:rPr>
                <w:sz w:val="19"/>
                <w:szCs w:val="19"/>
              </w:rPr>
              <w:t>Feature schema and interface contract</w:t>
            </w:r>
          </w:p>
        </w:tc>
        <w:tc>
          <w:tcPr>
            <w:tcW w:w="1700" w:type="dxa"/>
            <w:tcMar>
              <w:top w:w="60" w:type="dxa"/>
              <w:left w:w="90" w:type="dxa"/>
              <w:bottom w:w="60" w:type="dxa"/>
              <w:right w:w="90" w:type="dxa"/>
            </w:tcMar>
          </w:tcPr>
          <w:p w14:paraId="281425BE" w14:textId="77777777" w:rsidR="005A30A9" w:rsidRDefault="005A30A9" w:rsidP="00C52B13">
            <w:pPr>
              <w:spacing w:before="20" w:after="20" w:line="252" w:lineRule="auto"/>
            </w:pPr>
            <w:r>
              <w:rPr>
                <w:sz w:val="19"/>
                <w:szCs w:val="19"/>
              </w:rPr>
              <w:t>Oct 2026</w:t>
            </w:r>
          </w:p>
        </w:tc>
        <w:tc>
          <w:tcPr>
            <w:tcW w:w="1700" w:type="dxa"/>
            <w:tcMar>
              <w:top w:w="60" w:type="dxa"/>
              <w:left w:w="90" w:type="dxa"/>
              <w:bottom w:w="60" w:type="dxa"/>
              <w:right w:w="90" w:type="dxa"/>
            </w:tcMar>
          </w:tcPr>
          <w:p w14:paraId="27F8A059" w14:textId="77777777" w:rsidR="005A30A9" w:rsidRDefault="005A30A9" w:rsidP="00C52B13">
            <w:pPr>
              <w:spacing w:before="20" w:after="20" w:line="252" w:lineRule="auto"/>
            </w:pPr>
            <w:r>
              <w:rPr>
                <w:sz w:val="19"/>
                <w:szCs w:val="19"/>
              </w:rPr>
              <w:t>Nov 2026</w:t>
            </w:r>
          </w:p>
        </w:tc>
        <w:tc>
          <w:tcPr>
            <w:tcW w:w="1606" w:type="dxa"/>
            <w:tcMar>
              <w:top w:w="60" w:type="dxa"/>
              <w:left w:w="90" w:type="dxa"/>
              <w:bottom w:w="60" w:type="dxa"/>
              <w:right w:w="90" w:type="dxa"/>
            </w:tcMar>
          </w:tcPr>
          <w:p w14:paraId="082C4443" w14:textId="77777777" w:rsidR="005A30A9" w:rsidRDefault="005A30A9" w:rsidP="00C52B13">
            <w:pPr>
              <w:spacing w:before="20" w:after="20" w:line="252" w:lineRule="auto"/>
            </w:pPr>
            <w:r>
              <w:rPr>
                <w:sz w:val="19"/>
                <w:szCs w:val="19"/>
              </w:rPr>
              <w:t>2 months</w:t>
            </w:r>
          </w:p>
        </w:tc>
      </w:tr>
      <w:tr w:rsidR="005A30A9" w14:paraId="3E4343FC" w14:textId="77777777" w:rsidTr="00C52B13">
        <w:tblPrEx>
          <w:tblCellMar>
            <w:top w:w="0" w:type="dxa"/>
            <w:bottom w:w="0" w:type="dxa"/>
          </w:tblCellMar>
        </w:tblPrEx>
        <w:tc>
          <w:tcPr>
            <w:tcW w:w="4200" w:type="dxa"/>
            <w:tcMar>
              <w:top w:w="60" w:type="dxa"/>
              <w:left w:w="90" w:type="dxa"/>
              <w:bottom w:w="60" w:type="dxa"/>
              <w:right w:w="90" w:type="dxa"/>
            </w:tcMar>
          </w:tcPr>
          <w:p w14:paraId="26E836CF" w14:textId="77777777" w:rsidR="005A30A9" w:rsidRDefault="005A30A9" w:rsidP="00C52B13">
            <w:pPr>
              <w:spacing w:before="20" w:after="20" w:line="252" w:lineRule="auto"/>
            </w:pPr>
            <w:r>
              <w:rPr>
                <w:sz w:val="19"/>
                <w:szCs w:val="19"/>
              </w:rPr>
              <w:t>Augmentation protocol design</w:t>
            </w:r>
          </w:p>
        </w:tc>
        <w:tc>
          <w:tcPr>
            <w:tcW w:w="1700" w:type="dxa"/>
            <w:tcMar>
              <w:top w:w="60" w:type="dxa"/>
              <w:left w:w="90" w:type="dxa"/>
              <w:bottom w:w="60" w:type="dxa"/>
              <w:right w:w="90" w:type="dxa"/>
            </w:tcMar>
          </w:tcPr>
          <w:p w14:paraId="358B5C38" w14:textId="77777777" w:rsidR="005A30A9" w:rsidRDefault="005A30A9" w:rsidP="00C52B13">
            <w:pPr>
              <w:spacing w:before="20" w:after="20" w:line="252" w:lineRule="auto"/>
            </w:pPr>
            <w:r>
              <w:rPr>
                <w:sz w:val="19"/>
                <w:szCs w:val="19"/>
              </w:rPr>
              <w:t>Nov 2026</w:t>
            </w:r>
          </w:p>
        </w:tc>
        <w:tc>
          <w:tcPr>
            <w:tcW w:w="1700" w:type="dxa"/>
            <w:tcMar>
              <w:top w:w="60" w:type="dxa"/>
              <w:left w:w="90" w:type="dxa"/>
              <w:bottom w:w="60" w:type="dxa"/>
              <w:right w:w="90" w:type="dxa"/>
            </w:tcMar>
          </w:tcPr>
          <w:p w14:paraId="3E5DB2F3" w14:textId="77777777" w:rsidR="005A30A9" w:rsidRDefault="005A30A9" w:rsidP="00C52B13">
            <w:pPr>
              <w:spacing w:before="20" w:after="20" w:line="252" w:lineRule="auto"/>
            </w:pPr>
            <w:r>
              <w:rPr>
                <w:sz w:val="19"/>
                <w:szCs w:val="19"/>
              </w:rPr>
              <w:t>Dec 2026</w:t>
            </w:r>
          </w:p>
        </w:tc>
        <w:tc>
          <w:tcPr>
            <w:tcW w:w="1606" w:type="dxa"/>
            <w:tcMar>
              <w:top w:w="60" w:type="dxa"/>
              <w:left w:w="90" w:type="dxa"/>
              <w:bottom w:w="60" w:type="dxa"/>
              <w:right w:w="90" w:type="dxa"/>
            </w:tcMar>
          </w:tcPr>
          <w:p w14:paraId="2BA6EF9E" w14:textId="77777777" w:rsidR="005A30A9" w:rsidRDefault="005A30A9" w:rsidP="00C52B13">
            <w:pPr>
              <w:spacing w:before="20" w:after="20" w:line="252" w:lineRule="auto"/>
            </w:pPr>
            <w:r>
              <w:rPr>
                <w:sz w:val="19"/>
                <w:szCs w:val="19"/>
              </w:rPr>
              <w:t>2 months</w:t>
            </w:r>
          </w:p>
        </w:tc>
      </w:tr>
      <w:tr w:rsidR="005A30A9" w14:paraId="4BCDAC44" w14:textId="77777777" w:rsidTr="00C52B13">
        <w:tblPrEx>
          <w:tblCellMar>
            <w:top w:w="0" w:type="dxa"/>
            <w:bottom w:w="0" w:type="dxa"/>
          </w:tblCellMar>
        </w:tblPrEx>
        <w:tc>
          <w:tcPr>
            <w:tcW w:w="4200" w:type="dxa"/>
            <w:tcMar>
              <w:top w:w="60" w:type="dxa"/>
              <w:left w:w="90" w:type="dxa"/>
              <w:bottom w:w="60" w:type="dxa"/>
              <w:right w:w="90" w:type="dxa"/>
            </w:tcMar>
          </w:tcPr>
          <w:p w14:paraId="3593EE3E" w14:textId="77777777" w:rsidR="005A30A9" w:rsidRDefault="005A30A9" w:rsidP="00C52B13">
            <w:pPr>
              <w:spacing w:before="20" w:after="20" w:line="252" w:lineRule="auto"/>
            </w:pPr>
            <w:r>
              <w:rPr>
                <w:sz w:val="19"/>
                <w:szCs w:val="19"/>
              </w:rPr>
              <w:t>Evaluation and baseline design</w:t>
            </w:r>
          </w:p>
        </w:tc>
        <w:tc>
          <w:tcPr>
            <w:tcW w:w="1700" w:type="dxa"/>
            <w:tcMar>
              <w:top w:w="60" w:type="dxa"/>
              <w:left w:w="90" w:type="dxa"/>
              <w:bottom w:w="60" w:type="dxa"/>
              <w:right w:w="90" w:type="dxa"/>
            </w:tcMar>
          </w:tcPr>
          <w:p w14:paraId="0727963F" w14:textId="77777777" w:rsidR="005A30A9" w:rsidRDefault="005A30A9" w:rsidP="00C52B13">
            <w:pPr>
              <w:spacing w:before="20" w:after="20" w:line="252" w:lineRule="auto"/>
            </w:pPr>
            <w:r>
              <w:rPr>
                <w:sz w:val="19"/>
                <w:szCs w:val="19"/>
              </w:rPr>
              <w:t>Dec 2026</w:t>
            </w:r>
          </w:p>
        </w:tc>
        <w:tc>
          <w:tcPr>
            <w:tcW w:w="1700" w:type="dxa"/>
            <w:tcMar>
              <w:top w:w="60" w:type="dxa"/>
              <w:left w:w="90" w:type="dxa"/>
              <w:bottom w:w="60" w:type="dxa"/>
              <w:right w:w="90" w:type="dxa"/>
            </w:tcMar>
          </w:tcPr>
          <w:p w14:paraId="14BB9A93" w14:textId="77777777" w:rsidR="005A30A9" w:rsidRDefault="005A30A9" w:rsidP="00C52B13">
            <w:pPr>
              <w:spacing w:before="20" w:after="20" w:line="252" w:lineRule="auto"/>
            </w:pPr>
            <w:r>
              <w:rPr>
                <w:sz w:val="19"/>
                <w:szCs w:val="19"/>
              </w:rPr>
              <w:t>Jan 2027</w:t>
            </w:r>
          </w:p>
        </w:tc>
        <w:tc>
          <w:tcPr>
            <w:tcW w:w="1606" w:type="dxa"/>
            <w:tcMar>
              <w:top w:w="60" w:type="dxa"/>
              <w:left w:w="90" w:type="dxa"/>
              <w:bottom w:w="60" w:type="dxa"/>
              <w:right w:w="90" w:type="dxa"/>
            </w:tcMar>
          </w:tcPr>
          <w:p w14:paraId="7C25A8E7" w14:textId="77777777" w:rsidR="005A30A9" w:rsidRDefault="005A30A9" w:rsidP="00C52B13">
            <w:pPr>
              <w:spacing w:before="20" w:after="20" w:line="252" w:lineRule="auto"/>
            </w:pPr>
            <w:r>
              <w:rPr>
                <w:sz w:val="19"/>
                <w:szCs w:val="19"/>
              </w:rPr>
              <w:t>2 months</w:t>
            </w:r>
          </w:p>
        </w:tc>
      </w:tr>
      <w:tr w:rsidR="005A30A9" w14:paraId="1031C967" w14:textId="77777777" w:rsidTr="00C52B13">
        <w:tblPrEx>
          <w:tblCellMar>
            <w:top w:w="0" w:type="dxa"/>
            <w:bottom w:w="0" w:type="dxa"/>
          </w:tblCellMar>
        </w:tblPrEx>
        <w:tc>
          <w:tcPr>
            <w:tcW w:w="4200" w:type="dxa"/>
            <w:tcMar>
              <w:top w:w="60" w:type="dxa"/>
              <w:left w:w="90" w:type="dxa"/>
              <w:bottom w:w="60" w:type="dxa"/>
              <w:right w:w="90" w:type="dxa"/>
            </w:tcMar>
          </w:tcPr>
          <w:p w14:paraId="2C567A68" w14:textId="77777777" w:rsidR="005A30A9" w:rsidRDefault="005A30A9" w:rsidP="00C52B13">
            <w:pPr>
              <w:spacing w:before="20" w:after="20" w:line="252" w:lineRule="auto"/>
            </w:pPr>
            <w:r>
              <w:rPr>
                <w:sz w:val="19"/>
                <w:szCs w:val="19"/>
              </w:rPr>
              <w:t>Ingestion and speaker resolution</w:t>
            </w:r>
          </w:p>
        </w:tc>
        <w:tc>
          <w:tcPr>
            <w:tcW w:w="1700" w:type="dxa"/>
            <w:tcMar>
              <w:top w:w="60" w:type="dxa"/>
              <w:left w:w="90" w:type="dxa"/>
              <w:bottom w:w="60" w:type="dxa"/>
              <w:right w:w="90" w:type="dxa"/>
            </w:tcMar>
          </w:tcPr>
          <w:p w14:paraId="0CA2A91F" w14:textId="77777777" w:rsidR="005A30A9" w:rsidRDefault="005A30A9" w:rsidP="00C52B13">
            <w:pPr>
              <w:spacing w:before="20" w:after="20" w:line="252" w:lineRule="auto"/>
            </w:pPr>
            <w:r>
              <w:rPr>
                <w:sz w:val="19"/>
                <w:szCs w:val="19"/>
              </w:rPr>
              <w:t>Oct 2026</w:t>
            </w:r>
          </w:p>
        </w:tc>
        <w:tc>
          <w:tcPr>
            <w:tcW w:w="1700" w:type="dxa"/>
            <w:tcMar>
              <w:top w:w="60" w:type="dxa"/>
              <w:left w:w="90" w:type="dxa"/>
              <w:bottom w:w="60" w:type="dxa"/>
              <w:right w:w="90" w:type="dxa"/>
            </w:tcMar>
          </w:tcPr>
          <w:p w14:paraId="573ECCB9" w14:textId="77777777" w:rsidR="005A30A9" w:rsidRDefault="005A30A9" w:rsidP="00C52B13">
            <w:pPr>
              <w:spacing w:before="20" w:after="20" w:line="252" w:lineRule="auto"/>
            </w:pPr>
            <w:r>
              <w:rPr>
                <w:sz w:val="19"/>
                <w:szCs w:val="19"/>
              </w:rPr>
              <w:t>Dec 2026</w:t>
            </w:r>
          </w:p>
        </w:tc>
        <w:tc>
          <w:tcPr>
            <w:tcW w:w="1606" w:type="dxa"/>
            <w:tcMar>
              <w:top w:w="60" w:type="dxa"/>
              <w:left w:w="90" w:type="dxa"/>
              <w:bottom w:w="60" w:type="dxa"/>
              <w:right w:w="90" w:type="dxa"/>
            </w:tcMar>
          </w:tcPr>
          <w:p w14:paraId="1F40B378" w14:textId="77777777" w:rsidR="005A30A9" w:rsidRDefault="005A30A9" w:rsidP="00C52B13">
            <w:pPr>
              <w:spacing w:before="20" w:after="20" w:line="252" w:lineRule="auto"/>
            </w:pPr>
            <w:r>
              <w:rPr>
                <w:sz w:val="19"/>
                <w:szCs w:val="19"/>
              </w:rPr>
              <w:t>3 months</w:t>
            </w:r>
          </w:p>
        </w:tc>
      </w:tr>
      <w:tr w:rsidR="005A30A9" w14:paraId="26622988" w14:textId="77777777" w:rsidTr="00C52B13">
        <w:tblPrEx>
          <w:tblCellMar>
            <w:top w:w="0" w:type="dxa"/>
            <w:bottom w:w="0" w:type="dxa"/>
          </w:tblCellMar>
        </w:tblPrEx>
        <w:tc>
          <w:tcPr>
            <w:tcW w:w="4200" w:type="dxa"/>
            <w:tcMar>
              <w:top w:w="60" w:type="dxa"/>
              <w:left w:w="90" w:type="dxa"/>
              <w:bottom w:w="60" w:type="dxa"/>
              <w:right w:w="90" w:type="dxa"/>
            </w:tcMar>
          </w:tcPr>
          <w:p w14:paraId="610840D8" w14:textId="77777777" w:rsidR="005A30A9" w:rsidRDefault="005A30A9" w:rsidP="00C52B13">
            <w:pPr>
              <w:spacing w:before="20" w:after="20" w:line="252" w:lineRule="auto"/>
            </w:pPr>
            <w:r>
              <w:rPr>
                <w:sz w:val="19"/>
                <w:szCs w:val="19"/>
              </w:rPr>
              <w:t>AVA transcript recovery and gender annotation</w:t>
            </w:r>
          </w:p>
        </w:tc>
        <w:tc>
          <w:tcPr>
            <w:tcW w:w="1700" w:type="dxa"/>
            <w:tcMar>
              <w:top w:w="60" w:type="dxa"/>
              <w:left w:w="90" w:type="dxa"/>
              <w:bottom w:w="60" w:type="dxa"/>
              <w:right w:w="90" w:type="dxa"/>
            </w:tcMar>
          </w:tcPr>
          <w:p w14:paraId="14AC82CD" w14:textId="77777777" w:rsidR="005A30A9" w:rsidRDefault="005A30A9" w:rsidP="00C52B13">
            <w:pPr>
              <w:spacing w:before="20" w:after="20" w:line="252" w:lineRule="auto"/>
            </w:pPr>
            <w:r>
              <w:rPr>
                <w:sz w:val="19"/>
                <w:szCs w:val="19"/>
              </w:rPr>
              <w:t>Oct 2026</w:t>
            </w:r>
          </w:p>
        </w:tc>
        <w:tc>
          <w:tcPr>
            <w:tcW w:w="1700" w:type="dxa"/>
            <w:tcMar>
              <w:top w:w="60" w:type="dxa"/>
              <w:left w:w="90" w:type="dxa"/>
              <w:bottom w:w="60" w:type="dxa"/>
              <w:right w:w="90" w:type="dxa"/>
            </w:tcMar>
          </w:tcPr>
          <w:p w14:paraId="3922AE44" w14:textId="77777777" w:rsidR="005A30A9" w:rsidRDefault="005A30A9" w:rsidP="00C52B13">
            <w:pPr>
              <w:spacing w:before="20" w:after="20" w:line="252" w:lineRule="auto"/>
            </w:pPr>
            <w:r>
              <w:rPr>
                <w:sz w:val="19"/>
                <w:szCs w:val="19"/>
              </w:rPr>
              <w:t>Jan 2027</w:t>
            </w:r>
          </w:p>
        </w:tc>
        <w:tc>
          <w:tcPr>
            <w:tcW w:w="1606" w:type="dxa"/>
            <w:tcMar>
              <w:top w:w="60" w:type="dxa"/>
              <w:left w:w="90" w:type="dxa"/>
              <w:bottom w:w="60" w:type="dxa"/>
              <w:right w:w="90" w:type="dxa"/>
            </w:tcMar>
          </w:tcPr>
          <w:p w14:paraId="02843E99" w14:textId="77777777" w:rsidR="005A30A9" w:rsidRDefault="005A30A9" w:rsidP="00C52B13">
            <w:pPr>
              <w:spacing w:before="20" w:after="20" w:line="252" w:lineRule="auto"/>
            </w:pPr>
            <w:r>
              <w:rPr>
                <w:sz w:val="19"/>
                <w:szCs w:val="19"/>
              </w:rPr>
              <w:t>4 months</w:t>
            </w:r>
          </w:p>
        </w:tc>
      </w:tr>
      <w:tr w:rsidR="005A30A9" w14:paraId="1FCDF00E" w14:textId="77777777" w:rsidTr="00C52B13">
        <w:tblPrEx>
          <w:tblCellMar>
            <w:top w:w="0" w:type="dxa"/>
            <w:bottom w:w="0" w:type="dxa"/>
          </w:tblCellMar>
        </w:tblPrEx>
        <w:tc>
          <w:tcPr>
            <w:tcW w:w="4200" w:type="dxa"/>
            <w:tcMar>
              <w:top w:w="60" w:type="dxa"/>
              <w:left w:w="90" w:type="dxa"/>
              <w:bottom w:w="60" w:type="dxa"/>
              <w:right w:w="90" w:type="dxa"/>
            </w:tcMar>
          </w:tcPr>
          <w:p w14:paraId="1EE017DC" w14:textId="77777777" w:rsidR="005A30A9" w:rsidRDefault="005A30A9" w:rsidP="00C52B13">
            <w:pPr>
              <w:spacing w:before="20" w:after="20" w:line="252" w:lineRule="auto"/>
            </w:pPr>
            <w:r>
              <w:rPr>
                <w:sz w:val="19"/>
                <w:szCs w:val="19"/>
              </w:rPr>
              <w:t>Feature extraction, Levels 1 to 3</w:t>
            </w:r>
            <w:proofErr w:type="spellStart"/>
            <w:r>
              <w:rPr>
                <w:sz w:val="19"/>
                <w:szCs w:val="19"/>
              </w:rPr>
            </w:r>
            <w:proofErr w:type="spellEnd"/>
            <w:r>
              <w:rPr>
                <w:sz w:val="19"/>
                <w:szCs w:val="19"/>
              </w:rPr>
            </w:r>
          </w:p>
        </w:tc>
        <w:tc>
          <w:tcPr>
            <w:tcW w:w="1700" w:type="dxa"/>
            <w:tcMar>
              <w:top w:w="60" w:type="dxa"/>
              <w:left w:w="90" w:type="dxa"/>
              <w:bottom w:w="60" w:type="dxa"/>
              <w:right w:w="90" w:type="dxa"/>
            </w:tcMar>
          </w:tcPr>
          <w:p w14:paraId="1600080D" w14:textId="77777777" w:rsidR="005A30A9" w:rsidRDefault="005A30A9" w:rsidP="00C52B13">
            <w:pPr>
              <w:spacing w:before="20" w:after="20" w:line="252" w:lineRule="auto"/>
            </w:pPr>
            <w:r>
              <w:rPr>
                <w:sz w:val="19"/>
                <w:szCs w:val="19"/>
              </w:rPr>
              <w:t>Nov 2026</w:t>
            </w:r>
          </w:p>
        </w:tc>
        <w:tc>
          <w:tcPr>
            <w:tcW w:w="1700" w:type="dxa"/>
            <w:tcMar>
              <w:top w:w="60" w:type="dxa"/>
              <w:left w:w="90" w:type="dxa"/>
              <w:bottom w:w="60" w:type="dxa"/>
              <w:right w:w="90" w:type="dxa"/>
            </w:tcMar>
          </w:tcPr>
          <w:p w14:paraId="1A4185E2" w14:textId="77777777" w:rsidR="005A30A9" w:rsidRDefault="005A30A9" w:rsidP="00C52B13">
            <w:pPr>
              <w:spacing w:before="20" w:after="20" w:line="252" w:lineRule="auto"/>
            </w:pPr>
            <w:r>
              <w:rPr>
                <w:sz w:val="19"/>
                <w:szCs w:val="19"/>
              </w:rPr>
              <w:t>Jan 2027</w:t>
            </w:r>
          </w:p>
        </w:tc>
        <w:tc>
          <w:tcPr>
            <w:tcW w:w="1606" w:type="dxa"/>
            <w:tcMar>
              <w:top w:w="60" w:type="dxa"/>
              <w:left w:w="90" w:type="dxa"/>
              <w:bottom w:w="60" w:type="dxa"/>
              <w:right w:w="90" w:type="dxa"/>
            </w:tcMar>
          </w:tcPr>
          <w:p w14:paraId="5EB9FA8E" w14:textId="77777777" w:rsidR="005A30A9" w:rsidRDefault="005A30A9" w:rsidP="00C52B13">
            <w:pPr>
              <w:spacing w:before="20" w:after="20" w:line="252" w:lineRule="auto"/>
            </w:pPr>
            <w:r>
              <w:rPr>
                <w:sz w:val="19"/>
                <w:szCs w:val="19"/>
              </w:rPr>
              <w:t>3 months</w:t>
            </w:r>
          </w:p>
        </w:tc>
      </w:tr>
      <w:tr w:rsidR="005A30A9" w14:paraId="74E69A1F" w14:textId="77777777" w:rsidTr="00C52B13">
        <w:tblPrEx>
          <w:tblCellMar>
            <w:top w:w="0" w:type="dxa"/>
            <w:bottom w:w="0" w:type="dxa"/>
          </w:tblCellMar>
        </w:tblPrEx>
        <w:tc>
          <w:tcPr>
            <w:tcW w:w="4200" w:type="dxa"/>
            <w:tcMar>
              <w:top w:w="60" w:type="dxa"/>
              <w:left w:w="90" w:type="dxa"/>
              <w:bottom w:w="60" w:type="dxa"/>
              <w:right w:w="90" w:type="dxa"/>
            </w:tcMar>
          </w:tcPr>
          <w:p w14:paraId="3A7F1417" w14:textId="77777777" w:rsidR="005A30A9" w:rsidRDefault="005A30A9" w:rsidP="00C52B13">
            <w:pPr>
              <w:spacing w:before="20" w:after="20" w:line="252" w:lineRule="auto"/>
            </w:pPr>
            <w:r>
              <w:rPr>
                <w:sz w:val="19"/>
                <w:szCs w:val="19"/>
              </w:rPr>
              <w:t>Dependency parsing and lexicon integration</w:t>
            </w:r>
          </w:p>
        </w:tc>
        <w:tc>
          <w:tcPr>
            <w:tcW w:w="1700" w:type="dxa"/>
            <w:tcMar>
              <w:top w:w="60" w:type="dxa"/>
              <w:left w:w="90" w:type="dxa"/>
              <w:bottom w:w="60" w:type="dxa"/>
              <w:right w:w="90" w:type="dxa"/>
            </w:tcMar>
          </w:tcPr>
          <w:p w14:paraId="38328960" w14:textId="77777777" w:rsidR="005A30A9" w:rsidRDefault="005A30A9" w:rsidP="00C52B13">
            <w:pPr>
              <w:spacing w:before="20" w:after="20" w:line="252" w:lineRule="auto"/>
            </w:pPr>
            <w:r>
              <w:rPr>
                <w:sz w:val="19"/>
                <w:szCs w:val="19"/>
              </w:rPr>
              <w:t>Dec 2026</w:t>
            </w:r>
          </w:p>
        </w:tc>
        <w:tc>
          <w:tcPr>
            <w:tcW w:w="1700" w:type="dxa"/>
            <w:tcMar>
              <w:top w:w="60" w:type="dxa"/>
              <w:left w:w="90" w:type="dxa"/>
              <w:bottom w:w="60" w:type="dxa"/>
              <w:right w:w="90" w:type="dxa"/>
            </w:tcMar>
          </w:tcPr>
          <w:p w14:paraId="05CD0B9C" w14:textId="77777777" w:rsidR="005A30A9" w:rsidRDefault="005A30A9" w:rsidP="00C52B13">
            <w:pPr>
              <w:spacing w:before="20" w:after="20" w:line="252" w:lineRule="auto"/>
            </w:pPr>
            <w:r>
              <w:rPr>
                <w:sz w:val="19"/>
                <w:szCs w:val="19"/>
              </w:rPr>
              <w:t>Feb 2027</w:t>
            </w:r>
          </w:p>
        </w:tc>
        <w:tc>
          <w:tcPr>
            <w:tcW w:w="1606" w:type="dxa"/>
            <w:tcMar>
              <w:top w:w="60" w:type="dxa"/>
              <w:left w:w="90" w:type="dxa"/>
              <w:bottom w:w="60" w:type="dxa"/>
              <w:right w:w="90" w:type="dxa"/>
            </w:tcMar>
          </w:tcPr>
          <w:p w14:paraId="26430A15" w14:textId="77777777" w:rsidR="005A30A9" w:rsidRDefault="005A30A9" w:rsidP="00C52B13">
            <w:pPr>
              <w:spacing w:before="20" w:after="20" w:line="252" w:lineRule="auto"/>
            </w:pPr>
            <w:r>
              <w:rPr>
                <w:sz w:val="19"/>
                <w:szCs w:val="19"/>
              </w:rPr>
              <w:t>3 months</w:t>
            </w:r>
          </w:p>
        </w:tc>
      </w:tr>
      <w:tr w:rsidR="005A30A9" w14:paraId="75E3B401" w14:textId="77777777" w:rsidTr="00C52B13">
        <w:tblPrEx>
          <w:tblCellMar>
            <w:top w:w="0" w:type="dxa"/>
            <w:bottom w:w="0" w:type="dxa"/>
          </w:tblCellMar>
        </w:tblPrEx>
        <w:tc>
          <w:tcPr>
            <w:tcW w:w="4200" w:type="dxa"/>
            <w:tcMar>
              <w:top w:w="60" w:type="dxa"/>
              <w:left w:w="90" w:type="dxa"/>
              <w:bottom w:w="60" w:type="dxa"/>
              <w:right w:w="90" w:type="dxa"/>
            </w:tcMar>
          </w:tcPr>
          <w:p w14:paraId="4DB396F0" w14:textId="77777777" w:rsidR="005A30A9" w:rsidRDefault="005A30A9" w:rsidP="00C52B13">
            <w:pPr>
              <w:spacing w:before="20" w:after="20" w:line="252" w:lineRule="auto"/>
            </w:pPr>
            <w:r>
              <w:rPr>
                <w:sz w:val="19"/>
                <w:szCs w:val="19"/>
              </w:rPr>
              <w:t>Augmentation and label generation</w:t>
            </w:r>
          </w:p>
        </w:tc>
        <w:tc>
          <w:tcPr>
            <w:tcW w:w="1700" w:type="dxa"/>
            <w:tcMar>
              <w:top w:w="60" w:type="dxa"/>
              <w:left w:w="90" w:type="dxa"/>
              <w:bottom w:w="60" w:type="dxa"/>
              <w:right w:w="90" w:type="dxa"/>
            </w:tcMar>
          </w:tcPr>
          <w:p w14:paraId="7DB262CE" w14:textId="77777777" w:rsidR="005A30A9" w:rsidRDefault="005A30A9" w:rsidP="00C52B13">
            <w:pPr>
              <w:spacing w:before="20" w:after="20" w:line="252" w:lineRule="auto"/>
            </w:pPr>
            <w:r>
              <w:rPr>
                <w:sz w:val="19"/>
                <w:szCs w:val="19"/>
              </w:rPr>
              <w:t>Jan 2027</w:t>
            </w:r>
          </w:p>
        </w:tc>
        <w:tc>
          <w:tcPr>
            <w:tcW w:w="1700" w:type="dxa"/>
            <w:tcMar>
              <w:top w:w="60" w:type="dxa"/>
              <w:left w:w="90" w:type="dxa"/>
              <w:bottom w:w="60" w:type="dxa"/>
              <w:right w:w="90" w:type="dxa"/>
            </w:tcMar>
          </w:tcPr>
          <w:p w14:paraId="3F856F13" w14:textId="77777777" w:rsidR="005A30A9" w:rsidRDefault="005A30A9" w:rsidP="00C52B13">
            <w:pPr>
              <w:spacing w:before="20" w:after="20" w:line="252" w:lineRule="auto"/>
            </w:pPr>
            <w:r>
              <w:rPr>
                <w:sz w:val="19"/>
                <w:szCs w:val="19"/>
              </w:rPr>
              <w:t>Mar 2027</w:t>
            </w:r>
          </w:p>
        </w:tc>
        <w:tc>
          <w:tcPr>
            <w:tcW w:w="1606" w:type="dxa"/>
            <w:tcMar>
              <w:top w:w="60" w:type="dxa"/>
              <w:left w:w="90" w:type="dxa"/>
              <w:bottom w:w="60" w:type="dxa"/>
              <w:right w:w="90" w:type="dxa"/>
            </w:tcMar>
          </w:tcPr>
          <w:p w14:paraId="7D02F7A7" w14:textId="77777777" w:rsidR="005A30A9" w:rsidRDefault="005A30A9" w:rsidP="00C52B13">
            <w:pPr>
              <w:spacing w:before="20" w:after="20" w:line="252" w:lineRule="auto"/>
            </w:pPr>
            <w:r>
              <w:rPr>
                <w:sz w:val="19"/>
                <w:szCs w:val="19"/>
              </w:rPr>
              <w:t>3 months</w:t>
            </w:r>
          </w:p>
        </w:tc>
      </w:tr>
      <w:tr w:rsidR="005A30A9" w14:paraId="66CFD9B3" w14:textId="77777777" w:rsidTr="00C52B13">
        <w:tblPrEx>
          <w:tblCellMar>
            <w:top w:w="0" w:type="dxa"/>
            <w:bottom w:w="0" w:type="dxa"/>
          </w:tblCellMar>
        </w:tblPrEx>
        <w:tc>
          <w:tcPr>
            <w:tcW w:w="4200" w:type="dxa"/>
            <w:tcMar>
              <w:top w:w="60" w:type="dxa"/>
              <w:left w:w="90" w:type="dxa"/>
              <w:bottom w:w="60" w:type="dxa"/>
              <w:right w:w="90" w:type="dxa"/>
            </w:tcMar>
          </w:tcPr>
          <w:p w14:paraId="3B7D91C2" w14:textId="77777777" w:rsidR="005A30A9" w:rsidRDefault="005A30A9" w:rsidP="00C52B13">
            <w:pPr>
              <w:spacing w:before="20" w:after="20" w:line="252" w:lineRule="auto"/>
            </w:pPr>
            <w:r>
              <w:rPr>
                <w:sz w:val="19"/>
                <w:szCs w:val="19"/>
              </w:rPr>
              <w:t>Baseline implementation B1 to B5</w:t>
            </w:r>
          </w:p>
        </w:tc>
        <w:tc>
          <w:tcPr>
            <w:tcW w:w="1700" w:type="dxa"/>
            <w:tcMar>
              <w:top w:w="60" w:type="dxa"/>
              <w:left w:w="90" w:type="dxa"/>
              <w:bottom w:w="60" w:type="dxa"/>
              <w:right w:w="90" w:type="dxa"/>
            </w:tcMar>
          </w:tcPr>
          <w:p w14:paraId="5B4DA202" w14:textId="77777777" w:rsidR="005A30A9" w:rsidRDefault="005A30A9" w:rsidP="00C52B13">
            <w:pPr>
              <w:spacing w:before="20" w:after="20" w:line="252" w:lineRule="auto"/>
            </w:pPr>
            <w:r>
              <w:rPr>
                <w:sz w:val="19"/>
                <w:szCs w:val="19"/>
              </w:rPr>
              <w:t>Feb 2027</w:t>
            </w:r>
          </w:p>
        </w:tc>
        <w:tc>
          <w:tcPr>
            <w:tcW w:w="1700" w:type="dxa"/>
            <w:tcMar>
              <w:top w:w="60" w:type="dxa"/>
              <w:left w:w="90" w:type="dxa"/>
              <w:bottom w:w="60" w:type="dxa"/>
              <w:right w:w="90" w:type="dxa"/>
            </w:tcMar>
          </w:tcPr>
          <w:p w14:paraId="4C4CFB18" w14:textId="77777777" w:rsidR="005A30A9" w:rsidRDefault="005A30A9" w:rsidP="00C52B13">
            <w:pPr>
              <w:spacing w:before="20" w:after="20" w:line="252" w:lineRule="auto"/>
            </w:pPr>
            <w:r>
              <w:rPr>
                <w:sz w:val="19"/>
                <w:szCs w:val="19"/>
              </w:rPr>
              <w:t>Mar 2027</w:t>
            </w:r>
          </w:p>
        </w:tc>
        <w:tc>
          <w:tcPr>
            <w:tcW w:w="1606" w:type="dxa"/>
            <w:tcMar>
              <w:top w:w="60" w:type="dxa"/>
              <w:left w:w="90" w:type="dxa"/>
              <w:bottom w:w="60" w:type="dxa"/>
              <w:right w:w="90" w:type="dxa"/>
            </w:tcMar>
          </w:tcPr>
          <w:p w14:paraId="4049B5CA" w14:textId="77777777" w:rsidR="005A30A9" w:rsidRDefault="005A30A9" w:rsidP="00C52B13">
            <w:pPr>
              <w:spacing w:before="20" w:after="20" w:line="252" w:lineRule="auto"/>
            </w:pPr>
            <w:r>
              <w:rPr>
                <w:sz w:val="19"/>
                <w:szCs w:val="19"/>
              </w:rPr>
              <w:t>2 months</w:t>
            </w:r>
          </w:p>
        </w:tc>
      </w:tr>
      <w:tr w:rsidR="005A30A9" w14:paraId="797888C8" w14:textId="77777777" w:rsidTr="00C52B13">
        <w:tblPrEx>
          <w:tblCellMar>
            <w:top w:w="0" w:type="dxa"/>
            <w:bottom w:w="0" w:type="dxa"/>
          </w:tblCellMar>
        </w:tblPrEx>
        <w:tc>
          <w:tcPr>
            <w:tcW w:w="4200" w:type="dxa"/>
            <w:tcMar>
              <w:top w:w="60" w:type="dxa"/>
              <w:left w:w="90" w:type="dxa"/>
              <w:bottom w:w="60" w:type="dxa"/>
              <w:right w:w="90" w:type="dxa"/>
            </w:tcMar>
          </w:tcPr>
          <w:p w14:paraId="4EDFA7A1" w14:textId="77777777" w:rsidR="005A30A9" w:rsidRDefault="005A30A9" w:rsidP="00C52B13">
            <w:pPr>
              <w:spacing w:before="20" w:after="20" w:line="252" w:lineRule="auto"/>
            </w:pPr>
            <w:r>
              <w:rPr>
                <w:sz w:val="19"/>
                <w:szCs w:val="19"/>
              </w:rPr>
              <w:t>Model fitting, screening and grid search</w:t>
            </w:r>
          </w:p>
        </w:tc>
        <w:tc>
          <w:tcPr>
            <w:tcW w:w="1700" w:type="dxa"/>
            <w:tcMar>
              <w:top w:w="60" w:type="dxa"/>
              <w:left w:w="90" w:type="dxa"/>
              <w:bottom w:w="60" w:type="dxa"/>
              <w:right w:w="90" w:type="dxa"/>
            </w:tcMar>
          </w:tcPr>
          <w:p w14:paraId="752EB223" w14:textId="77777777" w:rsidR="005A30A9" w:rsidRDefault="005A30A9" w:rsidP="00C52B13">
            <w:pPr>
              <w:spacing w:before="20" w:after="20" w:line="252" w:lineRule="auto"/>
            </w:pPr>
            <w:r>
              <w:rPr>
                <w:sz w:val="19"/>
                <w:szCs w:val="19"/>
              </w:rPr>
              <w:t>Feb 2027</w:t>
            </w:r>
          </w:p>
        </w:tc>
        <w:tc>
          <w:tcPr>
            <w:tcW w:w="1700" w:type="dxa"/>
            <w:tcMar>
              <w:top w:w="60" w:type="dxa"/>
              <w:left w:w="90" w:type="dxa"/>
              <w:bottom w:w="60" w:type="dxa"/>
              <w:right w:w="90" w:type="dxa"/>
            </w:tcMar>
          </w:tcPr>
          <w:p w14:paraId="1B74E313" w14:textId="77777777" w:rsidR="005A30A9" w:rsidRDefault="005A30A9" w:rsidP="00C52B13">
            <w:pPr>
              <w:spacing w:before="20" w:after="20" w:line="252" w:lineRule="auto"/>
            </w:pPr>
            <w:r>
              <w:rPr>
                <w:sz w:val="19"/>
                <w:szCs w:val="19"/>
              </w:rPr>
              <w:t>Apr 2027</w:t>
            </w:r>
          </w:p>
        </w:tc>
        <w:tc>
          <w:tcPr>
            <w:tcW w:w="1606" w:type="dxa"/>
            <w:tcMar>
              <w:top w:w="60" w:type="dxa"/>
              <w:left w:w="90" w:type="dxa"/>
              <w:bottom w:w="60" w:type="dxa"/>
              <w:right w:w="90" w:type="dxa"/>
            </w:tcMar>
          </w:tcPr>
          <w:p w14:paraId="6E381B34" w14:textId="77777777" w:rsidR="005A30A9" w:rsidRDefault="005A30A9" w:rsidP="00C52B13">
            <w:pPr>
              <w:spacing w:before="20" w:after="20" w:line="252" w:lineRule="auto"/>
            </w:pPr>
            <w:r>
              <w:rPr>
                <w:sz w:val="19"/>
                <w:szCs w:val="19"/>
              </w:rPr>
              <w:t>3 months</w:t>
            </w:r>
          </w:p>
        </w:tc>
      </w:tr>
      <w:tr w:rsidR="005A30A9" w14:paraId="66822E09" w14:textId="77777777" w:rsidTr="00C52B13">
        <w:tblPrEx>
          <w:tblCellMar>
            <w:top w:w="0" w:type="dxa"/>
            <w:bottom w:w="0" w:type="dxa"/>
          </w:tblCellMar>
        </w:tblPrEx>
        <w:tc>
          <w:tcPr>
            <w:tcW w:w="4200" w:type="dxa"/>
            <w:tcMar>
              <w:top w:w="60" w:type="dxa"/>
              <w:left w:w="90" w:type="dxa"/>
              <w:bottom w:w="60" w:type="dxa"/>
              <w:right w:w="90" w:type="dxa"/>
            </w:tcMar>
          </w:tcPr>
          <w:p w14:paraId="20245A44" w14:textId="77777777" w:rsidR="005A30A9" w:rsidRDefault="005A30A9" w:rsidP="00C52B13">
            <w:pPr>
              <w:spacing w:before="20" w:after="20" w:line="252" w:lineRule="auto"/>
            </w:pPr>
            <w:r>
              <w:rPr>
                <w:sz w:val="19"/>
                <w:szCs w:val="19"/>
              </w:rPr>
              <w:t>Freezing, normalisation and tier derivation</w:t>
            </w:r>
          </w:p>
        </w:tc>
        <w:tc>
          <w:tcPr>
            <w:tcW w:w="1700" w:type="dxa"/>
            <w:tcMar>
              <w:top w:w="60" w:type="dxa"/>
              <w:left w:w="90" w:type="dxa"/>
              <w:bottom w:w="60" w:type="dxa"/>
              <w:right w:w="90" w:type="dxa"/>
            </w:tcMar>
          </w:tcPr>
          <w:p w14:paraId="2DA7B50D" w14:textId="77777777" w:rsidR="005A30A9" w:rsidRDefault="005A30A9" w:rsidP="00C52B13">
            <w:pPr>
              <w:spacing w:before="20" w:after="20" w:line="252" w:lineRule="auto"/>
            </w:pPr>
            <w:r>
              <w:rPr>
                <w:sz w:val="19"/>
                <w:szCs w:val="19"/>
              </w:rPr>
              <w:t>Apr 2027</w:t>
            </w:r>
          </w:p>
        </w:tc>
        <w:tc>
          <w:tcPr>
            <w:tcW w:w="1700" w:type="dxa"/>
            <w:tcMar>
              <w:top w:w="60" w:type="dxa"/>
              <w:left w:w="90" w:type="dxa"/>
              <w:bottom w:w="60" w:type="dxa"/>
              <w:right w:w="90" w:type="dxa"/>
            </w:tcMar>
          </w:tcPr>
          <w:p w14:paraId="15D97F1A" w14:textId="77777777" w:rsidR="005A30A9" w:rsidRDefault="005A30A9" w:rsidP="00C52B13">
            <w:pPr>
              <w:spacing w:before="20" w:after="20" w:line="252" w:lineRule="auto"/>
            </w:pPr>
            <w:r>
              <w:rPr>
                <w:sz w:val="19"/>
                <w:szCs w:val="19"/>
              </w:rPr>
              <w:t>May 2027</w:t>
            </w:r>
          </w:p>
        </w:tc>
        <w:tc>
          <w:tcPr>
            <w:tcW w:w="1606" w:type="dxa"/>
            <w:tcMar>
              <w:top w:w="60" w:type="dxa"/>
              <w:left w:w="90" w:type="dxa"/>
              <w:bottom w:w="60" w:type="dxa"/>
              <w:right w:w="90" w:type="dxa"/>
            </w:tcMar>
          </w:tcPr>
          <w:p w14:paraId="53EDD7F1" w14:textId="77777777" w:rsidR="005A30A9" w:rsidRDefault="005A30A9" w:rsidP="00C52B13">
            <w:pPr>
              <w:spacing w:before="20" w:after="20" w:line="252" w:lineRule="auto"/>
            </w:pPr>
            <w:r>
              <w:rPr>
                <w:sz w:val="19"/>
                <w:szCs w:val="19"/>
              </w:rPr>
              <w:t>2 months</w:t>
            </w:r>
          </w:p>
        </w:tc>
      </w:tr>
      <w:tr w:rsidR="005A30A9" w14:paraId="66822E09" w14:textId="77777777" w:rsidTr="00C52B13">
        <w:tblPrEx>
          <w:tblCellMar>
            <w:top w:w="0" w:type="dxa"/>
            <w:bottom w:w="0" w:type="dxa"/>
          </w:tblCellMar>
        </w:tblPrEx>
        <w:tc>
          <w:tcPr>
            <w:tcW w:w="4200" w:type="dxa"/>
            <w:tcMar>
              <w:top w:w="60" w:type="dxa"/>
              <w:left w:w="90" w:type="dxa"/>
              <w:bottom w:w="60" w:type="dxa"/>
              <w:right w:w="90" w:type="dxa"/>
            </w:tcMar>
          </w:tcPr>
          <w:p w14:paraId="20245A44" w14:textId="77777777" w:rsidR="005A30A9" w:rsidRDefault="005A30A9" w:rsidP="00C52B13">
            <w:pPr>
              <w:spacing w:before="20" w:after="20" w:line="252" w:lineRule="auto"/>
            </w:pPr>
            <w:r>
              <w:rPr>
                <w:sz w:val="19"/>
                <w:szCs w:val="19"/>
              </w:rPr>
              <w:t>Stability, LOCO and monotonicity evaluation</w:t>
            </w:r>
          </w:p>
        </w:tc>
        <w:tc>
          <w:tcPr>
            <w:tcW w:w="1700" w:type="dxa"/>
            <w:tcMar>
              <w:top w:w="60" w:type="dxa"/>
              <w:left w:w="90" w:type="dxa"/>
              <w:bottom w:w="60" w:type="dxa"/>
              <w:right w:w="90" w:type="dxa"/>
            </w:tcMar>
          </w:tcPr>
          <w:p w14:paraId="2DA7B50D" w14:textId="77777777" w:rsidR="005A30A9" w:rsidRDefault="005A30A9" w:rsidP="00C52B13">
            <w:pPr>
              <w:spacing w:before="20" w:after="20" w:line="252" w:lineRule="auto"/>
            </w:pPr>
            <w:r>
              <w:rPr>
                <w:sz w:val="19"/>
                <w:szCs w:val="19"/>
              </w:rPr>
              <w:t>Apr 2027</w:t>
            </w:r>
          </w:p>
        </w:tc>
        <w:tc>
          <w:tcPr>
            <w:tcW w:w="1700" w:type="dxa"/>
            <w:tcMar>
              <w:top w:w="60" w:type="dxa"/>
              <w:left w:w="90" w:type="dxa"/>
              <w:bottom w:w="60" w:type="dxa"/>
              <w:right w:w="90" w:type="dxa"/>
            </w:tcMar>
          </w:tcPr>
          <w:p w14:paraId="15D97F1A" w14:textId="77777777" w:rsidR="005A30A9" w:rsidRDefault="005A30A9" w:rsidP="00C52B13">
            <w:pPr>
              <w:spacing w:before="20" w:after="20" w:line="252" w:lineRule="auto"/>
            </w:pPr>
            <w:r>
              <w:rPr>
                <w:sz w:val="19"/>
                <w:szCs w:val="19"/>
              </w:rPr>
              <w:t>Jun 2027</w:t>
            </w:r>
          </w:p>
        </w:tc>
        <w:tc>
          <w:tcPr>
            <w:tcW w:w="1606" w:type="dxa"/>
            <w:tcMar>
              <w:top w:w="60" w:type="dxa"/>
              <w:left w:w="90" w:type="dxa"/>
              <w:bottom w:w="60" w:type="dxa"/>
              <w:right w:w="90" w:type="dxa"/>
            </w:tcMar>
          </w:tcPr>
          <w:p w14:paraId="53EDD7F1" w14:textId="77777777" w:rsidR="005A30A9" w:rsidRDefault="005A30A9" w:rsidP="00C52B13">
            <w:pPr>
              <w:spacing w:before="20" w:after="20" w:line="252" w:lineRule="auto"/>
            </w:pPr>
            <w:r>
              <w:rPr>
                <w:sz w:val="19"/>
                <w:szCs w:val="19"/>
              </w:rPr>
              <w:t>3 months</w:t>
            </w:r>
          </w:p>
        </w:tc>
      </w:tr>
      <w:tr w:rsidR="005A30A9" w14:paraId="66822E09" w14:textId="77777777" w:rsidTr="00C52B13">
        <w:tblPrEx>
          <w:tblCellMar>
            <w:top w:w="0" w:type="dxa"/>
            <w:bottom w:w="0" w:type="dxa"/>
          </w:tblCellMar>
        </w:tblPrEx>
        <w:tc>
          <w:tcPr>
            <w:tcW w:w="4200" w:type="dxa"/>
            <w:tcMar>
              <w:top w:w="60" w:type="dxa"/>
              <w:left w:w="90" w:type="dxa"/>
              <w:bottom w:w="60" w:type="dxa"/>
              <w:right w:w="90" w:type="dxa"/>
            </w:tcMar>
          </w:tcPr>
          <w:p w14:paraId="20245A44" w14:textId="77777777" w:rsidR="005A30A9" w:rsidRDefault="005A30A9" w:rsidP="00C52B13">
            <w:pPr>
              <w:spacing w:before="20" w:after="20" w:line="252" w:lineRule="auto"/>
            </w:pPr>
            <w:r>
              <w:rPr>
                <w:sz w:val="19"/>
                <w:szCs w:val="19"/>
              </w:rPr>
              <w:t>Ablation study and baseline comparison</w:t>
            </w:r>
          </w:p>
        </w:tc>
        <w:tc>
          <w:tcPr>
            <w:tcW w:w="1700" w:type="dxa"/>
            <w:tcMar>
              <w:top w:w="60" w:type="dxa"/>
              <w:left w:w="90" w:type="dxa"/>
              <w:bottom w:w="60" w:type="dxa"/>
              <w:right w:w="90" w:type="dxa"/>
            </w:tcMar>
          </w:tcPr>
          <w:p w14:paraId="2DA7B50D" w14:textId="77777777" w:rsidR="005A30A9" w:rsidRDefault="005A30A9" w:rsidP="00C52B13">
            <w:pPr>
              <w:spacing w:before="20" w:after="20" w:line="252" w:lineRule="auto"/>
            </w:pPr>
            <w:r>
              <w:rPr>
                <w:sz w:val="19"/>
                <w:szCs w:val="19"/>
              </w:rPr>
              <w:t>May 2027</w:t>
            </w:r>
          </w:p>
        </w:tc>
        <w:tc>
          <w:tcPr>
            <w:tcW w:w="1700" w:type="dxa"/>
            <w:tcMar>
              <w:top w:w="60" w:type="dxa"/>
              <w:left w:w="90" w:type="dxa"/>
              <w:bottom w:w="60" w:type="dxa"/>
              <w:right w:w="90" w:type="dxa"/>
            </w:tcMar>
          </w:tcPr>
          <w:p w14:paraId="15D97F1A" w14:textId="77777777" w:rsidR="005A30A9" w:rsidRDefault="005A30A9" w:rsidP="00C52B13">
            <w:pPr>
              <w:spacing w:before="20" w:after="20" w:line="252" w:lineRule="auto"/>
            </w:pPr>
            <w:r>
              <w:rPr>
                <w:sz w:val="19"/>
                <w:szCs w:val="19"/>
              </w:rPr>
              <w:t>Jun 2027</w:t>
            </w:r>
          </w:p>
        </w:tc>
        <w:tc>
          <w:tcPr>
            <w:tcW w:w="1606" w:type="dxa"/>
            <w:tcMar>
              <w:top w:w="60" w:type="dxa"/>
              <w:left w:w="90" w:type="dxa"/>
              <w:bottom w:w="60" w:type="dxa"/>
              <w:right w:w="90" w:type="dxa"/>
            </w:tcMar>
          </w:tcPr>
          <w:p w14:paraId="53EDD7F1" w14:textId="77777777" w:rsidR="005A30A9" w:rsidRDefault="005A30A9" w:rsidP="00C52B13">
            <w:pPr>
              <w:spacing w:before="20" w:after="20" w:line="252" w:lineRule="auto"/>
            </w:pPr>
            <w:r>
              <w:rPr>
                <w:sz w:val="19"/>
                <w:szCs w:val="19"/>
              </w:rPr>
              <w:t>2 months</w:t>
            </w:r>
          </w:p>
        </w:tc>
      </w:tr>
      <w:tr w:rsidR="005A30A9" w14:paraId="66822E09" w14:textId="77777777" w:rsidTr="00C52B13">
        <w:tblPrEx>
          <w:tblCellMar>
            <w:top w:w="0" w:type="dxa"/>
            <w:bottom w:w="0" w:type="dxa"/>
          </w:tblCellMar>
        </w:tblPrEx>
        <w:tc>
          <w:tcPr>
            <w:tcW w:w="4200" w:type="dxa"/>
            <w:tcMar>
              <w:top w:w="60" w:type="dxa"/>
              <w:left w:w="90" w:type="dxa"/>
              <w:bottom w:w="60" w:type="dxa"/>
              <w:right w:w="90" w:type="dxa"/>
            </w:tcMar>
          </w:tcPr>
          <w:p w14:paraId="20245A44" w14:textId="77777777" w:rsidR="005A30A9" w:rsidRDefault="005A30A9" w:rsidP="00C52B13">
            <w:pPr>
              <w:spacing w:before="20" w:after="20" w:line="252" w:lineRule="auto"/>
            </w:pPr>
            <w:r>
              <w:rPr>
                <w:sz w:val="19"/>
                <w:szCs w:val="19"/>
              </w:rPr>
              <w:t>Handoff to fusion and contract testing</w:t>
            </w:r>
          </w:p>
        </w:tc>
        <w:tc>
          <w:tcPr>
            <w:tcW w:w="1700" w:type="dxa"/>
            <w:tcMar>
              <w:top w:w="60" w:type="dxa"/>
              <w:left w:w="90" w:type="dxa"/>
              <w:bottom w:w="60" w:type="dxa"/>
              <w:right w:w="90" w:type="dxa"/>
            </w:tcMar>
          </w:tcPr>
          <w:p w14:paraId="2DA7B50D" w14:textId="77777777" w:rsidR="005A30A9" w:rsidRDefault="005A30A9" w:rsidP="00C52B13">
            <w:pPr>
              <w:spacing w:before="20" w:after="20" w:line="252" w:lineRule="auto"/>
            </w:pPr>
            <w:r>
              <w:rPr>
                <w:sz w:val="19"/>
                <w:szCs w:val="19"/>
              </w:rPr>
              <w:t>May 2027</w:t>
            </w:r>
          </w:p>
        </w:tc>
        <w:tc>
          <w:tcPr>
            <w:tcW w:w="1700" w:type="dxa"/>
            <w:tcMar>
              <w:top w:w="60" w:type="dxa"/>
              <w:left w:w="90" w:type="dxa"/>
              <w:bottom w:w="60" w:type="dxa"/>
              <w:right w:w="90" w:type="dxa"/>
            </w:tcMar>
          </w:tcPr>
          <w:p w14:paraId="15D97F1A" w14:textId="77777777" w:rsidR="005A30A9" w:rsidRDefault="005A30A9" w:rsidP="00C52B13">
            <w:pPr>
              <w:spacing w:before="20" w:after="20" w:line="252" w:lineRule="auto"/>
            </w:pPr>
            <w:r>
              <w:rPr>
                <w:sz w:val="19"/>
                <w:szCs w:val="19"/>
              </w:rPr>
              <w:t>Jun 2027</w:t>
            </w:r>
          </w:p>
        </w:tc>
        <w:tc>
          <w:tcPr>
            <w:tcW w:w="1606" w:type="dxa"/>
            <w:tcMar>
              <w:top w:w="60" w:type="dxa"/>
              <w:left w:w="90" w:type="dxa"/>
              <w:bottom w:w="60" w:type="dxa"/>
              <w:right w:w="90" w:type="dxa"/>
            </w:tcMar>
          </w:tcPr>
          <w:p w14:paraId="53EDD7F1" w14:textId="77777777" w:rsidR="005A30A9" w:rsidRDefault="005A30A9" w:rsidP="00C52B13">
            <w:pPr>
              <w:spacing w:before="20" w:after="20" w:line="252" w:lineRule="auto"/>
            </w:pPr>
            <w:r>
              <w:rPr>
                <w:sz w:val="19"/>
                <w:szCs w:val="19"/>
              </w:rPr>
              <w:t>2 months</w:t>
            </w:r>
          </w:p>
        </w:tc>
      </w:tr>
      <w:tr w:rsidR="005A30A9" w14:paraId="66822E09" w14:textId="77777777" w:rsidTr="00C52B13">
        <w:tblPrEx>
          <w:tblCellMar>
            <w:top w:w="0" w:type="dxa"/>
            <w:bottom w:w="0" w:type="dxa"/>
          </w:tblCellMar>
        </w:tblPrEx>
        <w:tc>
          <w:tcPr>
            <w:tcW w:w="4200" w:type="dxa"/>
            <w:tcMar>
              <w:top w:w="60" w:type="dxa"/>
              <w:left w:w="90" w:type="dxa"/>
              <w:bottom w:w="60" w:type="dxa"/>
              <w:right w:w="90" w:type="dxa"/>
            </w:tcMar>
          </w:tcPr>
          <w:p w14:paraId="20245A44" w14:textId="77777777" w:rsidR="005A30A9" w:rsidRDefault="005A30A9" w:rsidP="00C52B13">
            <w:pPr>
              <w:spacing w:before="20" w:after="20" w:line="252" w:lineRule="auto"/>
            </w:pPr>
            <w:r>
              <w:rPr>
                <w:sz w:val="19"/>
                <w:szCs w:val="19"/>
              </w:rPr>
              <w:t>Report and research paper writing</w:t>
            </w:r>
          </w:p>
        </w:tc>
        <w:tc>
          <w:tcPr>
            <w:tcW w:w="1700" w:type="dxa"/>
            <w:tcMar>
              <w:top w:w="60" w:type="dxa"/>
              <w:left w:w="90" w:type="dxa"/>
              <w:bottom w:w="60" w:type="dxa"/>
              <w:right w:w="90" w:type="dxa"/>
            </w:tcMar>
          </w:tcPr>
          <w:p w14:paraId="2DA7B50D" w14:textId="77777777" w:rsidR="005A30A9" w:rsidRDefault="005A30A9" w:rsidP="00C52B13">
            <w:pPr>
              <w:spacing w:before="20" w:after="20" w:line="252" w:lineRule="auto"/>
            </w:pPr>
            <w:r>
              <w:rPr>
                <w:sz w:val="19"/>
                <w:szCs w:val="19"/>
              </w:rPr>
              <w:t>Jan 2027</w:t>
            </w:r>
          </w:p>
        </w:tc>
        <w:tc>
          <w:tcPr>
            <w:tcW w:w="1700" w:type="dxa"/>
            <w:tcMar>
              <w:top w:w="60" w:type="dxa"/>
              <w:left w:w="90" w:type="dxa"/>
              <w:bottom w:w="60" w:type="dxa"/>
              <w:right w:w="90" w:type="dxa"/>
            </w:tcMar>
          </w:tcPr>
          <w:p w14:paraId="15D97F1A" w14:textId="77777777" w:rsidR="005A30A9" w:rsidRDefault="005A30A9" w:rsidP="00C52B13">
            <w:pPr>
              <w:spacing w:before="20" w:after="20" w:line="252" w:lineRule="auto"/>
            </w:pPr>
            <w:r>
              <w:rPr>
                <w:sz w:val="19"/>
                <w:szCs w:val="19"/>
              </w:rPr>
              <w:t>Jun 2027</w:t>
            </w:r>
          </w:p>
        </w:tc>
        <w:tc>
          <w:tcPr>
            <w:tcW w:w="1606" w:type="dxa"/>
            <w:tcMar>
              <w:top w:w="60" w:type="dxa"/>
              <w:left w:w="90" w:type="dxa"/>
              <w:bottom w:w="60" w:type="dxa"/>
              <w:right w:w="90" w:type="dxa"/>
            </w:tcMar>
          </w:tcPr>
          <w:p w14:paraId="53EDD7F1" w14:textId="77777777" w:rsidR="005A30A9" w:rsidRDefault="005A30A9" w:rsidP="00C52B13">
            <w:pPr>
              <w:spacing w:before="20" w:after="20" w:line="252" w:lineRule="auto"/>
            </w:pPr>
            <w:r>
              <w:rPr>
                <w:sz w:val="19"/>
                <w:szCs w:val="19"/>
              </w:rPr>
              <w:t>6 months</w:t>
            </w:r>
          </w:p>
        </w:tc>
      </w:tr>
    </w:tbl>
    <w:p w14:paraId="1241FD93" w14:textId="77777777" w:rsidR="005A30A9" w:rsidRDefault="005A30A9" w:rsidP="005A30A9">
      <w:pPr>
        <w:pStyle w:val="Heading1"/>
        <w:pageBreakBefore/>
      </w:pPr>
      <w:bookmarkStart w:id="43" w:name="_Toc240319607"/>
      <w:r>
        <w:rPr>
          <w:b/>
          <w:bCs/>
          <w:color w:val="000000"/>
          <w:sz w:val="28"/>
          <w:szCs w:val="28"/>
        </w:rPr>
        <w:lastRenderedPageBreak/>
        <w:t>10. REFERENCES</w:t>
      </w:r>
      <w:bookmarkEnd w:id="43"/>
    </w:p>
    <w:p w14:paraId="08A9BBEF" w14:textId="77777777" w:rsidR="005A30A9" w:rsidRDefault="005A30A9" w:rsidP="005A30A9">
      <w:pPr>
        <w:spacing w:after="140" w:line="276" w:lineRule="auto"/>
        <w:jc w:val="both"/>
      </w:pPr>
      <w:r>
        <w:rPr>
          <w:sz w:val="24"/>
          <w:szCs w:val="24"/>
        </w:rPr>
        <w:t xml:space="preserve">[1] S. Poria, D. Hazarika, N. Majumder, G. Naik, E. Cambria, and R. Mihalcea, “MELD: A multimodal multi-party dataset for emotion recognition in conversations,” in Proc. 57th Annu. Meeting Assoc. </w:t>
      </w:r>
      <w:proofErr w:type="spellStart"/>
      <w:r>
        <w:rPr>
          <w:sz w:val="24"/>
          <w:szCs w:val="24"/>
        </w:rPr>
        <w:t>Comput</w:t>
      </w:r>
      <w:proofErr w:type="spellEnd"/>
      <w:r>
        <w:rPr>
          <w:sz w:val="24"/>
          <w:szCs w:val="24"/>
        </w:rPr>
        <w:t>. Linguistics, Florence, Italy, 2019, pp. 527–536.</w:t>
      </w:r>
    </w:p>
    <w:p w14:paraId="729B76E5" w14:textId="77777777" w:rsidR="005A30A9" w:rsidRDefault="005A30A9" w:rsidP="005A30A9">
      <w:pPr>
        <w:spacing w:after="140" w:line="276" w:lineRule="auto"/>
        <w:jc w:val="both"/>
      </w:pPr>
      <w:r>
        <w:rPr>
          <w:sz w:val="24"/>
          <w:szCs w:val="24"/>
        </w:rPr>
        <w:t xml:space="preserve">[2] M. Sap, M. C. </w:t>
      </w:r>
      <w:proofErr w:type="spellStart"/>
      <w:r>
        <w:rPr>
          <w:sz w:val="24"/>
          <w:szCs w:val="24"/>
        </w:rPr>
        <w:t>Prasettio</w:t>
      </w:r>
      <w:proofErr w:type="spellEnd"/>
      <w:r>
        <w:rPr>
          <w:sz w:val="24"/>
          <w:szCs w:val="24"/>
        </w:rPr>
        <w:t>, A. Holtzman, H. Rashkin, and Y. Choi, “Connotation frames of power and agency in modern films,” in Proc. 2017 Conf. Empirical Methods Natural Language Processing, Copenhagen, Denmark, 2017, pp. 2329–2334.</w:t>
      </w:r>
    </w:p>
    <w:p w14:paraId="512D1C70" w14:textId="77777777" w:rsidR="005A30A9" w:rsidRDefault="005A30A9" w:rsidP="005A30A9">
      <w:pPr>
        <w:spacing w:after="140" w:line="276" w:lineRule="auto"/>
        <w:jc w:val="both"/>
      </w:pPr>
      <w:r>
        <w:rPr>
          <w:sz w:val="24"/>
          <w:szCs w:val="24"/>
        </w:rPr>
        <w:t xml:space="preserve">[3] A. Agarwal, J. Zheng, S. Kamath, S. Balasubramanian, and S. A. Dey, “Key female characters in film have more to talk about besides men: Automating the Bechdel test,” in Proc. 2015 Conf. North Amer. Chapter Assoc. </w:t>
      </w:r>
      <w:proofErr w:type="spellStart"/>
      <w:r>
        <w:rPr>
          <w:sz w:val="24"/>
          <w:szCs w:val="24"/>
        </w:rPr>
        <w:t>Comput</w:t>
      </w:r>
      <w:proofErr w:type="spellEnd"/>
      <w:r>
        <w:rPr>
          <w:sz w:val="24"/>
          <w:szCs w:val="24"/>
        </w:rPr>
        <w:t>. Linguistics: Human Language Technologies, Denver, CO, USA, 2015, pp. 830–840.</w:t>
      </w:r>
    </w:p>
    <w:p w14:paraId="4AA8C83B" w14:textId="77777777" w:rsidR="005A30A9" w:rsidRDefault="005A30A9" w:rsidP="005A30A9">
      <w:pPr>
        <w:spacing w:after="140" w:line="276" w:lineRule="auto"/>
        <w:jc w:val="both"/>
      </w:pPr>
      <w:r>
        <w:rPr>
          <w:sz w:val="24"/>
          <w:szCs w:val="24"/>
        </w:rPr>
        <w:t xml:space="preserve">[4] J. Zhao, T. Wang, M. </w:t>
      </w:r>
      <w:proofErr w:type="spellStart"/>
      <w:r>
        <w:rPr>
          <w:sz w:val="24"/>
          <w:szCs w:val="24"/>
        </w:rPr>
        <w:t>Yatskar</w:t>
      </w:r>
      <w:proofErr w:type="spellEnd"/>
      <w:r>
        <w:rPr>
          <w:sz w:val="24"/>
          <w:szCs w:val="24"/>
        </w:rPr>
        <w:t>, V. Ordonez, and K.-W. Chang, “Men also like shopping: Reducing gender bias amplification using corpus-level constraints,” in Proc. 2017 Conf. Empirical Methods Natural Language Processing, Copenhagen, Denmark, 2017, pp. 2979–2989.</w:t>
      </w:r>
    </w:p>
    <w:p w14:paraId="48166D94" w14:textId="77777777" w:rsidR="005A30A9" w:rsidRDefault="005A30A9" w:rsidP="005A30A9">
      <w:pPr>
        <w:spacing w:after="140" w:line="276" w:lineRule="auto"/>
        <w:jc w:val="both"/>
      </w:pPr>
      <w:r>
        <w:rPr>
          <w:sz w:val="24"/>
          <w:szCs w:val="24"/>
        </w:rPr>
        <w:t xml:space="preserve">[5] S. Jayawardena, P. S. </w:t>
      </w:r>
      <w:proofErr w:type="spellStart"/>
      <w:r>
        <w:rPr>
          <w:sz w:val="24"/>
          <w:szCs w:val="24"/>
        </w:rPr>
        <w:t>Haddela</w:t>
      </w:r>
      <w:proofErr w:type="spellEnd"/>
      <w:r>
        <w:rPr>
          <w:sz w:val="24"/>
          <w:szCs w:val="24"/>
        </w:rPr>
        <w:t xml:space="preserve">, T. Shyamalee, A. Ekanayake, T. </w:t>
      </w:r>
      <w:proofErr w:type="spellStart"/>
      <w:r>
        <w:rPr>
          <w:sz w:val="24"/>
          <w:szCs w:val="24"/>
        </w:rPr>
        <w:t>Mudalige</w:t>
      </w:r>
      <w:proofErr w:type="spellEnd"/>
      <w:r>
        <w:rPr>
          <w:sz w:val="24"/>
          <w:szCs w:val="24"/>
        </w:rPr>
        <w:t xml:space="preserve">, and I. </w:t>
      </w:r>
      <w:proofErr w:type="spellStart"/>
      <w:r>
        <w:rPr>
          <w:sz w:val="24"/>
          <w:szCs w:val="24"/>
        </w:rPr>
        <w:t>Dhanawardhana</w:t>
      </w:r>
      <w:proofErr w:type="spellEnd"/>
      <w:r>
        <w:rPr>
          <w:sz w:val="24"/>
          <w:szCs w:val="24"/>
        </w:rPr>
        <w:t>, “</w:t>
      </w:r>
      <w:proofErr w:type="spellStart"/>
      <w:r>
        <w:rPr>
          <w:sz w:val="24"/>
          <w:szCs w:val="24"/>
        </w:rPr>
        <w:t>EuqAud</w:t>
      </w:r>
      <w:proofErr w:type="spellEnd"/>
      <w:r>
        <w:rPr>
          <w:sz w:val="24"/>
          <w:szCs w:val="24"/>
        </w:rPr>
        <w:t>: Detecting gender bias in audio datasets using polynomial regression-based metric,” IEEE Access, vol. 14, 2026.</w:t>
      </w:r>
    </w:p>
    <w:p w14:paraId="1F76A10E" w14:textId="77777777" w:rsidR="005A30A9" w:rsidRDefault="005A30A9" w:rsidP="005A30A9">
      <w:pPr>
        <w:spacing w:after="140" w:line="276" w:lineRule="auto"/>
        <w:jc w:val="both"/>
      </w:pPr>
      <w:r>
        <w:rPr>
          <w:sz w:val="24"/>
          <w:szCs w:val="24"/>
        </w:rPr>
        <w:t xml:space="preserve">[6] D. Bamman, B. O’Connor, and N. A. Smith, “Learning latent personas of film characters,” in Proc. 51st Annu. Meeting Assoc. </w:t>
      </w:r>
      <w:proofErr w:type="spellStart"/>
      <w:r>
        <w:rPr>
          <w:sz w:val="24"/>
          <w:szCs w:val="24"/>
        </w:rPr>
        <w:t>Comput</w:t>
      </w:r>
      <w:proofErr w:type="spellEnd"/>
      <w:r>
        <w:rPr>
          <w:sz w:val="24"/>
          <w:szCs w:val="24"/>
        </w:rPr>
        <w:t>. Linguistics, Sofia, Bulgaria, 2013.</w:t>
      </w:r>
    </w:p>
    <w:p w14:paraId="250D6B35" w14:textId="77777777" w:rsidR="005A30A9" w:rsidRDefault="005A30A9" w:rsidP="005A30A9">
      <w:pPr>
        <w:spacing w:after="140" w:line="276" w:lineRule="auto"/>
        <w:jc w:val="both"/>
      </w:pPr>
      <w:r>
        <w:rPr>
          <w:sz w:val="24"/>
          <w:szCs w:val="24"/>
        </w:rPr>
        <w:t xml:space="preserve">[7] L. A. Hendricks, K. Burns, K. Saenko, T. Darrell, and A. Rohrbach, “Women also snowboard: Overcoming bias in captioning models,” in Proc. Eur. Conf. </w:t>
      </w:r>
      <w:proofErr w:type="spellStart"/>
      <w:r>
        <w:rPr>
          <w:sz w:val="24"/>
          <w:szCs w:val="24"/>
        </w:rPr>
        <w:t>Comput</w:t>
      </w:r>
      <w:proofErr w:type="spellEnd"/>
      <w:r>
        <w:rPr>
          <w:sz w:val="24"/>
          <w:szCs w:val="24"/>
        </w:rPr>
        <w:t>. Vision (ECCV), Munich, Germany, 2018.</w:t>
      </w:r>
    </w:p>
    <w:p w14:paraId="0ED690EC" w14:textId="77777777" w:rsidR="005A30A9" w:rsidRDefault="005A30A9" w:rsidP="005A30A9">
      <w:pPr>
        <w:spacing w:after="140" w:line="276" w:lineRule="auto"/>
        <w:jc w:val="both"/>
      </w:pPr>
      <w:r>
        <w:rPr>
          <w:sz w:val="24"/>
          <w:szCs w:val="24"/>
        </w:rPr>
        <w:t>[8] A. Caliskan, J. J. Bryson, and A. Narayanan, “Semantics derived automatically from language corpora contain human-like biases,” Science, vol. 356, no. 6334, pp. 183–186, 2017.</w:t>
      </w:r>
    </w:p>
    <w:p w14:paraId="588257D8" w14:textId="77777777" w:rsidR="005A30A9" w:rsidRDefault="005A30A9" w:rsidP="005A30A9">
      <w:pPr>
        <w:spacing w:after="140" w:line="276" w:lineRule="auto"/>
        <w:jc w:val="both"/>
      </w:pPr>
      <w:r>
        <w:rPr>
          <w:sz w:val="24"/>
          <w:szCs w:val="24"/>
        </w:rPr>
        <w:t xml:space="preserve">[9] “You </w:t>
      </w:r>
      <w:proofErr w:type="spellStart"/>
      <w:r>
        <w:rPr>
          <w:sz w:val="24"/>
          <w:szCs w:val="24"/>
        </w:rPr>
        <w:t>talkin</w:t>
      </w:r>
      <w:proofErr w:type="spellEnd"/>
      <w:r>
        <w:rPr>
          <w:sz w:val="24"/>
          <w:szCs w:val="24"/>
        </w:rPr>
        <w:t xml:space="preserve">’ to </w:t>
      </w:r>
      <w:proofErr w:type="gramStart"/>
      <w:r>
        <w:rPr>
          <w:sz w:val="24"/>
          <w:szCs w:val="24"/>
        </w:rPr>
        <w:t>me?:</w:t>
      </w:r>
      <w:proofErr w:type="gramEnd"/>
      <w:r>
        <w:rPr>
          <w:sz w:val="24"/>
          <w:szCs w:val="24"/>
        </w:rPr>
        <w:t xml:space="preserve"> A network analysis of gendered speaker-addressee patterns in film screenplays,” arXiv:2607.22656, 2026.</w:t>
      </w:r>
    </w:p>
    <w:p w14:paraId="1B70D675" w14:textId="77777777" w:rsidR="005A30A9" w:rsidRDefault="005A30A9" w:rsidP="005A30A9">
      <w:pPr>
        <w:spacing w:after="140" w:line="276" w:lineRule="auto"/>
        <w:jc w:val="both"/>
      </w:pPr>
      <w:r>
        <w:rPr>
          <w:sz w:val="24"/>
          <w:szCs w:val="24"/>
        </w:rPr>
        <w:t xml:space="preserve">[10] C. Gu et al., “AVA: A video dataset of </w:t>
      </w:r>
      <w:proofErr w:type="spellStart"/>
      <w:r>
        <w:rPr>
          <w:sz w:val="24"/>
          <w:szCs w:val="24"/>
        </w:rPr>
        <w:t>spatio</w:t>
      </w:r>
      <w:proofErr w:type="spellEnd"/>
      <w:r>
        <w:rPr>
          <w:sz w:val="24"/>
          <w:szCs w:val="24"/>
        </w:rPr>
        <w:t xml:space="preserve">-temporally localized atomic visual actions,” in Proc. IEEE Conf. </w:t>
      </w:r>
      <w:proofErr w:type="spellStart"/>
      <w:r>
        <w:rPr>
          <w:sz w:val="24"/>
          <w:szCs w:val="24"/>
        </w:rPr>
        <w:t>Comput</w:t>
      </w:r>
      <w:proofErr w:type="spellEnd"/>
      <w:r>
        <w:rPr>
          <w:sz w:val="24"/>
          <w:szCs w:val="24"/>
        </w:rPr>
        <w:t>. Vision and Pattern Recognition (CVPR), Salt Lake City, UT, USA, 2018.</w:t>
      </w:r>
    </w:p>
    <w:p w14:paraId="52E009F0" w14:textId="77777777" w:rsidR="005A30A9" w:rsidRDefault="005A30A9" w:rsidP="005A30A9">
      <w:pPr>
        <w:spacing w:after="140" w:line="276" w:lineRule="auto"/>
        <w:jc w:val="both"/>
      </w:pPr>
      <w:r>
        <w:rPr>
          <w:sz w:val="24"/>
          <w:szCs w:val="24"/>
        </w:rPr>
        <w:t>[11] J. Roth et al., “AVA-</w:t>
      </w:r>
      <w:proofErr w:type="spellStart"/>
      <w:r>
        <w:rPr>
          <w:sz w:val="24"/>
          <w:szCs w:val="24"/>
        </w:rPr>
        <w:t>ActiveSpeaker</w:t>
      </w:r>
      <w:proofErr w:type="spellEnd"/>
      <w:r>
        <w:rPr>
          <w:sz w:val="24"/>
          <w:szCs w:val="24"/>
        </w:rPr>
        <w:t>: An audio-visual dataset for active speaker detection,” arXiv:1901.01342, 2019.</w:t>
      </w:r>
    </w:p>
    <w:p w14:paraId="77EA284E" w14:textId="77777777" w:rsidR="005A30A9" w:rsidRDefault="005A30A9" w:rsidP="005A30A9">
      <w:pPr>
        <w:spacing w:after="140" w:line="276" w:lineRule="auto"/>
        <w:jc w:val="both"/>
      </w:pPr>
      <w:r>
        <w:rPr>
          <w:sz w:val="24"/>
          <w:szCs w:val="24"/>
        </w:rPr>
        <w:t>[12] J. Carletta et al., “The AMI meeting corpus: A pre-announcement,” in Machine Learning for Multimodal Interaction, Berlin, Germany: Springer, 2006.</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7C38F0D7"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6D193CA8" w14:textId="77777777" w:rsidR="005A30A9" w:rsidRDefault="005A30A9" w:rsidP="00C52B13">
            <w:pPr>
              <w:spacing w:line="264" w:lineRule="auto"/>
              <w:jc w:val="both"/>
            </w:pPr>
            <w:r>
              <w:rPr>
                <w:b/>
                <w:bCs/>
                <w:sz w:val="21"/>
                <w:szCs w:val="21"/>
              </w:rPr>
              <w:t xml:space="preserve">[To be expanded] </w:t>
            </w:r>
            <w:r>
              <w:rPr>
                <w:sz w:val="21"/>
                <w:szCs w:val="21"/>
              </w:rPr>
              <w:t xml:space="preserve">Twelve references are listed. A submitted proposal in this area would normally carry 20 to 30. Confirm the volume, issue and page details of reference [5] once the </w:t>
            </w:r>
            <w:proofErr w:type="spellStart"/>
            <w:r>
              <w:rPr>
                <w:sz w:val="21"/>
                <w:szCs w:val="21"/>
              </w:rPr>
              <w:t>EuqAud</w:t>
            </w:r>
            <w:proofErr w:type="spellEnd"/>
            <w:r>
              <w:rPr>
                <w:sz w:val="21"/>
                <w:szCs w:val="21"/>
              </w:rPr>
              <w:t xml:space="preserve"> paper is formally published, and complete reference [9] with its author list. Add technical sources as they are read and record each addition in Appendix 2.</w:t>
            </w:r>
          </w:p>
        </w:tc>
      </w:tr>
    </w:tbl>
    <w:p w14:paraId="2F7C5308" w14:textId="77777777" w:rsidR="005A30A9" w:rsidRDefault="005A30A9" w:rsidP="005A30A9">
      <w:pPr>
        <w:pStyle w:val="Heading1"/>
        <w:pageBreakBefore/>
      </w:pPr>
      <w:bookmarkStart w:id="44" w:name="_Toc240319608"/>
      <w:r>
        <w:rPr>
          <w:b/>
          <w:bCs/>
          <w:color w:val="000000"/>
          <w:sz w:val="28"/>
          <w:szCs w:val="28"/>
        </w:rPr>
        <w:lastRenderedPageBreak/>
        <w:t>11. APPENDICES</w:t>
      </w:r>
      <w:bookmarkEnd w:id="44"/>
    </w:p>
    <w:p w14:paraId="4F8A152D" w14:textId="77777777" w:rsidR="005A30A9" w:rsidRDefault="005A30A9" w:rsidP="005A30A9">
      <w:pPr>
        <w:pStyle w:val="Heading2"/>
        <w:keepNext/>
        <w:keepLines/>
      </w:pPr>
      <w:bookmarkStart w:id="45" w:name="_Toc240319609"/>
      <w:r>
        <w:rPr>
          <w:b/>
          <w:bCs/>
          <w:color w:val="000000"/>
        </w:rPr>
        <w:t>Appendix 1: Requirement gathering documents</w:t>
      </w:r>
      <w:bookmarkEnd w:id="45"/>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67D36D72"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7F5B2CD2" w14:textId="77777777" w:rsidR="005A30A9" w:rsidRDefault="005A30A9" w:rsidP="00C52B13">
            <w:pPr>
              <w:spacing w:line="264" w:lineRule="auto"/>
              <w:jc w:val="both"/>
            </w:pPr>
            <w:r>
              <w:rPr>
                <w:b/>
                <w:bCs/>
                <w:sz w:val="21"/>
                <w:szCs w:val="21"/>
              </w:rPr>
              <w:t xml:space="preserve">[To be completed] </w:t>
            </w:r>
            <w:r>
              <w:rPr>
                <w:sz w:val="21"/>
                <w:szCs w:val="21"/>
              </w:rPr>
              <w:t xml:space="preserve">File here the practitioner interview guide, the questionnaire form, the expert review form, the participant information sheet and consent form, and the </w:t>
            </w:r>
            <w:proofErr w:type="spellStart"/>
            <w:r>
              <w:rPr>
                <w:sz w:val="21"/>
                <w:szCs w:val="21"/>
              </w:rPr>
              <w:t>anonymised</w:t>
            </w:r>
            <w:proofErr w:type="spellEnd"/>
            <w:r>
              <w:rPr>
                <w:sz w:val="21"/>
                <w:szCs w:val="21"/>
              </w:rPr>
              <w:t xml:space="preserve"> responses once they are collected. Cross-reference each instrument to the activity it belongs to in Table 8.</w:t>
            </w:r>
          </w:p>
        </w:tc>
      </w:tr>
    </w:tbl>
    <w:p w14:paraId="351AA3AE" w14:textId="77777777" w:rsidR="005A30A9" w:rsidRDefault="005A30A9" w:rsidP="005A30A9">
      <w:pPr>
        <w:pStyle w:val="Heading2"/>
        <w:keepNext/>
        <w:keepLines/>
      </w:pPr>
      <w:bookmarkStart w:id="46" w:name="_Toc240319610"/>
      <w:r>
        <w:rPr>
          <w:b/>
          <w:bCs/>
          <w:color w:val="000000"/>
        </w:rPr>
        <w:t>Appendix 2: Proposal evidence and decision log</w:t>
      </w:r>
      <w:bookmarkEnd w:id="46"/>
    </w:p>
    <w:p w14:paraId="5A0607F3" w14:textId="77777777" w:rsidR="005A30A9" w:rsidRDefault="005A30A9" w:rsidP="005A30A9">
      <w:pPr>
        <w:spacing w:after="160" w:line="276" w:lineRule="auto"/>
        <w:jc w:val="both"/>
      </w:pPr>
      <w:r>
        <w:rPr>
          <w:sz w:val="24"/>
          <w:szCs w:val="24"/>
        </w:rPr>
        <w:t>This log is kept throughout the preparation of the proposal, and the proposal matches it. Three entries drawn from decisions already taken are shown. Complete the rest from your own records.</w:t>
      </w:r>
    </w:p>
    <w:p w14:paraId="346BE8E5" w14:textId="77777777" w:rsidR="005A30A9" w:rsidRDefault="005A30A9" w:rsidP="005A30A9">
      <w:pPr>
        <w:keepNext/>
        <w:keepLines/>
        <w:spacing w:before="200" w:after="120"/>
      </w:pPr>
      <w:r>
        <w:rPr>
          <w:b/>
          <w:bCs/>
        </w:rPr>
        <w:t>Table 12: Proposal evidence and decision log</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710"/>
        <w:gridCol w:w="1897"/>
        <w:gridCol w:w="1798"/>
        <w:gridCol w:w="1498"/>
        <w:gridCol w:w="1205"/>
      </w:tblGrid>
      <w:tr w:rsidR="005A30A9" w14:paraId="25C88A28" w14:textId="77777777" w:rsidTr="00C52B13">
        <w:tblPrEx>
          <w:tblCellMar>
            <w:top w:w="0" w:type="dxa"/>
            <w:bottom w:w="0" w:type="dxa"/>
          </w:tblCellMar>
        </w:tblPrEx>
        <w:trPr>
          <w:tblHeader/>
        </w:trPr>
        <w:tc>
          <w:tcPr>
            <w:tcW w:w="1100" w:type="dxa"/>
            <w:shd w:val="clear" w:color="auto" w:fill="D9D9D9"/>
            <w:tcMar>
              <w:top w:w="60" w:type="dxa"/>
              <w:left w:w="90" w:type="dxa"/>
              <w:bottom w:w="60" w:type="dxa"/>
              <w:right w:w="90" w:type="dxa"/>
            </w:tcMar>
          </w:tcPr>
          <w:p w14:paraId="2AD25715" w14:textId="77777777" w:rsidR="005A30A9" w:rsidRDefault="005A30A9" w:rsidP="00C52B13">
            <w:pPr>
              <w:spacing w:before="20" w:after="20" w:line="252" w:lineRule="auto"/>
              <w:jc w:val="center"/>
            </w:pPr>
            <w:r>
              <w:rPr>
                <w:b/>
                <w:bCs/>
                <w:sz w:val="17"/>
                <w:szCs w:val="17"/>
              </w:rPr>
              <w:t>Date</w:t>
            </w:r>
          </w:p>
        </w:tc>
        <w:tc>
          <w:tcPr>
            <w:tcW w:w="1700" w:type="dxa"/>
            <w:shd w:val="clear" w:color="auto" w:fill="D9D9D9"/>
            <w:tcMar>
              <w:top w:w="60" w:type="dxa"/>
              <w:left w:w="90" w:type="dxa"/>
              <w:bottom w:w="60" w:type="dxa"/>
              <w:right w:w="90" w:type="dxa"/>
            </w:tcMar>
          </w:tcPr>
          <w:p w14:paraId="62639BD1" w14:textId="77777777" w:rsidR="005A30A9" w:rsidRDefault="005A30A9" w:rsidP="00C52B13">
            <w:pPr>
              <w:spacing w:before="20" w:after="20" w:line="252" w:lineRule="auto"/>
              <w:jc w:val="center"/>
            </w:pPr>
            <w:r>
              <w:rPr>
                <w:b/>
                <w:bCs/>
                <w:sz w:val="17"/>
                <w:szCs w:val="17"/>
              </w:rPr>
              <w:t>Claim or problem</w:t>
            </w:r>
          </w:p>
        </w:tc>
        <w:tc>
          <w:tcPr>
            <w:tcW w:w="1900" w:type="dxa"/>
            <w:shd w:val="clear" w:color="auto" w:fill="D9D9D9"/>
            <w:tcMar>
              <w:top w:w="60" w:type="dxa"/>
              <w:left w:w="90" w:type="dxa"/>
              <w:bottom w:w="60" w:type="dxa"/>
              <w:right w:w="90" w:type="dxa"/>
            </w:tcMar>
          </w:tcPr>
          <w:p w14:paraId="225D7CF1" w14:textId="77777777" w:rsidR="005A30A9" w:rsidRDefault="005A30A9" w:rsidP="00C52B13">
            <w:pPr>
              <w:spacing w:before="20" w:after="20" w:line="252" w:lineRule="auto"/>
              <w:jc w:val="center"/>
            </w:pPr>
            <w:r>
              <w:rPr>
                <w:b/>
                <w:bCs/>
                <w:sz w:val="17"/>
                <w:szCs w:val="17"/>
              </w:rPr>
              <w:t>Evidence collected</w:t>
            </w:r>
          </w:p>
        </w:tc>
        <w:tc>
          <w:tcPr>
            <w:tcW w:w="1800" w:type="dxa"/>
            <w:shd w:val="clear" w:color="auto" w:fill="D9D9D9"/>
            <w:tcMar>
              <w:top w:w="60" w:type="dxa"/>
              <w:left w:w="90" w:type="dxa"/>
              <w:bottom w:w="60" w:type="dxa"/>
              <w:right w:w="90" w:type="dxa"/>
            </w:tcMar>
          </w:tcPr>
          <w:p w14:paraId="778EDF1F" w14:textId="77777777" w:rsidR="005A30A9" w:rsidRDefault="005A30A9" w:rsidP="00C52B13">
            <w:pPr>
              <w:spacing w:before="20" w:after="20" w:line="252" w:lineRule="auto"/>
              <w:jc w:val="center"/>
            </w:pPr>
            <w:r>
              <w:rPr>
                <w:b/>
                <w:bCs/>
                <w:sz w:val="17"/>
                <w:szCs w:val="17"/>
              </w:rPr>
              <w:t>Alternatives considered</w:t>
            </w:r>
          </w:p>
        </w:tc>
        <w:tc>
          <w:tcPr>
            <w:tcW w:w="1500" w:type="dxa"/>
            <w:shd w:val="clear" w:color="auto" w:fill="D9D9D9"/>
            <w:tcMar>
              <w:top w:w="60" w:type="dxa"/>
              <w:left w:w="90" w:type="dxa"/>
              <w:bottom w:w="60" w:type="dxa"/>
              <w:right w:w="90" w:type="dxa"/>
            </w:tcMar>
          </w:tcPr>
          <w:p w14:paraId="3F12A398" w14:textId="77777777" w:rsidR="005A30A9" w:rsidRDefault="005A30A9" w:rsidP="00C52B13">
            <w:pPr>
              <w:spacing w:before="20" w:after="20" w:line="252" w:lineRule="auto"/>
              <w:jc w:val="center"/>
            </w:pPr>
            <w:r>
              <w:rPr>
                <w:b/>
                <w:bCs/>
                <w:sz w:val="17"/>
                <w:szCs w:val="17"/>
              </w:rPr>
              <w:t>Decision made</w:t>
            </w:r>
          </w:p>
        </w:tc>
        <w:tc>
          <w:tcPr>
            <w:tcW w:w="1206" w:type="dxa"/>
            <w:shd w:val="clear" w:color="auto" w:fill="D9D9D9"/>
            <w:tcMar>
              <w:top w:w="60" w:type="dxa"/>
              <w:left w:w="90" w:type="dxa"/>
              <w:bottom w:w="60" w:type="dxa"/>
              <w:right w:w="90" w:type="dxa"/>
            </w:tcMar>
          </w:tcPr>
          <w:p w14:paraId="491AD775" w14:textId="77777777" w:rsidR="005A30A9" w:rsidRDefault="005A30A9" w:rsidP="00C52B13">
            <w:pPr>
              <w:spacing w:before="20" w:after="20" w:line="252" w:lineRule="auto"/>
              <w:jc w:val="center"/>
            </w:pPr>
            <w:r>
              <w:rPr>
                <w:b/>
                <w:bCs/>
                <w:sz w:val="17"/>
                <w:szCs w:val="17"/>
              </w:rPr>
              <w:t>Supervisor discussion</w:t>
            </w:r>
          </w:p>
        </w:tc>
      </w:tr>
      <w:tr w:rsidR="005A30A9" w14:paraId="39891F7A" w14:textId="77777777" w:rsidTr="00C52B13">
        <w:tblPrEx>
          <w:tblCellMar>
            <w:top w:w="0" w:type="dxa"/>
            <w:bottom w:w="0" w:type="dxa"/>
          </w:tblCellMar>
        </w:tblPrEx>
        <w:tc>
          <w:tcPr>
            <w:tcW w:w="1100" w:type="dxa"/>
            <w:tcMar>
              <w:top w:w="60" w:type="dxa"/>
              <w:left w:w="90" w:type="dxa"/>
              <w:bottom w:w="60" w:type="dxa"/>
              <w:right w:w="90" w:type="dxa"/>
            </w:tcMar>
          </w:tcPr>
          <w:p w14:paraId="1968F487" w14:textId="5DAB9E10" w:rsidR="005A30A9" w:rsidRDefault="005A30A9" w:rsidP="00C52B13">
            <w:pPr>
              <w:spacing w:before="20" w:after="20" w:line="252" w:lineRule="auto"/>
            </w:pPr>
          </w:p>
        </w:tc>
        <w:tc>
          <w:tcPr>
            <w:tcW w:w="1700" w:type="dxa"/>
            <w:tcMar>
              <w:top w:w="60" w:type="dxa"/>
              <w:left w:w="90" w:type="dxa"/>
              <w:bottom w:w="60" w:type="dxa"/>
              <w:right w:w="90" w:type="dxa"/>
            </w:tcMar>
          </w:tcPr>
          <w:p w14:paraId="6A79AA45" w14:textId="77777777" w:rsidR="005A30A9" w:rsidRDefault="005A30A9" w:rsidP="00C52B13">
            <w:pPr>
              <w:spacing w:before="20" w:after="20" w:line="252" w:lineRule="auto"/>
            </w:pPr>
            <w:r>
              <w:rPr>
                <w:sz w:val="17"/>
                <w:szCs w:val="17"/>
              </w:rPr>
              <w:t>Screenplays are not a valid input for a dataset audit</w:t>
            </w:r>
          </w:p>
        </w:tc>
        <w:tc>
          <w:tcPr>
            <w:tcW w:w="1900" w:type="dxa"/>
            <w:tcMar>
              <w:top w:w="60" w:type="dxa"/>
              <w:left w:w="90" w:type="dxa"/>
              <w:bottom w:w="60" w:type="dxa"/>
              <w:right w:w="90" w:type="dxa"/>
            </w:tcMar>
          </w:tcPr>
          <w:p w14:paraId="588600FE" w14:textId="77777777" w:rsidR="005A30A9" w:rsidRDefault="005A30A9" w:rsidP="00C52B13">
            <w:pPr>
              <w:spacing w:before="20" w:after="20" w:line="252" w:lineRule="auto"/>
            </w:pPr>
            <w:r>
              <w:rPr>
                <w:sz w:val="17"/>
                <w:szCs w:val="17"/>
              </w:rPr>
              <w:t xml:space="preserve">Sap et al. </w:t>
            </w:r>
            <w:proofErr w:type="spellStart"/>
            <w:r>
              <w:rPr>
                <w:sz w:val="17"/>
                <w:szCs w:val="17"/>
              </w:rPr>
              <w:t>analyse</w:t>
            </w:r>
            <w:proofErr w:type="spellEnd"/>
            <w:r>
              <w:rPr>
                <w:sz w:val="17"/>
                <w:szCs w:val="17"/>
              </w:rPr>
              <w:t xml:space="preserve"> screenplays [2]; no video corpus distributes them</w:t>
            </w:r>
          </w:p>
        </w:tc>
        <w:tc>
          <w:tcPr>
            <w:tcW w:w="1800" w:type="dxa"/>
            <w:tcMar>
              <w:top w:w="60" w:type="dxa"/>
              <w:left w:w="90" w:type="dxa"/>
              <w:bottom w:w="60" w:type="dxa"/>
              <w:right w:w="90" w:type="dxa"/>
            </w:tcMar>
          </w:tcPr>
          <w:p w14:paraId="27E0E7A4" w14:textId="77777777" w:rsidR="005A30A9" w:rsidRDefault="005A30A9" w:rsidP="00C52B13">
            <w:pPr>
              <w:spacing w:before="20" w:after="20" w:line="252" w:lineRule="auto"/>
            </w:pPr>
            <w:r>
              <w:rPr>
                <w:sz w:val="17"/>
                <w:szCs w:val="17"/>
              </w:rPr>
              <w:t>(a) screenplays (b) captioning-model output (c) distributed transcripts</w:t>
            </w:r>
          </w:p>
        </w:tc>
        <w:tc>
          <w:tcPr>
            <w:tcW w:w="1500" w:type="dxa"/>
            <w:tcMar>
              <w:top w:w="60" w:type="dxa"/>
              <w:left w:w="90" w:type="dxa"/>
              <w:bottom w:w="60" w:type="dxa"/>
              <w:right w:w="90" w:type="dxa"/>
            </w:tcMar>
          </w:tcPr>
          <w:p w14:paraId="7A235079" w14:textId="77777777" w:rsidR="005A30A9" w:rsidRDefault="005A30A9" w:rsidP="00C52B13">
            <w:pPr>
              <w:spacing w:before="20" w:after="20" w:line="252" w:lineRule="auto"/>
            </w:pPr>
            <w:r>
              <w:rPr>
                <w:sz w:val="17"/>
                <w:szCs w:val="17"/>
              </w:rPr>
              <w:t>(c); (b) would measure the captioning model’s bias [7]</w:t>
            </w:r>
          </w:p>
        </w:tc>
        <w:tc>
          <w:tcPr>
            <w:tcW w:w="1206" w:type="dxa"/>
            <w:tcMar>
              <w:top w:w="60" w:type="dxa"/>
              <w:left w:w="90" w:type="dxa"/>
              <w:bottom w:w="60" w:type="dxa"/>
              <w:right w:w="90" w:type="dxa"/>
            </w:tcMar>
          </w:tcPr>
          <w:p w14:paraId="37D32041" w14:textId="4E13623D" w:rsidR="005A30A9" w:rsidRDefault="005A30A9" w:rsidP="00C52B13">
            <w:pPr>
              <w:spacing w:before="20" w:after="20" w:line="252" w:lineRule="auto"/>
            </w:pPr>
          </w:p>
        </w:tc>
      </w:tr>
      <w:tr w:rsidR="005A30A9" w14:paraId="64B65E87" w14:textId="77777777" w:rsidTr="00C52B13">
        <w:tblPrEx>
          <w:tblCellMar>
            <w:top w:w="0" w:type="dxa"/>
            <w:bottom w:w="0" w:type="dxa"/>
          </w:tblCellMar>
        </w:tblPrEx>
        <w:tc>
          <w:tcPr>
            <w:tcW w:w="1100" w:type="dxa"/>
            <w:tcMar>
              <w:top w:w="60" w:type="dxa"/>
              <w:left w:w="90" w:type="dxa"/>
              <w:bottom w:w="60" w:type="dxa"/>
              <w:right w:w="90" w:type="dxa"/>
            </w:tcMar>
          </w:tcPr>
          <w:p w14:paraId="5C895832" w14:textId="1BDBBF94" w:rsidR="005A30A9" w:rsidRDefault="005A30A9" w:rsidP="00C52B13">
            <w:pPr>
              <w:spacing w:before="20" w:after="20" w:line="252" w:lineRule="auto"/>
            </w:pPr>
          </w:p>
        </w:tc>
        <w:tc>
          <w:tcPr>
            <w:tcW w:w="1700" w:type="dxa"/>
            <w:tcMar>
              <w:top w:w="60" w:type="dxa"/>
              <w:left w:w="90" w:type="dxa"/>
              <w:bottom w:w="60" w:type="dxa"/>
              <w:right w:w="90" w:type="dxa"/>
            </w:tcMar>
          </w:tcPr>
          <w:p w14:paraId="1C095DF1" w14:textId="77777777" w:rsidR="005A30A9" w:rsidRDefault="005A30A9" w:rsidP="00C52B13">
            <w:pPr>
              <w:spacing w:before="20" w:after="20" w:line="252" w:lineRule="auto"/>
            </w:pPr>
            <w:r>
              <w:rPr>
                <w:sz w:val="17"/>
                <w:szCs w:val="17"/>
              </w:rPr>
              <w:t xml:space="preserve">A single equation over all four modalities is not </w:t>
            </w:r>
            <w:proofErr w:type="spellStart"/>
            <w:r>
              <w:rPr>
                <w:sz w:val="17"/>
                <w:szCs w:val="17"/>
              </w:rPr>
              <w:t>fittable</w:t>
            </w:r>
            <w:proofErr w:type="spellEnd"/>
          </w:p>
        </w:tc>
        <w:tc>
          <w:tcPr>
            <w:tcW w:w="1900" w:type="dxa"/>
            <w:tcMar>
              <w:top w:w="60" w:type="dxa"/>
              <w:left w:w="90" w:type="dxa"/>
              <w:bottom w:w="60" w:type="dxa"/>
              <w:right w:w="90" w:type="dxa"/>
            </w:tcMar>
          </w:tcPr>
          <w:p w14:paraId="2E65AFFB" w14:textId="77777777" w:rsidR="005A30A9" w:rsidRDefault="005A30A9" w:rsidP="00C52B13">
            <w:pPr>
              <w:spacing w:before="20" w:after="20" w:line="252" w:lineRule="auto"/>
            </w:pPr>
            <w:r>
              <w:rPr>
                <w:sz w:val="17"/>
                <w:szCs w:val="17"/>
              </w:rPr>
              <w:t>Coefficient budget at degree 2 against available independent shards (Figure 3)</w:t>
            </w:r>
          </w:p>
        </w:tc>
        <w:tc>
          <w:tcPr>
            <w:tcW w:w="1800" w:type="dxa"/>
            <w:tcMar>
              <w:top w:w="60" w:type="dxa"/>
              <w:left w:w="90" w:type="dxa"/>
              <w:bottom w:w="60" w:type="dxa"/>
              <w:right w:w="90" w:type="dxa"/>
            </w:tcMar>
          </w:tcPr>
          <w:p w14:paraId="0E1D0A53" w14:textId="77777777" w:rsidR="005A30A9" w:rsidRDefault="005A30A9" w:rsidP="00C52B13">
            <w:pPr>
              <w:spacing w:before="20" w:after="20" w:line="252" w:lineRule="auto"/>
            </w:pPr>
            <w:r>
              <w:rPr>
                <w:sz w:val="17"/>
                <w:szCs w:val="17"/>
              </w:rPr>
              <w:t>(a) one combined equation (b) four modality sub-metrics</w:t>
            </w:r>
          </w:p>
        </w:tc>
        <w:tc>
          <w:tcPr>
            <w:tcW w:w="1500" w:type="dxa"/>
            <w:tcMar>
              <w:top w:w="60" w:type="dxa"/>
              <w:left w:w="90" w:type="dxa"/>
              <w:bottom w:w="60" w:type="dxa"/>
              <w:right w:w="90" w:type="dxa"/>
            </w:tcMar>
          </w:tcPr>
          <w:p w14:paraId="0B21D956" w14:textId="77777777" w:rsidR="005A30A9" w:rsidRDefault="005A30A9" w:rsidP="00C52B13">
            <w:pPr>
              <w:spacing w:before="20" w:after="20" w:line="252" w:lineRule="auto"/>
            </w:pPr>
            <w:r>
              <w:rPr>
                <w:sz w:val="17"/>
                <w:szCs w:val="17"/>
              </w:rPr>
              <w:t>(b); (a) exceeds the coefficient budget</w:t>
            </w:r>
          </w:p>
        </w:tc>
        <w:tc>
          <w:tcPr>
            <w:tcW w:w="1206" w:type="dxa"/>
            <w:tcMar>
              <w:top w:w="60" w:type="dxa"/>
              <w:left w:w="90" w:type="dxa"/>
              <w:bottom w:w="60" w:type="dxa"/>
              <w:right w:w="90" w:type="dxa"/>
            </w:tcMar>
          </w:tcPr>
          <w:p w14:paraId="2C9B8126" w14:textId="58AC9AFF" w:rsidR="005A30A9" w:rsidRDefault="005A30A9" w:rsidP="00C52B13">
            <w:pPr>
              <w:spacing w:before="20" w:after="20" w:line="252" w:lineRule="auto"/>
            </w:pPr>
          </w:p>
        </w:tc>
      </w:tr>
      <w:tr w:rsidR="005A30A9" w14:paraId="116D7D53" w14:textId="77777777" w:rsidTr="00C52B13">
        <w:tblPrEx>
          <w:tblCellMar>
            <w:top w:w="0" w:type="dxa"/>
            <w:bottom w:w="0" w:type="dxa"/>
          </w:tblCellMar>
        </w:tblPrEx>
        <w:tc>
          <w:tcPr>
            <w:tcW w:w="1100" w:type="dxa"/>
            <w:tcMar>
              <w:top w:w="60" w:type="dxa"/>
              <w:left w:w="90" w:type="dxa"/>
              <w:bottom w:w="60" w:type="dxa"/>
              <w:right w:w="90" w:type="dxa"/>
            </w:tcMar>
          </w:tcPr>
          <w:p w14:paraId="43554513" w14:textId="58515C98" w:rsidR="005A30A9" w:rsidRDefault="005A30A9" w:rsidP="00C52B13">
            <w:pPr>
              <w:spacing w:before="20" w:after="20" w:line="252" w:lineRule="auto"/>
            </w:pPr>
          </w:p>
        </w:tc>
        <w:tc>
          <w:tcPr>
            <w:tcW w:w="1700" w:type="dxa"/>
            <w:tcMar>
              <w:top w:w="60" w:type="dxa"/>
              <w:left w:w="90" w:type="dxa"/>
              <w:bottom w:w="60" w:type="dxa"/>
              <w:right w:w="90" w:type="dxa"/>
            </w:tcMar>
          </w:tcPr>
          <w:p w14:paraId="3947B030" w14:textId="77777777" w:rsidR="005A30A9" w:rsidRDefault="005A30A9" w:rsidP="00C52B13">
            <w:pPr>
              <w:spacing w:before="20" w:after="20" w:line="252" w:lineRule="auto"/>
            </w:pPr>
            <w:proofErr w:type="spellStart"/>
            <w:r>
              <w:rPr>
                <w:sz w:val="17"/>
                <w:szCs w:val="17"/>
              </w:rPr>
              <w:t>utterance_count_share</w:t>
            </w:r>
            <w:proofErr w:type="spellEnd"/>
            <w:r>
              <w:rPr>
                <w:sz w:val="17"/>
                <w:szCs w:val="17"/>
              </w:rPr>
              <w:t xml:space="preserve"> duplicates the temporal sub-metric</w:t>
            </w:r>
          </w:p>
        </w:tc>
        <w:tc>
          <w:tcPr>
            <w:tcW w:w="1900" w:type="dxa"/>
            <w:tcMar>
              <w:top w:w="60" w:type="dxa"/>
              <w:left w:w="90" w:type="dxa"/>
              <w:bottom w:w="60" w:type="dxa"/>
              <w:right w:w="90" w:type="dxa"/>
            </w:tcMar>
          </w:tcPr>
          <w:p w14:paraId="0E3EE374" w14:textId="77777777" w:rsidR="005A30A9" w:rsidRDefault="005A30A9" w:rsidP="00C52B13">
            <w:pPr>
              <w:spacing w:before="20" w:after="20" w:line="252" w:lineRule="auto"/>
            </w:pPr>
            <w:r>
              <w:rPr>
                <w:sz w:val="17"/>
                <w:szCs w:val="17"/>
              </w:rPr>
              <w:t>Same quantity as the temporal turn-count share</w:t>
            </w:r>
          </w:p>
        </w:tc>
        <w:tc>
          <w:tcPr>
            <w:tcW w:w="1800" w:type="dxa"/>
            <w:tcMar>
              <w:top w:w="60" w:type="dxa"/>
              <w:left w:w="90" w:type="dxa"/>
              <w:bottom w:w="60" w:type="dxa"/>
              <w:right w:w="90" w:type="dxa"/>
            </w:tcMar>
          </w:tcPr>
          <w:p w14:paraId="1DA88D98" w14:textId="77777777" w:rsidR="005A30A9" w:rsidRDefault="005A30A9" w:rsidP="00C52B13">
            <w:pPr>
              <w:spacing w:before="20" w:after="20" w:line="252" w:lineRule="auto"/>
            </w:pPr>
            <w:r>
              <w:rPr>
                <w:sz w:val="17"/>
                <w:szCs w:val="17"/>
              </w:rPr>
              <w:t>(a) retain in both (b) drop from the text sub-metric</w:t>
            </w:r>
          </w:p>
        </w:tc>
        <w:tc>
          <w:tcPr>
            <w:tcW w:w="1500" w:type="dxa"/>
            <w:tcMar>
              <w:top w:w="60" w:type="dxa"/>
              <w:left w:w="90" w:type="dxa"/>
              <w:bottom w:w="60" w:type="dxa"/>
              <w:right w:w="90" w:type="dxa"/>
            </w:tcMar>
          </w:tcPr>
          <w:p w14:paraId="664CB963" w14:textId="77777777" w:rsidR="005A30A9" w:rsidRDefault="005A30A9" w:rsidP="00C52B13">
            <w:pPr>
              <w:spacing w:before="20" w:after="20" w:line="252" w:lineRule="auto"/>
            </w:pPr>
            <w:r>
              <w:rPr>
                <w:sz w:val="17"/>
                <w:szCs w:val="17"/>
              </w:rPr>
              <w:t>(b); retaining it would double-weight the signal in fusion</w:t>
            </w:r>
          </w:p>
        </w:tc>
        <w:tc>
          <w:tcPr>
            <w:tcW w:w="1206" w:type="dxa"/>
            <w:tcMar>
              <w:top w:w="60" w:type="dxa"/>
              <w:left w:w="90" w:type="dxa"/>
              <w:bottom w:w="60" w:type="dxa"/>
              <w:right w:w="90" w:type="dxa"/>
            </w:tcMar>
          </w:tcPr>
          <w:p w14:paraId="2870FB82" w14:textId="70C3047F" w:rsidR="005A30A9" w:rsidRDefault="005A30A9" w:rsidP="00C52B13">
            <w:pPr>
              <w:spacing w:before="20" w:after="20" w:line="252" w:lineRule="auto"/>
            </w:pPr>
          </w:p>
        </w:tc>
      </w:tr>
      <w:tr w:rsidR="005A30A9" w14:paraId="78431720" w14:textId="77777777" w:rsidTr="00C52B13">
        <w:tblPrEx>
          <w:tblCellMar>
            <w:top w:w="0" w:type="dxa"/>
            <w:bottom w:w="0" w:type="dxa"/>
          </w:tblCellMar>
        </w:tblPrEx>
        <w:tc>
          <w:tcPr>
            <w:tcW w:w="1100" w:type="dxa"/>
            <w:tcMar>
              <w:top w:w="60" w:type="dxa"/>
              <w:left w:w="90" w:type="dxa"/>
              <w:bottom w:w="60" w:type="dxa"/>
              <w:right w:w="90" w:type="dxa"/>
            </w:tcMar>
          </w:tcPr>
          <w:p w14:paraId="306D9D7D" w14:textId="4CAB5605" w:rsidR="005A30A9" w:rsidRDefault="005A30A9" w:rsidP="00C52B13">
            <w:pPr>
              <w:spacing w:before="20" w:after="20" w:line="252" w:lineRule="auto"/>
            </w:pPr>
          </w:p>
        </w:tc>
        <w:tc>
          <w:tcPr>
            <w:tcW w:w="1700" w:type="dxa"/>
            <w:tcMar>
              <w:top w:w="60" w:type="dxa"/>
              <w:left w:w="90" w:type="dxa"/>
              <w:bottom w:w="60" w:type="dxa"/>
              <w:right w:w="90" w:type="dxa"/>
            </w:tcMar>
          </w:tcPr>
          <w:p w14:paraId="783F910F" w14:textId="77777777" w:rsidR="005A30A9" w:rsidRDefault="005A30A9" w:rsidP="00C52B13">
            <w:pPr>
              <w:spacing w:before="20" w:after="20" w:line="252" w:lineRule="auto"/>
            </w:pPr>
          </w:p>
        </w:tc>
        <w:tc>
          <w:tcPr>
            <w:tcW w:w="1900" w:type="dxa"/>
            <w:tcMar>
              <w:top w:w="60" w:type="dxa"/>
              <w:left w:w="90" w:type="dxa"/>
              <w:bottom w:w="60" w:type="dxa"/>
              <w:right w:w="90" w:type="dxa"/>
            </w:tcMar>
          </w:tcPr>
          <w:p w14:paraId="39ACE5AF" w14:textId="77777777" w:rsidR="005A30A9" w:rsidRDefault="005A30A9" w:rsidP="00C52B13">
            <w:pPr>
              <w:spacing w:before="20" w:after="20" w:line="252" w:lineRule="auto"/>
            </w:pPr>
          </w:p>
        </w:tc>
        <w:tc>
          <w:tcPr>
            <w:tcW w:w="1800" w:type="dxa"/>
            <w:tcMar>
              <w:top w:w="60" w:type="dxa"/>
              <w:left w:w="90" w:type="dxa"/>
              <w:bottom w:w="60" w:type="dxa"/>
              <w:right w:w="90" w:type="dxa"/>
            </w:tcMar>
          </w:tcPr>
          <w:p w14:paraId="38F44085" w14:textId="77777777" w:rsidR="005A30A9" w:rsidRDefault="005A30A9" w:rsidP="00C52B13">
            <w:pPr>
              <w:spacing w:before="20" w:after="20" w:line="252" w:lineRule="auto"/>
            </w:pPr>
          </w:p>
        </w:tc>
        <w:tc>
          <w:tcPr>
            <w:tcW w:w="1500" w:type="dxa"/>
            <w:tcMar>
              <w:top w:w="60" w:type="dxa"/>
              <w:left w:w="90" w:type="dxa"/>
              <w:bottom w:w="60" w:type="dxa"/>
              <w:right w:w="90" w:type="dxa"/>
            </w:tcMar>
          </w:tcPr>
          <w:p w14:paraId="0D5BEEE8" w14:textId="77777777" w:rsidR="005A30A9" w:rsidRDefault="005A30A9" w:rsidP="00C52B13">
            <w:pPr>
              <w:spacing w:before="20" w:after="20" w:line="252" w:lineRule="auto"/>
            </w:pPr>
          </w:p>
        </w:tc>
        <w:tc>
          <w:tcPr>
            <w:tcW w:w="1206" w:type="dxa"/>
            <w:tcMar>
              <w:top w:w="60" w:type="dxa"/>
              <w:left w:w="90" w:type="dxa"/>
              <w:bottom w:w="60" w:type="dxa"/>
              <w:right w:w="90" w:type="dxa"/>
            </w:tcMar>
          </w:tcPr>
          <w:p w14:paraId="1AE903CA" w14:textId="77777777" w:rsidR="005A30A9" w:rsidRDefault="005A30A9" w:rsidP="00C52B13">
            <w:pPr>
              <w:spacing w:before="20" w:after="20" w:line="252" w:lineRule="auto"/>
            </w:pPr>
          </w:p>
        </w:tc>
      </w:tr>
      <w:tr w:rsidR="005A30A9" w14:paraId="4CAC26E6" w14:textId="77777777" w:rsidTr="00C52B13">
        <w:tblPrEx>
          <w:tblCellMar>
            <w:top w:w="0" w:type="dxa"/>
            <w:bottom w:w="0" w:type="dxa"/>
          </w:tblCellMar>
        </w:tblPrEx>
        <w:tc>
          <w:tcPr>
            <w:tcW w:w="1100" w:type="dxa"/>
            <w:tcMar>
              <w:top w:w="60" w:type="dxa"/>
              <w:left w:w="90" w:type="dxa"/>
              <w:bottom w:w="60" w:type="dxa"/>
              <w:right w:w="90" w:type="dxa"/>
            </w:tcMar>
          </w:tcPr>
          <w:p w14:paraId="40DB100D" w14:textId="640FD2B5" w:rsidR="005A30A9" w:rsidRDefault="005A30A9" w:rsidP="00C52B13">
            <w:pPr>
              <w:spacing w:before="20" w:after="20" w:line="252" w:lineRule="auto"/>
            </w:pPr>
          </w:p>
        </w:tc>
        <w:tc>
          <w:tcPr>
            <w:tcW w:w="1700" w:type="dxa"/>
            <w:tcMar>
              <w:top w:w="60" w:type="dxa"/>
              <w:left w:w="90" w:type="dxa"/>
              <w:bottom w:w="60" w:type="dxa"/>
              <w:right w:w="90" w:type="dxa"/>
            </w:tcMar>
          </w:tcPr>
          <w:p w14:paraId="2F038C14" w14:textId="77777777" w:rsidR="005A30A9" w:rsidRDefault="005A30A9" w:rsidP="00C52B13">
            <w:pPr>
              <w:spacing w:before="20" w:after="20" w:line="252" w:lineRule="auto"/>
            </w:pPr>
          </w:p>
        </w:tc>
        <w:tc>
          <w:tcPr>
            <w:tcW w:w="1900" w:type="dxa"/>
            <w:tcMar>
              <w:top w:w="60" w:type="dxa"/>
              <w:left w:w="90" w:type="dxa"/>
              <w:bottom w:w="60" w:type="dxa"/>
              <w:right w:w="90" w:type="dxa"/>
            </w:tcMar>
          </w:tcPr>
          <w:p w14:paraId="3621AE70" w14:textId="77777777" w:rsidR="005A30A9" w:rsidRDefault="005A30A9" w:rsidP="00C52B13">
            <w:pPr>
              <w:spacing w:before="20" w:after="20" w:line="252" w:lineRule="auto"/>
            </w:pPr>
          </w:p>
        </w:tc>
        <w:tc>
          <w:tcPr>
            <w:tcW w:w="1800" w:type="dxa"/>
            <w:tcMar>
              <w:top w:w="60" w:type="dxa"/>
              <w:left w:w="90" w:type="dxa"/>
              <w:bottom w:w="60" w:type="dxa"/>
              <w:right w:w="90" w:type="dxa"/>
            </w:tcMar>
          </w:tcPr>
          <w:p w14:paraId="452DC9FE" w14:textId="77777777" w:rsidR="005A30A9" w:rsidRDefault="005A30A9" w:rsidP="00C52B13">
            <w:pPr>
              <w:spacing w:before="20" w:after="20" w:line="252" w:lineRule="auto"/>
            </w:pPr>
          </w:p>
        </w:tc>
        <w:tc>
          <w:tcPr>
            <w:tcW w:w="1500" w:type="dxa"/>
            <w:tcMar>
              <w:top w:w="60" w:type="dxa"/>
              <w:left w:w="90" w:type="dxa"/>
              <w:bottom w:w="60" w:type="dxa"/>
              <w:right w:w="90" w:type="dxa"/>
            </w:tcMar>
          </w:tcPr>
          <w:p w14:paraId="08AADDCF" w14:textId="77777777" w:rsidR="005A30A9" w:rsidRDefault="005A30A9" w:rsidP="00C52B13">
            <w:pPr>
              <w:spacing w:before="20" w:after="20" w:line="252" w:lineRule="auto"/>
            </w:pPr>
          </w:p>
        </w:tc>
        <w:tc>
          <w:tcPr>
            <w:tcW w:w="1206" w:type="dxa"/>
            <w:tcMar>
              <w:top w:w="60" w:type="dxa"/>
              <w:left w:w="90" w:type="dxa"/>
              <w:bottom w:w="60" w:type="dxa"/>
              <w:right w:w="90" w:type="dxa"/>
            </w:tcMar>
          </w:tcPr>
          <w:p w14:paraId="1E0BFB15" w14:textId="77777777" w:rsidR="005A30A9" w:rsidRDefault="005A30A9" w:rsidP="00C52B13">
            <w:pPr>
              <w:spacing w:before="20" w:after="20" w:line="252" w:lineRule="auto"/>
            </w:pPr>
          </w:p>
        </w:tc>
      </w:tr>
    </w:tbl>
    <w:p w14:paraId="035D3055" w14:textId="77777777" w:rsidR="005A30A9" w:rsidRDefault="005A30A9" w:rsidP="005A30A9">
      <w:pPr>
        <w:pStyle w:val="Heading2"/>
        <w:keepNext/>
        <w:keepLines/>
      </w:pPr>
      <w:bookmarkStart w:id="47" w:name="_Toc240319611"/>
      <w:r>
        <w:rPr>
          <w:b/>
          <w:bCs/>
          <w:color w:val="000000"/>
        </w:rPr>
        <w:t>Appendix 3: AI use disclosure</w:t>
      </w:r>
      <w:bookmarkEnd w:id="47"/>
    </w:p>
    <w:p w14:paraId="2913DA23" w14:textId="77777777" w:rsidR="005A30A9" w:rsidRDefault="005A30A9" w:rsidP="005A30A9">
      <w:pPr>
        <w:keepNext/>
        <w:keepLines/>
        <w:spacing w:before="200" w:after="120"/>
      </w:pPr>
      <w:r>
        <w:rPr>
          <w:b/>
          <w:bCs/>
        </w:rPr>
        <w:t xml:space="preserve">Table 13: AI </w:t>
      </w:r>
      <w:proofErr w:type="gramStart"/>
      <w:r>
        <w:rPr>
          <w:b/>
          <w:bCs/>
        </w:rPr>
        <w:t>use</w:t>
      </w:r>
      <w:proofErr w:type="gramEnd"/>
      <w:r>
        <w:rPr>
          <w:b/>
          <w:bCs/>
        </w:rPr>
        <w:t xml:space="preserve"> disclosure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2100"/>
        <w:gridCol w:w="2000"/>
        <w:gridCol w:w="1806"/>
      </w:tblGrid>
      <w:tr w:rsidR="005A30A9" w14:paraId="073334B9" w14:textId="77777777" w:rsidTr="00C52B13">
        <w:tblPrEx>
          <w:tblCellMar>
            <w:top w:w="0" w:type="dxa"/>
            <w:bottom w:w="0" w:type="dxa"/>
          </w:tblCellMar>
        </w:tblPrEx>
        <w:trPr>
          <w:tblHeader/>
        </w:trPr>
        <w:tc>
          <w:tcPr>
            <w:tcW w:w="1600" w:type="dxa"/>
            <w:shd w:val="clear" w:color="auto" w:fill="D9D9D9"/>
            <w:tcMar>
              <w:top w:w="60" w:type="dxa"/>
              <w:left w:w="90" w:type="dxa"/>
              <w:bottom w:w="60" w:type="dxa"/>
              <w:right w:w="90" w:type="dxa"/>
            </w:tcMar>
          </w:tcPr>
          <w:p w14:paraId="79A43F76" w14:textId="77777777" w:rsidR="005A30A9" w:rsidRDefault="005A30A9" w:rsidP="00C52B13">
            <w:pPr>
              <w:spacing w:before="20" w:after="20" w:line="252" w:lineRule="auto"/>
              <w:jc w:val="center"/>
            </w:pPr>
            <w:r>
              <w:rPr>
                <w:b/>
                <w:bCs/>
                <w:sz w:val="18"/>
                <w:szCs w:val="18"/>
              </w:rPr>
              <w:t>AI tool</w:t>
            </w:r>
          </w:p>
        </w:tc>
        <w:tc>
          <w:tcPr>
            <w:tcW w:w="1700" w:type="dxa"/>
            <w:shd w:val="clear" w:color="auto" w:fill="D9D9D9"/>
            <w:tcMar>
              <w:top w:w="60" w:type="dxa"/>
              <w:left w:w="90" w:type="dxa"/>
              <w:bottom w:w="60" w:type="dxa"/>
              <w:right w:w="90" w:type="dxa"/>
            </w:tcMar>
          </w:tcPr>
          <w:p w14:paraId="2D238E66" w14:textId="77777777" w:rsidR="005A30A9" w:rsidRDefault="005A30A9" w:rsidP="00C52B13">
            <w:pPr>
              <w:spacing w:before="20" w:after="20" w:line="252" w:lineRule="auto"/>
              <w:jc w:val="center"/>
            </w:pPr>
            <w:r>
              <w:rPr>
                <w:b/>
                <w:bCs/>
                <w:sz w:val="18"/>
                <w:szCs w:val="18"/>
              </w:rPr>
              <w:t>Purpose of use</w:t>
            </w:r>
          </w:p>
        </w:tc>
        <w:tc>
          <w:tcPr>
            <w:tcW w:w="2100" w:type="dxa"/>
            <w:shd w:val="clear" w:color="auto" w:fill="D9D9D9"/>
            <w:tcMar>
              <w:top w:w="60" w:type="dxa"/>
              <w:left w:w="90" w:type="dxa"/>
              <w:bottom w:w="60" w:type="dxa"/>
              <w:right w:w="90" w:type="dxa"/>
            </w:tcMar>
          </w:tcPr>
          <w:p w14:paraId="481AB4B3" w14:textId="77777777" w:rsidR="005A30A9" w:rsidRDefault="005A30A9" w:rsidP="00C52B13">
            <w:pPr>
              <w:spacing w:before="20" w:after="20" w:line="252" w:lineRule="auto"/>
              <w:jc w:val="center"/>
            </w:pPr>
            <w:r>
              <w:rPr>
                <w:b/>
                <w:bCs/>
                <w:sz w:val="18"/>
                <w:szCs w:val="18"/>
              </w:rPr>
              <w:t>What was generated or assisted</w:t>
            </w:r>
          </w:p>
        </w:tc>
        <w:tc>
          <w:tcPr>
            <w:tcW w:w="2000" w:type="dxa"/>
            <w:shd w:val="clear" w:color="auto" w:fill="D9D9D9"/>
            <w:tcMar>
              <w:top w:w="60" w:type="dxa"/>
              <w:left w:w="90" w:type="dxa"/>
              <w:bottom w:w="60" w:type="dxa"/>
              <w:right w:w="90" w:type="dxa"/>
            </w:tcMar>
          </w:tcPr>
          <w:p w14:paraId="4393021B" w14:textId="77777777" w:rsidR="005A30A9" w:rsidRDefault="005A30A9" w:rsidP="00C52B13">
            <w:pPr>
              <w:spacing w:before="20" w:after="20" w:line="252" w:lineRule="auto"/>
              <w:jc w:val="center"/>
            </w:pPr>
            <w:r>
              <w:rPr>
                <w:b/>
                <w:bCs/>
                <w:sz w:val="18"/>
                <w:szCs w:val="18"/>
              </w:rPr>
              <w:t>How output was verified</w:t>
            </w:r>
          </w:p>
        </w:tc>
        <w:tc>
          <w:tcPr>
            <w:tcW w:w="1806" w:type="dxa"/>
            <w:shd w:val="clear" w:color="auto" w:fill="D9D9D9"/>
            <w:tcMar>
              <w:top w:w="60" w:type="dxa"/>
              <w:left w:w="90" w:type="dxa"/>
              <w:bottom w:w="60" w:type="dxa"/>
              <w:right w:w="90" w:type="dxa"/>
            </w:tcMar>
          </w:tcPr>
          <w:p w14:paraId="79C49FCB" w14:textId="77777777" w:rsidR="005A30A9" w:rsidRDefault="005A30A9" w:rsidP="00C52B13">
            <w:pPr>
              <w:spacing w:before="20" w:after="20" w:line="252" w:lineRule="auto"/>
              <w:jc w:val="center"/>
            </w:pPr>
            <w:r>
              <w:rPr>
                <w:b/>
                <w:bCs/>
                <w:sz w:val="18"/>
                <w:szCs w:val="18"/>
              </w:rPr>
              <w:t>Final student contribution</w:t>
            </w:r>
          </w:p>
        </w:tc>
      </w:tr>
      <w:tr w:rsidR="005A30A9" w14:paraId="0374D9E0" w14:textId="77777777" w:rsidTr="00C52B13">
        <w:tblPrEx>
          <w:tblCellMar>
            <w:top w:w="0" w:type="dxa"/>
            <w:bottom w:w="0" w:type="dxa"/>
          </w:tblCellMar>
        </w:tblPrEx>
        <w:tc>
          <w:tcPr>
            <w:tcW w:w="1600" w:type="dxa"/>
            <w:tcMar>
              <w:top w:w="60" w:type="dxa"/>
              <w:left w:w="90" w:type="dxa"/>
              <w:bottom w:w="60" w:type="dxa"/>
              <w:right w:w="90" w:type="dxa"/>
            </w:tcMar>
          </w:tcPr>
          <w:p w14:paraId="527A47FE" w14:textId="3DB9E98A" w:rsidR="005A30A9" w:rsidRDefault="005A30A9" w:rsidP="00C52B13">
            <w:pPr>
              <w:spacing w:before="20" w:after="20" w:line="252" w:lineRule="auto"/>
            </w:pPr>
            <w:r>
              <w:t>Claude</w:t>
            </w:r>
          </w:p>
        </w:tc>
        <w:tc>
          <w:tcPr>
            <w:tcW w:w="1700" w:type="dxa"/>
            <w:tcMar>
              <w:top w:w="60" w:type="dxa"/>
              <w:left w:w="90" w:type="dxa"/>
              <w:bottom w:w="60" w:type="dxa"/>
              <w:right w:w="90" w:type="dxa"/>
            </w:tcMar>
          </w:tcPr>
          <w:p w14:paraId="3828AA40" w14:textId="204127BB" w:rsidR="005A30A9" w:rsidRDefault="005A30A9" w:rsidP="00C52B13">
            <w:pPr>
              <w:spacing w:before="20" w:after="20" w:line="252" w:lineRule="auto"/>
            </w:pPr>
            <w:r>
              <w:t>Drafting support and critical review of the proposal</w:t>
            </w:r>
          </w:p>
        </w:tc>
        <w:tc>
          <w:tcPr>
            <w:tcW w:w="2100" w:type="dxa"/>
            <w:tcMar>
              <w:top w:w="60" w:type="dxa"/>
              <w:left w:w="90" w:type="dxa"/>
              <w:bottom w:w="60" w:type="dxa"/>
              <w:right w:w="90" w:type="dxa"/>
            </w:tcMar>
          </w:tcPr>
          <w:p w14:paraId="0B181DF6" w14:textId="0ABABD09" w:rsidR="005A30A9" w:rsidRDefault="005A30A9" w:rsidP="00C52B13">
            <w:pPr>
              <w:spacing w:before="20" w:after="20" w:line="252" w:lineRule="auto"/>
            </w:pPr>
            <w:r>
              <w:t>Section drafts, the figure set, and challenges to the research gap, feature schema and statistical plan</w:t>
            </w:r>
          </w:p>
        </w:tc>
        <w:tc>
          <w:tcPr>
            <w:tcW w:w="2000" w:type="dxa"/>
            <w:tcMar>
              <w:top w:w="60" w:type="dxa"/>
              <w:left w:w="90" w:type="dxa"/>
              <w:bottom w:w="60" w:type="dxa"/>
              <w:right w:w="90" w:type="dxa"/>
            </w:tcMar>
          </w:tcPr>
          <w:p w14:paraId="37422F80" w14:textId="524A3106" w:rsidR="005A30A9" w:rsidRDefault="005A30A9" w:rsidP="00C52B13">
            <w:pPr>
              <w:spacing w:before="20" w:after="20" w:line="252" w:lineRule="auto"/>
            </w:pPr>
            <w:r>
              <w:t>Every claim traced to a cited source; every statistic re-derived by hand; corpus facts checked against distributor pages</w:t>
            </w:r>
          </w:p>
        </w:tc>
        <w:tc>
          <w:tcPr>
            <w:tcW w:w="1806" w:type="dxa"/>
            <w:tcMar>
              <w:top w:w="60" w:type="dxa"/>
              <w:left w:w="90" w:type="dxa"/>
              <w:bottom w:w="60" w:type="dxa"/>
              <w:right w:w="90" w:type="dxa"/>
            </w:tcMar>
          </w:tcPr>
          <w:p w14:paraId="0124FFC5" w14:textId="034791F8" w:rsidR="005A30A9" w:rsidRDefault="005A30A9" w:rsidP="00C52B13">
            <w:pPr>
              <w:spacing w:before="20" w:after="20" w:line="252" w:lineRule="auto"/>
            </w:pPr>
            <w:r>
              <w:t>All research decisions, the feature definitions, the domain restriction and the final wording</w:t>
            </w:r>
          </w:p>
        </w:tc>
      </w:tr>
      <w:tr w:rsidR="005A30A9" w14:paraId="60EEAC6D" w14:textId="77777777" w:rsidTr="00C52B13">
        <w:tblPrEx>
          <w:tblCellMar>
            <w:top w:w="0" w:type="dxa"/>
            <w:bottom w:w="0" w:type="dxa"/>
          </w:tblCellMar>
        </w:tblPrEx>
        <w:tc>
          <w:tcPr>
            <w:tcW w:w="1600" w:type="dxa"/>
            <w:tcMar>
              <w:top w:w="60" w:type="dxa"/>
              <w:left w:w="90" w:type="dxa"/>
              <w:bottom w:w="60" w:type="dxa"/>
              <w:right w:w="90" w:type="dxa"/>
            </w:tcMar>
          </w:tcPr>
          <w:p w14:paraId="34D7076C" w14:textId="77777777" w:rsidR="005A30A9" w:rsidRDefault="005A30A9" w:rsidP="00C52B13">
            <w:pPr>
              <w:spacing w:before="20" w:after="20" w:line="252" w:lineRule="auto"/>
            </w:pPr>
            <w:r>
              <w:t>ChatGPT</w:t>
            </w:r>
          </w:p>
        </w:tc>
        <w:tc>
          <w:tcPr>
            <w:tcW w:w="1700" w:type="dxa"/>
            <w:tcMar>
              <w:top w:w="60" w:type="dxa"/>
              <w:left w:w="90" w:type="dxa"/>
              <w:bottom w:w="60" w:type="dxa"/>
              <w:right w:w="90" w:type="dxa"/>
            </w:tcMar>
          </w:tcPr>
          <w:p w14:paraId="38447D2E" w14:textId="77777777" w:rsidR="005A30A9" w:rsidRDefault="005A30A9" w:rsidP="00C52B13">
            <w:pPr>
              <w:spacing w:before="20" w:after="20" w:line="252" w:lineRule="auto"/>
            </w:pPr>
            <w:r>
              <w:t>Alternative phrasing and explanation of statistical concepts</w:t>
            </w:r>
          </w:p>
        </w:tc>
        <w:tc>
          <w:tcPr>
            <w:tcW w:w="2100" w:type="dxa"/>
            <w:tcMar>
              <w:top w:w="60" w:type="dxa"/>
              <w:left w:w="90" w:type="dxa"/>
              <w:bottom w:w="60" w:type="dxa"/>
              <w:right w:w="90" w:type="dxa"/>
            </w:tcMar>
          </w:tcPr>
          <w:p w14:paraId="36831814" w14:textId="77777777" w:rsidR="005A30A9" w:rsidRDefault="005A30A9" w:rsidP="00C52B13">
            <w:pPr>
              <w:spacing w:before="20" w:after="20" w:line="252" w:lineRule="auto"/>
            </w:pPr>
            <w:r>
              <w:t>Restatements of regression assumptions and Ridge regularisation for the methodology section</w:t>
            </w:r>
          </w:p>
        </w:tc>
        <w:tc>
          <w:tcPr>
            <w:tcW w:w="2000" w:type="dxa"/>
            <w:tcMar>
              <w:top w:w="60" w:type="dxa"/>
              <w:left w:w="90" w:type="dxa"/>
              <w:bottom w:w="60" w:type="dxa"/>
              <w:right w:w="90" w:type="dxa"/>
            </w:tcMar>
          </w:tcPr>
          <w:p w14:paraId="5E3F88A3" w14:textId="77777777" w:rsidR="005A30A9" w:rsidRDefault="005A30A9" w:rsidP="00C52B13">
            <w:pPr>
              <w:spacing w:before="20" w:after="20" w:line="252" w:lineRule="auto"/>
            </w:pPr>
            <w:r>
              <w:t>Checked against scikit-learn and statsmodels documentation and against the module notes</w:t>
            </w:r>
          </w:p>
        </w:tc>
        <w:tc>
          <w:tcPr>
            <w:tcW w:w="1806" w:type="dxa"/>
            <w:tcMar>
              <w:top w:w="60" w:type="dxa"/>
              <w:left w:w="90" w:type="dxa"/>
              <w:bottom w:w="60" w:type="dxa"/>
              <w:right w:w="90" w:type="dxa"/>
            </w:tcMar>
          </w:tcPr>
          <w:p w14:paraId="4669B918" w14:textId="77777777" w:rsidR="005A30A9" w:rsidRDefault="005A30A9" w:rsidP="00C52B13">
            <w:pPr>
              <w:spacing w:before="20" w:after="20" w:line="252" w:lineRule="auto"/>
            </w:pPr>
            <w:r>
              <w:t>Selection of which explanation is correct for this design and its integration into the text</w:t>
            </w:r>
          </w:p>
        </w:tc>
      </w:tr>
      <w:tr w:rsidR="005A30A9" w14:paraId="3B1BC924" w14:textId="77777777" w:rsidTr="00C52B13">
        <w:tblPrEx>
          <w:tblCellMar>
            <w:top w:w="0" w:type="dxa"/>
            <w:bottom w:w="0" w:type="dxa"/>
          </w:tblCellMar>
        </w:tblPrEx>
        <w:tc>
          <w:tcPr>
            <w:tcW w:w="1600" w:type="dxa"/>
            <w:tcMar>
              <w:top w:w="60" w:type="dxa"/>
              <w:left w:w="90" w:type="dxa"/>
              <w:bottom w:w="60" w:type="dxa"/>
              <w:right w:w="90" w:type="dxa"/>
            </w:tcMar>
          </w:tcPr>
          <w:p w14:paraId="3F59C237" w14:textId="77777777" w:rsidR="005A30A9" w:rsidRDefault="005A30A9" w:rsidP="00C52B13">
            <w:pPr>
              <w:spacing w:before="20" w:after="20" w:line="252" w:lineRule="auto"/>
            </w:pPr>
            <w:r>
              <w:t>Gemini</w:t>
            </w:r>
          </w:p>
        </w:tc>
        <w:tc>
          <w:tcPr>
            <w:tcW w:w="1700" w:type="dxa"/>
            <w:tcMar>
              <w:top w:w="60" w:type="dxa"/>
              <w:left w:w="90" w:type="dxa"/>
              <w:bottom w:w="60" w:type="dxa"/>
              <w:right w:w="90" w:type="dxa"/>
            </w:tcMar>
          </w:tcPr>
          <w:p w14:paraId="717C920B" w14:textId="77777777" w:rsidR="005A30A9" w:rsidRDefault="005A30A9" w:rsidP="00C52B13">
            <w:pPr>
              <w:spacing w:before="20" w:after="20" w:line="252" w:lineRule="auto"/>
            </w:pPr>
            <w:r>
              <w:t>Literature discovery and cross-checking of related work</w:t>
            </w:r>
          </w:p>
        </w:tc>
        <w:tc>
          <w:tcPr>
            <w:tcW w:w="2100" w:type="dxa"/>
            <w:tcMar>
              <w:top w:w="60" w:type="dxa"/>
              <w:left w:w="90" w:type="dxa"/>
              <w:bottom w:w="60" w:type="dxa"/>
              <w:right w:w="90" w:type="dxa"/>
            </w:tcMar>
          </w:tcPr>
          <w:p w14:paraId="52FB9692" w14:textId="77777777" w:rsidR="005A30A9" w:rsidRDefault="005A30A9" w:rsidP="00C52B13">
            <w:pPr>
              <w:spacing w:before="20" w:after="20" w:line="252" w:lineRule="auto"/>
            </w:pPr>
            <w:r>
              <w:t>Candidate references and summaries of prior gender-bias measures</w:t>
            </w:r>
          </w:p>
        </w:tc>
        <w:tc>
          <w:tcPr>
            <w:tcW w:w="2000" w:type="dxa"/>
            <w:tcMar>
              <w:top w:w="60" w:type="dxa"/>
              <w:left w:w="90" w:type="dxa"/>
              <w:bottom w:w="60" w:type="dxa"/>
              <w:right w:w="90" w:type="dxa"/>
            </w:tcMar>
          </w:tcPr>
          <w:p w14:paraId="18CC5282" w14:textId="77777777" w:rsidR="005A30A9" w:rsidRDefault="005A30A9" w:rsidP="00C52B13">
            <w:pPr>
              <w:spacing w:before="20" w:after="20" w:line="252" w:lineRule="auto"/>
            </w:pPr>
            <w:r>
              <w:t>Each reference opened at source; unverified items removed rather than cited</w:t>
            </w:r>
          </w:p>
        </w:tc>
        <w:tc>
          <w:tcPr>
            <w:tcW w:w="1806" w:type="dxa"/>
            <w:tcMar>
              <w:top w:w="60" w:type="dxa"/>
              <w:left w:w="90" w:type="dxa"/>
              <w:bottom w:w="60" w:type="dxa"/>
              <w:right w:w="90" w:type="dxa"/>
            </w:tcMar>
          </w:tcPr>
          <w:p w14:paraId="7185F52E" w14:textId="77777777" w:rsidR="005A30A9" w:rsidRDefault="005A30A9" w:rsidP="00C52B13">
            <w:pPr>
              <w:spacing w:before="20" w:after="20" w:line="252" w:lineRule="auto"/>
            </w:pPr>
            <w:r>
              <w:t>The judgement of relevance, the research-gap argument and the comparison in Table 1</w:t>
            </w:r>
          </w:p>
        </w:tc>
      </w:tr>
      <w:tr w:rsidR="005A30A9" w14:paraId="3B1BC924" w14:textId="77777777" w:rsidTr="00C52B13">
        <w:tblPrEx>
          <w:tblCellMar>
            <w:top w:w="0" w:type="dxa"/>
            <w:bottom w:w="0" w:type="dxa"/>
          </w:tblCellMar>
        </w:tblPrEx>
        <w:tc>
          <w:tcPr>
            <w:tcW w:w="1600" w:type="dxa"/>
            <w:tcMar>
              <w:top w:w="60" w:type="dxa"/>
              <w:left w:w="90" w:type="dxa"/>
              <w:bottom w:w="60" w:type="dxa"/>
              <w:right w:w="90" w:type="dxa"/>
            </w:tcMar>
          </w:tcPr>
          <w:p w14:paraId="3F59C237" w14:textId="77777777" w:rsidR="005A30A9" w:rsidRDefault="005A30A9" w:rsidP="00C52B13">
            <w:pPr>
              <w:spacing w:before="20" w:after="20" w:line="252" w:lineRule="auto"/>
            </w:pPr>
            <w:r>
              <w:t>NotebookLM</w:t>
            </w:r>
          </w:p>
        </w:tc>
        <w:tc>
          <w:tcPr>
            <w:tcW w:w="1700" w:type="dxa"/>
            <w:tcMar>
              <w:top w:w="60" w:type="dxa"/>
              <w:left w:w="90" w:type="dxa"/>
              <w:bottom w:w="60" w:type="dxa"/>
              <w:right w:w="90" w:type="dxa"/>
            </w:tcMar>
          </w:tcPr>
          <w:p w14:paraId="717C920B" w14:textId="77777777" w:rsidR="005A30A9" w:rsidRDefault="005A30A9" w:rsidP="00C52B13">
            <w:pPr>
              <w:spacing w:before="20" w:after="20" w:line="252" w:lineRule="auto"/>
            </w:pPr>
            <w:r>
              <w:t>Reading and querying the source papers, including EuqAud</w:t>
            </w:r>
          </w:p>
        </w:tc>
        <w:tc>
          <w:tcPr>
            <w:tcW w:w="2100" w:type="dxa"/>
            <w:tcMar>
              <w:top w:w="60" w:type="dxa"/>
              <w:left w:w="90" w:type="dxa"/>
              <w:bottom w:w="60" w:type="dxa"/>
              <w:right w:w="90" w:type="dxa"/>
            </w:tcMar>
          </w:tcPr>
          <w:p w14:paraId="52FB9692" w14:textId="77777777" w:rsidR="005A30A9" w:rsidRDefault="005A30A9" w:rsidP="00C52B13">
            <w:pPr>
              <w:spacing w:before="20" w:after="20" w:line="252" w:lineRule="auto"/>
            </w:pPr>
            <w:r>
              <w:t>Summaries of and answers about the uploaded papers and the assignment brief</w:t>
            </w:r>
          </w:p>
        </w:tc>
        <w:tc>
          <w:tcPr>
            <w:tcW w:w="2000" w:type="dxa"/>
            <w:tcMar>
              <w:top w:w="60" w:type="dxa"/>
              <w:left w:w="90" w:type="dxa"/>
              <w:bottom w:w="60" w:type="dxa"/>
              <w:right w:w="90" w:type="dxa"/>
            </w:tcMar>
          </w:tcPr>
          <w:p w14:paraId="18CC5282" w14:textId="77777777" w:rsidR="005A30A9" w:rsidRDefault="005A30A9" w:rsidP="00C52B13">
            <w:pPr>
              <w:spacing w:before="20" w:after="20" w:line="252" w:lineRule="auto"/>
            </w:pPr>
            <w:r>
              <w:t>Every summary checked against the passage it came from before use</w:t>
            </w:r>
          </w:p>
        </w:tc>
        <w:tc>
          <w:tcPr>
            <w:tcW w:w="1806" w:type="dxa"/>
            <w:tcMar>
              <w:top w:w="60" w:type="dxa"/>
              <w:left w:w="90" w:type="dxa"/>
              <w:bottom w:w="60" w:type="dxa"/>
              <w:right w:w="90" w:type="dxa"/>
            </w:tcMar>
          </w:tcPr>
          <w:p w14:paraId="7185F52E" w14:textId="77777777" w:rsidR="005A30A9" w:rsidRDefault="005A30A9" w:rsidP="00C52B13">
            <w:pPr>
              <w:spacing w:before="20" w:after="20" w:line="252" w:lineRule="auto"/>
            </w:pPr>
            <w:r>
              <w:t>The reading of what EuqAud does and does not claim, and the extension argued here</w:t>
            </w:r>
          </w:p>
        </w:tc>
      </w:tr>
    </w:tbl>
    <w:p w14:paraId="3400456B" w14:textId="77777777" w:rsidR="005A30A9" w:rsidRDefault="005A30A9" w:rsidP="005A30A9">
      <w:pPr>
        <w:spacing w:after="120" w:line="276" w:lineRule="auto"/>
        <w:jc w:val="both"/>
      </w:pPr>
    </w:p>
    <w:p w14:paraId="0973DD76" w14:textId="77777777" w:rsidR="005A30A9" w:rsidRDefault="005A30A9" w:rsidP="005A30A9">
      <w:pPr>
        <w:spacing w:after="160" w:line="276" w:lineRule="auto"/>
        <w:jc w:val="both"/>
      </w:pPr>
      <w:r>
        <w:rPr>
          <w:sz w:val="24"/>
          <w:szCs w:val="24"/>
        </w:rPr>
        <w:t xml:space="preserve">When you </w:t>
      </w:r>
      <w:proofErr w:type="gramStart"/>
      <w:r>
        <w:rPr>
          <w:sz w:val="24"/>
          <w:szCs w:val="24"/>
        </w:rPr>
        <w:t>fill</w:t>
      </w:r>
      <w:proofErr w:type="gramEnd"/>
      <w:r>
        <w:rPr>
          <w:sz w:val="24"/>
          <w:szCs w:val="24"/>
        </w:rPr>
        <w:t xml:space="preserve"> the verification column, state exactly what you checked yourself. For example, that you opened every reference on the publisher’s website and confirmed the figures, that you traced every statistic back to its source, and that you compared every methodology claim against the module requirements.</w:t>
      </w:r>
    </w:p>
    <w:p w14:paraId="3D03A533" w14:textId="77777777" w:rsidR="005A30A9" w:rsidRDefault="005A30A9" w:rsidP="005A30A9">
      <w:pPr>
        <w:spacing w:after="160" w:line="276" w:lineRule="auto"/>
        <w:jc w:val="both"/>
      </w:pPr>
      <w:r>
        <w:rPr>
          <w:sz w:val="24"/>
          <w:szCs w:val="24"/>
        </w:rPr>
        <w:t>When you fill the contribution column, state what is your own. For example, the research problem and gap, the scope of the component, the feature design decisions, the objectives and targets, the budget figures, the timeline, and every change made after discussing the work with your supervisor.</w:t>
      </w:r>
    </w:p>
    <w:p w14:paraId="4FE56B3F" w14:textId="77777777" w:rsidR="005A30A9" w:rsidRDefault="005A30A9" w:rsidP="005A30A9">
      <w:pPr>
        <w:spacing w:after="160" w:line="276" w:lineRule="auto"/>
        <w:jc w:val="both"/>
      </w:pPr>
      <w:r>
        <w:rPr>
          <w:sz w:val="24"/>
          <w:szCs w:val="24"/>
        </w:rPr>
        <w:t>The use of AI does not transfer responsibility for the submitted work. The student remains responsible for accuracy, originality, validity of references, research decisions, methodology, technical choices, interpretation of evidence, and the ability to defend every part of the proposal.</w:t>
      </w:r>
    </w:p>
    <w:p w14:paraId="2F5021EF" w14:textId="77777777" w:rsidR="005A30A9" w:rsidRDefault="005A30A9" w:rsidP="005A30A9">
      <w:pPr>
        <w:pStyle w:val="Heading2"/>
        <w:keepNext/>
        <w:keepLines/>
      </w:pPr>
      <w:bookmarkStart w:id="48" w:name="_Toc240319612"/>
      <w:r>
        <w:rPr>
          <w:b/>
          <w:bCs/>
          <w:color w:val="000000"/>
        </w:rPr>
        <w:lastRenderedPageBreak/>
        <w:t>Appendix 4: Augmentation and labelling protocol</w:t>
      </w:r>
      <w:bookmarkEnd w:id="48"/>
    </w:p>
    <w:p w14:paraId="3032A3B1" w14:textId="77777777" w:rsidR="005A30A9" w:rsidRDefault="005A30A9" w:rsidP="005A30A9">
      <w:pPr>
        <w:spacing w:after="160" w:line="276" w:lineRule="auto"/>
        <w:jc w:val="both"/>
      </w:pPr>
      <w:r>
        <w:rPr>
          <w:sz w:val="24"/>
          <w:szCs w:val="24"/>
        </w:rPr>
        <w:t>Because no corpus carries a gender-disparity label, the labels used for fitting are imposed by controlled perturbation of the feature table. The tiers below define what each imposed level means, so that a score of a given magnitude denotes the same degree of disparity in all four sub-metrics.</w:t>
      </w:r>
    </w:p>
    <w:p w14:paraId="21BE9D49" w14:textId="77777777" w:rsidR="005A30A9" w:rsidRDefault="005A30A9" w:rsidP="005A30A9">
      <w:pPr>
        <w:keepNext/>
        <w:keepLines/>
        <w:spacing w:before="200" w:after="120"/>
      </w:pPr>
      <w:r>
        <w:rPr>
          <w:b/>
          <w:bCs/>
        </w:rPr>
        <w:t>Table 14: Augmentation and labelling protocol</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100"/>
        <w:gridCol w:w="3106"/>
      </w:tblGrid>
      <w:tr w:rsidR="005A30A9" w14:paraId="2105BFAA" w14:textId="77777777" w:rsidTr="00C52B13">
        <w:tblPrEx>
          <w:tblCellMar>
            <w:top w:w="0" w:type="dxa"/>
            <w:bottom w:w="0" w:type="dxa"/>
          </w:tblCellMar>
        </w:tblPrEx>
        <w:trPr>
          <w:tblHeader/>
        </w:trPr>
        <w:tc>
          <w:tcPr>
            <w:tcW w:w="1500" w:type="dxa"/>
            <w:shd w:val="clear" w:color="auto" w:fill="D9D9D9"/>
            <w:tcMar>
              <w:top w:w="60" w:type="dxa"/>
              <w:left w:w="90" w:type="dxa"/>
              <w:bottom w:w="60" w:type="dxa"/>
              <w:right w:w="90" w:type="dxa"/>
            </w:tcMar>
          </w:tcPr>
          <w:p w14:paraId="28A4C726" w14:textId="77777777" w:rsidR="005A30A9" w:rsidRDefault="005A30A9" w:rsidP="00C52B13">
            <w:pPr>
              <w:spacing w:before="20" w:after="20" w:line="252" w:lineRule="auto"/>
              <w:jc w:val="center"/>
            </w:pPr>
            <w:r>
              <w:rPr>
                <w:b/>
                <w:bCs/>
                <w:sz w:val="19"/>
                <w:szCs w:val="19"/>
              </w:rPr>
              <w:t>Tier</w:t>
            </w:r>
          </w:p>
        </w:tc>
        <w:tc>
          <w:tcPr>
            <w:tcW w:w="1500" w:type="dxa"/>
            <w:shd w:val="clear" w:color="auto" w:fill="D9D9D9"/>
            <w:tcMar>
              <w:top w:w="60" w:type="dxa"/>
              <w:left w:w="90" w:type="dxa"/>
              <w:bottom w:w="60" w:type="dxa"/>
              <w:right w:w="90" w:type="dxa"/>
            </w:tcMar>
          </w:tcPr>
          <w:p w14:paraId="5478B72C" w14:textId="77777777" w:rsidR="005A30A9" w:rsidRDefault="005A30A9" w:rsidP="00C52B13">
            <w:pPr>
              <w:spacing w:before="20" w:after="20" w:line="252" w:lineRule="auto"/>
              <w:jc w:val="center"/>
            </w:pPr>
            <w:r>
              <w:rPr>
                <w:b/>
                <w:bCs/>
                <w:sz w:val="19"/>
                <w:szCs w:val="19"/>
              </w:rPr>
              <w:t>Score band</w:t>
            </w:r>
          </w:p>
        </w:tc>
        <w:tc>
          <w:tcPr>
            <w:tcW w:w="3100" w:type="dxa"/>
            <w:shd w:val="clear" w:color="auto" w:fill="D9D9D9"/>
            <w:tcMar>
              <w:top w:w="60" w:type="dxa"/>
              <w:left w:w="90" w:type="dxa"/>
              <w:bottom w:w="60" w:type="dxa"/>
              <w:right w:w="90" w:type="dxa"/>
            </w:tcMar>
          </w:tcPr>
          <w:p w14:paraId="3617FFEE" w14:textId="77777777" w:rsidR="005A30A9" w:rsidRDefault="005A30A9" w:rsidP="00C52B13">
            <w:pPr>
              <w:spacing w:before="20" w:after="20" w:line="252" w:lineRule="auto"/>
              <w:jc w:val="center"/>
            </w:pPr>
            <w:r>
              <w:rPr>
                <w:b/>
                <w:bCs/>
                <w:sz w:val="19"/>
                <w:szCs w:val="19"/>
              </w:rPr>
              <w:t>Definition</w:t>
            </w:r>
          </w:p>
        </w:tc>
        <w:tc>
          <w:tcPr>
            <w:tcW w:w="3106" w:type="dxa"/>
            <w:shd w:val="clear" w:color="auto" w:fill="D9D9D9"/>
            <w:tcMar>
              <w:top w:w="60" w:type="dxa"/>
              <w:left w:w="90" w:type="dxa"/>
              <w:bottom w:w="60" w:type="dxa"/>
              <w:right w:w="90" w:type="dxa"/>
            </w:tcMar>
          </w:tcPr>
          <w:p w14:paraId="51C22B58" w14:textId="77777777" w:rsidR="005A30A9" w:rsidRDefault="005A30A9" w:rsidP="00C52B13">
            <w:pPr>
              <w:spacing w:before="20" w:after="20" w:line="252" w:lineRule="auto"/>
              <w:jc w:val="center"/>
            </w:pPr>
            <w:r>
              <w:rPr>
                <w:b/>
                <w:bCs/>
                <w:sz w:val="19"/>
                <w:szCs w:val="19"/>
              </w:rPr>
              <w:t>Imposed condition</w:t>
            </w:r>
          </w:p>
        </w:tc>
      </w:tr>
      <w:tr w:rsidR="005A30A9" w14:paraId="01A5CAE4" w14:textId="77777777" w:rsidTr="00C52B13">
        <w:tblPrEx>
          <w:tblCellMar>
            <w:top w:w="0" w:type="dxa"/>
            <w:bottom w:w="0" w:type="dxa"/>
          </w:tblCellMar>
        </w:tblPrEx>
        <w:tc>
          <w:tcPr>
            <w:tcW w:w="1500" w:type="dxa"/>
            <w:tcMar>
              <w:top w:w="60" w:type="dxa"/>
              <w:left w:w="90" w:type="dxa"/>
              <w:bottom w:w="60" w:type="dxa"/>
              <w:right w:w="90" w:type="dxa"/>
            </w:tcMar>
          </w:tcPr>
          <w:p w14:paraId="7496976C" w14:textId="77777777" w:rsidR="005A30A9" w:rsidRDefault="005A30A9" w:rsidP="00C52B13">
            <w:pPr>
              <w:spacing w:before="20" w:after="20" w:line="252" w:lineRule="auto"/>
            </w:pPr>
            <w:r>
              <w:rPr>
                <w:sz w:val="19"/>
                <w:szCs w:val="19"/>
              </w:rPr>
              <w:t>Parity</w:t>
            </w:r>
          </w:p>
        </w:tc>
        <w:tc>
          <w:tcPr>
            <w:tcW w:w="1500" w:type="dxa"/>
            <w:tcMar>
              <w:top w:w="60" w:type="dxa"/>
              <w:left w:w="90" w:type="dxa"/>
              <w:bottom w:w="60" w:type="dxa"/>
              <w:right w:w="90" w:type="dxa"/>
            </w:tcMar>
          </w:tcPr>
          <w:p w14:paraId="503C130E" w14:textId="77777777" w:rsidR="005A30A9" w:rsidRDefault="005A30A9" w:rsidP="00C52B13">
            <w:pPr>
              <w:spacing w:before="20" w:after="20" w:line="252" w:lineRule="auto"/>
            </w:pPr>
            <w:r>
              <w:rPr>
                <w:sz w:val="19"/>
                <w:szCs w:val="19"/>
              </w:rPr>
              <w:t>−1 to +1</w:t>
            </w:r>
          </w:p>
        </w:tc>
        <w:tc>
          <w:tcPr>
            <w:tcW w:w="3100" w:type="dxa"/>
            <w:tcMar>
              <w:top w:w="60" w:type="dxa"/>
              <w:left w:w="90" w:type="dxa"/>
              <w:bottom w:w="60" w:type="dxa"/>
              <w:right w:w="90" w:type="dxa"/>
            </w:tcMar>
          </w:tcPr>
          <w:p w14:paraId="2BB3CDA3" w14:textId="77777777" w:rsidR="005A30A9" w:rsidRDefault="005A30A9" w:rsidP="00C52B13">
            <w:pPr>
              <w:spacing w:before="20" w:after="20" w:line="252" w:lineRule="auto"/>
            </w:pPr>
            <w:r>
              <w:rPr>
                <w:sz w:val="19"/>
                <w:szCs w:val="19"/>
              </w:rPr>
              <w:t>Neither gender is systematically advantaged in the dialogue of the shard</w:t>
            </w:r>
          </w:p>
        </w:tc>
        <w:tc>
          <w:tcPr>
            <w:tcW w:w="3106" w:type="dxa"/>
            <w:tcMar>
              <w:top w:w="60" w:type="dxa"/>
              <w:left w:w="90" w:type="dxa"/>
              <w:bottom w:w="60" w:type="dxa"/>
              <w:right w:w="90" w:type="dxa"/>
            </w:tcMar>
          </w:tcPr>
          <w:p w14:paraId="2BE4BFFB" w14:textId="77777777" w:rsidR="005A30A9" w:rsidRDefault="005A30A9" w:rsidP="00C52B13">
            <w:pPr>
              <w:spacing w:before="20" w:after="20" w:line="252" w:lineRule="auto"/>
            </w:pPr>
            <w:r>
              <w:rPr>
                <w:sz w:val="19"/>
                <w:szCs w:val="19"/>
              </w:rPr>
              <w:t>No reduction applied; features left at their measured values</w:t>
            </w:r>
          </w:p>
        </w:tc>
      </w:tr>
      <w:tr w:rsidR="005A30A9" w14:paraId="2D7BB2BB" w14:textId="77777777" w:rsidTr="00C52B13">
        <w:tblPrEx>
          <w:tblCellMar>
            <w:top w:w="0" w:type="dxa"/>
            <w:bottom w:w="0" w:type="dxa"/>
          </w:tblCellMar>
        </w:tblPrEx>
        <w:tc>
          <w:tcPr>
            <w:tcW w:w="1500" w:type="dxa"/>
            <w:tcMar>
              <w:top w:w="60" w:type="dxa"/>
              <w:left w:w="90" w:type="dxa"/>
              <w:bottom w:w="60" w:type="dxa"/>
              <w:right w:w="90" w:type="dxa"/>
            </w:tcMar>
          </w:tcPr>
          <w:p w14:paraId="506543FA" w14:textId="77777777" w:rsidR="005A30A9" w:rsidRDefault="005A30A9" w:rsidP="00C52B13">
            <w:pPr>
              <w:spacing w:before="20" w:after="20" w:line="252" w:lineRule="auto"/>
            </w:pPr>
            <w:r>
              <w:rPr>
                <w:sz w:val="19"/>
                <w:szCs w:val="19"/>
              </w:rPr>
              <w:t>Mild</w:t>
            </w:r>
          </w:p>
        </w:tc>
        <w:tc>
          <w:tcPr>
            <w:tcW w:w="1500" w:type="dxa"/>
            <w:tcMar>
              <w:top w:w="60" w:type="dxa"/>
              <w:left w:w="90" w:type="dxa"/>
              <w:bottom w:w="60" w:type="dxa"/>
              <w:right w:w="90" w:type="dxa"/>
            </w:tcMar>
          </w:tcPr>
          <w:p w14:paraId="57ED9BAC" w14:textId="77777777" w:rsidR="005A30A9" w:rsidRDefault="005A30A9" w:rsidP="00C52B13">
            <w:pPr>
              <w:spacing w:before="20" w:after="20" w:line="252" w:lineRule="auto"/>
            </w:pPr>
            <w:r>
              <w:rPr>
                <w:sz w:val="19"/>
                <w:szCs w:val="19"/>
              </w:rPr>
              <w:t>±1 to ±4</w:t>
            </w:r>
          </w:p>
        </w:tc>
        <w:tc>
          <w:tcPr>
            <w:tcW w:w="3100" w:type="dxa"/>
            <w:tcMar>
              <w:top w:w="60" w:type="dxa"/>
              <w:left w:w="90" w:type="dxa"/>
              <w:bottom w:w="60" w:type="dxa"/>
              <w:right w:w="90" w:type="dxa"/>
            </w:tcMar>
          </w:tcPr>
          <w:p w14:paraId="5179F039" w14:textId="77777777" w:rsidR="005A30A9" w:rsidRDefault="005A30A9" w:rsidP="00C52B13">
            <w:pPr>
              <w:spacing w:before="20" w:after="20" w:line="252" w:lineRule="auto"/>
            </w:pPr>
            <w:r>
              <w:rPr>
                <w:sz w:val="19"/>
                <w:szCs w:val="19"/>
              </w:rPr>
              <w:t>A disparity is present but small enough that it may reflect the natural variation of the material</w:t>
            </w:r>
          </w:p>
        </w:tc>
        <w:tc>
          <w:tcPr>
            <w:tcW w:w="3106" w:type="dxa"/>
            <w:tcMar>
              <w:top w:w="60" w:type="dxa"/>
              <w:left w:w="90" w:type="dxa"/>
              <w:bottom w:w="60" w:type="dxa"/>
              <w:right w:w="90" w:type="dxa"/>
            </w:tcMar>
          </w:tcPr>
          <w:p w14:paraId="4E019346" w14:textId="77777777" w:rsidR="005A30A9" w:rsidRDefault="005A30A9" w:rsidP="00C52B13">
            <w:pPr>
              <w:spacing w:before="20" w:after="20" w:line="252" w:lineRule="auto"/>
            </w:pPr>
            <w:r>
              <w:rPr>
                <w:sz w:val="19"/>
                <w:szCs w:val="19"/>
              </w:rPr>
              <w:t>One gender’s features reduced at the smallest protocol increment</w:t>
            </w:r>
          </w:p>
        </w:tc>
      </w:tr>
      <w:tr w:rsidR="005A30A9" w14:paraId="114DF156" w14:textId="77777777" w:rsidTr="00C52B13">
        <w:tblPrEx>
          <w:tblCellMar>
            <w:top w:w="0" w:type="dxa"/>
            <w:bottom w:w="0" w:type="dxa"/>
          </w:tblCellMar>
        </w:tblPrEx>
        <w:tc>
          <w:tcPr>
            <w:tcW w:w="1500" w:type="dxa"/>
            <w:tcMar>
              <w:top w:w="60" w:type="dxa"/>
              <w:left w:w="90" w:type="dxa"/>
              <w:bottom w:w="60" w:type="dxa"/>
              <w:right w:w="90" w:type="dxa"/>
            </w:tcMar>
          </w:tcPr>
          <w:p w14:paraId="7D8482A7" w14:textId="77777777" w:rsidR="005A30A9" w:rsidRDefault="005A30A9" w:rsidP="00C52B13">
            <w:pPr>
              <w:spacing w:before="20" w:after="20" w:line="252" w:lineRule="auto"/>
            </w:pPr>
            <w:r>
              <w:rPr>
                <w:sz w:val="19"/>
                <w:szCs w:val="19"/>
              </w:rPr>
              <w:t>Moderate</w:t>
            </w:r>
          </w:p>
        </w:tc>
        <w:tc>
          <w:tcPr>
            <w:tcW w:w="1500" w:type="dxa"/>
            <w:tcMar>
              <w:top w:w="60" w:type="dxa"/>
              <w:left w:w="90" w:type="dxa"/>
              <w:bottom w:w="60" w:type="dxa"/>
              <w:right w:w="90" w:type="dxa"/>
            </w:tcMar>
          </w:tcPr>
          <w:p w14:paraId="5F952EE3" w14:textId="77777777" w:rsidR="005A30A9" w:rsidRDefault="005A30A9" w:rsidP="00C52B13">
            <w:pPr>
              <w:spacing w:before="20" w:after="20" w:line="252" w:lineRule="auto"/>
            </w:pPr>
            <w:r>
              <w:rPr>
                <w:sz w:val="19"/>
                <w:szCs w:val="19"/>
              </w:rPr>
              <w:t>±4 to ±7</w:t>
            </w:r>
          </w:p>
        </w:tc>
        <w:tc>
          <w:tcPr>
            <w:tcW w:w="3100" w:type="dxa"/>
            <w:tcMar>
              <w:top w:w="60" w:type="dxa"/>
              <w:left w:w="90" w:type="dxa"/>
              <w:bottom w:w="60" w:type="dxa"/>
              <w:right w:w="90" w:type="dxa"/>
            </w:tcMar>
          </w:tcPr>
          <w:p w14:paraId="79349BCB" w14:textId="77777777" w:rsidR="005A30A9" w:rsidRDefault="005A30A9" w:rsidP="00C52B13">
            <w:pPr>
              <w:spacing w:before="20" w:after="20" w:line="252" w:lineRule="auto"/>
            </w:pPr>
            <w:r>
              <w:rPr>
                <w:sz w:val="19"/>
                <w:szCs w:val="19"/>
              </w:rPr>
              <w:t>A disparity a curator should be told about before the corpus is used for training</w:t>
            </w:r>
          </w:p>
        </w:tc>
        <w:tc>
          <w:tcPr>
            <w:tcW w:w="3106" w:type="dxa"/>
            <w:tcMar>
              <w:top w:w="60" w:type="dxa"/>
              <w:left w:w="90" w:type="dxa"/>
              <w:bottom w:w="60" w:type="dxa"/>
              <w:right w:w="90" w:type="dxa"/>
            </w:tcMar>
          </w:tcPr>
          <w:p w14:paraId="7249B913" w14:textId="77777777" w:rsidR="005A30A9" w:rsidRDefault="005A30A9" w:rsidP="00C52B13">
            <w:pPr>
              <w:spacing w:before="20" w:after="20" w:line="252" w:lineRule="auto"/>
            </w:pPr>
            <w:r>
              <w:rPr>
                <w:sz w:val="19"/>
                <w:szCs w:val="19"/>
              </w:rPr>
              <w:t>Reduction applied at the intermediate protocol increments</w:t>
            </w:r>
          </w:p>
        </w:tc>
      </w:tr>
      <w:tr w:rsidR="005A30A9" w14:paraId="701E2713" w14:textId="77777777" w:rsidTr="00C52B13">
        <w:tblPrEx>
          <w:tblCellMar>
            <w:top w:w="0" w:type="dxa"/>
            <w:bottom w:w="0" w:type="dxa"/>
          </w:tblCellMar>
        </w:tblPrEx>
        <w:tc>
          <w:tcPr>
            <w:tcW w:w="1500" w:type="dxa"/>
            <w:tcMar>
              <w:top w:w="60" w:type="dxa"/>
              <w:left w:w="90" w:type="dxa"/>
              <w:bottom w:w="60" w:type="dxa"/>
              <w:right w:w="90" w:type="dxa"/>
            </w:tcMar>
          </w:tcPr>
          <w:p w14:paraId="76302537" w14:textId="77777777" w:rsidR="005A30A9" w:rsidRDefault="005A30A9" w:rsidP="00C52B13">
            <w:pPr>
              <w:spacing w:before="20" w:after="20" w:line="252" w:lineRule="auto"/>
            </w:pPr>
            <w:r>
              <w:rPr>
                <w:sz w:val="19"/>
                <w:szCs w:val="19"/>
              </w:rPr>
              <w:t>Severe</w:t>
            </w:r>
          </w:p>
        </w:tc>
        <w:tc>
          <w:tcPr>
            <w:tcW w:w="1500" w:type="dxa"/>
            <w:tcMar>
              <w:top w:w="60" w:type="dxa"/>
              <w:left w:w="90" w:type="dxa"/>
              <w:bottom w:w="60" w:type="dxa"/>
              <w:right w:w="90" w:type="dxa"/>
            </w:tcMar>
          </w:tcPr>
          <w:p w14:paraId="301098EE" w14:textId="77777777" w:rsidR="005A30A9" w:rsidRDefault="005A30A9" w:rsidP="00C52B13">
            <w:pPr>
              <w:spacing w:before="20" w:after="20" w:line="252" w:lineRule="auto"/>
            </w:pPr>
            <w:r>
              <w:rPr>
                <w:sz w:val="19"/>
                <w:szCs w:val="19"/>
              </w:rPr>
              <w:t>±7 to ±10</w:t>
            </w:r>
          </w:p>
        </w:tc>
        <w:tc>
          <w:tcPr>
            <w:tcW w:w="3100" w:type="dxa"/>
            <w:tcMar>
              <w:top w:w="60" w:type="dxa"/>
              <w:left w:w="90" w:type="dxa"/>
              <w:bottom w:w="60" w:type="dxa"/>
              <w:right w:w="90" w:type="dxa"/>
            </w:tcMar>
          </w:tcPr>
          <w:p w14:paraId="07C7B64F" w14:textId="77777777" w:rsidR="005A30A9" w:rsidRDefault="005A30A9" w:rsidP="00C52B13">
            <w:pPr>
              <w:spacing w:before="20" w:after="20" w:line="252" w:lineRule="auto"/>
            </w:pPr>
            <w:r>
              <w:rPr>
                <w:sz w:val="19"/>
                <w:szCs w:val="19"/>
              </w:rPr>
              <w:t>A disparity that warrants intervention before training rather than documentation alone</w:t>
            </w:r>
          </w:p>
        </w:tc>
        <w:tc>
          <w:tcPr>
            <w:tcW w:w="3106" w:type="dxa"/>
            <w:tcMar>
              <w:top w:w="60" w:type="dxa"/>
              <w:left w:w="90" w:type="dxa"/>
              <w:bottom w:w="60" w:type="dxa"/>
              <w:right w:w="90" w:type="dxa"/>
            </w:tcMar>
          </w:tcPr>
          <w:p w14:paraId="13A9B1FE" w14:textId="77777777" w:rsidR="005A30A9" w:rsidRDefault="005A30A9" w:rsidP="00C52B13">
            <w:pPr>
              <w:spacing w:before="20" w:after="20" w:line="252" w:lineRule="auto"/>
            </w:pPr>
            <w:r>
              <w:rPr>
                <w:sz w:val="19"/>
                <w:szCs w:val="19"/>
              </w:rPr>
              <w:t>Reduction applied at the largest protocol increments</w:t>
            </w:r>
          </w:p>
        </w:tc>
      </w:tr>
    </w:tbl>
    <w:p w14:paraId="4FCE00E2" w14:textId="77777777" w:rsidR="005A30A9" w:rsidRDefault="005A30A9" w:rsidP="005A30A9">
      <w:pPr>
        <w:spacing w:after="120" w:line="276" w:lineRule="auto"/>
        <w:jc w:val="both"/>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28EEEBC7"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2D04B70B" w14:textId="77777777" w:rsidR="005A30A9" w:rsidRDefault="005A30A9" w:rsidP="00C52B13">
            <w:pPr>
              <w:spacing w:line="264" w:lineRule="auto"/>
              <w:jc w:val="both"/>
            </w:pPr>
            <w:r>
              <w:rPr>
                <w:b/>
                <w:bCs/>
                <w:sz w:val="21"/>
                <w:szCs w:val="21"/>
              </w:rPr>
              <w:t xml:space="preserve">[To be refined] </w:t>
            </w:r>
            <w:r>
              <w:rPr>
                <w:sz w:val="21"/>
                <w:szCs w:val="21"/>
              </w:rPr>
              <w:t xml:space="preserve">The tier boundaries above are provisional and must be derived from the stated disparity levels once the augmentation increments are fixed with the group, not inherited from </w:t>
            </w:r>
            <w:proofErr w:type="spellStart"/>
            <w:r>
              <w:rPr>
                <w:sz w:val="21"/>
                <w:szCs w:val="21"/>
              </w:rPr>
              <w:t>EuqAud</w:t>
            </w:r>
            <w:proofErr w:type="spellEnd"/>
            <w:r>
              <w:rPr>
                <w:sz w:val="21"/>
                <w:szCs w:val="21"/>
              </w:rPr>
              <w:t>. Fix the exact increment sizes, record them here, run the pilot on MELD, and revise the bands against the monotonicity result. Record each revision in Appendix 2.</w:t>
            </w:r>
          </w:p>
        </w:tc>
      </w:tr>
    </w:tbl>
    <w:p w14:paraId="70D7EF68" w14:textId="77777777" w:rsidR="005A30A9" w:rsidRDefault="005A30A9" w:rsidP="005A30A9">
      <w:pPr>
        <w:pStyle w:val="Heading2"/>
        <w:keepNext/>
        <w:keepLines/>
      </w:pPr>
      <w:bookmarkStart w:id="49" w:name="_Toc240319613"/>
      <w:r>
        <w:rPr>
          <w:b/>
          <w:bCs/>
          <w:color w:val="000000"/>
        </w:rPr>
        <w:t>Appendix 5: Dataset list</w:t>
      </w:r>
      <w:bookmarkEnd w:id="49"/>
    </w:p>
    <w:p w14:paraId="270858E0" w14:textId="77777777" w:rsidR="005A30A9" w:rsidRDefault="005A30A9" w:rsidP="005A30A9">
      <w:pPr>
        <w:keepNext/>
        <w:keepLines/>
        <w:spacing w:before="200" w:after="120"/>
      </w:pPr>
      <w:r>
        <w:rPr>
          <w:b/>
          <w:bCs/>
        </w:rPr>
        <w:t>Table 15: Dataset list</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100"/>
        <w:gridCol w:w="2106"/>
      </w:tblGrid>
      <w:tr w:rsidR="005A30A9" w14:paraId="36A4056B" w14:textId="77777777" w:rsidTr="00C52B13">
        <w:tblPrEx>
          <w:tblCellMar>
            <w:top w:w="0" w:type="dxa"/>
            <w:bottom w:w="0" w:type="dxa"/>
          </w:tblCellMar>
        </w:tblPrEx>
        <w:trPr>
          <w:tblHeader/>
        </w:trPr>
        <w:tc>
          <w:tcPr>
            <w:tcW w:w="2800" w:type="dxa"/>
            <w:shd w:val="clear" w:color="auto" w:fill="D9D9D9"/>
            <w:tcMar>
              <w:top w:w="60" w:type="dxa"/>
              <w:left w:w="90" w:type="dxa"/>
              <w:bottom w:w="60" w:type="dxa"/>
              <w:right w:w="90" w:type="dxa"/>
            </w:tcMar>
          </w:tcPr>
          <w:p w14:paraId="06465907" w14:textId="77777777" w:rsidR="005A30A9" w:rsidRDefault="005A30A9" w:rsidP="00C52B13">
            <w:pPr>
              <w:spacing w:before="20" w:after="20" w:line="252" w:lineRule="auto"/>
              <w:jc w:val="center"/>
            </w:pPr>
            <w:r>
              <w:rPr>
                <w:b/>
                <w:bCs/>
                <w:sz w:val="19"/>
                <w:szCs w:val="19"/>
              </w:rPr>
              <w:t>Dataset</w:t>
            </w:r>
          </w:p>
        </w:tc>
        <w:tc>
          <w:tcPr>
            <w:tcW w:w="2200" w:type="dxa"/>
            <w:shd w:val="clear" w:color="auto" w:fill="D9D9D9"/>
            <w:tcMar>
              <w:top w:w="60" w:type="dxa"/>
              <w:left w:w="90" w:type="dxa"/>
              <w:bottom w:w="60" w:type="dxa"/>
              <w:right w:w="90" w:type="dxa"/>
            </w:tcMar>
          </w:tcPr>
          <w:p w14:paraId="53D2183D" w14:textId="77777777" w:rsidR="005A30A9" w:rsidRDefault="005A30A9" w:rsidP="00C52B13">
            <w:pPr>
              <w:spacing w:before="20" w:after="20" w:line="252" w:lineRule="auto"/>
              <w:jc w:val="center"/>
            </w:pPr>
            <w:r>
              <w:rPr>
                <w:b/>
                <w:bCs/>
                <w:sz w:val="19"/>
                <w:szCs w:val="19"/>
              </w:rPr>
              <w:t>Size</w:t>
            </w:r>
          </w:p>
        </w:tc>
        <w:tc>
          <w:tcPr>
            <w:tcW w:w="2100" w:type="dxa"/>
            <w:shd w:val="clear" w:color="auto" w:fill="D9D9D9"/>
            <w:tcMar>
              <w:top w:w="60" w:type="dxa"/>
              <w:left w:w="90" w:type="dxa"/>
              <w:bottom w:w="60" w:type="dxa"/>
              <w:right w:w="90" w:type="dxa"/>
            </w:tcMar>
          </w:tcPr>
          <w:p w14:paraId="3DF8CCED" w14:textId="77777777" w:rsidR="005A30A9" w:rsidRDefault="005A30A9" w:rsidP="00C52B13">
            <w:pPr>
              <w:spacing w:before="20" w:after="20" w:line="252" w:lineRule="auto"/>
              <w:jc w:val="center"/>
            </w:pPr>
            <w:proofErr w:type="spellStart"/>
            <w:r>
              <w:rPr>
                <w:b/>
                <w:bCs/>
                <w:sz w:val="19"/>
                <w:szCs w:val="19"/>
              </w:rPr>
              <w:t>Licence</w:t>
            </w:r>
            <w:proofErr w:type="spellEnd"/>
          </w:p>
        </w:tc>
        <w:tc>
          <w:tcPr>
            <w:tcW w:w="2106" w:type="dxa"/>
            <w:shd w:val="clear" w:color="auto" w:fill="D9D9D9"/>
            <w:tcMar>
              <w:top w:w="60" w:type="dxa"/>
              <w:left w:w="90" w:type="dxa"/>
              <w:bottom w:w="60" w:type="dxa"/>
              <w:right w:w="90" w:type="dxa"/>
            </w:tcMar>
          </w:tcPr>
          <w:p w14:paraId="0CDA881A" w14:textId="77777777" w:rsidR="005A30A9" w:rsidRDefault="005A30A9" w:rsidP="00C52B13">
            <w:pPr>
              <w:spacing w:before="20" w:after="20" w:line="252" w:lineRule="auto"/>
              <w:jc w:val="center"/>
            </w:pPr>
            <w:r>
              <w:rPr>
                <w:b/>
                <w:bCs/>
                <w:sz w:val="19"/>
                <w:szCs w:val="19"/>
              </w:rPr>
              <w:t>Status</w:t>
            </w:r>
          </w:p>
        </w:tc>
      </w:tr>
      <w:tr w:rsidR="005A30A9" w14:paraId="683DCDE0" w14:textId="77777777" w:rsidTr="00C52B13">
        <w:tblPrEx>
          <w:tblCellMar>
            <w:top w:w="0" w:type="dxa"/>
            <w:bottom w:w="0" w:type="dxa"/>
          </w:tblCellMar>
        </w:tblPrEx>
        <w:tc>
          <w:tcPr>
            <w:tcW w:w="2800" w:type="dxa"/>
            <w:tcMar>
              <w:top w:w="60" w:type="dxa"/>
              <w:left w:w="90" w:type="dxa"/>
              <w:bottom w:w="60" w:type="dxa"/>
              <w:right w:w="90" w:type="dxa"/>
            </w:tcMar>
          </w:tcPr>
          <w:p w14:paraId="4D70A7A5" w14:textId="77777777" w:rsidR="005A30A9" w:rsidRDefault="005A30A9" w:rsidP="00C52B13">
            <w:pPr>
              <w:spacing w:before="20" w:after="20" w:line="252" w:lineRule="auto"/>
            </w:pPr>
            <w:r>
              <w:rPr>
                <w:sz w:val="19"/>
                <w:szCs w:val="19"/>
              </w:rPr>
              <w:t>MELD [1]</w:t>
            </w:r>
          </w:p>
        </w:tc>
        <w:tc>
          <w:tcPr>
            <w:tcW w:w="2200" w:type="dxa"/>
            <w:tcMar>
              <w:top w:w="60" w:type="dxa"/>
              <w:left w:w="90" w:type="dxa"/>
              <w:bottom w:w="60" w:type="dxa"/>
              <w:right w:w="90" w:type="dxa"/>
            </w:tcMar>
          </w:tcPr>
          <w:p w14:paraId="75DC539C" w14:textId="77777777" w:rsidR="005A30A9" w:rsidRDefault="005A30A9" w:rsidP="00C52B13">
            <w:pPr>
              <w:spacing w:before="20" w:after="20" w:line="252" w:lineRule="auto"/>
            </w:pPr>
            <w:r>
              <w:rPr>
                <w:sz w:val="19"/>
                <w:szCs w:val="19"/>
              </w:rPr>
              <w:t>≈13,700 utterances, 1,433 dialogues</w:t>
            </w:r>
          </w:p>
        </w:tc>
        <w:tc>
          <w:tcPr>
            <w:tcW w:w="2100" w:type="dxa"/>
            <w:tcMar>
              <w:top w:w="60" w:type="dxa"/>
              <w:left w:w="90" w:type="dxa"/>
              <w:bottom w:w="60" w:type="dxa"/>
              <w:right w:w="90" w:type="dxa"/>
            </w:tcMar>
          </w:tcPr>
          <w:p w14:paraId="20806C61" w14:textId="77777777" w:rsidR="005A30A9" w:rsidRDefault="005A30A9" w:rsidP="00C52B13">
            <w:pPr>
              <w:spacing w:before="20" w:after="20" w:line="252" w:lineRule="auto"/>
            </w:pPr>
            <w:r>
              <w:rPr>
                <w:sz w:val="19"/>
                <w:szCs w:val="19"/>
              </w:rPr>
              <w:t>Academic use, to be confirmed</w:t>
            </w:r>
          </w:p>
        </w:tc>
        <w:tc>
          <w:tcPr>
            <w:tcW w:w="2106" w:type="dxa"/>
            <w:tcMar>
              <w:top w:w="60" w:type="dxa"/>
              <w:left w:w="90" w:type="dxa"/>
              <w:bottom w:w="60" w:type="dxa"/>
              <w:right w:w="90" w:type="dxa"/>
            </w:tcMar>
          </w:tcPr>
          <w:p w14:paraId="79CA7D82" w14:textId="77777777" w:rsidR="005A30A9" w:rsidRDefault="005A30A9" w:rsidP="00C52B13">
            <w:pPr>
              <w:spacing w:before="20" w:after="20" w:line="252" w:lineRule="auto"/>
            </w:pPr>
            <w:r>
              <w:rPr>
                <w:sz w:val="19"/>
                <w:szCs w:val="19"/>
              </w:rPr>
              <w:t>Available, to be downloaded</w:t>
            </w:r>
          </w:p>
        </w:tc>
      </w:tr>
      <w:tr w:rsidR="005A30A9" w14:paraId="70323ABD" w14:textId="77777777" w:rsidTr="00C52B13">
        <w:tblPrEx>
          <w:tblCellMar>
            <w:top w:w="0" w:type="dxa"/>
            <w:bottom w:w="0" w:type="dxa"/>
          </w:tblCellMar>
        </w:tblPrEx>
        <w:tc>
          <w:tcPr>
            <w:tcW w:w="2800" w:type="dxa"/>
            <w:tcMar>
              <w:top w:w="60" w:type="dxa"/>
              <w:left w:w="90" w:type="dxa"/>
              <w:bottom w:w="60" w:type="dxa"/>
              <w:right w:w="90" w:type="dxa"/>
            </w:tcMar>
          </w:tcPr>
          <w:p w14:paraId="260FE8B6" w14:textId="77777777" w:rsidR="005A30A9" w:rsidRDefault="005A30A9" w:rsidP="00C52B13">
            <w:pPr>
              <w:spacing w:before="20" w:after="20" w:line="252" w:lineRule="auto"/>
            </w:pPr>
            <w:r>
              <w:rPr>
                <w:sz w:val="19"/>
                <w:szCs w:val="19"/>
              </w:rPr>
              <w:t>AMI Meeting Corpus [12]</w:t>
            </w:r>
          </w:p>
        </w:tc>
        <w:tc>
          <w:tcPr>
            <w:tcW w:w="2200" w:type="dxa"/>
            <w:tcMar>
              <w:top w:w="60" w:type="dxa"/>
              <w:left w:w="90" w:type="dxa"/>
              <w:bottom w:w="60" w:type="dxa"/>
              <w:right w:w="90" w:type="dxa"/>
            </w:tcMar>
          </w:tcPr>
          <w:p w14:paraId="4B5F5BE4" w14:textId="77777777" w:rsidR="005A30A9" w:rsidRDefault="005A30A9" w:rsidP="00C52B13">
            <w:pPr>
              <w:spacing w:before="20" w:after="20" w:line="252" w:lineRule="auto"/>
            </w:pPr>
            <w:r>
              <w:rPr>
                <w:sz w:val="19"/>
                <w:szCs w:val="19"/>
              </w:rPr>
              <w:t>≈100 hours of annotated meetings</w:t>
            </w:r>
          </w:p>
        </w:tc>
        <w:tc>
          <w:tcPr>
            <w:tcW w:w="2100" w:type="dxa"/>
            <w:tcMar>
              <w:top w:w="60" w:type="dxa"/>
              <w:left w:w="90" w:type="dxa"/>
              <w:bottom w:w="60" w:type="dxa"/>
              <w:right w:w="90" w:type="dxa"/>
            </w:tcMar>
          </w:tcPr>
          <w:p w14:paraId="24552880" w14:textId="77777777" w:rsidR="005A30A9" w:rsidRDefault="005A30A9" w:rsidP="00C52B13">
            <w:pPr>
              <w:spacing w:before="20" w:after="20" w:line="252" w:lineRule="auto"/>
            </w:pPr>
            <w:r>
              <w:rPr>
                <w:sz w:val="19"/>
                <w:szCs w:val="19"/>
              </w:rPr>
              <w:t>Academic use, to be confirmed</w:t>
            </w:r>
          </w:p>
        </w:tc>
        <w:tc>
          <w:tcPr>
            <w:tcW w:w="2106" w:type="dxa"/>
            <w:tcMar>
              <w:top w:w="60" w:type="dxa"/>
              <w:left w:w="90" w:type="dxa"/>
              <w:bottom w:w="60" w:type="dxa"/>
              <w:right w:w="90" w:type="dxa"/>
            </w:tcMar>
          </w:tcPr>
          <w:p w14:paraId="71FF74D6" w14:textId="77777777" w:rsidR="005A30A9" w:rsidRDefault="005A30A9" w:rsidP="00C52B13">
            <w:pPr>
              <w:spacing w:before="20" w:after="20" w:line="252" w:lineRule="auto"/>
            </w:pPr>
            <w:r>
              <w:rPr>
                <w:sz w:val="19"/>
                <w:szCs w:val="19"/>
              </w:rPr>
              <w:t>Available, to be downloaded</w:t>
            </w:r>
          </w:p>
        </w:tc>
      </w:tr>
      <w:tr w:rsidR="005A30A9" w14:paraId="5B6F7FA0" w14:textId="77777777" w:rsidTr="00C52B13">
        <w:tblPrEx>
          <w:tblCellMar>
            <w:top w:w="0" w:type="dxa"/>
            <w:bottom w:w="0" w:type="dxa"/>
          </w:tblCellMar>
        </w:tblPrEx>
        <w:tc>
          <w:tcPr>
            <w:tcW w:w="2800" w:type="dxa"/>
            <w:tcMar>
              <w:top w:w="60" w:type="dxa"/>
              <w:left w:w="90" w:type="dxa"/>
              <w:bottom w:w="60" w:type="dxa"/>
              <w:right w:w="90" w:type="dxa"/>
            </w:tcMar>
          </w:tcPr>
          <w:p w14:paraId="52044E62" w14:textId="77777777" w:rsidR="005A30A9" w:rsidRDefault="005A30A9" w:rsidP="00C52B13">
            <w:pPr>
              <w:spacing w:before="20" w:after="20" w:line="252" w:lineRule="auto"/>
            </w:pPr>
            <w:r>
              <w:rPr>
                <w:sz w:val="19"/>
                <w:szCs w:val="19"/>
              </w:rPr>
              <w:t>AVA / AVA-ActiveSpeaker [10], [11]</w:t>
            </w:r>
          </w:p>
        </w:tc>
        <w:tc>
          <w:tcPr>
            <w:tcW w:w="2200" w:type="dxa"/>
            <w:tcMar>
              <w:top w:w="60" w:type="dxa"/>
              <w:left w:w="90" w:type="dxa"/>
              <w:bottom w:w="60" w:type="dxa"/>
              <w:right w:w="90" w:type="dxa"/>
            </w:tcMar>
          </w:tcPr>
          <w:p w14:paraId="0A3FEAD5" w14:textId="77777777" w:rsidR="005A30A9" w:rsidRDefault="005A30A9" w:rsidP="00C52B13">
            <w:pPr>
              <w:spacing w:before="20" w:after="20" w:line="252" w:lineRule="auto"/>
            </w:pPr>
            <w:r>
              <w:rPr>
                <w:sz w:val="19"/>
                <w:szCs w:val="19"/>
              </w:rPr>
              <w:t>Film clips of 15 minutes; per-frame active-speaker labels; count to be verified</w:t>
            </w:r>
          </w:p>
        </w:tc>
        <w:tc>
          <w:tcPr>
            <w:tcW w:w="2100" w:type="dxa"/>
            <w:tcMar>
              <w:top w:w="60" w:type="dxa"/>
              <w:left w:w="90" w:type="dxa"/>
              <w:bottom w:w="60" w:type="dxa"/>
              <w:right w:w="90" w:type="dxa"/>
            </w:tcMar>
          </w:tcPr>
          <w:p w14:paraId="5120B010" w14:textId="77777777" w:rsidR="005A30A9" w:rsidRDefault="005A30A9" w:rsidP="00C52B13">
            <w:pPr>
              <w:spacing w:before="20" w:after="20" w:line="252" w:lineRule="auto"/>
            </w:pPr>
            <w:r>
              <w:rPr>
                <w:sz w:val="19"/>
                <w:szCs w:val="19"/>
              </w:rPr>
              <w:t>Open licence for the annotations, to be confirmed; clips sourced from YouTube</w:t>
            </w:r>
          </w:p>
        </w:tc>
        <w:tc>
          <w:tcPr>
            <w:tcW w:w="2106" w:type="dxa"/>
            <w:tcMar>
              <w:top w:w="60" w:type="dxa"/>
              <w:left w:w="90" w:type="dxa"/>
              <w:bottom w:w="60" w:type="dxa"/>
              <w:right w:w="90" w:type="dxa"/>
            </w:tcMar>
          </w:tcPr>
          <w:p w14:paraId="6E0F48FA" w14:textId="77777777" w:rsidR="005A30A9" w:rsidRDefault="005A30A9" w:rsidP="00C52B13">
            <w:pPr>
              <w:spacing w:before="20" w:after="20" w:line="252" w:lineRule="auto"/>
            </w:pPr>
            <w:r>
              <w:rPr>
                <w:sz w:val="19"/>
                <w:szCs w:val="19"/>
              </w:rPr>
              <w:t>Annotations available; transcripts to be recovered</w:t>
            </w:r>
          </w:p>
        </w:tc>
      </w:tr>
      <w:tr w:rsidR="005A30A9" w14:paraId="192F13C3" w14:textId="77777777" w:rsidTr="00C52B13">
        <w:tblPrEx>
          <w:tblCellMar>
            <w:top w:w="0" w:type="dxa"/>
            <w:bottom w:w="0" w:type="dxa"/>
          </w:tblCellMar>
        </w:tblPrEx>
        <w:tc>
          <w:tcPr>
            <w:tcW w:w="2800" w:type="dxa"/>
            <w:tcMar>
              <w:top w:w="60" w:type="dxa"/>
              <w:left w:w="90" w:type="dxa"/>
              <w:bottom w:w="60" w:type="dxa"/>
              <w:right w:w="90" w:type="dxa"/>
            </w:tcMar>
          </w:tcPr>
          <w:p w14:paraId="5F80110A" w14:textId="77777777" w:rsidR="005A30A9" w:rsidRDefault="005A30A9" w:rsidP="00C52B13">
            <w:pPr>
              <w:spacing w:before="20" w:after="20" w:line="252" w:lineRule="auto"/>
            </w:pPr>
            <w:r>
              <w:rPr>
                <w:sz w:val="19"/>
                <w:szCs w:val="19"/>
              </w:rPr>
              <w:t>Connotation-frame lexicons [2]</w:t>
            </w:r>
          </w:p>
        </w:tc>
        <w:tc>
          <w:tcPr>
            <w:tcW w:w="2200" w:type="dxa"/>
            <w:tcMar>
              <w:top w:w="60" w:type="dxa"/>
              <w:left w:w="90" w:type="dxa"/>
              <w:bottom w:w="60" w:type="dxa"/>
              <w:right w:w="90" w:type="dxa"/>
            </w:tcMar>
          </w:tcPr>
          <w:p w14:paraId="4F1A8665" w14:textId="77777777" w:rsidR="005A30A9" w:rsidRDefault="005A30A9" w:rsidP="00C52B13">
            <w:pPr>
              <w:spacing w:before="20" w:after="20" w:line="252" w:lineRule="auto"/>
            </w:pPr>
            <w:r>
              <w:rPr>
                <w:sz w:val="19"/>
                <w:szCs w:val="19"/>
              </w:rPr>
              <w:t>Verb-level agency and power ratings</w:t>
            </w:r>
          </w:p>
        </w:tc>
        <w:tc>
          <w:tcPr>
            <w:tcW w:w="2100" w:type="dxa"/>
            <w:tcMar>
              <w:top w:w="60" w:type="dxa"/>
              <w:left w:w="90" w:type="dxa"/>
              <w:bottom w:w="60" w:type="dxa"/>
              <w:right w:w="90" w:type="dxa"/>
            </w:tcMar>
          </w:tcPr>
          <w:p w14:paraId="47A2C1C2" w14:textId="77777777" w:rsidR="005A30A9" w:rsidRDefault="005A30A9" w:rsidP="00C52B13">
            <w:pPr>
              <w:spacing w:before="20" w:after="20" w:line="252" w:lineRule="auto"/>
            </w:pPr>
            <w:r>
              <w:rPr>
                <w:sz w:val="19"/>
                <w:szCs w:val="19"/>
              </w:rPr>
              <w:t>Publicly released by the authors</w:t>
            </w:r>
          </w:p>
        </w:tc>
        <w:tc>
          <w:tcPr>
            <w:tcW w:w="2106" w:type="dxa"/>
            <w:tcMar>
              <w:top w:w="60" w:type="dxa"/>
              <w:left w:w="90" w:type="dxa"/>
              <w:bottom w:w="60" w:type="dxa"/>
              <w:right w:w="90" w:type="dxa"/>
            </w:tcMar>
          </w:tcPr>
          <w:p w14:paraId="49F00CFD" w14:textId="77777777" w:rsidR="005A30A9" w:rsidRDefault="005A30A9" w:rsidP="00C52B13">
            <w:pPr>
              <w:spacing w:before="20" w:after="20" w:line="252" w:lineRule="auto"/>
            </w:pPr>
            <w:r>
              <w:rPr>
                <w:sz w:val="19"/>
                <w:szCs w:val="19"/>
              </w:rPr>
              <w:t>Available</w:t>
            </w:r>
          </w:p>
        </w:tc>
      </w:tr>
      <w:tr w:rsidR="005A30A9" w14:paraId="5DE388B9" w14:textId="77777777" w:rsidTr="00C52B13">
        <w:tblPrEx>
          <w:tblCellMar>
            <w:top w:w="0" w:type="dxa"/>
            <w:bottom w:w="0" w:type="dxa"/>
          </w:tblCellMar>
        </w:tblPrEx>
        <w:tc>
          <w:tcPr>
            <w:tcW w:w="2800" w:type="dxa"/>
            <w:tcMar>
              <w:top w:w="60" w:type="dxa"/>
              <w:left w:w="90" w:type="dxa"/>
              <w:bottom w:w="60" w:type="dxa"/>
              <w:right w:w="90" w:type="dxa"/>
            </w:tcMar>
          </w:tcPr>
          <w:p w14:paraId="3E15EF1D" w14:textId="77777777" w:rsidR="005A30A9" w:rsidRDefault="005A30A9" w:rsidP="00C52B13">
            <w:pPr>
              <w:spacing w:before="20" w:after="20" w:line="252" w:lineRule="auto"/>
            </w:pPr>
            <w:r>
              <w:rPr>
                <w:sz w:val="19"/>
                <w:szCs w:val="19"/>
              </w:rPr>
              <w:t>Augmented shard set</w:t>
            </w:r>
          </w:p>
        </w:tc>
        <w:tc>
          <w:tcPr>
            <w:tcW w:w="2200" w:type="dxa"/>
            <w:tcMar>
              <w:top w:w="60" w:type="dxa"/>
              <w:left w:w="90" w:type="dxa"/>
              <w:bottom w:w="60" w:type="dxa"/>
              <w:right w:w="90" w:type="dxa"/>
            </w:tcMar>
          </w:tcPr>
          <w:p w14:paraId="6A830C1E" w14:textId="77777777" w:rsidR="005A30A9" w:rsidRDefault="005A30A9" w:rsidP="00C52B13">
            <w:pPr>
              <w:spacing w:before="20" w:after="20" w:line="252" w:lineRule="auto"/>
            </w:pPr>
            <w:r>
              <w:rPr>
                <w:sz w:val="19"/>
                <w:szCs w:val="19"/>
              </w:rPr>
              <w:t>≥200 identity-partitioned shards</w:t>
            </w:r>
          </w:p>
        </w:tc>
        <w:tc>
          <w:tcPr>
            <w:tcW w:w="2100" w:type="dxa"/>
            <w:tcMar>
              <w:top w:w="60" w:type="dxa"/>
              <w:left w:w="90" w:type="dxa"/>
              <w:bottom w:w="60" w:type="dxa"/>
              <w:right w:w="90" w:type="dxa"/>
            </w:tcMar>
          </w:tcPr>
          <w:p w14:paraId="4074B9E8" w14:textId="77777777" w:rsidR="005A30A9" w:rsidRDefault="005A30A9" w:rsidP="00C52B13">
            <w:pPr>
              <w:spacing w:before="20" w:after="20" w:line="252" w:lineRule="auto"/>
            </w:pPr>
            <w:r>
              <w:rPr>
                <w:sz w:val="19"/>
                <w:szCs w:val="19"/>
              </w:rPr>
              <w:t>Created in this study</w:t>
            </w:r>
          </w:p>
        </w:tc>
        <w:tc>
          <w:tcPr>
            <w:tcW w:w="2106" w:type="dxa"/>
            <w:tcMar>
              <w:top w:w="60" w:type="dxa"/>
              <w:left w:w="90" w:type="dxa"/>
              <w:bottom w:w="60" w:type="dxa"/>
              <w:right w:w="90" w:type="dxa"/>
            </w:tcMar>
          </w:tcPr>
          <w:p w14:paraId="590CDF68" w14:textId="77777777" w:rsidR="005A30A9" w:rsidRDefault="005A30A9" w:rsidP="00C52B13">
            <w:pPr>
              <w:spacing w:before="20" w:after="20" w:line="252" w:lineRule="auto"/>
            </w:pPr>
            <w:r>
              <w:rPr>
                <w:sz w:val="19"/>
                <w:szCs w:val="19"/>
              </w:rPr>
              <w:t>To be built</w:t>
            </w:r>
          </w:p>
        </w:tc>
      </w:tr>
    </w:tbl>
    <w:p w14:paraId="7D010947" w14:textId="77777777" w:rsidR="005A30A9" w:rsidRDefault="005A30A9" w:rsidP="005A30A9">
      <w:pPr>
        <w:pStyle w:val="Heading2"/>
        <w:keepNext/>
        <w:keepLines/>
      </w:pPr>
      <w:bookmarkStart w:id="50" w:name="_Toc240319614"/>
      <w:r>
        <w:rPr>
          <w:b/>
          <w:bCs/>
          <w:color w:val="000000"/>
        </w:rPr>
        <w:t>Appendix 6: Data use and ethics documents</w:t>
      </w:r>
      <w:bookmarkEnd w:id="50"/>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5A30A9" w14:paraId="17281C86" w14:textId="77777777" w:rsidTr="00C52B13">
        <w:tblPrEx>
          <w:tblCellMar>
            <w:top w:w="0" w:type="dxa"/>
            <w:bottom w:w="0" w:type="dxa"/>
          </w:tblCellMar>
        </w:tblPrEx>
        <w:tc>
          <w:tcPr>
            <w:tcW w:w="9206" w:type="dxa"/>
            <w:shd w:val="clear" w:color="auto" w:fill="F2F2F2"/>
            <w:tcMar>
              <w:top w:w="120" w:type="dxa"/>
              <w:left w:w="140" w:type="dxa"/>
              <w:bottom w:w="120" w:type="dxa"/>
              <w:right w:w="140" w:type="dxa"/>
            </w:tcMar>
          </w:tcPr>
          <w:p w14:paraId="2BCDF476" w14:textId="77777777" w:rsidR="005A30A9" w:rsidRDefault="005A30A9" w:rsidP="00C52B13">
            <w:pPr>
              <w:spacing w:line="264" w:lineRule="auto"/>
              <w:jc w:val="both"/>
            </w:pPr>
            <w:r>
              <w:rPr>
                <w:b/>
                <w:bCs/>
                <w:sz w:val="21"/>
                <w:szCs w:val="21"/>
              </w:rPr>
              <w:t xml:space="preserve">[To be completed] </w:t>
            </w:r>
            <w:r>
              <w:rPr>
                <w:sz w:val="21"/>
                <w:szCs w:val="21"/>
              </w:rPr>
              <w:t xml:space="preserve">This component processes published corpora rather than data collected from people, so the ethics position differs from a study involving human subjects. File here the corpus </w:t>
            </w:r>
            <w:proofErr w:type="spellStart"/>
            <w:r>
              <w:rPr>
                <w:sz w:val="21"/>
                <w:szCs w:val="21"/>
              </w:rPr>
              <w:t>licence</w:t>
            </w:r>
            <w:proofErr w:type="spellEnd"/>
            <w:r>
              <w:rPr>
                <w:sz w:val="21"/>
                <w:szCs w:val="21"/>
              </w:rPr>
              <w:t xml:space="preserve"> terms for each dataset used, the data management and retention plan, the statement that no corpus content is redistributed, and — because the requirement gathering in Section 5.1 collects data from practitioners — the participant information sheet, the consent form and any faculty clearance required for that activity. Confirm with the supervisor whether a full ethics application is required for the interview and questionnaire stage.</w:t>
            </w:r>
          </w:p>
        </w:tc>
      </w:tr>
    </w:tbl>
    <w:p w14:paraId="78DB095B" w14:textId="77777777" w:rsidR="005A30A9" w:rsidRDefault="005A30A9" w:rsidP="005A30A9"/>
    <w:p w14:paraId="0DFAF7F1" w14:textId="1636465E" w:rsidR="00F52E78" w:rsidRPr="005A30A9" w:rsidRDefault="00F52E78" w:rsidP="005A30A9"/>
    <w:sectPr w:rsidR="00F52E78" w:rsidRPr="005A30A9" w:rsidSect="00395FD8">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3A52" w14:textId="77777777" w:rsidR="00FD4FD7" w:rsidRDefault="00FD4FD7" w:rsidP="00560E5F">
      <w:r>
        <w:separator/>
      </w:r>
    </w:p>
  </w:endnote>
  <w:endnote w:type="continuationSeparator" w:id="0">
    <w:p w14:paraId="06F9D8DF" w14:textId="77777777" w:rsidR="00FD4FD7" w:rsidRDefault="00FD4FD7" w:rsidP="00560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DD81" w14:textId="77777777" w:rsidR="00A24D92" w:rsidRDefault="00A24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8BF4" w14:textId="77777777" w:rsidR="005A30A9" w:rsidRDefault="005A30A9">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F5FD" w14:textId="77777777" w:rsidR="00A24D92" w:rsidRDefault="00A24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6EF3" w14:textId="77777777" w:rsidR="00FD4FD7" w:rsidRDefault="00FD4FD7" w:rsidP="00560E5F">
      <w:r>
        <w:separator/>
      </w:r>
    </w:p>
  </w:footnote>
  <w:footnote w:type="continuationSeparator" w:id="0">
    <w:p w14:paraId="6CFEF097" w14:textId="77777777" w:rsidR="00FD4FD7" w:rsidRDefault="00FD4FD7" w:rsidP="00560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1F69" w14:textId="77777777" w:rsidR="00A24D92" w:rsidRDefault="00A24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B10D" w14:textId="77777777" w:rsidR="00A24D92" w:rsidRDefault="00A24D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A9A5" w14:textId="77777777" w:rsidR="00A24D92" w:rsidRDefault="00A24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4A5C"/>
    <w:multiLevelType w:val="hybridMultilevel"/>
    <w:tmpl w:val="F08829C0"/>
    <w:lvl w:ilvl="0" w:tplc="2EC22298">
      <w:start w:val="1"/>
      <w:numFmt w:val="bullet"/>
      <w:lvlText w:val="●"/>
      <w:lvlJc w:val="left"/>
      <w:pPr>
        <w:ind w:left="720" w:hanging="360"/>
      </w:pPr>
    </w:lvl>
    <w:lvl w:ilvl="1" w:tplc="8B48B74C">
      <w:start w:val="1"/>
      <w:numFmt w:val="bullet"/>
      <w:lvlText w:val="○"/>
      <w:lvlJc w:val="left"/>
      <w:pPr>
        <w:ind w:left="1440" w:hanging="360"/>
      </w:pPr>
    </w:lvl>
    <w:lvl w:ilvl="2" w:tplc="61FC9190">
      <w:start w:val="1"/>
      <w:numFmt w:val="bullet"/>
      <w:lvlText w:val="■"/>
      <w:lvlJc w:val="left"/>
      <w:pPr>
        <w:ind w:left="2160" w:hanging="360"/>
      </w:pPr>
    </w:lvl>
    <w:lvl w:ilvl="3" w:tplc="B0CAE198">
      <w:start w:val="1"/>
      <w:numFmt w:val="bullet"/>
      <w:lvlText w:val="●"/>
      <w:lvlJc w:val="left"/>
      <w:pPr>
        <w:ind w:left="2880" w:hanging="360"/>
      </w:pPr>
    </w:lvl>
    <w:lvl w:ilvl="4" w:tplc="06C05D5A">
      <w:start w:val="1"/>
      <w:numFmt w:val="bullet"/>
      <w:lvlText w:val="○"/>
      <w:lvlJc w:val="left"/>
      <w:pPr>
        <w:ind w:left="3600" w:hanging="360"/>
      </w:pPr>
    </w:lvl>
    <w:lvl w:ilvl="5" w:tplc="A5680320">
      <w:start w:val="1"/>
      <w:numFmt w:val="bullet"/>
      <w:lvlText w:val="■"/>
      <w:lvlJc w:val="left"/>
      <w:pPr>
        <w:ind w:left="4320" w:hanging="360"/>
      </w:pPr>
    </w:lvl>
    <w:lvl w:ilvl="6" w:tplc="65F28736">
      <w:start w:val="1"/>
      <w:numFmt w:val="bullet"/>
      <w:lvlText w:val="●"/>
      <w:lvlJc w:val="left"/>
      <w:pPr>
        <w:ind w:left="5040" w:hanging="360"/>
      </w:pPr>
    </w:lvl>
    <w:lvl w:ilvl="7" w:tplc="B2F05672">
      <w:start w:val="1"/>
      <w:numFmt w:val="bullet"/>
      <w:lvlText w:val="●"/>
      <w:lvlJc w:val="left"/>
      <w:pPr>
        <w:ind w:left="5760" w:hanging="360"/>
      </w:pPr>
    </w:lvl>
    <w:lvl w:ilvl="8" w:tplc="A7E0E5EE">
      <w:start w:val="1"/>
      <w:numFmt w:val="bullet"/>
      <w:lvlText w:val="●"/>
      <w:lvlJc w:val="left"/>
      <w:pPr>
        <w:ind w:left="6480" w:hanging="360"/>
      </w:pPr>
    </w:lvl>
  </w:abstractNum>
  <w:abstractNum w:abstractNumId="1" w15:restartNumberingAfterBreak="0">
    <w:nsid w:val="15F5067E"/>
    <w:multiLevelType w:val="hybridMultilevel"/>
    <w:tmpl w:val="92D8E62E"/>
    <w:lvl w:ilvl="0" w:tplc="017899D8">
      <w:start w:val="1"/>
      <w:numFmt w:val="bullet"/>
      <w:lvlText w:val="•"/>
      <w:lvlJc w:val="left"/>
      <w:pPr>
        <w:ind w:left="504" w:hanging="288"/>
      </w:pPr>
    </w:lvl>
    <w:lvl w:ilvl="1" w:tplc="946A1362">
      <w:start w:val="1"/>
      <w:numFmt w:val="bullet"/>
      <w:lvlText w:val="◦"/>
      <w:lvlJc w:val="left"/>
      <w:pPr>
        <w:ind w:left="1008" w:hanging="288"/>
      </w:pPr>
    </w:lvl>
    <w:lvl w:ilvl="2" w:tplc="0D083BE8">
      <w:numFmt w:val="decimal"/>
      <w:lvlText w:val=""/>
      <w:lvlJc w:val="left"/>
    </w:lvl>
    <w:lvl w:ilvl="3" w:tplc="8ABCD5F2">
      <w:numFmt w:val="decimal"/>
      <w:lvlText w:val=""/>
      <w:lvlJc w:val="left"/>
    </w:lvl>
    <w:lvl w:ilvl="4" w:tplc="4E6CF13A">
      <w:numFmt w:val="decimal"/>
      <w:lvlText w:val=""/>
      <w:lvlJc w:val="left"/>
    </w:lvl>
    <w:lvl w:ilvl="5" w:tplc="FA428032">
      <w:numFmt w:val="decimal"/>
      <w:lvlText w:val=""/>
      <w:lvlJc w:val="left"/>
    </w:lvl>
    <w:lvl w:ilvl="6" w:tplc="792C0980">
      <w:numFmt w:val="decimal"/>
      <w:lvlText w:val=""/>
      <w:lvlJc w:val="left"/>
    </w:lvl>
    <w:lvl w:ilvl="7" w:tplc="BCCA0D54">
      <w:numFmt w:val="decimal"/>
      <w:lvlText w:val=""/>
      <w:lvlJc w:val="left"/>
    </w:lvl>
    <w:lvl w:ilvl="8" w:tplc="9894CEBC">
      <w:numFmt w:val="decimal"/>
      <w:lvlText w:val=""/>
      <w:lvlJc w:val="left"/>
    </w:lvl>
  </w:abstractNum>
  <w:abstractNum w:abstractNumId="2" w15:restartNumberingAfterBreak="0">
    <w:nsid w:val="30637328"/>
    <w:multiLevelType w:val="hybridMultilevel"/>
    <w:tmpl w:val="31C0FD3C"/>
    <w:lvl w:ilvl="0" w:tplc="85B4DD0C">
      <w:start w:val="1"/>
      <w:numFmt w:val="decimal"/>
      <w:lvlText w:val="%1."/>
      <w:lvlJc w:val="left"/>
      <w:pPr>
        <w:ind w:left="504" w:hanging="360"/>
      </w:pPr>
    </w:lvl>
    <w:lvl w:ilvl="1" w:tplc="CC3A6AB6">
      <w:numFmt w:val="decimal"/>
      <w:lvlText w:val=""/>
      <w:lvlJc w:val="left"/>
    </w:lvl>
    <w:lvl w:ilvl="2" w:tplc="28C0D3A4">
      <w:numFmt w:val="decimal"/>
      <w:lvlText w:val=""/>
      <w:lvlJc w:val="left"/>
    </w:lvl>
    <w:lvl w:ilvl="3" w:tplc="C6F05B22">
      <w:numFmt w:val="decimal"/>
      <w:lvlText w:val=""/>
      <w:lvlJc w:val="left"/>
    </w:lvl>
    <w:lvl w:ilvl="4" w:tplc="9DB0DF06">
      <w:numFmt w:val="decimal"/>
      <w:lvlText w:val=""/>
      <w:lvlJc w:val="left"/>
    </w:lvl>
    <w:lvl w:ilvl="5" w:tplc="78A6F758">
      <w:numFmt w:val="decimal"/>
      <w:lvlText w:val=""/>
      <w:lvlJc w:val="left"/>
    </w:lvl>
    <w:lvl w:ilvl="6" w:tplc="7C1A5B28">
      <w:numFmt w:val="decimal"/>
      <w:lvlText w:val=""/>
      <w:lvlJc w:val="left"/>
    </w:lvl>
    <w:lvl w:ilvl="7" w:tplc="7F789544">
      <w:numFmt w:val="decimal"/>
      <w:lvlText w:val=""/>
      <w:lvlJc w:val="left"/>
    </w:lvl>
    <w:lvl w:ilvl="8" w:tplc="CBDC3840">
      <w:numFmt w:val="decimal"/>
      <w:lvlText w:val=""/>
      <w:lvlJc w:val="left"/>
    </w:lvl>
  </w:abstractNum>
  <w:abstractNum w:abstractNumId="3" w15:restartNumberingAfterBreak="0">
    <w:nsid w:val="4147787D"/>
    <w:multiLevelType w:val="hybridMultilevel"/>
    <w:tmpl w:val="3E222862"/>
    <w:lvl w:ilvl="0" w:tplc="B45262F8">
      <w:start w:val="1"/>
      <w:numFmt w:val="bullet"/>
      <w:lvlText w:val="●"/>
      <w:lvlJc w:val="left"/>
      <w:pPr>
        <w:ind w:left="720" w:hanging="360"/>
      </w:pPr>
    </w:lvl>
    <w:lvl w:ilvl="1" w:tplc="4F28073A">
      <w:start w:val="1"/>
      <w:numFmt w:val="bullet"/>
      <w:lvlText w:val="○"/>
      <w:lvlJc w:val="left"/>
      <w:pPr>
        <w:ind w:left="1440" w:hanging="360"/>
      </w:pPr>
    </w:lvl>
    <w:lvl w:ilvl="2" w:tplc="78281D6C">
      <w:start w:val="1"/>
      <w:numFmt w:val="bullet"/>
      <w:lvlText w:val="■"/>
      <w:lvlJc w:val="left"/>
      <w:pPr>
        <w:ind w:left="2160" w:hanging="360"/>
      </w:pPr>
    </w:lvl>
    <w:lvl w:ilvl="3" w:tplc="2C52C4D6">
      <w:start w:val="1"/>
      <w:numFmt w:val="bullet"/>
      <w:lvlText w:val="●"/>
      <w:lvlJc w:val="left"/>
      <w:pPr>
        <w:ind w:left="2880" w:hanging="360"/>
      </w:pPr>
    </w:lvl>
    <w:lvl w:ilvl="4" w:tplc="B936FE88">
      <w:start w:val="1"/>
      <w:numFmt w:val="bullet"/>
      <w:lvlText w:val="○"/>
      <w:lvlJc w:val="left"/>
      <w:pPr>
        <w:ind w:left="3600" w:hanging="360"/>
      </w:pPr>
    </w:lvl>
    <w:lvl w:ilvl="5" w:tplc="647A0C2E">
      <w:start w:val="1"/>
      <w:numFmt w:val="bullet"/>
      <w:lvlText w:val="■"/>
      <w:lvlJc w:val="left"/>
      <w:pPr>
        <w:ind w:left="4320" w:hanging="360"/>
      </w:pPr>
    </w:lvl>
    <w:lvl w:ilvl="6" w:tplc="94FE62A2">
      <w:start w:val="1"/>
      <w:numFmt w:val="bullet"/>
      <w:lvlText w:val="●"/>
      <w:lvlJc w:val="left"/>
      <w:pPr>
        <w:ind w:left="5040" w:hanging="360"/>
      </w:pPr>
    </w:lvl>
    <w:lvl w:ilvl="7" w:tplc="75803F1E">
      <w:start w:val="1"/>
      <w:numFmt w:val="bullet"/>
      <w:lvlText w:val="●"/>
      <w:lvlJc w:val="left"/>
      <w:pPr>
        <w:ind w:left="5760" w:hanging="360"/>
      </w:pPr>
    </w:lvl>
    <w:lvl w:ilvl="8" w:tplc="BCBAC7E0">
      <w:start w:val="1"/>
      <w:numFmt w:val="bullet"/>
      <w:lvlText w:val="●"/>
      <w:lvlJc w:val="left"/>
      <w:pPr>
        <w:ind w:left="6480" w:hanging="360"/>
      </w:pPr>
    </w:lvl>
  </w:abstractNum>
  <w:abstractNum w:abstractNumId="4" w15:restartNumberingAfterBreak="0">
    <w:nsid w:val="621C2253"/>
    <w:multiLevelType w:val="hybridMultilevel"/>
    <w:tmpl w:val="1E32E0BE"/>
    <w:lvl w:ilvl="0" w:tplc="9D3EF9C8">
      <w:start w:val="1"/>
      <w:numFmt w:val="decimal"/>
      <w:lvlText w:val="%1."/>
      <w:lvlJc w:val="left"/>
      <w:pPr>
        <w:ind w:left="504" w:hanging="360"/>
      </w:pPr>
    </w:lvl>
    <w:lvl w:ilvl="1" w:tplc="0DEED9AA">
      <w:numFmt w:val="decimal"/>
      <w:lvlText w:val=""/>
      <w:lvlJc w:val="left"/>
    </w:lvl>
    <w:lvl w:ilvl="2" w:tplc="F976DC3E">
      <w:numFmt w:val="decimal"/>
      <w:lvlText w:val=""/>
      <w:lvlJc w:val="left"/>
    </w:lvl>
    <w:lvl w:ilvl="3" w:tplc="D27A2FFC">
      <w:numFmt w:val="decimal"/>
      <w:lvlText w:val=""/>
      <w:lvlJc w:val="left"/>
    </w:lvl>
    <w:lvl w:ilvl="4" w:tplc="58041DBE">
      <w:numFmt w:val="decimal"/>
      <w:lvlText w:val=""/>
      <w:lvlJc w:val="left"/>
    </w:lvl>
    <w:lvl w:ilvl="5" w:tplc="67DAA15C">
      <w:numFmt w:val="decimal"/>
      <w:lvlText w:val=""/>
      <w:lvlJc w:val="left"/>
    </w:lvl>
    <w:lvl w:ilvl="6" w:tplc="C6DA0CF6">
      <w:numFmt w:val="decimal"/>
      <w:lvlText w:val=""/>
      <w:lvlJc w:val="left"/>
    </w:lvl>
    <w:lvl w:ilvl="7" w:tplc="813438BC">
      <w:numFmt w:val="decimal"/>
      <w:lvlText w:val=""/>
      <w:lvlJc w:val="left"/>
    </w:lvl>
    <w:lvl w:ilvl="8" w:tplc="DBEEDCB6">
      <w:numFmt w:val="decimal"/>
      <w:lvlText w:val=""/>
      <w:lvlJc w:val="left"/>
    </w:lvl>
  </w:abstractNum>
  <w:num w:numId="1" w16cid:durableId="833838212">
    <w:abstractNumId w:val="0"/>
    <w:lvlOverride w:ilvl="0">
      <w:startOverride w:val="1"/>
    </w:lvlOverride>
  </w:num>
  <w:num w:numId="2" w16cid:durableId="1035082991">
    <w:abstractNumId w:val="3"/>
    <w:lvlOverride w:ilvl="0">
      <w:startOverride w:val="1"/>
    </w:lvlOverride>
  </w:num>
  <w:num w:numId="3" w16cid:durableId="92628001">
    <w:abstractNumId w:val="1"/>
    <w:lvlOverride w:ilvl="0">
      <w:startOverride w:val="1"/>
    </w:lvlOverride>
  </w:num>
  <w:num w:numId="4" w16cid:durableId="1855727212">
    <w:abstractNumId w:val="2"/>
    <w:lvlOverride w:ilvl="0">
      <w:startOverride w:val="1"/>
    </w:lvlOverride>
  </w:num>
  <w:num w:numId="5" w16cid:durableId="214141812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78"/>
    <w:rsid w:val="000D09E7"/>
    <w:rsid w:val="00144F5D"/>
    <w:rsid w:val="001C5D71"/>
    <w:rsid w:val="001F48A6"/>
    <w:rsid w:val="00202EC6"/>
    <w:rsid w:val="00236980"/>
    <w:rsid w:val="002746E3"/>
    <w:rsid w:val="003730B3"/>
    <w:rsid w:val="00385947"/>
    <w:rsid w:val="00395FD8"/>
    <w:rsid w:val="003E3668"/>
    <w:rsid w:val="004452F5"/>
    <w:rsid w:val="00447D64"/>
    <w:rsid w:val="004D57D5"/>
    <w:rsid w:val="00557D4C"/>
    <w:rsid w:val="00560E5F"/>
    <w:rsid w:val="0058178A"/>
    <w:rsid w:val="005A2478"/>
    <w:rsid w:val="005A2D52"/>
    <w:rsid w:val="005A30A9"/>
    <w:rsid w:val="005B4BB0"/>
    <w:rsid w:val="005B506E"/>
    <w:rsid w:val="005D33C2"/>
    <w:rsid w:val="006371F3"/>
    <w:rsid w:val="006906A6"/>
    <w:rsid w:val="006A45CE"/>
    <w:rsid w:val="006F7A89"/>
    <w:rsid w:val="007940B8"/>
    <w:rsid w:val="00863E2E"/>
    <w:rsid w:val="008A2E69"/>
    <w:rsid w:val="008A2FF3"/>
    <w:rsid w:val="008C6D63"/>
    <w:rsid w:val="008F35D9"/>
    <w:rsid w:val="009144E0"/>
    <w:rsid w:val="00953EDF"/>
    <w:rsid w:val="00960C46"/>
    <w:rsid w:val="009F2BE3"/>
    <w:rsid w:val="00A24D92"/>
    <w:rsid w:val="00A62186"/>
    <w:rsid w:val="00AD5721"/>
    <w:rsid w:val="00B66FFD"/>
    <w:rsid w:val="00B76782"/>
    <w:rsid w:val="00B86E97"/>
    <w:rsid w:val="00BF58CD"/>
    <w:rsid w:val="00C50032"/>
    <w:rsid w:val="00C91387"/>
    <w:rsid w:val="00C9310F"/>
    <w:rsid w:val="00C93CBC"/>
    <w:rsid w:val="00CA352C"/>
    <w:rsid w:val="00CB39DB"/>
    <w:rsid w:val="00D16A75"/>
    <w:rsid w:val="00D22414"/>
    <w:rsid w:val="00D53E14"/>
    <w:rsid w:val="00D651C8"/>
    <w:rsid w:val="00D77009"/>
    <w:rsid w:val="00F1396E"/>
    <w:rsid w:val="00F1445C"/>
    <w:rsid w:val="00F52E78"/>
    <w:rsid w:val="00F65297"/>
    <w:rsid w:val="00FA54DE"/>
    <w:rsid w:val="00FB45C3"/>
    <w:rsid w:val="00FD0240"/>
    <w:rsid w:val="00FD4FD7"/>
    <w:rsid w:val="00FF2F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F0F2"/>
  <w15:docId w15:val="{2670A65C-4420-4FDA-97E6-7FBCA4D5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63"/>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06E"/>
    <w:pPr>
      <w:spacing w:after="100"/>
    </w:pPr>
  </w:style>
  <w:style w:type="paragraph" w:styleId="TOC2">
    <w:name w:val="toc 2"/>
    <w:basedOn w:val="Normal"/>
    <w:next w:val="Normal"/>
    <w:autoRedefine/>
    <w:uiPriority w:val="39"/>
    <w:unhideWhenUsed/>
    <w:rsid w:val="005B506E"/>
    <w:pPr>
      <w:spacing w:after="100"/>
      <w:ind w:left="220"/>
    </w:pPr>
  </w:style>
  <w:style w:type="paragraph" w:styleId="TOC3">
    <w:name w:val="toc 3"/>
    <w:basedOn w:val="Normal"/>
    <w:next w:val="Normal"/>
    <w:autoRedefine/>
    <w:uiPriority w:val="39"/>
    <w:unhideWhenUsed/>
    <w:rsid w:val="005B506E"/>
    <w:pPr>
      <w:spacing w:after="100"/>
      <w:ind w:left="440"/>
    </w:pPr>
  </w:style>
  <w:style w:type="paragraph" w:styleId="TOC4">
    <w:name w:val="toc 4"/>
    <w:basedOn w:val="Normal"/>
    <w:next w:val="Normal"/>
    <w:autoRedefine/>
    <w:uiPriority w:val="39"/>
    <w:unhideWhenUsed/>
    <w:rsid w:val="005B506E"/>
    <w:pPr>
      <w:spacing w:after="100"/>
      <w:ind w:left="660"/>
    </w:pPr>
  </w:style>
  <w:style w:type="character" w:customStyle="1" w:styleId="Heading1Char">
    <w:name w:val="Heading 1 Char"/>
    <w:basedOn w:val="DefaultParagraphFont"/>
    <w:link w:val="Heading1"/>
    <w:uiPriority w:val="9"/>
    <w:rsid w:val="005A30A9"/>
    <w:rPr>
      <w:color w:val="2E74B5"/>
      <w:sz w:val="32"/>
      <w:szCs w:val="32"/>
    </w:rPr>
  </w:style>
  <w:style w:type="character" w:customStyle="1" w:styleId="Heading2Char">
    <w:name w:val="Heading 2 Char"/>
    <w:basedOn w:val="DefaultParagraphFont"/>
    <w:link w:val="Heading2"/>
    <w:uiPriority w:val="9"/>
    <w:rsid w:val="005A30A9"/>
    <w:rPr>
      <w:color w:val="2E74B5"/>
      <w:sz w:val="26"/>
      <w:szCs w:val="26"/>
    </w:rPr>
  </w:style>
  <w:style w:type="character" w:customStyle="1" w:styleId="Heading3Char">
    <w:name w:val="Heading 3 Char"/>
    <w:basedOn w:val="DefaultParagraphFont"/>
    <w:link w:val="Heading3"/>
    <w:uiPriority w:val="9"/>
    <w:rsid w:val="005A30A9"/>
    <w:rPr>
      <w:color w:val="1F4D78"/>
      <w:sz w:val="24"/>
      <w:szCs w:val="24"/>
    </w:rPr>
  </w:style>
  <w:style w:type="character" w:customStyle="1" w:styleId="Heading4Char">
    <w:name w:val="Heading 4 Char"/>
    <w:basedOn w:val="DefaultParagraphFont"/>
    <w:link w:val="Heading4"/>
    <w:uiPriority w:val="9"/>
    <w:rsid w:val="005A30A9"/>
    <w:rPr>
      <w:i/>
      <w:iCs/>
      <w:color w:val="2E74B5"/>
    </w:rPr>
  </w:style>
  <w:style w:type="character" w:customStyle="1" w:styleId="Heading5Char">
    <w:name w:val="Heading 5 Char"/>
    <w:basedOn w:val="DefaultParagraphFont"/>
    <w:link w:val="Heading5"/>
    <w:uiPriority w:val="9"/>
    <w:semiHidden/>
    <w:rsid w:val="005A30A9"/>
    <w:rPr>
      <w:color w:val="2E74B5"/>
    </w:rPr>
  </w:style>
  <w:style w:type="character" w:customStyle="1" w:styleId="Heading6Char">
    <w:name w:val="Heading 6 Char"/>
    <w:basedOn w:val="DefaultParagraphFont"/>
    <w:link w:val="Heading6"/>
    <w:uiPriority w:val="9"/>
    <w:semiHidden/>
    <w:rsid w:val="005A30A9"/>
    <w:rPr>
      <w:color w:val="1F4D78"/>
    </w:rPr>
  </w:style>
  <w:style w:type="character" w:customStyle="1" w:styleId="TitleChar">
    <w:name w:val="Title Char"/>
    <w:basedOn w:val="DefaultParagraphFont"/>
    <w:link w:val="Title"/>
    <w:uiPriority w:val="10"/>
    <w:rsid w:val="005A30A9"/>
    <w:rPr>
      <w:sz w:val="56"/>
      <w:szCs w:val="56"/>
    </w:rPr>
  </w:style>
  <w:style w:type="paragraph" w:styleId="Header">
    <w:name w:val="header"/>
    <w:basedOn w:val="Normal"/>
    <w:link w:val="HeaderChar"/>
    <w:uiPriority w:val="99"/>
    <w:unhideWhenUsed/>
    <w:rsid w:val="00560E5F"/>
    <w:pPr>
      <w:tabs>
        <w:tab w:val="center" w:pos="4680"/>
        <w:tab w:val="right" w:pos="9360"/>
      </w:tabs>
    </w:pPr>
  </w:style>
  <w:style w:type="character" w:customStyle="1" w:styleId="HeaderChar">
    <w:name w:val="Header Char"/>
    <w:basedOn w:val="DefaultParagraphFont"/>
    <w:link w:val="Header"/>
    <w:uiPriority w:val="99"/>
    <w:rsid w:val="00560E5F"/>
  </w:style>
  <w:style w:type="paragraph" w:styleId="Footer">
    <w:name w:val="footer"/>
    <w:basedOn w:val="Normal"/>
    <w:link w:val="FooterChar"/>
    <w:uiPriority w:val="99"/>
    <w:unhideWhenUsed/>
    <w:rsid w:val="00560E5F"/>
    <w:pPr>
      <w:tabs>
        <w:tab w:val="center" w:pos="4680"/>
        <w:tab w:val="right" w:pos="9360"/>
      </w:tabs>
    </w:pPr>
  </w:style>
  <w:style w:type="character" w:customStyle="1" w:styleId="FooterChar">
    <w:name w:val="Footer Char"/>
    <w:basedOn w:val="DefaultParagraphFont"/>
    <w:link w:val="Footer"/>
    <w:uiPriority w:val="99"/>
    <w:rsid w:val="00560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58F36-0F4A-4899-9B96-9EB5F1A2FA25}">
  <we:reference id="wa200010453" version="1.0.0.1" store="en-US" storeType="OMEX"/>
  <we:alternateReferences>
    <we:reference id="wa200010453" version="1.0.0.1" store="wa200010453" storeType="OMEX"/>
  </we:alternateReferences>
  <we:properties>
    <we:property name="claude.fileId" value="&quot;877772e3-0295-4a77-a60e-f69fc5ffbcc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85</TotalTime>
  <Pages>42</Pages>
  <Words>12837</Words>
  <Characters>73175</Characters>
  <Application>Microsoft Office Word</Application>
  <DocSecurity>0</DocSecurity>
  <Lines>609</Lines>
  <Paragraphs>171</Paragraphs>
  <ScaleCrop>false</ScaleCrop>
  <Company/>
  <LinksUpToDate>false</LinksUpToDate>
  <CharactersWithSpaces>85841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Shehan Randika Fernando</cp:lastModifiedBy>
  <cp:revision>42</cp:revision>
  <dcterms:created xsi:type="dcterms:W3CDTF">2026-09-14T17:06:00Z</dcterms:created>
  <dcterms:modified xsi:type="dcterms:W3CDTF">2026-09-14T19:16:00Z</dcterms:modified>
</cp:coreProperties>
</file>