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  <w:r>
        <w:rPr>
          <w:rFonts w:ascii="Arial" w:hAnsi="Arial" w:eastAsia="Microsoft YaHei"/>
          <w:b/>
          <w:i w:val="0"/>
          <w:color w:val="17365D"/>
          <w:sz w:val="20"/>
        </w:rPr>
        <w:t>SHOW ME YOUR AGENTS HACKATHON</w:t>
      </w:r>
    </w:p>
    <w:p>
      <w:pPr>
        <w:pStyle w:val="Title"/>
      </w:pPr>
      <w:r>
        <w:t>施工日报智能代理</w:t>
      </w:r>
    </w:p>
    <w:p>
      <w:pPr>
        <w:spacing w:after="360"/>
      </w:pPr>
      <w:r>
        <w:rPr>
          <w:rFonts w:ascii="Arial" w:hAnsi="Arial" w:eastAsia="Microsoft YaHei"/>
          <w:b/>
          <w:i w:val="0"/>
          <w:color w:val="000000"/>
          <w:sz w:val="36"/>
        </w:rPr>
        <w:t>技术文档</w:t>
      </w:r>
    </w:p>
    <w:p>
      <w:pPr>
        <w:spacing w:after="480"/>
      </w:pPr>
      <w:r>
        <w:rPr>
          <w:rFonts w:ascii="Arial" w:hAnsi="Arial" w:eastAsia="Microsoft YaHei"/>
          <w:i w:val="0"/>
          <w:color w:val="666666"/>
          <w:sz w:val="22"/>
        </w:rPr>
        <w:t>系统架构 处理逻辑 集成方式 审核控制 测试 部署与运行说明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提交信息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团队代码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[团队代码]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团队名称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[团队名称]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团队成员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[团队成员]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Site Daily Report Agent 施工日报智能代理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问题陈述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自动提取 审核 匹配并录入 WhatsApp 群聊中的每日施工信息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GitHub 仓库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[GITHUB URL]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在线部署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[AWS LIGHTSAIL URL]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提交日期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2026 年 9 月 28 日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rial" w:hAnsi="Arial" w:eastAsia="Microsoft YaHei"/>
          <w:i/>
          <w:color w:val="666666"/>
          <w:sz w:val="19"/>
        </w:rPr>
        <w:t>供黑客松评审委员会审阅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本文说明已实现的系统架构 处理规则 接口 控制措施 测试证据 部署设计和当前限制。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1  </w:t>
      </w:r>
      <w:r>
        <w:rPr>
          <w:rFonts w:ascii="Arial" w:hAnsi="Arial" w:eastAsia="Microsoft YaHei"/>
          <w:i w:val="0"/>
          <w:color w:val="000000"/>
          <w:sz w:val="20"/>
        </w:rPr>
        <w:t>文档目的与系统范围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2  </w:t>
      </w:r>
      <w:r>
        <w:rPr>
          <w:rFonts w:ascii="Arial" w:hAnsi="Arial" w:eastAsia="Microsoft YaHei"/>
          <w:i w:val="0"/>
          <w:color w:val="000000"/>
          <w:sz w:val="20"/>
        </w:rPr>
        <w:t>系统架构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3  </w:t>
      </w:r>
      <w:r>
        <w:rPr>
          <w:rFonts w:ascii="Arial" w:hAnsi="Arial" w:eastAsia="Microsoft YaHei"/>
          <w:i w:val="0"/>
          <w:color w:val="000000"/>
          <w:sz w:val="20"/>
        </w:rPr>
        <w:t>输入 输出与数据模型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4  </w:t>
      </w:r>
      <w:r>
        <w:rPr>
          <w:rFonts w:ascii="Arial" w:hAnsi="Arial" w:eastAsia="Microsoft YaHei"/>
          <w:i w:val="0"/>
          <w:color w:val="000000"/>
          <w:sz w:val="20"/>
        </w:rPr>
        <w:t>处理逻辑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5  </w:t>
      </w:r>
      <w:r>
        <w:rPr>
          <w:rFonts w:ascii="Arial" w:hAnsi="Arial" w:eastAsia="Microsoft YaHei"/>
          <w:i w:val="0"/>
          <w:color w:val="000000"/>
          <w:sz w:val="20"/>
        </w:rPr>
        <w:t>应用组件与接口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6  </w:t>
      </w:r>
      <w:r>
        <w:rPr>
          <w:rFonts w:ascii="Arial" w:hAnsi="Arial" w:eastAsia="Microsoft YaHei"/>
          <w:i w:val="0"/>
          <w:color w:val="000000"/>
          <w:sz w:val="20"/>
        </w:rPr>
        <w:t>人工审核与数据质量控制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7  </w:t>
      </w:r>
      <w:r>
        <w:rPr>
          <w:rFonts w:ascii="Arial" w:hAnsi="Arial" w:eastAsia="Microsoft YaHei"/>
          <w:i w:val="0"/>
          <w:color w:val="000000"/>
          <w:sz w:val="20"/>
        </w:rPr>
        <w:t>安全与隐私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8  </w:t>
      </w:r>
      <w:r>
        <w:rPr>
          <w:rFonts w:ascii="Arial" w:hAnsi="Arial" w:eastAsia="Microsoft YaHei"/>
          <w:i w:val="0"/>
          <w:color w:val="000000"/>
          <w:sz w:val="20"/>
        </w:rPr>
        <w:t>测试与当前证据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9  </w:t>
      </w:r>
      <w:r>
        <w:rPr>
          <w:rFonts w:ascii="Arial" w:hAnsi="Arial" w:eastAsia="Microsoft YaHei"/>
          <w:i w:val="0"/>
          <w:color w:val="000000"/>
          <w:sz w:val="20"/>
        </w:rPr>
        <w:t>AWS Lightsail 部署设计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17365D"/>
          <w:sz w:val="20"/>
        </w:rPr>
        <w:t xml:space="preserve">10  </w:t>
      </w:r>
      <w:r>
        <w:rPr>
          <w:rFonts w:ascii="Arial" w:hAnsi="Arial" w:eastAsia="Microsoft YaHei"/>
          <w:i w:val="0"/>
          <w:color w:val="000000"/>
          <w:sz w:val="20"/>
        </w:rPr>
        <w:t>运行限制与路线图</w:t>
      </w:r>
    </w:p>
    <w:p>
      <w:r>
        <w:br w:type="page"/>
      </w:r>
    </w:p>
    <w:p>
      <w:pPr>
        <w:pStyle w:val="Heading1"/>
      </w:pPr>
      <w:r>
        <w:t>1 文档目的与系统范围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本文描述 Site Daily Report Agent 施工日报智能代理的当前实现 以及完成黑客松提交所需的生产部署设计。目标读者包括技术评审 部署管理员和需要了解源证据如何变成审核后日报记录的工程师。</w:t>
      </w:r>
    </w:p>
    <w:p>
      <w:pPr>
        <w:pStyle w:val="Heading2"/>
      </w:pPr>
      <w:r>
        <w:t>系统目标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系统处理来自十个施工群聊的 WhatsApp 导出记录 提取结构化字段 按桩号关联证据 生成人工审核材料 并把批准后的值写入飞书多维表格。系统是受监督的报表助手 不直接访问私人 WhatsApp 账号 也不会在没有用户操作时自动提交数据。</w:t>
      </w:r>
    </w:p>
    <w:p>
      <w:pPr>
        <w:pStyle w:val="Heading2"/>
      </w:pPr>
      <w:r>
        <w:t>当前技术栈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Web 客户端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服务端 HTML 配合 JavaScript CSS 和中英文界面文本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应用服务器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Python Flask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文本与表格处理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Python 标准库和 openpyxl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Word 审核材料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python-docx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图片预处理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Pillow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图片识别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服务器端通过 HTTP 调用兼容 DeepSeek Vision 的 API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外部报表系统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飞书或 Lark Bitable Open API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当前运行状态存储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内存字典和本地生成图片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自动化测试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Python unittest 和 Node test runner</w:t>
            </w:r>
          </w:p>
        </w:tc>
      </w:tr>
    </w:tbl>
    <w:p>
      <w:pPr>
        <w:spacing w:after="20"/>
      </w:pPr>
    </w:p>
    <w:p>
      <w:pPr>
        <w:pStyle w:val="Heading1"/>
      </w:pPr>
      <w:r>
        <w:t>2 系统架构</w:t>
      </w:r>
    </w:p>
    <w:p>
      <w:pPr>
        <w:pStyle w:val="Heading2"/>
      </w:pPr>
      <w:r>
        <w:t>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浏览器界面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Flask API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解析 合并与预警服务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视觉模型和飞书集成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审核输出与公司报表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浏览器负责文件选择 进度显示 预览 预警 分析 下载和确认。Flask 负责创建日报运行 校验上传 解析文本 调度图片识别 合并记录 生成审核文件并与飞书通信。所有凭证保留在服务器端 浏览器只接收服务是否就绪的状态。</w:t>
      </w:r>
    </w:p>
    <w:p>
      <w:pPr>
        <w:pStyle w:val="Heading2"/>
      </w:pPr>
      <w:r>
        <w:t>组件职责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templates/index.html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定义单页工作流 导航 上传控件 预览表 预警 分析和确认对话框。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static/app.js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管理前端状态 上传确认 进度轮询 编辑 下载和飞书写入操作。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static/i18n.js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提供英文和中文界面文本。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agent/app.py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实现 Flask 路由 聊天解析 合并规则 校验 文档生成 作业控制和飞书集成。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agent/deepseek_vision.py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准备图片候选区域 调用视觉 API 校验结构化输出并在裁剪无效时回退原图。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data/operator_roster.json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保存本地默认的账号到操作手姓名映射。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sample_data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提供开发和演示样本 公开仓库中只能保留脱敏数据。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3 输入 输出与数据模型</w:t>
      </w:r>
    </w:p>
    <w:p>
      <w:pPr>
        <w:pStyle w:val="Heading2"/>
      </w:pPr>
      <w:r>
        <w:t>输入文件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输入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预期内容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Construction TXT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当天工作的每台 DCM 设备各一份 WhatsApp 文本导出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提取桩号和施工时间 设备编号来自用户选择的机器卡片。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Operation ZIP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聊天 TXT 和机器控制屏原图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从图片读取桩号 并把发送账号匹配为操作手。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Silo Operation ZIP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聊天 TXT 和材料仪表原图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从消息读取桩号 从点亮显示屏读取材料用量。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操作手映射 Excel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Account Name 和 Full Name 两列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在不暴露服务器凭证的情况下更新账号映射。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日报日期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用户选择的日期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定义当天 07:00 至次日 07:00 的纳入窗口。</w:t>
            </w:r>
          </w:p>
        </w:tc>
      </w:tr>
    </w:tbl>
    <w:p>
      <w:pPr>
        <w:spacing w:after="20"/>
      </w:pPr>
    </w:p>
    <w:p>
      <w:pPr>
        <w:pStyle w:val="Heading2"/>
      </w:pPr>
      <w:r>
        <w:t>标准输出字段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来源与规则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用户选择的日报日期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Pile NO.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施工文本 Operation 图片或 Silo 消息中的规范化桩号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Equipment NO.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上传施工 TXT 时选择的 DCM 机器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Drilling Start Time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日报窗口内的施工文本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Drilling Complete Time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日报窗口内的施工文本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Point Complete Time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日报窗口内的施工文本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Operator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Operation 消息发送账号映射得到的姓名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Cement Content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识别到的 Silo 点亮读数除以二</w:t>
            </w:r>
          </w:p>
        </w:tc>
      </w:tr>
    </w:tbl>
    <w:p>
      <w:pPr>
        <w:spacing w:after="20"/>
      </w:pPr>
    </w:p>
    <w:p>
      <w:pPr>
        <w:pStyle w:val="Heading2"/>
      </w:pPr>
      <w:r>
        <w:t>运行状态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每次日报运行由 run ID 标识 保存日期 各阶段提取结果 合并预览 确认状态 预警和生成文件引用。当前实现把活动运行存放在应用内存中 审核文档所需的图片写入本地 data 目录。服务重启会清除内存运行 因此持久化仍属于生产改进项。</w:t>
      </w:r>
    </w:p>
    <w:p>
      <w:pPr>
        <w:pStyle w:val="Heading1"/>
      </w:pPr>
      <w:r>
        <w:t>4 处理逻辑</w:t>
      </w:r>
    </w:p>
    <w:p>
      <w:pPr>
        <w:pStyle w:val="Heading2"/>
      </w:pPr>
      <w:r>
        <w:t>日报窗口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用户选择日期后 系统建立从当天 07:00 到次日 07:00 的左闭右开窗口。窗口外的消息不纳入本次运行 从而把跨午夜施工正确归入前一施工日。</w:t>
      </w:r>
    </w:p>
    <w:p>
      <w:pPr>
        <w:pStyle w:val="Heading2"/>
      </w:pPr>
      <w:r>
        <w:t>施工审核阶段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1.  用户为当天工作的 DCM 设备分别选择 TXT 最多八台。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2.  服务器解码上传文件并解析 WhatsApp 消息时间和正文。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3.  解析器提取 Point No. Drilling Start Time Drilling Complete Time 和 Point Complete Time。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4.  Equipment NO. 来自机器卡片 而不是自由文本推断。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5.  阶段输出结构化记录 预警 Excel 审核表和标准化证据 ZIP。</w:t>
      </w:r>
    </w:p>
    <w:p>
      <w:pPr>
        <w:pStyle w:val="Heading2"/>
      </w:pPr>
      <w:r>
        <w:t>Operation 阶段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1.  服务器校验 ZIP 并在隔离的临时目录中解压。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2.  识别聊天 TXT 和媒体文件 根据导出顺序与时间关联图片和消息。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3.  图片预处理优先检查机器屏幕右上区域 无效时回退原图。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4.  视觉服务返回结构化桩号和置信信息。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5.  发送账号与操作手名册匹配 系统生成包含原图和结果的 Word 审核材料。</w:t>
      </w:r>
    </w:p>
    <w:p>
      <w:pPr>
        <w:pStyle w:val="Heading2"/>
      </w:pPr>
      <w:r>
        <w:t>Silo Operation 阶段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1.  从关联消息中读取桩号。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2.  图片预处理搜索点亮的红色 LED 区域 并减少暗色未点亮 8 字轮廓干扰。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3.  视觉服务读取原始显示值 必要时回退原图。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4.  系统把确认后的原始读数除以二 得到 Cement Content。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5.  Word 审核材料展示消息桩号 原图 原始读数和计算结果。</w:t>
      </w:r>
    </w:p>
    <w:p>
      <w:pPr>
        <w:pStyle w:val="Heading2"/>
      </w:pPr>
      <w:r>
        <w:t>合并与预警逻辑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三个阶段的记录按规范化 Pile NO. 合并 各阶段彼此独立 可按任意顺序处理。资料不全时可以先审核或同步部分字段 后续阶段再更新同一桩号。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控制项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字段缺失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报告缺少的值 不自行补造。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值冲突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同一桩号来源不一致时保留问题并要求审核。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时间顺序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检查钻进和桩点完成时间是否合理。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低置信度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引导用户查看原图 不把结果当作确定值。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外部重复桩号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飞书中同一桩号已有多行时停止写入。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部分更新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只更新审核预览中有值的字段。</w:t>
            </w:r>
          </w:p>
        </w:tc>
      </w:tr>
    </w:tbl>
    <w:p>
      <w:pPr>
        <w:spacing w:after="20"/>
      </w:pPr>
    </w:p>
    <w:p>
      <w:pPr>
        <w:pStyle w:val="Heading2"/>
      </w:pPr>
      <w:r>
        <w:t>后台图片作业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Operation 和 Silo 图片任务由服务器端小型线程池执行。浏览器轮询作业状态 用户可在识别期间切换页面。各阶段独立跟踪作业 避免旧任务覆盖新的运行。</w:t>
      </w:r>
    </w:p>
    <w:p>
      <w:pPr>
        <w:pStyle w:val="Heading1"/>
      </w:pPr>
      <w:r>
        <w:t>5 应用组件与接口</w:t>
      </w:r>
    </w:p>
    <w:p>
      <w:pPr>
        <w:pStyle w:val="Heading2"/>
      </w:pPr>
      <w:r>
        <w:t>主要 HTTP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方法与路径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/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加载中英文 Web 应用。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/api/status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返回模型和飞书配置是否就绪 不暴露凭证。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POST /api/runs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为选择的日报日期创建运行。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POST /api/runs/{id}/construction/batch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上传并处理工作机器的 Construction TXT。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POST /api/runs/{id}/operation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排队处理 Operation ZIP。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POST /api/runs/{id}/silo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排队处理 Silo ZIP。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/api/jobs/{job_id}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查询后台任务进度和结果。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或 POST /api/runs/{id}/preview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读取或编辑合并后的日报预览。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/api/runs/{id}/download/...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下载 Excel 证据 ZIP 和 Word 审核材料。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或 POST /api/roster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读取或替换操作手映射。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GET /api/runs/{id}/analysis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返回操作手工作量和班次汇总。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POST /api/runs/{id}/write-feishu</w:t>
            </w:r>
          </w:p>
        </w:tc>
        <w:tc>
          <w:tcPr>
            <w:tcW w:type="dxa" w:w="55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新增或更新审核确认后的飞书记录。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飞书集成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服务器使用应用凭证获取 tenant access token 读取目标表并以 Pile NO. 为唯一业务键。不存在的桩号新增 已存在的桩号只更新本次非空字段。如果同一桩号在飞书中已经有多行 系统停止写入。新的 Operator 单选值必须先获得用户确认。</w:t>
      </w:r>
    </w:p>
    <w:p>
      <w:pPr>
        <w:pStyle w:val="Heading2"/>
      </w:pPr>
      <w:r>
        <w:t>环境配置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变量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DEEPSEEK_API_KEY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服务器端视觉服务凭证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使用图片识别时需要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DEEPSEEK_MODEL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视觉模型标识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已有默认值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DEEPSEEK_BASE_URL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视觉 API 基础地址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已有默认值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VISION_CONFIDENCE_THRESHOLD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低置信结果预警阈值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已有默认值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LARK_APP_ID 和 LARK_APP_SECRET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飞书应用凭证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同步时需要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LARK_BASE_APP_TOKEN 和 LARK_TABLE_ID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目标多维表格标识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同步时需要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APP_SECRET_KEY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Flask 应用密钥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生产环境必须修改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MAX_UPLOAD_MB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单个上传文件上限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默认 100 MB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PORT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应用监听端口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默认 8766</w:t>
            </w:r>
          </w:p>
        </w:tc>
      </w:tr>
    </w:tbl>
    <w:p>
      <w:pPr>
        <w:spacing w:after="20"/>
      </w:pPr>
    </w:p>
    <w:p>
      <w:pPr>
        <w:pStyle w:val="Heading1"/>
      </w:pPr>
      <w:r>
        <w:t>6 人工审核与数据质量控制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源数据包含不固定图片 非正式消息和现场业务后果 因此系统采用 human in the loop 控制。工程师可以把每个不确定结果与原始证据比较 修改预览 并决定是否同步。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审核点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可用证据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用户决定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施工文本提取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结构化预览 预警 Excel 和证据 ZIP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确认或修正桩号和时间。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Operation 识别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发送账号 操作手 时间 原图和识别桩号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确认桩号和操作手。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Silo 识别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消息桩号 仪表原图 原始读数和除二结果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确认或替换 Cement Content。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综合预览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八个字段 冲突 缺失和时间预警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保存修正并批准飞书写入。</w:t>
            </w:r>
          </w:p>
        </w:tc>
      </w:tr>
    </w:tbl>
    <w:p>
      <w:pPr>
        <w:spacing w:after="20"/>
      </w:pPr>
    </w:p>
    <w:p>
      <w:pPr>
        <w:pStyle w:val="Heading2"/>
      </w:pPr>
      <w:r>
        <w:t>失败处理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模型密钥缺失时界面仍可打开 但图片识别不可用并显示明确状态。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ZIP 无效 缺少聊天文件 媒体不受支持或窗口内无消息时返回可执行错误。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裁剪无效或结果低置信时回退原图 不捏造确定值。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阶段失败时下载按钮保持锁定 不会被标记为完成。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飞书结构 凭证 权限或重复桩号异常时停止同步并返回管理员处理信息。</w:t>
      </w:r>
    </w:p>
    <w:p>
      <w:pPr>
        <w:pStyle w:val="Heading1"/>
      </w:pPr>
      <w:r>
        <w:t>7 安全与隐私</w:t>
      </w:r>
    </w:p>
    <w:p>
      <w:pPr>
        <w:pStyle w:val="Heading2"/>
      </w:pPr>
      <w:r>
        <w:t>凭证处理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模型和飞书凭证从服务器环境变量读取。浏览器只能看到服务是否就绪和模型名称 看不到凭证值。.env 虚拟环境 生成数据和 Python 缓存不能进入公开仓库或提交压缩包。</w:t>
      </w:r>
    </w:p>
    <w:p>
      <w:pPr>
        <w:pStyle w:val="Heading2"/>
      </w:pPr>
      <w:r>
        <w:t>数据处理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公开演示和仓库只使用脱敏的聊天 图片 操作手姓名和桩号。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在线系统只向获授权评审开放 因为源文件可能含有业务或个人信息。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为 Lightsail 上的上传媒体和审核文档规定保留期限。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公网访问使用 HTTPS 仅开放必要端口。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任何进入压缩包 消息 仓库历史或录屏的密钥都必须轮换。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应用日志和反向代理日志不得记录 token API secret 或完整敏感消息。</w:t>
      </w:r>
    </w:p>
    <w:p>
      <w:pPr>
        <w:pStyle w:val="Heading2"/>
      </w:pPr>
      <w:r>
        <w:t>生产环境安全工作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控制项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当前状态与所需行动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身份验证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当前本地版本未记录应用登录机制 公网处理敏感数据前需要增加访问控制。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传输安全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在 Nginx 终止 HTTPS 或使用赛事批准的私有访问方式。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密钥管理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使用受保护的环境文件或批准的密钥服务 并限制文件权限。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进程隔离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使用专用非 root 服务账号运行应用。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上传控制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保留大小限制 校验压缩包成员并监控磁盘。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保留与恢复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7"/>
              </w:rPr>
              <w:t>生产使用前制定删除 证据保留和恢复流程。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8 测试与当前证据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2026 年 9 月 27 日 本地项目测试套件成功通过 11 项 Python 测试和 1 项 JavaScript 测试。这些测试验证核心内部行为 但不能替代使用生产凭证和代表性数据进行的真实外部集成测试。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已验证行为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图片预处理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Operation 右上区域优先 原图回退 Silo 红色 LED 候选检测和暗色未点亮数字排除。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视觉请求构造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图片负载 模型配置和结构化 JSON 请求。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飞书 upsert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已有桩号更新 新桩号创建 部分记录创建 跨阶段合并和重复外部桩号停止。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双语界面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默认英文 语言切换和统一上传布局。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异步阶段状态</w:t>
            </w:r>
          </w:p>
        </w:tc>
        <w:tc>
          <w:tcPr>
            <w:tcW w:type="dxa" w:w="663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独立进度 重置 旧运行保护和完成或失败显示。</w:t>
            </w:r>
          </w:p>
        </w:tc>
      </w:tr>
    </w:tbl>
    <w:p>
      <w:pPr>
        <w:spacing w:after="20"/>
      </w:pPr>
    </w:p>
    <w:p>
      <w:pPr>
        <w:pStyle w:val="Heading2"/>
      </w:pPr>
      <w:r>
        <w:t>提交前必须验证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在 Lightsail URL 上完整运行一份脱敏 Construction Operation 和 Silo 日报。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确认 Excel ZIP 和两份 Word 审核材料均可正常打开。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修改一个预览字段并确认其在本次运行中保存。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在飞书新增一个桩号并更新一个已有桩号 且不产生重复。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重启应用并验证已记录的内存状态限制和恢复流程。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从服务器以外设备测试访问并验证 HTTPS 或批准的访问限制。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记录耗时和字段准确率 用于商业方案的证据部分。</w:t>
      </w:r>
    </w:p>
    <w:p>
      <w:pPr>
        <w:pStyle w:val="Heading1"/>
      </w:pPr>
      <w:r>
        <w:t>9 AWS Lightsail 部署设计</w:t>
      </w:r>
    </w:p>
    <w:p>
      <w:pPr>
        <w:pStyle w:val="Heading2"/>
      </w:pPr>
      <w:r>
        <w:t>目标拓扑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授权浏览器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HTTPS 和 Nginx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Gunicorn 服务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Flask 应用</w:t>
            </w:r>
          </w:p>
        </w:tc>
        <w:tc>
          <w:tcPr>
            <w:tcW w:type="dxa" w:w="1837"/>
            <w:vAlign w:val="center"/>
            <w:tcMar>
              <w:top w:w="170" w:type="dxa"/>
              <w:start w:w="90" w:type="dxa"/>
              <w:bottom w:w="170" w:type="dxa"/>
              <w:end w:w="90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</w:rPr>
              <w:t>视觉 API 和飞书 API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当前应用通过 Flask 开发服务器启动并绑定本地 loopback。公开竞赛部署应在提供的 Ubuntu Lightsail 实例上使用 Gunicorn 和 Nginx。Nginx 负责公网和 TLS systemd 负责进程常驻以及主机重启后的自动恢复。</w:t>
      </w:r>
    </w:p>
    <w:p>
      <w:pPr>
        <w:pStyle w:val="Heading2"/>
      </w:pPr>
      <w:r>
        <w:t>部署步骤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1.  创建或使用赛事提供的 Lightsail Ubuntu 实例 限制 SSH 管理访问。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2.  把干净的 GitHub 仓库克隆到专用服务账号拥有的应用目录。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3.  创建 Python 虚拟环境并安装固定依赖和 Gunicorn。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4.  创建服务器环境配置 写入模型 飞书 应用密钥 上传限制和端口 并限制权限。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5.  通过 systemd 运行 Gunicorn 绑定本地接口或 Unix socket。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6.  配置 Nginx 反向代理 上传限制和 HTTPS 或赛事批准的访问方式。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7.  只开放必要防火墙端口 保持应用端口不直接暴露。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8.  从外部浏览器测试状态 上传 下载 预览和飞书同步。</w:t>
      </w:r>
    </w:p>
    <w:p>
      <w:pPr>
        <w:keepLines/>
        <w:spacing w:after="60"/>
        <w:ind w:left="397" w:hanging="397"/>
      </w:pPr>
      <w:r>
        <w:rPr>
          <w:rFonts w:ascii="Arial" w:hAnsi="Arial" w:eastAsia="Microsoft YaHei"/>
          <w:i w:val="0"/>
          <w:color w:val="000000"/>
          <w:sz w:val="20"/>
        </w:rPr>
        <w:t>9.  记录 Live URL 服务状态 部署时间和 commit SHA 作为部署证据。</w:t>
      </w:r>
    </w:p>
    <w:p>
      <w:pPr>
        <w:pStyle w:val="Heading2"/>
      </w:pPr>
      <w:r>
        <w:t>部署记录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提交值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Lightsail 实例或环境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[实例或环境名称]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区域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[AWS 区域]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在线地址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[AWS LIGHTSAIL URL]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Git commit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[部署 COMMIT SHA]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部署时间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[日期和时间]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服务状态证据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[截图或证据链接]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外部冒烟测试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[通过日期和审核人]</w:t>
            </w:r>
          </w:p>
        </w:tc>
      </w:tr>
    </w:tbl>
    <w:p>
      <w:pPr>
        <w:spacing w:after="20"/>
      </w:pPr>
    </w:p>
    <w:p>
      <w:pPr>
        <w:pStyle w:val="Heading2"/>
      </w:pPr>
      <w:r>
        <w:t>模型供应商说明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当前实现调用兼容 DeepSeek Vision 的接口。赛事资料说明 AWS 资源用于部署和 Bedrock 模型提示。最终提交前 团队应确认当前外部模型是否允许 或实现并记录赛事批准的 AWS Bedrock 路径。提交文档必须与实际部署代码使用的供应商一致。</w:t>
      </w:r>
    </w:p>
    <w:p>
      <w:pPr>
        <w:pStyle w:val="Heading1"/>
      </w:pPr>
      <w:r>
        <w:t>10 运行限制与路线图</w:t>
      </w:r>
    </w:p>
    <w:p>
      <w:pPr>
        <w:pStyle w:val="Heading2"/>
      </w:pPr>
      <w:r>
        <w:t>已知限制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限制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运行影响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计划改进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运行状态保存在内存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进程重启会清除活动日报。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把运行元数据和审核记录持久化到数据库。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审核证据存储在本地磁盘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磁盘持续增长且证据绑定单台服务器。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增加保留清理和批准的对象存储或归档。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尚未记录应用级身份验证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公网地址可能暴露敏感项目数据。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增加身份访问或批准的私有访问层。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识别质量依赖图片和模型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模糊 反光 小屏幕或模型变化会增加修正。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持续测量字段准确率并维护回归样本。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WhatsApp 导出格式可能变化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新设备或语言格式可能破坏解析假设。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增加格式样本 版本检测和错误遥测。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依赖外部 API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视觉或飞书中断会延迟日报。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6"/>
              </w:rPr>
              <w:t>增加有限重试 明确恢复和排队同步。</w:t>
            </w:r>
          </w:p>
        </w:tc>
      </w:tr>
    </w:tbl>
    <w:p>
      <w:pPr>
        <w:spacing w:after="20"/>
      </w:pPr>
    </w:p>
    <w:p>
      <w:pPr>
        <w:pStyle w:val="Heading2"/>
      </w:pPr>
      <w:r>
        <w:t>运行监控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应用可用性和外部响应时间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图片作业数量 耗时 失败和人工修正率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上传大小 磁盘用量和证据保留状态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飞书新增 更新 重复停止和错误数量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每日准备时间和审核时修正字段数量</w:t>
      </w:r>
    </w:p>
    <w:p>
      <w:pPr>
        <w:pStyle w:val="ListBullet"/>
        <w:keepLines/>
        <w:spacing w:after="60"/>
      </w:pPr>
      <w:r>
        <w:rPr>
          <w:rFonts w:ascii="Arial" w:hAnsi="Arial" w:eastAsia="Microsoft YaHei"/>
          <w:i w:val="0"/>
          <w:color w:val="000000"/>
          <w:sz w:val="20"/>
        </w:rPr>
        <w:t>部署 commit 配置变化和模型版本</w:t>
      </w:r>
    </w:p>
    <w:p>
      <w:r>
        <w:br w:type="page"/>
      </w:r>
    </w:p>
    <w:p>
      <w:pPr>
        <w:pStyle w:val="Heading2"/>
      </w:pPr>
      <w:r>
        <w:t>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改进项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立即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完成 Lightsail 生产部署 访问控制 HTTPS 干净仓库 外部冒烟测试和部署证据。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立即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确认允许的模型供应商 并让部署代码与赛事环境一致。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近期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增加持久化运行 幂等任务 结构化审计日志和自动保留清理。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近期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收集试点准确率和耗时 把困难样例转为回归测试。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后续</w:t>
            </w:r>
          </w:p>
        </w:tc>
        <w:tc>
          <w:tcPr>
            <w:tcW w:type="dxa" w:w="73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i w:val="0"/>
                <w:color w:val="000000"/>
                <w:sz w:val="18"/>
              </w:rPr>
              <w:t>支持更多项目 可配置报表结构以及政策允许的直接消息接入。</w:t>
            </w:r>
          </w:p>
        </w:tc>
      </w:tr>
    </w:tbl>
    <w:p>
      <w:pPr>
        <w:spacing w:after="20"/>
      </w:pPr>
    </w:p>
    <w:p>
      <w:pPr>
        <w:pStyle w:val="Heading2"/>
      </w:pPr>
      <w:r>
        <w:t>技术结论</w:t>
      </w:r>
    </w:p>
    <w:p>
      <w:pPr>
        <w:keepLines/>
      </w:pPr>
      <w:r>
        <w:rPr>
          <w:rFonts w:ascii="Arial" w:hAnsi="Arial" w:eastAsia="Microsoft YaHei"/>
          <w:i w:val="0"/>
          <w:color w:val="000000"/>
          <w:sz w:val="20"/>
        </w:rPr>
        <w:t>当前实现覆盖了从 WhatsApp 导出证据到飞书审核记录的完整受监督流程。主要优势包括分阶段提取 按桩号合并 保留原始证据 可编辑审核和避免重复的同步逻辑。正式生产仍需完成部署加固 访问控制 持久化 实测试点以及模型供应商确认。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</w:pPr>
    <w:r>
      <w:rPr>
        <w:rFonts w:ascii="Arial" w:hAnsi="Arial" w:eastAsia="Microsoft YaHei"/>
        <w:i w:val="0"/>
        <w:color w:val="666666"/>
        <w:sz w:val="16"/>
      </w:rPr>
      <w:t xml:space="preserve">第 </w:t>
    </w:r>
    <w:r>
      <w:rPr>
        <w:rFonts w:ascii="Arial" w:hAnsi="Arial" w:eastAsia="Microsoft YaHei"/>
        <w:i w:val="0"/>
        <w:color w:val="666666"/>
        <w:sz w:val="16"/>
      </w:rPr>
      <w:fldChar w:fldCharType="begin"/>
    </w:r>
    <w:r>
      <w:rPr>
        <w:rFonts w:ascii="Arial" w:hAnsi="Arial" w:eastAsia="Microsoft YaHei"/>
        <w:i w:val="0"/>
        <w:color w:val="666666"/>
        <w:sz w:val="16"/>
      </w:rPr>
      <w:instrText xml:space="preserve">PAGE</w:instrText>
    </w:r>
    <w:r>
      <w:rPr>
        <w:rFonts w:ascii="Arial" w:hAnsi="Arial" w:eastAsia="Microsoft YaHei"/>
        <w:i w:val="0"/>
        <w:color w:val="666666"/>
        <w:sz w:val="16"/>
      </w:rPr>
      <w:fldChar w:fldCharType="end"/>
    </w:r>
    <w:r>
      <w:rPr>
        <w:rFonts w:ascii="Arial" w:hAnsi="Arial" w:eastAsia="Microsoft YaHei"/>
        <w:i w:val="0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6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施工日报智能代理技术文档</dc:title>
  <dc:subject>Show Me Your Agents 黑客松技术文档</dc:subject>
  <dc:creator>[团队名称]</dc:creator>
  <cp:keywords>智能代理, 施工日报, WhatsApp, 人工审核, 飞书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