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2C3E50"/>
          <w:sz w:val="64"/>
        </w:rPr>
        <w:t>Model Fight Club</w:t>
      </w:r>
    </w:p>
    <w:p>
      <w:pPr>
        <w:jc w:val="center"/>
      </w:pPr>
      <w:r>
        <w:rPr>
          <w:color w:val="2E75B6"/>
          <w:sz w:val="36"/>
        </w:rPr>
        <w:t>Project Documentation</w:t>
      </w:r>
    </w:p>
    <w:p/>
    <w:p>
      <w:pPr>
        <w:jc w:val="center"/>
      </w:pPr>
      <w:r>
        <w:rPr>
          <w:color w:val="888888"/>
          <w:sz w:val="24"/>
        </w:rPr>
        <w:t>Week 1 Cohort Submission  ·  August 2026</w:t>
      </w:r>
    </w:p>
    <w:p/>
    <w:p>
      <w:pPr>
        <w:jc w:val="center"/>
      </w:pPr>
      <w:r>
        <w:rPr>
          <w:color w:val="555555"/>
          <w:sz w:val="26"/>
        </w:rPr>
        <w:t>Narasimha Rao Dulla</w:t>
      </w:r>
    </w:p>
    <w:p/>
    <w:p>
      <w:pPr>
        <w:jc w:val="center"/>
      </w:pPr>
      <w:r>
        <w:rPr>
          <w:i/>
          <w:color w:val="888888"/>
          <w:sz w:val="22"/>
        </w:rPr>
        <w:t>Built entirely with local open-weight LLMs via Ollama — no API keys, no cloud costs.</w:t>
      </w:r>
    </w:p>
    <w:p>
      <w:r>
        <w:br w:type="page"/>
      </w:r>
    </w:p>
    <w:p>
      <w:pPr>
        <w:pStyle w:val="Heading1"/>
        <w:jc w:val="left"/>
      </w:pPr>
      <w:r>
        <w:rPr>
          <w:color w:val="2C3E50"/>
        </w:rPr>
        <w:t>1.  Project Overview</w:t>
      </w:r>
    </w:p>
    <w:p>
      <w:pPr>
        <w:spacing w:before="0" w:after="160"/>
      </w:pPr>
      <w:r>
        <w:rPr>
          <w:b w:val="0"/>
          <w:i w:val="0"/>
          <w:color w:val="555555"/>
          <w:sz w:val="22"/>
        </w:rPr>
        <w:t>Model Fight Club is a locally-running Streamlit application where two open-weight large language models debate a topic across 15 short exchanges (3 rounds of 5), and a third LLM acts as an impartial judge. The debate plays out in real time: token-by-token streaming bubbles appear on screen as each fighter generates its argument, complete with live throughput metrics. After every round the judge scores both fighters on four criteria, producing styled verdict cards, a running momentum bar, and — after the closing statements — a chairperson-style final verdict narrative.</w:t>
      </w:r>
    </w:p>
    <w:p>
      <w:pPr>
        <w:spacing w:before="0" w:after="80"/>
      </w:pPr>
      <w:r>
        <w:rPr>
          <w:b w:val="0"/>
          <w:i w:val="0"/>
          <w:color w:val="555555"/>
          <w:sz w:val="22"/>
        </w:rPr>
        <w:t>The project was built as a Week 1 cohort submission exploring three ideas simultaneously:</w:t>
      </w:r>
    </w:p>
    <w:p>
      <w:pPr>
        <w:pStyle w:val="ListBullet"/>
        <w:spacing w:after="60"/>
      </w:pPr>
      <w:r>
        <w:rPr>
          <w:b/>
          <w:color w:val="555555"/>
          <w:sz w:val="22"/>
        </w:rPr>
        <w:t xml:space="preserve">Multi-agent orchestration — </w:t>
      </w:r>
      <w:r>
        <w:rPr>
          <w:color w:val="555555"/>
          <w:sz w:val="22"/>
        </w:rPr>
        <w:t xml:space="preserve">Multi-agent orchestration </w:t>
      </w:r>
    </w:p>
    <w:p>
      <w:pPr>
        <w:spacing w:before="0" w:after="60"/>
      </w:pPr>
      <w:r>
        <w:rPr>
          <w:b w:val="0"/>
          <w:i w:val="0"/>
          <w:color w:val="555555"/>
          <w:sz w:val="22"/>
        </w:rPr>
        <w:t xml:space="preserve">    three LLMs (two fighters, one judge) coordinated by a Python state machine, each with a distinct system prompt and role.</w:t>
      </w:r>
    </w:p>
    <w:p>
      <w:pPr>
        <w:pStyle w:val="ListBullet"/>
        <w:spacing w:after="60"/>
      </w:pPr>
      <w:r>
        <w:rPr>
          <w:b/>
          <w:color w:val="555555"/>
          <w:sz w:val="22"/>
        </w:rPr>
        <w:t xml:space="preserve">Prompt engineering — </w:t>
      </w:r>
      <w:r>
        <w:rPr>
          <w:color w:val="555555"/>
          <w:sz w:val="22"/>
        </w:rPr>
        <w:t xml:space="preserve">Prompt engineering at scale </w:t>
      </w:r>
    </w:p>
    <w:p>
      <w:pPr>
        <w:spacing w:before="0" w:after="60"/>
      </w:pPr>
      <w:r>
        <w:rPr>
          <w:b w:val="0"/>
          <w:i w:val="0"/>
          <w:color w:val="555555"/>
          <w:sz w:val="22"/>
        </w:rPr>
        <w:t xml:space="preserve">    6 fighter personas, 4 move-types for the roast mode, judge scoring schema enforced via Pydantic, anti-repetition injection.</w:t>
      </w:r>
    </w:p>
    <w:p>
      <w:pPr>
        <w:pStyle w:val="ListBullet"/>
        <w:spacing w:after="60"/>
      </w:pPr>
      <w:r>
        <w:rPr>
          <w:b/>
          <w:color w:val="555555"/>
          <w:sz w:val="22"/>
        </w:rPr>
        <w:t xml:space="preserve">Production observability — </w:t>
      </w:r>
      <w:r>
        <w:rPr>
          <w:color w:val="555555"/>
          <w:sz w:val="22"/>
        </w:rPr>
        <w:t xml:space="preserve">Production-grade observability </w:t>
      </w:r>
    </w:p>
    <w:p>
      <w:pPr>
        <w:spacing w:before="0" w:after="160"/>
      </w:pPr>
      <w:r>
        <w:rPr>
          <w:b w:val="0"/>
          <w:i w:val="0"/>
          <w:color w:val="555555"/>
          <w:sz w:val="22"/>
        </w:rPr>
        <w:t xml:space="preserve">    every inference call is instrumented with the same metrics a real-time chat service would expose: TTFT, TPS, token counts, wall time.</w:t>
      </w:r>
    </w:p>
    <w:p>
      <w:pPr>
        <w:pStyle w:val="Heading2"/>
        <w:jc w:val="left"/>
      </w:pPr>
      <w:r>
        <w:rPr>
          <w:color w:val="2E75B6"/>
        </w:rPr>
        <w:t>Quick-look feature list</w:t>
      </w:r>
    </w:p>
    <w:p>
      <w:pPr>
        <w:pStyle w:val="ListBullet"/>
        <w:spacing w:after="60"/>
      </w:pPr>
      <w:r>
        <w:rPr>
          <w:b/>
          <w:color w:val="2C3E50"/>
          <w:sz w:val="22"/>
        </w:rPr>
        <w:t xml:space="preserve">15 exchanges total — </w:t>
      </w:r>
      <w:r>
        <w:rPr>
          <w:color w:val="555555"/>
          <w:sz w:val="22"/>
        </w:rPr>
        <w:t>3 rounds × 5, capped at 28 words per turn</w:t>
      </w:r>
    </w:p>
    <w:p>
      <w:pPr>
        <w:pStyle w:val="ListBullet"/>
        <w:spacing w:after="60"/>
      </w:pPr>
      <w:r>
        <w:rPr>
          <w:b/>
          <w:color w:val="2C3E50"/>
          <w:sz w:val="22"/>
        </w:rPr>
        <w:t xml:space="preserve">6 built-in personas — </w:t>
      </w:r>
      <w:r>
        <w:rPr>
          <w:color w:val="555555"/>
          <w:sz w:val="22"/>
        </w:rPr>
        <w:t>Cynical VC, Grad Student, 1950s Ad Man, UX Researcher, Trial Lawyer, Sports Commentator + custom freetext</w:t>
      </w:r>
    </w:p>
    <w:p>
      <w:pPr>
        <w:pStyle w:val="ListBullet"/>
        <w:spacing w:after="60"/>
      </w:pPr>
      <w:r>
        <w:rPr>
          <w:b/>
          <w:color w:val="2C3E50"/>
          <w:sz w:val="22"/>
        </w:rPr>
        <w:t xml:space="preserve">5 fighter model choices — </w:t>
      </w:r>
      <w:r>
        <w:rPr>
          <w:color w:val="555555"/>
          <w:sz w:val="22"/>
        </w:rPr>
        <w:t>gemma4:12b, qwen3.5:9b, llama3.1:8b, mistral:7b, qwen2.5:3b</w:t>
      </w:r>
    </w:p>
    <w:p>
      <w:pPr>
        <w:pStyle w:val="ListBullet"/>
        <w:spacing w:after="60"/>
      </w:pPr>
      <w:r>
        <w:rPr>
          <w:b/>
          <w:color w:val="2C3E50"/>
          <w:sz w:val="22"/>
        </w:rPr>
        <w:t xml:space="preserve">Fixed judge model — </w:t>
      </w:r>
      <w:r>
        <w:rPr>
          <w:color w:val="555555"/>
          <w:sz w:val="22"/>
        </w:rPr>
        <w:t>qwen3.6:27b (256K context, thinking mode explicitly disabled)</w:t>
      </w:r>
    </w:p>
    <w:p>
      <w:pPr>
        <w:pStyle w:val="ListBullet"/>
        <w:spacing w:after="60"/>
      </w:pPr>
      <w:r>
        <w:rPr>
          <w:b/>
          <w:color w:val="2C3E50"/>
          <w:sz w:val="22"/>
        </w:rPr>
        <w:t xml:space="preserve">20 topic presets — </w:t>
      </w:r>
      <w:r>
        <w:rPr>
          <w:color w:val="555555"/>
          <w:sz w:val="22"/>
        </w:rPr>
        <w:t>Scrollable picker across 4 categories: AI/tech, work/money, health/society, environment/future</w:t>
      </w:r>
    </w:p>
    <w:p>
      <w:pPr>
        <w:pStyle w:val="ListBullet"/>
        <w:spacing w:after="60"/>
      </w:pPr>
      <w:r>
        <w:rPr>
          <w:b/>
          <w:color w:val="2C3E50"/>
          <w:sz w:val="22"/>
        </w:rPr>
        <w:t xml:space="preserve">⭐ Roast battle mode — </w:t>
      </w:r>
      <w:r>
        <w:rPr>
          <w:color w:val="555555"/>
          <w:sz w:val="22"/>
        </w:rPr>
        <w:t>Completely separate prompt path; each model argues it is the superior AI and roasts the opponent</w:t>
      </w:r>
    </w:p>
    <w:p>
      <w:pPr>
        <w:pStyle w:val="ListBullet"/>
        <w:spacing w:after="60"/>
      </w:pPr>
      <w:r>
        <w:rPr>
          <w:b/>
          <w:color w:val="2C3E50"/>
          <w:sz w:val="22"/>
        </w:rPr>
        <w:t xml:space="preserve">Real-time streaming — </w:t>
      </w:r>
      <w:r>
        <w:rPr>
          <w:color w:val="555555"/>
          <w:sz w:val="22"/>
        </w:rPr>
        <w:t>Left/right chat bubbles with live tok/s ticker during generation</w:t>
      </w:r>
    </w:p>
    <w:p>
      <w:pPr>
        <w:pStyle w:val="ListBullet"/>
        <w:spacing w:after="60"/>
      </w:pPr>
      <w:r>
        <w:rPr>
          <w:b/>
          <w:color w:val="2C3E50"/>
          <w:sz w:val="22"/>
        </w:rPr>
        <w:t xml:space="preserve">Production metrics — </w:t>
      </w:r>
      <w:r>
        <w:rPr>
          <w:color w:val="555555"/>
          <w:sz w:val="22"/>
        </w:rPr>
        <w:t>Output tokens, input tokens, TPS, TTFT, wall time — on every bubble</w:t>
      </w:r>
    </w:p>
    <w:p>
      <w:pPr>
        <w:pStyle w:val="ListBullet"/>
        <w:spacing w:after="60"/>
      </w:pPr>
      <w:r>
        <w:rPr>
          <w:b/>
          <w:color w:val="2C3E50"/>
          <w:sz w:val="22"/>
        </w:rPr>
        <w:t xml:space="preserve">Judge scoring cards — </w:t>
      </w:r>
      <w:r>
        <w:rPr>
          <w:color w:val="555555"/>
          <w:sz w:val="22"/>
        </w:rPr>
        <w:t>4 criteria × 1-10, collapsible CSS score-bar cards, block winner, key moment</w:t>
      </w:r>
    </w:p>
    <w:p>
      <w:pPr>
        <w:pStyle w:val="ListBullet"/>
        <w:spacing w:after="60"/>
      </w:pPr>
      <w:r>
        <w:rPr>
          <w:b/>
          <w:color w:val="2C3E50"/>
          <w:sz w:val="22"/>
        </w:rPr>
        <w:t xml:space="preserve">Momentum bar — </w:t>
      </w:r>
      <w:r>
        <w:rPr>
          <w:color w:val="555555"/>
          <w:sz w:val="22"/>
        </w:rPr>
        <w:t>Proportional score bar updating after each judged round</w:t>
      </w:r>
    </w:p>
    <w:p>
      <w:pPr>
        <w:pStyle w:val="ListBullet"/>
        <w:spacing w:after="60"/>
      </w:pPr>
      <w:r>
        <w:rPr>
          <w:b/>
          <w:color w:val="2C3E50"/>
          <w:sz w:val="22"/>
        </w:rPr>
        <w:t xml:space="preserve">Final verdict — </w:t>
      </w:r>
      <w:r>
        <w:rPr>
          <w:color w:val="555555"/>
          <w:sz w:val="22"/>
        </w:rPr>
        <w:t>Judge-as-chairperson: 3-5 sentence narrative, names decisive argument and losing side's best point</w:t>
      </w:r>
    </w:p>
    <w:p>
      <w:pPr>
        <w:pStyle w:val="ListBullet"/>
        <w:spacing w:after="60"/>
      </w:pPr>
      <w:r>
        <w:rPr>
          <w:b/>
          <w:color w:val="2C3E50"/>
          <w:sz w:val="22"/>
        </w:rPr>
        <w:t xml:space="preserve">Closing statements — </w:t>
      </w:r>
      <w:r>
        <w:rPr>
          <w:color w:val="555555"/>
          <w:sz w:val="22"/>
        </w:rPr>
        <w:t>Both fighters speak blind after exchange 15 (not scored)</w:t>
      </w:r>
    </w:p>
    <w:p>
      <w:pPr>
        <w:pStyle w:val="ListBullet"/>
        <w:spacing w:after="60"/>
      </w:pPr>
      <w:r>
        <w:rPr>
          <w:b/>
          <w:color w:val="2C3E50"/>
          <w:sz w:val="22"/>
        </w:rPr>
        <w:t xml:space="preserve">Markdown export — </w:t>
      </w:r>
      <w:r>
        <w:rPr>
          <w:color w:val="555555"/>
          <w:sz w:val="22"/>
        </w:rPr>
        <w:t>Full transcript + scores + timing table downloadable as .md</w:t>
      </w:r>
    </w:p>
    <w:p>
      <w:r>
        <w:br w:type="page"/>
      </w:r>
    </w:p>
    <w:p>
      <w:pPr>
        <w:pStyle w:val="Heading1"/>
        <w:jc w:val="left"/>
      </w:pPr>
      <w:r>
        <w:rPr>
          <w:color w:val="2C3E50"/>
        </w:rPr>
        <w:t>2.  Architecture</w:t>
      </w:r>
    </w:p>
    <w:p>
      <w:pPr>
        <w:spacing w:before="0" w:after="160"/>
      </w:pPr>
      <w:r>
        <w:rPr>
          <w:b w:val="0"/>
          <w:i w:val="0"/>
          <w:color w:val="555555"/>
          <w:sz w:val="22"/>
        </w:rPr>
        <w:t>The application follows a flat-file architecture: six Python files, no framework, no database. The single hard rule is that only app.py may import Streamlit — all other files are plain Python and can be run and tested in isolation from the terminal.</w:t>
      </w:r>
    </w:p>
    <w:p>
      <w:pPr>
        <w:pStyle w:val="Heading2"/>
        <w:jc w:val="left"/>
      </w:pPr>
      <w:r>
        <w:rPr>
          <w:color w:val="2E75B6"/>
        </w:rPr>
        <w:t>File responsibilities</w:t>
      </w:r>
    </w:p>
    <w:tbl>
      <w:tblPr>
        <w:tblStyle w:val="TableGrid"/>
        <w:tblW w:type="auto" w:w="0"/>
        <w:jc w:val="left"/>
        <w:tblLook w:firstColumn="1" w:firstRow="1" w:lastColumn="0" w:lastRow="0" w:noHBand="0" w:noVBand="1" w:val="04A0"/>
      </w:tblPr>
      <w:tblGrid>
        <w:gridCol w:w="4680"/>
        <w:gridCol w:w="4680"/>
      </w:tblGrid>
      <w:tr>
        <w:tc>
          <w:tcPr>
            <w:tcW w:type="dxa" w:w="2160"/>
            <w:shd w:val="clear" w:color="auto" w:fill="2E75B6"/>
            <w:vAlign w:val="center"/>
          </w:tcPr>
          <w:p>
            <w:pPr>
              <w:jc w:val="left"/>
            </w:pPr>
            <w:r>
              <w:rPr>
                <w:b/>
                <w:color w:val="FFFFFF"/>
                <w:sz w:val="20"/>
              </w:rPr>
              <w:t>File</w:t>
            </w:r>
          </w:p>
        </w:tc>
        <w:tc>
          <w:tcPr>
            <w:tcW w:type="dxa" w:w="7200"/>
            <w:shd w:val="clear" w:color="auto" w:fill="2E75B6"/>
            <w:vAlign w:val="center"/>
          </w:tcPr>
          <w:p>
            <w:pPr>
              <w:jc w:val="left"/>
            </w:pPr>
            <w:r>
              <w:rPr>
                <w:b/>
                <w:color w:val="FFFFFF"/>
                <w:sz w:val="20"/>
              </w:rPr>
              <w:t>Responsibility</w:t>
            </w:r>
          </w:p>
        </w:tc>
      </w:tr>
      <w:tr>
        <w:tc>
          <w:tcPr>
            <w:tcW w:type="dxa" w:w="2160"/>
            <w:shd w:val="clear" w:color="auto" w:fill="F2F7FD"/>
          </w:tcPr>
          <w:p>
            <w:r>
              <w:rPr>
                <w:rFonts w:ascii="Courier New" w:hAnsi="Courier New"/>
                <w:b/>
                <w:color w:val="2E75B6"/>
                <w:sz w:val="20"/>
              </w:rPr>
              <w:t>config.py</w:t>
            </w:r>
          </w:p>
        </w:tc>
        <w:tc>
          <w:tcPr>
            <w:tcW w:type="dxa" w:w="7200"/>
            <w:shd w:val="clear" w:color="auto" w:fill="F2F7FD"/>
          </w:tcPr>
          <w:p>
            <w:r>
              <w:rPr>
                <w:color w:val="555555"/>
                <w:sz w:val="20"/>
              </w:rPr>
              <w:t>Central registry — ModelSpec and Persona dataclasses, FIGHTER_MODELS list, PERSONAS list, all numeric tunables (word limits, temperatures, timeouts, VRAM warning threshold), SELFROAST_TOPIC string, TOPIC_PRESETS list.</w:t>
            </w:r>
          </w:p>
        </w:tc>
      </w:tr>
      <w:tr>
        <w:tc>
          <w:tcPr>
            <w:tcW w:type="dxa" w:w="2160"/>
            <w:shd w:val="clear" w:color="auto" w:fill="FFFFFF"/>
          </w:tcPr>
          <w:p>
            <w:r>
              <w:rPr>
                <w:rFonts w:ascii="Courier New" w:hAnsi="Courier New"/>
                <w:b/>
                <w:color w:val="2E75B6"/>
                <w:sz w:val="20"/>
              </w:rPr>
              <w:t>schemas.py</w:t>
            </w:r>
          </w:p>
        </w:tc>
        <w:tc>
          <w:tcPr>
            <w:tcW w:type="dxa" w:w="7200"/>
            <w:shd w:val="clear" w:color="auto" w:fill="FFFFFF"/>
          </w:tcPr>
          <w:p>
            <w:r>
              <w:rPr>
                <w:color w:val="555555"/>
                <w:sz w:val="20"/>
              </w:rPr>
              <w:t>Data model — Turn dataclass (one fighter turn, including all 5 production metrics), TurnScore and BlockVerdict Pydantic models for judge output validation, fallback_verdict() for parse failures.</w:t>
            </w:r>
          </w:p>
        </w:tc>
      </w:tr>
      <w:tr>
        <w:tc>
          <w:tcPr>
            <w:tcW w:type="dxa" w:w="2160"/>
            <w:shd w:val="clear" w:color="auto" w:fill="F2F7FD"/>
          </w:tcPr>
          <w:p>
            <w:r>
              <w:rPr>
                <w:rFonts w:ascii="Courier New" w:hAnsi="Courier New"/>
                <w:b/>
                <w:color w:val="2E75B6"/>
                <w:sz w:val="20"/>
              </w:rPr>
              <w:t>llm.py</w:t>
            </w:r>
          </w:p>
        </w:tc>
        <w:tc>
          <w:tcPr>
            <w:tcW w:type="dxa" w:w="7200"/>
            <w:shd w:val="clear" w:color="auto" w:fill="F2F7FD"/>
          </w:tcPr>
          <w:p>
            <w:r>
              <w:rPr>
                <w:color w:val="555555"/>
                <w:sz w:val="20"/>
              </w:rPr>
              <w:t>Ollama wrapper — health_check(), blocking chat(), streaming chat_stream() generator, warmup(). After chat_stream() exhausts, five metrics are stored as function-level attributes for the caller to read.</w:t>
            </w:r>
          </w:p>
        </w:tc>
      </w:tr>
      <w:tr>
        <w:tc>
          <w:tcPr>
            <w:tcW w:type="dxa" w:w="2160"/>
            <w:shd w:val="clear" w:color="auto" w:fill="FFFFFF"/>
          </w:tcPr>
          <w:p>
            <w:r>
              <w:rPr>
                <w:rFonts w:ascii="Courier New" w:hAnsi="Courier New"/>
                <w:b/>
                <w:color w:val="2E75B6"/>
                <w:sz w:val="20"/>
              </w:rPr>
              <w:t>engine.py</w:t>
            </w:r>
          </w:p>
        </w:tc>
        <w:tc>
          <w:tcPr>
            <w:tcW w:type="dxa" w:w="7200"/>
            <w:shd w:val="clear" w:color="auto" w:fill="FFFFFF"/>
          </w:tcPr>
          <w:p>
            <w:r>
              <w:rPr>
                <w:color w:val="555555"/>
                <w:sz w:val="20"/>
              </w:rPr>
              <w:t>Debate orchestration — run_exchange(), _run_judge() with parse-retry logic, run_closings(), cumulative_scores(). Pure Python. The app calls engine functions for judge calls; the EXCHANGE streaming loop is implemented inline in app.py to enable real-time UI updates.</w:t>
            </w:r>
          </w:p>
        </w:tc>
      </w:tr>
      <w:tr>
        <w:tc>
          <w:tcPr>
            <w:tcW w:type="dxa" w:w="2160"/>
            <w:shd w:val="clear" w:color="auto" w:fill="F2F7FD"/>
          </w:tcPr>
          <w:p>
            <w:r>
              <w:rPr>
                <w:rFonts w:ascii="Courier New" w:hAnsi="Courier New"/>
                <w:b/>
                <w:color w:val="2E75B6"/>
                <w:sz w:val="20"/>
              </w:rPr>
              <w:t>prompts.py</w:t>
            </w:r>
          </w:p>
        </w:tc>
        <w:tc>
          <w:tcPr>
            <w:tcW w:type="dxa" w:w="7200"/>
            <w:shd w:val="clear" w:color="auto" w:fill="F2F7FD"/>
          </w:tcPr>
          <w:p>
            <w:r>
              <w:rPr>
                <w:color w:val="555555"/>
                <w:sz w:val="20"/>
              </w:rPr>
              <w:t>All prompt text — fighter_system(), fighter_user(), judge_system(), judge_user(), final_verdict_system(), final_verdict_user(), fighter_roast_system(), fighter_roast_user(), closing_user(). No Streamlit imports.</w:t>
            </w:r>
          </w:p>
        </w:tc>
      </w:tr>
      <w:tr>
        <w:tc>
          <w:tcPr>
            <w:tcW w:type="dxa" w:w="2160"/>
            <w:shd w:val="clear" w:color="auto" w:fill="FFFFFF"/>
          </w:tcPr>
          <w:p>
            <w:r>
              <w:rPr>
                <w:rFonts w:ascii="Courier New" w:hAnsi="Courier New"/>
                <w:b/>
                <w:color w:val="2E75B6"/>
                <w:sz w:val="20"/>
              </w:rPr>
              <w:t>app.py</w:t>
            </w:r>
          </w:p>
        </w:tc>
        <w:tc>
          <w:tcPr>
            <w:tcW w:type="dxa" w:w="7200"/>
            <w:shd w:val="clear" w:color="auto" w:fill="FFFFFF"/>
          </w:tcPr>
          <w:p>
            <w:r>
              <w:rPr>
                <w:color w:val="555555"/>
                <w:sz w:val="20"/>
              </w:rPr>
              <w:t>Streamlit UI and state machine. Drives all five phases: SETUP → WARMING → EXCHANGE → CLOSING → FINISHED. Only file that imports Streamlit. Contains _verdict_card_html(), _render_transcript(), _momentum_bar(), _export_markdown(), and the streaming bubble loop.</w:t>
            </w:r>
          </w:p>
        </w:tc>
      </w:tr>
    </w:tbl>
    <w:p/>
    <w:p>
      <w:pPr>
        <w:pStyle w:val="Heading2"/>
        <w:jc w:val="left"/>
      </w:pPr>
      <w:r>
        <w:rPr>
          <w:color w:val="2E75B6"/>
        </w:rPr>
        <w:t>State machine phases</w:t>
      </w:r>
    </w:p>
    <w:tbl>
      <w:tblPr>
        <w:tblStyle w:val="TableGrid"/>
        <w:tblW w:type="auto" w:w="0"/>
        <w:jc w:val="left"/>
        <w:tblLook w:firstColumn="1" w:firstRow="1" w:lastColumn="0" w:lastRow="0" w:noHBand="0" w:noVBand="1" w:val="04A0"/>
      </w:tblPr>
      <w:tblGrid>
        <w:gridCol w:w="3120"/>
        <w:gridCol w:w="3120"/>
        <w:gridCol w:w="3120"/>
      </w:tblGrid>
      <w:tr>
        <w:tc>
          <w:tcPr>
            <w:tcW w:type="dxa" w:w="1728"/>
            <w:shd w:val="clear" w:color="auto" w:fill="2E75B6"/>
            <w:vAlign w:val="center"/>
          </w:tcPr>
          <w:p>
            <w:pPr>
              <w:jc w:val="left"/>
            </w:pPr>
            <w:r>
              <w:rPr>
                <w:b/>
                <w:color w:val="FFFFFF"/>
                <w:sz w:val="20"/>
              </w:rPr>
              <w:t>Phase</w:t>
            </w:r>
          </w:p>
        </w:tc>
        <w:tc>
          <w:tcPr>
            <w:tcW w:type="dxa" w:w="2160"/>
            <w:shd w:val="clear" w:color="auto" w:fill="2E75B6"/>
            <w:vAlign w:val="center"/>
          </w:tcPr>
          <w:p>
            <w:pPr>
              <w:jc w:val="left"/>
            </w:pPr>
            <w:r>
              <w:rPr>
                <w:b/>
                <w:color w:val="FFFFFF"/>
                <w:sz w:val="20"/>
              </w:rPr>
              <w:t>Trigger</w:t>
            </w:r>
          </w:p>
        </w:tc>
        <w:tc>
          <w:tcPr>
            <w:tcW w:type="dxa" w:w="5472"/>
            <w:shd w:val="clear" w:color="auto" w:fill="2E75B6"/>
            <w:vAlign w:val="center"/>
          </w:tcPr>
          <w:p>
            <w:pPr>
              <w:jc w:val="left"/>
            </w:pPr>
            <w:r>
              <w:rPr>
                <w:b/>
                <w:color w:val="FFFFFF"/>
                <w:sz w:val="20"/>
              </w:rPr>
              <w:t>What happens</w:t>
            </w:r>
          </w:p>
        </w:tc>
      </w:tr>
      <w:tr>
        <w:tc>
          <w:tcPr>
            <w:tcW w:type="dxa" w:w="1728"/>
            <w:shd w:val="clear" w:color="auto" w:fill="F2F7FD"/>
          </w:tcPr>
          <w:p>
            <w:r>
              <w:rPr>
                <w:b/>
                <w:color w:val="2C3E50"/>
                <w:sz w:val="20"/>
              </w:rPr>
              <w:t>SETUP</w:t>
            </w:r>
          </w:p>
        </w:tc>
        <w:tc>
          <w:tcPr>
            <w:tcW w:type="dxa" w:w="2160"/>
            <w:shd w:val="clear" w:color="auto" w:fill="F2F7FD"/>
          </w:tcPr>
          <w:p>
            <w:r>
              <w:rPr>
                <w:color w:val="555555"/>
                <w:sz w:val="20"/>
              </w:rPr>
              <w:t>App start / Reset</w:t>
            </w:r>
          </w:p>
        </w:tc>
        <w:tc>
          <w:tcPr>
            <w:tcW w:type="dxa" w:w="5472"/>
            <w:shd w:val="clear" w:color="auto" w:fill="F2F7FD"/>
          </w:tcPr>
          <w:p>
            <w:r>
              <w:rPr>
                <w:color w:val="555555"/>
                <w:sz w:val="20"/>
              </w:rPr>
              <w:t>Sidebar renders all controls — topic picker, model and persona selectors, VRAM estimate, start button. Start enabled only when topic set, both models selected and differ, all three models available in Ollama.</w:t>
            </w:r>
          </w:p>
        </w:tc>
      </w:tr>
      <w:tr>
        <w:tc>
          <w:tcPr>
            <w:tcW w:type="dxa" w:w="1728"/>
            <w:shd w:val="clear" w:color="auto" w:fill="FFFFFF"/>
          </w:tcPr>
          <w:p>
            <w:r>
              <w:rPr>
                <w:b/>
                <w:color w:val="2C3E50"/>
                <w:sz w:val="20"/>
              </w:rPr>
              <w:t>WARMING</w:t>
            </w:r>
          </w:p>
        </w:tc>
        <w:tc>
          <w:tcPr>
            <w:tcW w:type="dxa" w:w="2160"/>
            <w:shd w:val="clear" w:color="auto" w:fill="FFFFFF"/>
          </w:tcPr>
          <w:p>
            <w:r>
              <w:rPr>
                <w:color w:val="555555"/>
                <w:sz w:val="20"/>
              </w:rPr>
              <w:t>Start fight button</w:t>
            </w:r>
          </w:p>
        </w:tc>
        <w:tc>
          <w:tcPr>
            <w:tcW w:type="dxa" w:w="5472"/>
            <w:shd w:val="clear" w:color="auto" w:fill="FFFFFF"/>
          </w:tcPr>
          <w:p>
            <w:r>
              <w:rPr>
                <w:color w:val="555555"/>
                <w:sz w:val="20"/>
              </w:rPr>
              <w:t>llm.warmup() sends a 1-token request to judge, Fighter A, and Fighter B in sequence to load weights into VRAM. Progress bar displayed per model. Transitions immediately to EXCHANGE.</w:t>
            </w:r>
          </w:p>
        </w:tc>
      </w:tr>
      <w:tr>
        <w:tc>
          <w:tcPr>
            <w:tcW w:type="dxa" w:w="1728"/>
            <w:shd w:val="clear" w:color="auto" w:fill="F2F7FD"/>
          </w:tcPr>
          <w:p>
            <w:r>
              <w:rPr>
                <w:b/>
                <w:color w:val="2C3E50"/>
                <w:sz w:val="20"/>
              </w:rPr>
              <w:t>EXCHANGE</w:t>
            </w:r>
          </w:p>
        </w:tc>
        <w:tc>
          <w:tcPr>
            <w:tcW w:type="dxa" w:w="2160"/>
            <w:shd w:val="clear" w:color="auto" w:fill="F2F7FD"/>
          </w:tcPr>
          <w:p>
            <w:r>
              <w:rPr>
                <w:color w:val="555555"/>
                <w:sz w:val="20"/>
              </w:rPr>
              <w:t>WARMING complete</w:t>
            </w:r>
          </w:p>
        </w:tc>
        <w:tc>
          <w:tcPr>
            <w:tcW w:type="dxa" w:w="5472"/>
            <w:shd w:val="clear" w:color="auto" w:fill="F2F7FD"/>
          </w:tcPr>
          <w:p>
            <w:r>
              <w:rPr>
                <w:color w:val="555555"/>
                <w:sz w:val="20"/>
              </w:rPr>
              <w:t>One button per round. Each click runs 5 exchanges in a for-loop. Each fighter turn streams token-by-token into an st.empty() placeholder. After the round completes, engine._run_judge() is called. Speaks-first alternates between rounds. After round 3, transitions to CLOSING.</w:t>
            </w:r>
          </w:p>
        </w:tc>
      </w:tr>
      <w:tr>
        <w:tc>
          <w:tcPr>
            <w:tcW w:type="dxa" w:w="1728"/>
            <w:shd w:val="clear" w:color="auto" w:fill="FFFFFF"/>
          </w:tcPr>
          <w:p>
            <w:r>
              <w:rPr>
                <w:b/>
                <w:color w:val="2C3E50"/>
                <w:sz w:val="20"/>
              </w:rPr>
              <w:t>CLOSING</w:t>
            </w:r>
          </w:p>
        </w:tc>
        <w:tc>
          <w:tcPr>
            <w:tcW w:type="dxa" w:w="2160"/>
            <w:shd w:val="clear" w:color="auto" w:fill="FFFFFF"/>
          </w:tcPr>
          <w:p>
            <w:r>
              <w:rPr>
                <w:color w:val="555555"/>
                <w:sz w:val="20"/>
              </w:rPr>
              <w:t>EXCHANGE complete</w:t>
            </w:r>
          </w:p>
        </w:tc>
        <w:tc>
          <w:tcPr>
            <w:tcW w:type="dxa" w:w="5472"/>
            <w:shd w:val="clear" w:color="auto" w:fill="FFFFFF"/>
          </w:tcPr>
          <w:p>
            <w:r>
              <w:rPr>
                <w:color w:val="555555"/>
                <w:sz w:val="20"/>
              </w:rPr>
              <w:t>Closing statements button. Both closings generated blocking (blind — neither sees the other's). Final verdict narrative generated by judge-as-chairperson. Stored in session state. Transitions to FINISHED.</w:t>
            </w:r>
          </w:p>
        </w:tc>
      </w:tr>
      <w:tr>
        <w:tc>
          <w:tcPr>
            <w:tcW w:type="dxa" w:w="1728"/>
            <w:shd w:val="clear" w:color="auto" w:fill="F2F7FD"/>
          </w:tcPr>
          <w:p>
            <w:r>
              <w:rPr>
                <w:b/>
                <w:color w:val="2C3E50"/>
                <w:sz w:val="20"/>
              </w:rPr>
              <w:t>FINISHED</w:t>
            </w:r>
          </w:p>
        </w:tc>
        <w:tc>
          <w:tcPr>
            <w:tcW w:type="dxa" w:w="2160"/>
            <w:shd w:val="clear" w:color="auto" w:fill="F2F7FD"/>
          </w:tcPr>
          <w:p>
            <w:r>
              <w:rPr>
                <w:color w:val="555555"/>
                <w:sz w:val="20"/>
              </w:rPr>
              <w:t>CLOSING complete</w:t>
            </w:r>
          </w:p>
        </w:tc>
        <w:tc>
          <w:tcPr>
            <w:tcW w:type="dxa" w:w="5472"/>
            <w:shd w:val="clear" w:color="auto" w:fill="F2F7FD"/>
          </w:tcPr>
          <w:p>
            <w:r>
              <w:rPr>
                <w:color w:val="555555"/>
                <w:sz w:val="20"/>
              </w:rPr>
              <w:t>Winner announcement, judge's narrative card, all round verdict cards, full transcript re-render with metrics, per-model timing totals, and markdown download button.</w:t>
            </w:r>
          </w:p>
        </w:tc>
      </w:tr>
    </w:tbl>
    <w:p>
      <w:r>
        <w:br w:type="page"/>
      </w:r>
    </w:p>
    <w:p>
      <w:pPr>
        <w:pStyle w:val="Heading1"/>
        <w:jc w:val="left"/>
      </w:pPr>
      <w:r>
        <w:rPr>
          <w:color w:val="2C3E50"/>
        </w:rPr>
        <w:t>3.  Features Built</w:t>
      </w:r>
    </w:p>
    <w:p>
      <w:pPr>
        <w:pStyle w:val="Heading2"/>
        <w:jc w:val="left"/>
      </w:pPr>
      <w:r>
        <w:rPr>
          <w:color w:val="2E75B6"/>
        </w:rPr>
        <w:t>3.1  Debate structure</w:t>
      </w:r>
    </w:p>
    <w:p>
      <w:pPr>
        <w:spacing w:before="0" w:after="120"/>
      </w:pPr>
      <w:r>
        <w:rPr>
          <w:b w:val="0"/>
          <w:i w:val="0"/>
          <w:color w:val="555555"/>
          <w:sz w:val="22"/>
        </w:rPr>
        <w:t>Each debate runs 15 exchanges (3 rounds × 5), with Fighter A arguing FOR the motion and Fighter B AGAINST. Turn length is enforced at 28 words in the system prompt, with a 55-token num_predict budget giving headroom for a clean sentence end. At the end of each round the judge scores both fighters. After exchange 15, both fighters deliver closing statements (blind — neither sees the other's). The full debate takes 4 user clicks to complete: one button per round, plus one for closings.</w:t>
      </w:r>
    </w:p>
    <w:p>
      <w:pPr>
        <w:pStyle w:val="Heading2"/>
        <w:jc w:val="left"/>
      </w:pPr>
      <w:r>
        <w:rPr>
          <w:color w:val="2E75B6"/>
        </w:rPr>
        <w:t>3.2  Personas</w:t>
      </w:r>
    </w:p>
    <w:p>
      <w:pPr>
        <w:spacing w:before="0" w:after="120"/>
      </w:pPr>
      <w:r>
        <w:rPr>
          <w:b w:val="0"/>
          <w:i w:val="0"/>
          <w:color w:val="555555"/>
          <w:sz w:val="22"/>
        </w:rPr>
        <w:t>Six built-in personas can be assigned independently to each fighter. A custom persona accepts any freetext system prompt.</w:t>
      </w:r>
    </w:p>
    <w:tbl>
      <w:tblPr>
        <w:tblStyle w:val="TableGrid"/>
        <w:tblW w:type="auto" w:w="0"/>
        <w:jc w:val="left"/>
        <w:tblLook w:firstColumn="1" w:firstRow="1" w:lastColumn="0" w:lastRow="0" w:noHBand="0" w:noVBand="1" w:val="04A0"/>
      </w:tblPr>
      <w:tblGrid>
        <w:gridCol w:w="3120"/>
        <w:gridCol w:w="3120"/>
        <w:gridCol w:w="3120"/>
      </w:tblGrid>
      <w:tr>
        <w:tc>
          <w:tcPr>
            <w:tcW w:type="dxa" w:w="576"/>
            <w:shd w:val="clear" w:color="auto" w:fill="2E75B6"/>
            <w:vAlign w:val="center"/>
          </w:tcPr>
          <w:p>
            <w:pPr>
              <w:jc w:val="left"/>
            </w:pPr>
            <w:r>
              <w:rPr>
                <w:b/>
                <w:color w:val="FFFFFF"/>
                <w:sz w:val="20"/>
              </w:rPr>
            </w:r>
          </w:p>
        </w:tc>
        <w:tc>
          <w:tcPr>
            <w:tcW w:type="dxa" w:w="2880"/>
            <w:shd w:val="clear" w:color="auto" w:fill="2E75B6"/>
            <w:vAlign w:val="center"/>
          </w:tcPr>
          <w:p>
            <w:pPr>
              <w:jc w:val="left"/>
            </w:pPr>
            <w:r>
              <w:rPr>
                <w:b/>
                <w:color w:val="FFFFFF"/>
                <w:sz w:val="20"/>
              </w:rPr>
              <w:t>Persona</w:t>
            </w:r>
          </w:p>
        </w:tc>
        <w:tc>
          <w:tcPr>
            <w:tcW w:type="dxa" w:w="5904"/>
            <w:shd w:val="clear" w:color="auto" w:fill="2E75B6"/>
            <w:vAlign w:val="center"/>
          </w:tcPr>
          <w:p>
            <w:pPr>
              <w:jc w:val="left"/>
            </w:pPr>
            <w:r>
              <w:rPr>
                <w:b/>
                <w:color w:val="FFFFFF"/>
                <w:sz w:val="20"/>
              </w:rPr>
              <w:t>Character</w:t>
            </w:r>
          </w:p>
        </w:tc>
      </w:tr>
      <w:tr>
        <w:tc>
          <w:tcPr>
            <w:tcW w:type="dxa" w:w="576"/>
            <w:shd w:val="clear" w:color="auto" w:fill="F2F7FD"/>
          </w:tcPr>
          <w:p>
            <w:r>
              <w:rPr>
                <w:sz w:val="28"/>
              </w:rPr>
              <w:t>💰</w:t>
            </w:r>
          </w:p>
        </w:tc>
        <w:tc>
          <w:tcPr>
            <w:tcW w:type="dxa" w:w="2880"/>
            <w:shd w:val="clear" w:color="auto" w:fill="F2F7FD"/>
          </w:tcPr>
          <w:p>
            <w:r>
              <w:rPr>
                <w:b/>
                <w:color w:val="2C3E50"/>
                <w:sz w:val="20"/>
              </w:rPr>
              <w:t>Cynical VC</w:t>
            </w:r>
          </w:p>
        </w:tc>
        <w:tc>
          <w:tcPr>
            <w:tcW w:type="dxa" w:w="5904"/>
            <w:shd w:val="clear" w:color="auto" w:fill="F2F7FD"/>
          </w:tcPr>
          <w:p>
            <w:r>
              <w:rPr>
                <w:color w:val="555555"/>
                <w:sz w:val="20"/>
              </w:rPr>
              <w:t>Sand-hill vocabulary: runway, burn rate, moat, TAM. Constitutionally suspicious of anything not monetisable in 18 months.</w:t>
            </w:r>
          </w:p>
        </w:tc>
      </w:tr>
      <w:tr>
        <w:tc>
          <w:tcPr>
            <w:tcW w:type="dxa" w:w="576"/>
            <w:shd w:val="clear" w:color="auto" w:fill="FFFFFF"/>
          </w:tcPr>
          <w:p>
            <w:r>
              <w:rPr>
                <w:sz w:val="28"/>
              </w:rPr>
              <w:t>📚</w:t>
            </w:r>
          </w:p>
        </w:tc>
        <w:tc>
          <w:tcPr>
            <w:tcW w:type="dxa" w:w="2880"/>
            <w:shd w:val="clear" w:color="auto" w:fill="FFFFFF"/>
          </w:tcPr>
          <w:p>
            <w:r>
              <w:rPr>
                <w:b/>
                <w:color w:val="2C3E50"/>
                <w:sz w:val="20"/>
              </w:rPr>
              <w:t>Idealistic Grad Student</w:t>
            </w:r>
          </w:p>
        </w:tc>
        <w:tc>
          <w:tcPr>
            <w:tcW w:type="dxa" w:w="5904"/>
            <w:shd w:val="clear" w:color="auto" w:fill="FFFFFF"/>
          </w:tcPr>
          <w:p>
            <w:r>
              <w:rPr>
                <w:color w:val="555555"/>
                <w:sz w:val="20"/>
              </w:rPr>
              <w:t>PhD social science. Cites studies, uses 'the literature suggests', treats anecdote as the enemy of knowledge.</w:t>
            </w:r>
          </w:p>
        </w:tc>
      </w:tr>
      <w:tr>
        <w:tc>
          <w:tcPr>
            <w:tcW w:type="dxa" w:w="576"/>
            <w:shd w:val="clear" w:color="auto" w:fill="F2F7FD"/>
          </w:tcPr>
          <w:p>
            <w:r>
              <w:rPr>
                <w:sz w:val="28"/>
              </w:rPr>
              <w:t>🎩</w:t>
            </w:r>
          </w:p>
        </w:tc>
        <w:tc>
          <w:tcPr>
            <w:tcW w:type="dxa" w:w="2880"/>
            <w:shd w:val="clear" w:color="auto" w:fill="F2F7FD"/>
          </w:tcPr>
          <w:p>
            <w:r>
              <w:rPr>
                <w:b/>
                <w:color w:val="2C3E50"/>
                <w:sz w:val="20"/>
              </w:rPr>
              <w:t>1950s Ad Man</w:t>
            </w:r>
          </w:p>
        </w:tc>
        <w:tc>
          <w:tcPr>
            <w:tcW w:type="dxa" w:w="5904"/>
            <w:shd w:val="clear" w:color="auto" w:fill="F2F7FD"/>
          </w:tcPr>
          <w:p>
            <w:r>
              <w:rPr>
                <w:color w:val="555555"/>
                <w:sz w:val="20"/>
              </w:rPr>
              <w:t>Madison Avenue copywriter. Hyperbolic, confident, never uses the word 'algorithm'.</w:t>
            </w:r>
          </w:p>
        </w:tc>
      </w:tr>
      <w:tr>
        <w:tc>
          <w:tcPr>
            <w:tcW w:type="dxa" w:w="576"/>
            <w:shd w:val="clear" w:color="auto" w:fill="FFFFFF"/>
          </w:tcPr>
          <w:p>
            <w:r>
              <w:rPr>
                <w:sz w:val="28"/>
              </w:rPr>
              <w:t>🔬</w:t>
            </w:r>
          </w:p>
        </w:tc>
        <w:tc>
          <w:tcPr>
            <w:tcW w:type="dxa" w:w="2880"/>
            <w:shd w:val="clear" w:color="auto" w:fill="FFFFFF"/>
          </w:tcPr>
          <w:p>
            <w:r>
              <w:rPr>
                <w:b/>
                <w:color w:val="2C3E50"/>
                <w:sz w:val="20"/>
              </w:rPr>
              <w:t>Modern UX Researcher</w:t>
            </w:r>
          </w:p>
        </w:tc>
        <w:tc>
          <w:tcPr>
            <w:tcW w:type="dxa" w:w="5904"/>
            <w:shd w:val="clear" w:color="auto" w:fill="FFFFFF"/>
          </w:tcPr>
          <w:p>
            <w:r>
              <w:rPr>
                <w:color w:val="555555"/>
                <w:sz w:val="20"/>
              </w:rPr>
              <w:t>Design thinking framing — pain points, journey maps, 'how might we'. Treats data as provisional.</w:t>
            </w:r>
          </w:p>
        </w:tc>
      </w:tr>
      <w:tr>
        <w:tc>
          <w:tcPr>
            <w:tcW w:type="dxa" w:w="576"/>
            <w:shd w:val="clear" w:color="auto" w:fill="F2F7FD"/>
          </w:tcPr>
          <w:p>
            <w:r>
              <w:rPr>
                <w:sz w:val="28"/>
              </w:rPr>
              <w:t>⚖️</w:t>
            </w:r>
          </w:p>
        </w:tc>
        <w:tc>
          <w:tcPr>
            <w:tcW w:type="dxa" w:w="2880"/>
            <w:shd w:val="clear" w:color="auto" w:fill="F2F7FD"/>
          </w:tcPr>
          <w:p>
            <w:r>
              <w:rPr>
                <w:b/>
                <w:color w:val="2C3E50"/>
                <w:sz w:val="20"/>
              </w:rPr>
              <w:t>Retired Trial Lawyer</w:t>
            </w:r>
          </w:p>
        </w:tc>
        <w:tc>
          <w:tcPr>
            <w:tcW w:type="dxa" w:w="5904"/>
            <w:shd w:val="clear" w:color="auto" w:fill="F2F7FD"/>
          </w:tcPr>
          <w:p>
            <w:r>
              <w:rPr>
                <w:color w:val="555555"/>
                <w:sz w:val="20"/>
              </w:rPr>
              <w:t>Tight, purposeful sentences. Names logical fallacies. Establishes facts before inferences.</w:t>
            </w:r>
          </w:p>
        </w:tc>
      </w:tr>
      <w:tr>
        <w:tc>
          <w:tcPr>
            <w:tcW w:type="dxa" w:w="576"/>
            <w:shd w:val="clear" w:color="auto" w:fill="FFFFFF"/>
          </w:tcPr>
          <w:p>
            <w:r>
              <w:rPr>
                <w:sz w:val="28"/>
              </w:rPr>
              <w:t>🏆</w:t>
            </w:r>
          </w:p>
        </w:tc>
        <w:tc>
          <w:tcPr>
            <w:tcW w:type="dxa" w:w="2880"/>
            <w:shd w:val="clear" w:color="auto" w:fill="FFFFFF"/>
          </w:tcPr>
          <w:p>
            <w:r>
              <w:rPr>
                <w:b/>
                <w:color w:val="2C3E50"/>
                <w:sz w:val="20"/>
              </w:rPr>
              <w:t>Sports Commentator</w:t>
            </w:r>
          </w:p>
        </w:tc>
        <w:tc>
          <w:tcPr>
            <w:tcW w:type="dxa" w:w="5904"/>
            <w:shd w:val="clear" w:color="auto" w:fill="FFFFFF"/>
          </w:tcPr>
          <w:p>
            <w:r>
              <w:rPr>
                <w:color w:val="555555"/>
                <w:sz w:val="20"/>
              </w:rPr>
              <w:t>Compulsive sports metaphors. Always on the verge of declaring a winner regardless of evidence.</w:t>
            </w:r>
          </w:p>
        </w:tc>
      </w:tr>
      <w:tr>
        <w:tc>
          <w:tcPr>
            <w:tcW w:type="dxa" w:w="576"/>
            <w:shd w:val="clear" w:color="auto" w:fill="F2F7FD"/>
          </w:tcPr>
          <w:p>
            <w:r>
              <w:rPr>
                <w:sz w:val="28"/>
              </w:rPr>
              <w:t>🤖</w:t>
            </w:r>
          </w:p>
        </w:tc>
        <w:tc>
          <w:tcPr>
            <w:tcW w:type="dxa" w:w="2880"/>
            <w:shd w:val="clear" w:color="auto" w:fill="F2F7FD"/>
          </w:tcPr>
          <w:p>
            <w:r>
              <w:rPr>
                <w:b/>
                <w:color w:val="2C3E50"/>
                <w:sz w:val="20"/>
              </w:rPr>
              <w:t>Custom Fighter</w:t>
            </w:r>
          </w:p>
        </w:tc>
        <w:tc>
          <w:tcPr>
            <w:tcW w:type="dxa" w:w="5904"/>
            <w:shd w:val="clear" w:color="auto" w:fill="F2F7FD"/>
          </w:tcPr>
          <w:p>
            <w:r>
              <w:rPr>
                <w:color w:val="555555"/>
                <w:sz w:val="20"/>
              </w:rPr>
              <w:t>Any freetext system prompt from the user.</w:t>
            </w:r>
          </w:p>
        </w:tc>
      </w:tr>
    </w:tbl>
    <w:p/>
    <w:p>
      <w:pPr>
        <w:pStyle w:val="Heading2"/>
        <w:jc w:val="left"/>
      </w:pPr>
      <w:r>
        <w:rPr>
          <w:color w:val="2E75B6"/>
        </w:rPr>
        <w:t>3.3  ⭐ Roast Battle Mode</w:t>
      </w:r>
    </w:p>
    <w:p>
      <w:pPr>
        <w:spacing w:before="0" w:after="120"/>
      </w:pPr>
      <w:r>
        <w:rPr>
          <w:b w:val="0"/>
          <w:i w:val="0"/>
          <w:color w:val="555555"/>
          <w:sz w:val="22"/>
        </w:rPr>
        <w:t>The 'WHO IS THE BETTER AI?' topic activates a completely separate prompt path. No personas, no motion — each model speaks in first person as itself, arguing it is the superior AI and roasting the opponent. Four move types cycle: BRAG (flex a real strength), ROAST (call out a specific opponent weakness), CHALLENGE (dare the opponent to prove something), QUESTION (a rhetorical question exposing a gap).</w:t>
      </w:r>
    </w:p>
    <w:p>
      <w:pPr>
        <w:spacing w:before="0" w:after="160"/>
      </w:pPr>
      <w:r>
        <w:rPr>
          <w:b w:val="0"/>
          <w:i w:val="0"/>
          <w:color w:val="555555"/>
          <w:sz w:val="22"/>
        </w:rPr>
        <w:t>Anti-repetition is mechanically enforced: the model's own previous turns are injected verbatim into each user message under a 'YOUR PREVIOUS TURNS — DO NOT repeat any capability, angle, or claim from these' header. This is more reliable than a system-prompt rule alone because the model literally sees its own words and is told to pivot to something new.</w:t>
      </w:r>
    </w:p>
    <w:p>
      <w:pPr>
        <w:pStyle w:val="Heading2"/>
        <w:jc w:val="left"/>
      </w:pPr>
      <w:r>
        <w:rPr>
          <w:color w:val="2E75B6"/>
        </w:rPr>
        <w:t>3.4  Judge Scoring System</w:t>
      </w:r>
    </w:p>
    <w:p>
      <w:pPr>
        <w:spacing w:before="0" w:after="80"/>
      </w:pPr>
      <w:r>
        <w:rPr>
          <w:b w:val="0"/>
          <w:i w:val="0"/>
          <w:color w:val="555555"/>
          <w:sz w:val="22"/>
        </w:rPr>
        <w:t>The judge (qwen3.6:27b, thinking mode OFF) scores both fighters after each round on four criteria, each 1-10:</w:t>
      </w:r>
    </w:p>
    <w:p>
      <w:pPr>
        <w:pStyle w:val="ListBullet"/>
        <w:spacing w:after="60"/>
      </w:pPr>
      <w:r>
        <w:rPr>
          <w:b/>
          <w:color w:val="2C3E50"/>
          <w:sz w:val="22"/>
        </w:rPr>
        <w:t xml:space="preserve">Logic — </w:t>
      </w:r>
      <w:r>
        <w:rPr>
          <w:color w:val="555555"/>
          <w:sz w:val="22"/>
        </w:rPr>
        <w:t>Is the reasoning valid? Are there unsupported leaps?</w:t>
      </w:r>
    </w:p>
    <w:p>
      <w:pPr>
        <w:pStyle w:val="ListBullet"/>
        <w:spacing w:after="60"/>
      </w:pPr>
      <w:r>
        <w:rPr>
          <w:b/>
          <w:color w:val="2C3E50"/>
          <w:sz w:val="22"/>
        </w:rPr>
        <w:t xml:space="preserve">Evidence — </w:t>
      </w:r>
      <w:r>
        <w:rPr>
          <w:color w:val="555555"/>
          <w:sz w:val="22"/>
        </w:rPr>
        <w:t>Are claims backed by specifics, examples, or data?</w:t>
      </w:r>
    </w:p>
    <w:p>
      <w:pPr>
        <w:pStyle w:val="ListBullet"/>
        <w:spacing w:after="60"/>
      </w:pPr>
      <w:r>
        <w:rPr>
          <w:b/>
          <w:color w:val="2C3E50"/>
          <w:sz w:val="22"/>
        </w:rPr>
        <w:t xml:space="preserve">Rhetoric — </w:t>
      </w:r>
      <w:r>
        <w:rPr>
          <w:color w:val="555555"/>
          <w:sz w:val="22"/>
        </w:rPr>
        <w:t>Is it persuasive, well-constructed, memorable?</w:t>
      </w:r>
    </w:p>
    <w:p>
      <w:pPr>
        <w:pStyle w:val="ListBullet"/>
        <w:spacing w:after="60"/>
      </w:pPr>
      <w:r>
        <w:rPr>
          <w:b/>
          <w:color w:val="2C3E50"/>
          <w:sz w:val="22"/>
        </w:rPr>
        <w:t xml:space="preserve">Responsiveness — </w:t>
      </w:r>
      <w:r>
        <w:rPr>
          <w:color w:val="555555"/>
          <w:sz w:val="22"/>
        </w:rPr>
        <w:t>Did they engage what their opponent actually said, or talk past them?</w:t>
      </w:r>
    </w:p>
    <w:p/>
    <w:p>
      <w:pPr>
        <w:spacing w:before="0" w:after="120"/>
      </w:pPr>
      <w:r>
        <w:rPr>
          <w:b w:val="0"/>
          <w:i w:val="0"/>
          <w:color w:val="555555"/>
          <w:sz w:val="22"/>
        </w:rPr>
        <w:t>The judge is required to output a strict JSON object (no markdown fences) matching a Pydantic schema (BlockVerdict). On parse failure, a correction message is appended and the judge is called once more. On a second failure, a neutral fallback verdict (all fives, block_winner='tie') is inserted. The judge also produces a key_moment sentence — one line describing what decided the round — which appears in the verdict card summary row.</w:t>
      </w:r>
    </w:p>
    <w:p>
      <w:pPr>
        <w:spacing w:before="0" w:after="160"/>
      </w:pPr>
      <w:r>
        <w:rPr>
          <w:b w:val="0"/>
          <w:i w:val="0"/>
          <w:color w:val="555555"/>
          <w:sz w:val="22"/>
        </w:rPr>
        <w:t>After exchange 15, the judge is re-cast as chairperson and produces a 3-5 sentence final verdict: declares winner by persona name, names the single decisive argument, and acknowledges the losing side's strongest point.</w:t>
      </w:r>
    </w:p>
    <w:p>
      <w:pPr>
        <w:pStyle w:val="Heading2"/>
        <w:jc w:val="left"/>
      </w:pPr>
      <w:r>
        <w:rPr>
          <w:color w:val="2E75B6"/>
        </w:rPr>
        <w:t>3.5  UI Patterns</w:t>
      </w:r>
    </w:p>
    <w:p>
      <w:pPr>
        <w:pStyle w:val="ListBullet"/>
        <w:spacing w:after="80"/>
      </w:pPr>
      <w:r>
        <w:rPr>
          <w:b/>
          <w:color w:val="2C3E50"/>
          <w:sz w:val="22"/>
        </w:rPr>
        <w:t xml:space="preserve">Streaming bubbles — </w:t>
      </w:r>
      <w:r>
        <w:rPr>
          <w:color w:val="555555"/>
          <w:sz w:val="22"/>
        </w:rPr>
        <w:t>Each fighter turn streams token-by-token into an st.empty() placeholder. Fighter A appears on the left (slate blue #5B7FA6), Fighter B on the right (muted purple #7B5FA6). During generation a live 'N tok · N/s ▌' ticker updates on every chunk. After completion the placeholder is replaced with the final bubble including all five production metrics.</w:t>
      </w:r>
    </w:p>
    <w:p>
      <w:pPr>
        <w:pStyle w:val="ListBullet"/>
        <w:spacing w:after="80"/>
      </w:pPr>
      <w:r>
        <w:rPr>
          <w:b/>
          <w:color w:val="2C3E50"/>
          <w:sz w:val="22"/>
        </w:rPr>
        <w:t xml:space="preserve">Verdict cards — </w:t>
      </w:r>
      <w:r>
        <w:rPr>
          <w:color w:val="555555"/>
          <w:sz w:val="22"/>
        </w:rPr>
        <w:t>Built with native HTML &lt;details&gt;/&lt;summary&gt; — no JavaScript, works inside Streamlit's st.html() iframes. Summary row: round number, winner badge, key moment (truncated). Expanded: two-column grid with four CSS score bars per fighter (width = score × 10%, animated 0.3s), total, one-sentence justification.</w:t>
      </w:r>
    </w:p>
    <w:p>
      <w:pPr>
        <w:pStyle w:val="ListBullet"/>
        <w:spacing w:after="80"/>
      </w:pPr>
      <w:r>
        <w:rPr>
          <w:b/>
          <w:color w:val="2C3E50"/>
          <w:sz w:val="22"/>
        </w:rPr>
        <w:t xml:space="preserve">Momentum bar — </w:t>
      </w:r>
      <w:r>
        <w:rPr>
          <w:color w:val="555555"/>
          <w:sz w:val="22"/>
        </w:rPr>
        <w:t>Full-width proportional score bar. Left segment (A, slate blue) scales to A's percentage of cumulative points; right segment (B, purple) scales to B's. Greyed out until the first block is scored.</w:t>
      </w:r>
    </w:p>
    <w:p>
      <w:pPr>
        <w:pStyle w:val="ListBullet"/>
        <w:spacing w:after="80"/>
      </w:pPr>
      <w:r>
        <w:rPr>
          <w:b/>
          <w:color w:val="2C3E50"/>
          <w:sz w:val="22"/>
        </w:rPr>
        <w:t xml:space="preserve">Scrollable topic picker — </w:t>
      </w:r>
      <w:r>
        <w:rPr>
          <w:color w:val="555555"/>
          <w:sz w:val="22"/>
        </w:rPr>
        <w:t>st.container(height=165) wrapping 20 preset buttons. The roast battle topic sits above the container as a distinct styled button.</w:t>
      </w:r>
    </w:p>
    <w:p>
      <w:pPr>
        <w:pStyle w:val="ListBullet"/>
        <w:spacing w:after="80"/>
      </w:pPr>
      <w:r>
        <w:rPr>
          <w:b/>
          <w:color w:val="2C3E50"/>
          <w:sz w:val="22"/>
        </w:rPr>
        <w:t xml:space="preserve">FINISHED page — </w:t>
      </w:r>
      <w:r>
        <w:rPr>
          <w:color w:val="555555"/>
          <w:sz w:val="22"/>
        </w:rPr>
        <w:t>Winner announcement banner, judge's final verdict in a rounded narrative card (border and background tinted to winner colour), all round verdict cards, full transcript with metrics, per-model generation timing totals, and a markdown download button.</w:t>
      </w:r>
    </w:p>
    <w:p>
      <w:r>
        <w:br w:type="page"/>
      </w:r>
    </w:p>
    <w:p>
      <w:pPr>
        <w:pStyle w:val="Heading1"/>
        <w:jc w:val="left"/>
      </w:pPr>
      <w:r>
        <w:rPr>
          <w:color w:val="2C3E50"/>
        </w:rPr>
        <w:t>4.  Observability &amp; Production Metrics</w:t>
      </w:r>
    </w:p>
    <w:p>
      <w:pPr>
        <w:spacing w:before="0" w:after="160"/>
      </w:pPr>
      <w:r>
        <w:rPr>
          <w:b w:val="0"/>
          <w:i w:val="0"/>
          <w:color w:val="555555"/>
          <w:sz w:val="22"/>
        </w:rPr>
        <w:t>The core design principle: treat local inference like a production service. Every message bubble — all 30 fighter turns plus any retries — is instrumented with the same signals a real-time chat latency dashboard would surface. These are not afterthoughts; they are stored on each Turn dataclass and re-rendered in the full transcript view, making the entire debate's performance history visible at a glance.</w:t>
      </w:r>
    </w:p>
    <w:p>
      <w:pPr>
        <w:pStyle w:val="Heading2"/>
        <w:jc w:val="left"/>
      </w:pPr>
      <w:r>
        <w:rPr>
          <w:color w:val="2E75B6"/>
        </w:rPr>
        <w:t>4.1  How metrics are captured</w:t>
      </w:r>
    </w:p>
    <w:p>
      <w:pPr>
        <w:spacing w:before="0" w:after="80"/>
      </w:pPr>
      <w:r>
        <w:rPr>
          <w:b w:val="0"/>
          <w:i w:val="0"/>
          <w:color w:val="555555"/>
          <w:sz w:val="22"/>
        </w:rPr>
        <w:t>All five metrics originate in llm.py, in the chat_stream() generator (lines 52-106). Ollama's streaming protocol delivers a 'done' chunk at the end of generation. That chunk carries two internal counters the Python layer reads with getattr():</w:t>
      </w:r>
    </w:p>
    <w:p>
      <w:pPr>
        <w:pStyle w:val="ListBullet"/>
        <w:spacing w:after="60"/>
      </w:pPr>
      <w:r>
        <w:rPr>
          <w:b/>
          <w:color w:val="555555"/>
          <w:sz w:val="22"/>
        </w:rPr>
        <w:t xml:space="preserve">eval_count — </w:t>
      </w:r>
      <w:r>
        <w:rPr>
          <w:color w:val="555555"/>
          <w:sz w:val="22"/>
        </w:rPr>
        <w:t>eval_count</w:t>
      </w:r>
    </w:p>
    <w:p>
      <w:pPr>
        <w:spacing w:before="0" w:after="60"/>
      </w:pPr>
      <w:r>
        <w:rPr>
          <w:b w:val="0"/>
          <w:i w:val="0"/>
          <w:color w:val="555555"/>
          <w:sz w:val="22"/>
        </w:rPr>
        <w:t xml:space="preserve">    number of output tokens generated by the model (not characters).</w:t>
      </w:r>
    </w:p>
    <w:p>
      <w:pPr>
        <w:pStyle w:val="ListBullet"/>
        <w:spacing w:after="60"/>
      </w:pPr>
      <w:r>
        <w:rPr>
          <w:b/>
          <w:color w:val="555555"/>
          <w:sz w:val="22"/>
        </w:rPr>
        <w:t xml:space="preserve">eval_duration — </w:t>
      </w:r>
      <w:r>
        <w:rPr>
          <w:color w:val="555555"/>
          <w:sz w:val="22"/>
        </w:rPr>
        <w:t>eval_duration</w:t>
      </w:r>
    </w:p>
    <w:p>
      <w:pPr>
        <w:spacing w:before="0" w:after="60"/>
      </w:pPr>
      <w:r>
        <w:rPr>
          <w:b w:val="0"/>
          <w:i w:val="0"/>
          <w:color w:val="555555"/>
          <w:sz w:val="22"/>
        </w:rPr>
        <w:t xml:space="preserve">    Ollama's internal generation time in nanoseconds. Dividing eval_count by (eval_duration / 1e9) gives the model's own throughput figure, which is more accurate than the wall-clock approach when there is scheduling jitter.</w:t>
      </w:r>
    </w:p>
    <w:p>
      <w:pPr>
        <w:pStyle w:val="ListBullet"/>
        <w:spacing w:after="60"/>
      </w:pPr>
      <w:r>
        <w:rPr>
          <w:b/>
          <w:color w:val="555555"/>
          <w:sz w:val="22"/>
        </w:rPr>
        <w:t xml:space="preserve">prompt_eval_count — </w:t>
      </w:r>
      <w:r>
        <w:rPr>
          <w:color w:val="555555"/>
          <w:sz w:val="22"/>
        </w:rPr>
        <w:t>prompt_eval_count</w:t>
      </w:r>
    </w:p>
    <w:p>
      <w:pPr>
        <w:spacing w:before="0" w:after="60"/>
      </w:pPr>
      <w:r>
        <w:rPr>
          <w:b w:val="0"/>
          <w:i w:val="0"/>
          <w:color w:val="555555"/>
          <w:sz w:val="22"/>
        </w:rPr>
        <w:t xml:space="preserve">    number of input/prompt tokens processed before the first output token was generated.</w:t>
      </w:r>
    </w:p>
    <w:p>
      <w:pPr>
        <w:spacing w:before="0" w:after="160"/>
      </w:pPr>
      <w:r>
        <w:rPr>
          <w:b w:val="0"/>
          <w:i w:val="0"/>
          <w:color w:val="555555"/>
          <w:sz w:val="22"/>
        </w:rPr>
        <w:t>Time-to-first-token is measured using Python's time.perf_counter(). The call start time t0 is recorded before ollama.chat() is invoked. When the first non-empty content delta arrives, first_token_t is recorded. TTFT = first_token_t - t0. This includes network latency between the Python process and the Ollama server (typically sub-millisecond on localhost).</w:t>
      </w:r>
    </w:p>
    <w:p>
      <w:pPr>
        <w:pStyle w:val="Heading2"/>
        <w:jc w:val="left"/>
      </w:pPr>
      <w:r>
        <w:rPr>
          <w:color w:val="2E75B6"/>
        </w:rPr>
        <w:t>4.2  Metrics table</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016"/>
            <w:shd w:val="clear" w:color="auto" w:fill="2E75B6"/>
            <w:vAlign w:val="center"/>
          </w:tcPr>
          <w:p>
            <w:pPr>
              <w:jc w:val="left"/>
            </w:pPr>
            <w:r>
              <w:rPr>
                <w:b/>
                <w:color w:val="FFFFFF"/>
                <w:sz w:val="20"/>
              </w:rPr>
              <w:t>Metric</w:t>
            </w:r>
          </w:p>
        </w:tc>
        <w:tc>
          <w:tcPr>
            <w:tcW w:type="dxa" w:w="2880"/>
            <w:shd w:val="clear" w:color="auto" w:fill="2E75B6"/>
            <w:vAlign w:val="center"/>
          </w:tcPr>
          <w:p>
            <w:pPr>
              <w:jc w:val="left"/>
            </w:pPr>
            <w:r>
              <w:rPr>
                <w:b/>
                <w:color w:val="FFFFFF"/>
                <w:sz w:val="20"/>
              </w:rPr>
              <w:t>Source</w:t>
            </w:r>
          </w:p>
        </w:tc>
        <w:tc>
          <w:tcPr>
            <w:tcW w:type="dxa" w:w="2592"/>
            <w:shd w:val="clear" w:color="auto" w:fill="2E75B6"/>
            <w:vAlign w:val="center"/>
          </w:tcPr>
          <w:p>
            <w:pPr>
              <w:jc w:val="left"/>
            </w:pPr>
            <w:r>
              <w:rPr>
                <w:b/>
                <w:color w:val="FFFFFF"/>
                <w:sz w:val="20"/>
              </w:rPr>
              <w:t>What it captures</w:t>
            </w:r>
          </w:p>
        </w:tc>
        <w:tc>
          <w:tcPr>
            <w:tcW w:type="dxa" w:w="1872"/>
            <w:shd w:val="clear" w:color="auto" w:fill="2E75B6"/>
            <w:vAlign w:val="center"/>
          </w:tcPr>
          <w:p>
            <w:pPr>
              <w:jc w:val="left"/>
            </w:pPr>
            <w:r>
              <w:rPr>
                <w:b/>
                <w:color w:val="FFFFFF"/>
                <w:sz w:val="20"/>
              </w:rPr>
              <w:t>Displayed as</w:t>
            </w:r>
          </w:p>
        </w:tc>
      </w:tr>
      <w:tr>
        <w:tc>
          <w:tcPr>
            <w:tcW w:type="dxa" w:w="2016"/>
            <w:shd w:val="clear" w:color="auto" w:fill="F2F7FD"/>
          </w:tcPr>
          <w:p>
            <w:r>
              <w:rPr>
                <w:b/>
                <w:color w:val="2C3E50"/>
                <w:sz w:val="19"/>
              </w:rPr>
              <w:t>Output tokens</w:t>
            </w:r>
          </w:p>
        </w:tc>
        <w:tc>
          <w:tcPr>
            <w:tcW w:type="dxa" w:w="2880"/>
            <w:shd w:val="clear" w:color="auto" w:fill="F2F7FD"/>
          </w:tcPr>
          <w:p>
            <w:r>
              <w:rPr>
                <w:color w:val="555555"/>
                <w:sz w:val="19"/>
              </w:rPr>
              <w:t>chunk.eval_count</w:t>
            </w:r>
            <w:r>
              <w:rPr>
                <w:color w:val="999999"/>
                <w:sz w:val="18"/>
              </w:rPr>
              <w:br/>
              <w:t>(Ollama done chunk)</w:t>
            </w:r>
          </w:p>
        </w:tc>
        <w:tc>
          <w:tcPr>
            <w:tcW w:type="dxa" w:w="2592"/>
            <w:shd w:val="clear" w:color="auto" w:fill="F2F7FD"/>
          </w:tcPr>
          <w:p>
            <w:r>
              <w:rPr>
                <w:color w:val="555555"/>
                <w:sz w:val="19"/>
              </w:rPr>
              <w:t>Number of tokens the model generated for this turn</w:t>
            </w:r>
          </w:p>
        </w:tc>
        <w:tc>
          <w:tcPr>
            <w:tcW w:type="dxa" w:w="1872"/>
            <w:shd w:val="clear" w:color="auto" w:fill="F2F7FD"/>
          </w:tcPr>
          <w:p>
            <w:r>
              <w:rPr>
                <w:color w:val="555555"/>
                <w:sz w:val="19"/>
              </w:rPr>
              <w:t>N tok out</w:t>
            </w:r>
          </w:p>
        </w:tc>
      </w:tr>
      <w:tr>
        <w:tc>
          <w:tcPr>
            <w:tcW w:type="dxa" w:w="2016"/>
            <w:shd w:val="clear" w:color="auto" w:fill="FFFFFF"/>
          </w:tcPr>
          <w:p>
            <w:r>
              <w:rPr>
                <w:b/>
                <w:color w:val="2C3E50"/>
                <w:sz w:val="19"/>
              </w:rPr>
              <w:t>Input tokens</w:t>
            </w:r>
          </w:p>
        </w:tc>
        <w:tc>
          <w:tcPr>
            <w:tcW w:type="dxa" w:w="2880"/>
            <w:shd w:val="clear" w:color="auto" w:fill="FFFFFF"/>
          </w:tcPr>
          <w:p>
            <w:r>
              <w:rPr>
                <w:color w:val="555555"/>
                <w:sz w:val="19"/>
              </w:rPr>
              <w:t>chunk.prompt_eval_count</w:t>
            </w:r>
            <w:r>
              <w:rPr>
                <w:color w:val="999999"/>
                <w:sz w:val="18"/>
              </w:rPr>
              <w:br/>
              <w:t>(Ollama done chunk)</w:t>
            </w:r>
          </w:p>
        </w:tc>
        <w:tc>
          <w:tcPr>
            <w:tcW w:type="dxa" w:w="2592"/>
            <w:shd w:val="clear" w:color="auto" w:fill="FFFFFF"/>
          </w:tcPr>
          <w:p>
            <w:r>
              <w:rPr>
                <w:color w:val="555555"/>
                <w:sz w:val="19"/>
              </w:rPr>
              <w:t>Number of prompt tokens processed (system + history + user)</w:t>
            </w:r>
          </w:p>
        </w:tc>
        <w:tc>
          <w:tcPr>
            <w:tcW w:type="dxa" w:w="1872"/>
            <w:shd w:val="clear" w:color="auto" w:fill="FFFFFF"/>
          </w:tcPr>
          <w:p>
            <w:r>
              <w:rPr>
                <w:color w:val="555555"/>
                <w:sz w:val="19"/>
              </w:rPr>
              <w:t>N in</w:t>
            </w:r>
          </w:p>
        </w:tc>
      </w:tr>
      <w:tr>
        <w:tc>
          <w:tcPr>
            <w:tcW w:type="dxa" w:w="2016"/>
            <w:shd w:val="clear" w:color="auto" w:fill="F2F7FD"/>
          </w:tcPr>
          <w:p>
            <w:r>
              <w:rPr>
                <w:b/>
                <w:color w:val="2C3E50"/>
                <w:sz w:val="19"/>
              </w:rPr>
              <w:t>Tokens / second</w:t>
            </w:r>
          </w:p>
        </w:tc>
        <w:tc>
          <w:tcPr>
            <w:tcW w:type="dxa" w:w="2880"/>
            <w:shd w:val="clear" w:color="auto" w:fill="F2F7FD"/>
          </w:tcPr>
          <w:p>
            <w:r>
              <w:rPr>
                <w:color w:val="555555"/>
                <w:sz w:val="19"/>
              </w:rPr>
              <w:t>eval_count ÷ (eval_duration_ns ÷ 1e9)</w:t>
            </w:r>
            <w:r>
              <w:rPr>
                <w:color w:val="999999"/>
                <w:sz w:val="18"/>
              </w:rPr>
              <w:br/>
              <w:t>(Ollama internal timer)</w:t>
            </w:r>
          </w:p>
        </w:tc>
        <w:tc>
          <w:tcPr>
            <w:tcW w:type="dxa" w:w="2592"/>
            <w:shd w:val="clear" w:color="auto" w:fill="F2F7FD"/>
          </w:tcPr>
          <w:p>
            <w:r>
              <w:rPr>
                <w:color w:val="555555"/>
                <w:sz w:val="19"/>
              </w:rPr>
              <w:t>Model throughput — more accurate than wall-clock TPS because it excludes scheduling jitter</w:t>
            </w:r>
          </w:p>
        </w:tc>
        <w:tc>
          <w:tcPr>
            <w:tcW w:type="dxa" w:w="1872"/>
            <w:shd w:val="clear" w:color="auto" w:fill="F2F7FD"/>
          </w:tcPr>
          <w:p>
            <w:r>
              <w:rPr>
                <w:color w:val="555555"/>
                <w:sz w:val="19"/>
              </w:rPr>
              <w:t>N.N tok/s</w:t>
            </w:r>
          </w:p>
        </w:tc>
      </w:tr>
      <w:tr>
        <w:tc>
          <w:tcPr>
            <w:tcW w:type="dxa" w:w="2016"/>
            <w:shd w:val="clear" w:color="auto" w:fill="FFFFFF"/>
          </w:tcPr>
          <w:p>
            <w:r>
              <w:rPr>
                <w:b/>
                <w:color w:val="2C3E50"/>
                <w:sz w:val="19"/>
              </w:rPr>
              <w:t>TTFT</w:t>
            </w:r>
          </w:p>
        </w:tc>
        <w:tc>
          <w:tcPr>
            <w:tcW w:type="dxa" w:w="2880"/>
            <w:shd w:val="clear" w:color="auto" w:fill="FFFFFF"/>
          </w:tcPr>
          <w:p>
            <w:r>
              <w:rPr>
                <w:color w:val="555555"/>
                <w:sz w:val="19"/>
              </w:rPr>
              <w:t>first_token_time − call_start</w:t>
            </w:r>
            <w:r>
              <w:rPr>
                <w:color w:val="999999"/>
                <w:sz w:val="18"/>
              </w:rPr>
              <w:br/>
              <w:t>(perf_counter, wall clock)</w:t>
            </w:r>
          </w:p>
        </w:tc>
        <w:tc>
          <w:tcPr>
            <w:tcW w:type="dxa" w:w="2592"/>
            <w:shd w:val="clear" w:color="auto" w:fill="FFFFFF"/>
          </w:tcPr>
          <w:p>
            <w:r>
              <w:rPr>
                <w:color w:val="555555"/>
                <w:sz w:val="19"/>
              </w:rPr>
              <w:t>Seconds from call start to first non-empty content token</w:t>
            </w:r>
          </w:p>
        </w:tc>
        <w:tc>
          <w:tcPr>
            <w:tcW w:type="dxa" w:w="1872"/>
            <w:shd w:val="clear" w:color="auto" w:fill="FFFFFF"/>
          </w:tcPr>
          <w:p>
            <w:r>
              <w:rPr>
                <w:color w:val="555555"/>
                <w:sz w:val="19"/>
              </w:rPr>
              <w:t>TTFT N.NNs</w:t>
            </w:r>
          </w:p>
        </w:tc>
      </w:tr>
      <w:tr>
        <w:tc>
          <w:tcPr>
            <w:tcW w:type="dxa" w:w="2016"/>
            <w:shd w:val="clear" w:color="auto" w:fill="F2F7FD"/>
          </w:tcPr>
          <w:p>
            <w:r>
              <w:rPr>
                <w:b/>
                <w:color w:val="2C3E50"/>
                <w:sz w:val="19"/>
              </w:rPr>
              <w:t>Wall time</w:t>
            </w:r>
          </w:p>
        </w:tc>
        <w:tc>
          <w:tcPr>
            <w:tcW w:type="dxa" w:w="2880"/>
            <w:shd w:val="clear" w:color="auto" w:fill="F2F7FD"/>
          </w:tcPr>
          <w:p>
            <w:r>
              <w:rPr>
                <w:color w:val="555555"/>
                <w:sz w:val="19"/>
              </w:rPr>
              <w:t>call_end − call_start</w:t>
            </w:r>
            <w:r>
              <w:rPr>
                <w:color w:val="999999"/>
                <w:sz w:val="18"/>
              </w:rPr>
              <w:br/>
              <w:t>(perf_counter)</w:t>
            </w:r>
          </w:p>
        </w:tc>
        <w:tc>
          <w:tcPr>
            <w:tcW w:type="dxa" w:w="2592"/>
            <w:shd w:val="clear" w:color="auto" w:fill="F2F7FD"/>
          </w:tcPr>
          <w:p>
            <w:r>
              <w:rPr>
                <w:color w:val="555555"/>
                <w:sz w:val="19"/>
              </w:rPr>
              <w:t>Full generation wall time including Ollama overhead</w:t>
            </w:r>
          </w:p>
        </w:tc>
        <w:tc>
          <w:tcPr>
            <w:tcW w:type="dxa" w:w="1872"/>
            <w:shd w:val="clear" w:color="auto" w:fill="F2F7FD"/>
          </w:tcPr>
          <w:p>
            <w:r>
              <w:rPr>
                <w:color w:val="555555"/>
                <w:sz w:val="19"/>
              </w:rPr>
              <w:t>N.Ns</w:t>
            </w:r>
          </w:p>
        </w:tc>
      </w:tr>
      <w:tr>
        <w:tc>
          <w:tcPr>
            <w:tcW w:type="dxa" w:w="2016"/>
            <w:shd w:val="clear" w:color="auto" w:fill="FFFFFF"/>
          </w:tcPr>
          <w:p>
            <w:r>
              <w:rPr>
                <w:b/>
                <w:color w:val="2C3E50"/>
                <w:sz w:val="19"/>
              </w:rPr>
              <w:t>Live TPS (UI)</w:t>
            </w:r>
          </w:p>
        </w:tc>
        <w:tc>
          <w:tcPr>
            <w:tcW w:type="dxa" w:w="2880"/>
            <w:shd w:val="clear" w:color="auto" w:fill="FFFFFF"/>
          </w:tcPr>
          <w:p>
            <w:r>
              <w:rPr>
                <w:color w:val="555555"/>
                <w:sz w:val="19"/>
              </w:rPr>
              <w:t>chunk_count ÷ elapsed</w:t>
            </w:r>
            <w:r>
              <w:rPr>
                <w:color w:val="999999"/>
                <w:sz w:val="18"/>
              </w:rPr>
              <w:br/>
              <w:t>(wall clock, during stream)</w:t>
            </w:r>
          </w:p>
        </w:tc>
        <w:tc>
          <w:tcPr>
            <w:tcW w:type="dxa" w:w="2592"/>
            <w:shd w:val="clear" w:color="auto" w:fill="FFFFFF"/>
          </w:tcPr>
          <w:p>
            <w:r>
              <w:rPr>
                <w:color w:val="555555"/>
                <w:sz w:val="19"/>
              </w:rPr>
              <w:t>Real-time throughput estimate updated on every token chunk during streaming — approximate but immediate</w:t>
            </w:r>
          </w:p>
        </w:tc>
        <w:tc>
          <w:tcPr>
            <w:tcW w:type="dxa" w:w="1872"/>
            <w:shd w:val="clear" w:color="auto" w:fill="FFFFFF"/>
          </w:tcPr>
          <w:p>
            <w:r>
              <w:rPr>
                <w:color w:val="555555"/>
                <w:sz w:val="19"/>
              </w:rPr>
              <w:t>N tok · N/s ▌</w:t>
            </w:r>
          </w:p>
        </w:tc>
      </w:tr>
    </w:tbl>
    <w:p/>
    <w:p>
      <w:pPr>
        <w:pStyle w:val="Heading2"/>
        <w:jc w:val="left"/>
      </w:pPr>
      <w:r>
        <w:rPr>
          <w:color w:val="2E75B6"/>
        </w:rPr>
        <w:t>4.3  Where metrics appear</w:t>
      </w:r>
    </w:p>
    <w:p>
      <w:pPr>
        <w:spacing w:before="0" w:after="80"/>
      </w:pPr>
      <w:r>
        <w:rPr>
          <w:b w:val="0"/>
          <w:i w:val="0"/>
          <w:color w:val="555555"/>
          <w:sz w:val="22"/>
        </w:rPr>
        <w:t>After each turn completes, the streaming placeholder is replaced with a final bubble containing a monospace metrics line:</w:t>
      </w:r>
    </w:p>
    <w:p>
      <w:pPr>
        <w:spacing w:before="40" w:after="40"/>
        <w:ind w:left="360"/>
      </w:pPr>
      <w:r>
        <w:rPr>
          <w:rFonts w:ascii="Courier New" w:hAnsi="Courier New"/>
          <w:color w:val="1A1A1A"/>
          <w:sz w:val="19"/>
        </w:rPr>
        <w:t>28w  ·  42 tok out / 318 in  ·  18.3 tok/s  ·  TTFT 0.41s  ·  2.3s</w:t>
      </w:r>
    </w:p>
    <w:p>
      <w:pPr>
        <w:spacing w:before="0" w:after="160"/>
      </w:pPr>
      <w:r>
        <w:rPr>
          <w:b w:val="0"/>
          <w:i w:val="0"/>
          <w:color w:val="555555"/>
          <w:sz w:val="22"/>
        </w:rPr>
        <w:t>All five values are also stored on the Turn dataclass and re-rendered in _render_transcript() when the full transcript is displayed in the FINISHED phase. The sidebar shows per-model cumulative generation time across all turns.</w:t>
      </w:r>
    </w:p>
    <w:p>
      <w:r>
        <w:br w:type="page"/>
      </w:r>
    </w:p>
    <w:p>
      <w:pPr>
        <w:pStyle w:val="Heading1"/>
        <w:jc w:val="left"/>
      </w:pPr>
      <w:r>
        <w:rPr>
          <w:color w:val="2C3E50"/>
        </w:rPr>
        <w:t>5.  Technical Decisions</w:t>
      </w:r>
    </w:p>
    <w:p>
      <w:pPr>
        <w:pStyle w:val="Heading2"/>
        <w:jc w:val="left"/>
      </w:pPr>
      <w:r>
        <w:rPr>
          <w:color w:val="2E75B6"/>
        </w:rPr>
        <w:t>think=False as a top-level ollama.chat() parameter</w:t>
      </w:r>
    </w:p>
    <w:p>
      <w:pPr>
        <w:spacing w:before="0" w:after="200"/>
      </w:pPr>
      <w:r>
        <w:rPr>
          <w:b w:val="0"/>
          <w:i w:val="0"/>
          <w:color w:val="555555"/>
          <w:sz w:val="22"/>
        </w:rPr>
        <w:t>gemma4:12b and qwen3.5:9b default to thinking mode ON. When thinking is active, all model output goes into chunk.message.thinking and content stays empty — the streaming loop yields nothing and the bubble never fills. Passing think=False inside the options dict silently fails (Ollama ignores unknown option keys). It must be a top-level keyword argument to ollama.chat().</w:t>
      </w:r>
    </w:p>
    <w:p>
      <w:pPr>
        <w:pStyle w:val="Heading2"/>
        <w:jc w:val="left"/>
      </w:pPr>
      <w:r>
        <w:rPr>
          <w:color w:val="2E75B6"/>
        </w:rPr>
        <w:t>st.html() for verdict cards, not st.markdown()</w:t>
      </w:r>
    </w:p>
    <w:p>
      <w:pPr>
        <w:spacing w:before="0" w:after="200"/>
      </w:pPr>
      <w:r>
        <w:rPr>
          <w:b w:val="0"/>
          <w:i w:val="0"/>
          <w:color w:val="555555"/>
          <w:sz w:val="22"/>
        </w:rPr>
        <w:t>Streamlit's markdown renderer does not support native HTML &lt;details&gt;/&lt;summary&gt; collapse. st.html() creates a sandboxed iframe that runs actual browser HTML. The tradeoff is that every CSS rule must be inline — no external stylesheets or shared styles across calls — but the result is a true collapsible card with animated CSS score bars and no JavaScript.</w:t>
      </w:r>
    </w:p>
    <w:p>
      <w:pPr>
        <w:pStyle w:val="Heading2"/>
        <w:jc w:val="left"/>
      </w:pPr>
      <w:r>
        <w:rPr>
          <w:color w:val="2E75B6"/>
        </w:rPr>
        <w:t>Function-attribute side-effects on chat_stream()</w:t>
      </w:r>
    </w:p>
    <w:p>
      <w:pPr>
        <w:spacing w:before="0" w:after="200"/>
      </w:pPr>
      <w:r>
        <w:rPr>
          <w:b w:val="0"/>
          <w:i w:val="0"/>
          <w:color w:val="555555"/>
          <w:sz w:val="22"/>
        </w:rPr>
        <w:t>A Python generator cannot return a value while also yielding. The production metrics (TPS, TTFT, token counts) are only available after the generator is exhausted. Rather than wrapping the generator in a class or changing the call interface, five attributes are written onto the function object itself (chat_stream._last_tps, etc.) after the done chunk fires. The caller reads them with getattr() after the for-loop completes. This keeps the streaming interface clean.</w:t>
      </w:r>
    </w:p>
    <w:p>
      <w:pPr>
        <w:pStyle w:val="Heading2"/>
        <w:jc w:val="left"/>
      </w:pPr>
      <w:r>
        <w:rPr>
          <w:color w:val="2E75B6"/>
        </w:rPr>
        <w:t>Anti-repetition via verbatim turn injection in roast mode</w:t>
      </w:r>
    </w:p>
    <w:p>
      <w:pPr>
        <w:spacing w:before="0" w:after="200"/>
      </w:pPr>
      <w:r>
        <w:rPr>
          <w:b w:val="0"/>
          <w:i w:val="0"/>
          <w:color w:val="555555"/>
          <w:sz w:val="22"/>
        </w:rPr>
        <w:t>A system prompt rule alone ('never repeat an argument') is insufficient — LLMs frequently ignore it under context pressure when a previously-used angle still 'fits' the opponent's last statement. Injecting the model's own previous turns verbatim into the user message, labelled explicitly as 'DO NOT repeat any capability, angle, or claim from these', creates mechanical friction: the model must actively read past its own words to generate a response, making it far harder to reuse the same angle.</w:t>
      </w:r>
    </w:p>
    <w:p>
      <w:pPr>
        <w:pStyle w:val="Heading2"/>
        <w:jc w:val="left"/>
      </w:pPr>
      <w:r>
        <w:rPr>
          <w:color w:val="2E75B6"/>
        </w:rPr>
        <w:t>Pydantic v2 for judge output validation</w:t>
      </w:r>
    </w:p>
    <w:p>
      <w:pPr>
        <w:spacing w:before="0" w:after="200"/>
      </w:pPr>
      <w:r>
        <w:rPr>
          <w:b w:val="0"/>
          <w:i w:val="0"/>
          <w:color w:val="555555"/>
          <w:sz w:val="22"/>
        </w:rPr>
        <w:t>Judge output is JSON embedded in a chat response. The parser strips markdown fences, extracts the substring between the first { and last }, and validates it with BlockVerdict.model_validate_json(). On failure, a correction message is appended and the judge is retried once. A second failure triggers fallback_verdict() — neutral 5s, block_winner='tie'. This prevents a single bad LLM response from crashing the debate mid-run.</w:t>
      </w:r>
    </w:p>
    <w:p>
      <w:pPr>
        <w:pStyle w:val="Heading2"/>
        <w:jc w:val="left"/>
      </w:pPr>
      <w:r>
        <w:rPr>
          <w:color w:val="2E75B6"/>
        </w:rPr>
        <w:t>OLLAMA_NUM_PARALLEL=1 required</w:t>
      </w:r>
    </w:p>
    <w:p>
      <w:pPr>
        <w:spacing w:before="0" w:after="200"/>
      </w:pPr>
      <w:r>
        <w:rPr>
          <w:b w:val="0"/>
          <w:i w:val="0"/>
          <w:color w:val="555555"/>
          <w:sz w:val="22"/>
        </w:rPr>
        <w:t>Without this, Ollama handles concurrent requests by context-switching between models. In a three-model setup this causes VRAM thrashing — models are partially evicted and reloaded mid-turn. Setting NUM_PARALLEL=1 serialises all inference requests through a single queue, keeping all three model weight copies resident and dramatically reducing turn latency.</w:t>
      </w:r>
    </w:p>
    <w:p>
      <w:r>
        <w:br w:type="page"/>
      </w:r>
    </w:p>
    <w:p>
      <w:pPr>
        <w:pStyle w:val="Heading1"/>
        <w:jc w:val="left"/>
      </w:pPr>
      <w:r>
        <w:rPr>
          <w:color w:val="2C3E50"/>
        </w:rPr>
        <w:t>6.  Setup &amp; Running</w:t>
      </w:r>
    </w:p>
    <w:p>
      <w:pPr>
        <w:pStyle w:val="Heading2"/>
        <w:jc w:val="left"/>
      </w:pPr>
      <w:r>
        <w:rPr>
          <w:color w:val="2E75B6"/>
        </w:rPr>
        <w:t>Prerequisites</w:t>
      </w:r>
    </w:p>
    <w:p>
      <w:pPr>
        <w:pStyle w:val="ListBullet"/>
        <w:spacing w:after="60"/>
      </w:pPr>
      <w:r>
        <w:rPr>
          <w:color w:val="555555"/>
          <w:sz w:val="22"/>
        </w:rPr>
        <w:t>Python 3.11 or higher</w:t>
      </w:r>
    </w:p>
    <w:p>
      <w:pPr>
        <w:pStyle w:val="ListBullet"/>
        <w:spacing w:after="60"/>
      </w:pPr>
      <w:r>
        <w:rPr>
          <w:color w:val="555555"/>
          <w:sz w:val="22"/>
        </w:rPr>
        <w:t>Ollama installed and running (ollama.com)</w:t>
      </w:r>
    </w:p>
    <w:p>
      <w:pPr>
        <w:pStyle w:val="ListBullet"/>
        <w:spacing w:after="60"/>
      </w:pPr>
      <w:r>
        <w:rPr>
          <w:color w:val="555555"/>
          <w:sz w:val="22"/>
        </w:rPr>
        <w:t>~30 GB VRAM to keep all three models resident simultaneously (judge 17 GB + two fighters ~6-7 GB each). For a low-VRAM demo, use qwen2.5:3b as both fighters — needs ~4 GB total.</w:t>
      </w:r>
    </w:p>
    <w:p/>
    <w:p>
      <w:pPr>
        <w:pStyle w:val="Heading2"/>
        <w:jc w:val="left"/>
      </w:pPr>
      <w:r>
        <w:rPr>
          <w:color w:val="2E75B6"/>
        </w:rPr>
        <w:t>Required environment variables</w:t>
      </w:r>
    </w:p>
    <w:p>
      <w:pPr>
        <w:spacing w:before="0" w:after="80"/>
      </w:pPr>
      <w:r>
        <w:rPr>
          <w:b w:val="0"/>
          <w:i w:val="0"/>
          <w:color w:val="555555"/>
          <w:sz w:val="22"/>
        </w:rPr>
        <w:t>Set these before starting Ollama:</w:t>
      </w:r>
    </w:p>
    <w:p>
      <w:pPr>
        <w:spacing w:before="40" w:after="40"/>
        <w:ind w:left="360"/>
      </w:pPr>
      <w:r>
        <w:rPr>
          <w:rFonts w:ascii="Courier New" w:hAnsi="Courier New"/>
          <w:color w:val="1A1A1A"/>
          <w:sz w:val="19"/>
        </w:rPr>
        <w:t>export OLLAMA_MAX_LOADED_MODELS=3</w:t>
      </w:r>
    </w:p>
    <w:p>
      <w:pPr>
        <w:spacing w:before="40" w:after="40"/>
        <w:ind w:left="360"/>
      </w:pPr>
      <w:r>
        <w:rPr>
          <w:rFonts w:ascii="Courier New" w:hAnsi="Courier New"/>
          <w:color w:val="1A1A1A"/>
          <w:sz w:val="19"/>
        </w:rPr>
        <w:t>export OLLAMA_KEEP_ALIVE=30m</w:t>
      </w:r>
    </w:p>
    <w:p>
      <w:pPr>
        <w:spacing w:before="40" w:after="40"/>
        <w:ind w:left="360"/>
      </w:pPr>
      <w:r>
        <w:rPr>
          <w:rFonts w:ascii="Courier New" w:hAnsi="Courier New"/>
          <w:color w:val="1A1A1A"/>
          <w:sz w:val="19"/>
        </w:rPr>
        <w:t>export OLLAMA_NUM_PARALLEL=1</w:t>
      </w:r>
    </w:p>
    <w:p/>
    <w:p>
      <w:pPr>
        <w:pStyle w:val="Heading2"/>
        <w:jc w:val="left"/>
      </w:pPr>
      <w:r>
        <w:rPr>
          <w:color w:val="2E75B6"/>
        </w:rPr>
        <w:t>Model pulls</w:t>
      </w:r>
    </w:p>
    <w:p>
      <w:pPr>
        <w:spacing w:before="40" w:after="40"/>
        <w:ind w:left="360"/>
      </w:pPr>
      <w:r>
        <w:rPr>
          <w:rFonts w:ascii="Courier New" w:hAnsi="Courier New"/>
          <w:color w:val="1A1A1A"/>
          <w:sz w:val="19"/>
        </w:rPr>
        <w:t>ollama pull qwen3.6:27b     # Judge — ~17 GB VRAM</w:t>
      </w:r>
    </w:p>
    <w:p>
      <w:pPr>
        <w:spacing w:before="40" w:after="40"/>
        <w:ind w:left="360"/>
      </w:pPr>
      <w:r>
        <w:rPr>
          <w:rFonts w:ascii="Courier New" w:hAnsi="Courier New"/>
          <w:color w:val="1A1A1A"/>
          <w:sz w:val="19"/>
        </w:rPr>
        <w:t>ollama pull gemma4:12b      # Default Fighter A — ~7 GB</w:t>
      </w:r>
    </w:p>
    <w:p>
      <w:pPr>
        <w:spacing w:before="40" w:after="40"/>
        <w:ind w:left="360"/>
      </w:pPr>
      <w:r>
        <w:rPr>
          <w:rFonts w:ascii="Courier New" w:hAnsi="Courier New"/>
          <w:color w:val="1A1A1A"/>
          <w:sz w:val="19"/>
        </w:rPr>
        <w:t>ollama pull qwen3.5:9b      # Default Fighter B — ~6 GB</w:t>
      </w:r>
    </w:p>
    <w:p>
      <w:pPr>
        <w:spacing w:before="40" w:after="40"/>
        <w:ind w:left="360"/>
      </w:pPr>
      <w:r>
        <w:rPr>
          <w:rFonts w:ascii="Courier New" w:hAnsi="Courier New"/>
          <w:color w:val="1A1A1A"/>
          <w:sz w:val="19"/>
        </w:rPr>
        <w:t>ollama pull llama3.1:8b     # Optional — ~5 GB</w:t>
      </w:r>
    </w:p>
    <w:p>
      <w:pPr>
        <w:spacing w:before="40" w:after="40"/>
        <w:ind w:left="360"/>
      </w:pPr>
      <w:r>
        <w:rPr>
          <w:rFonts w:ascii="Courier New" w:hAnsi="Courier New"/>
          <w:color w:val="1A1A1A"/>
          <w:sz w:val="19"/>
        </w:rPr>
        <w:t>ollama pull mistral:7b      # Optional — ~4 GB</w:t>
      </w:r>
    </w:p>
    <w:p>
      <w:pPr>
        <w:spacing w:before="40" w:after="40"/>
        <w:ind w:left="360"/>
      </w:pPr>
      <w:r>
        <w:rPr>
          <w:rFonts w:ascii="Courier New" w:hAnsi="Courier New"/>
          <w:color w:val="1A1A1A"/>
          <w:sz w:val="19"/>
        </w:rPr>
        <w:t>ollama pull qwen2.5:3b      # Demo / low-VRAM fallback — ~2 GB</w:t>
      </w:r>
    </w:p>
    <w:p/>
    <w:p>
      <w:pPr>
        <w:pStyle w:val="Heading2"/>
        <w:jc w:val="left"/>
      </w:pPr>
      <w:r>
        <w:rPr>
          <w:color w:val="2E75B6"/>
        </w:rPr>
        <w:t>Installation</w:t>
      </w:r>
    </w:p>
    <w:p>
      <w:pPr>
        <w:spacing w:before="40" w:after="40"/>
        <w:ind w:left="360"/>
      </w:pPr>
      <w:r>
        <w:rPr>
          <w:rFonts w:ascii="Courier New" w:hAnsi="Courier New"/>
          <w:color w:val="1A1A1A"/>
          <w:sz w:val="19"/>
        </w:rPr>
        <w:t>cd fight-club</w:t>
      </w:r>
    </w:p>
    <w:p>
      <w:pPr>
        <w:spacing w:before="40" w:after="40"/>
        <w:ind w:left="360"/>
      </w:pPr>
      <w:r>
        <w:rPr>
          <w:rFonts w:ascii="Courier New" w:hAnsi="Courier New"/>
          <w:color w:val="1A1A1A"/>
          <w:sz w:val="19"/>
        </w:rPr>
        <w:t>pip install -r requirements.txt</w:t>
      </w:r>
    </w:p>
    <w:p/>
    <w:p>
      <w:pPr>
        <w:pStyle w:val="Heading2"/>
        <w:jc w:val="left"/>
      </w:pPr>
      <w:r>
        <w:rPr>
          <w:color w:val="2E75B6"/>
        </w:rPr>
        <w:t>Running</w:t>
      </w:r>
    </w:p>
    <w:p>
      <w:pPr>
        <w:spacing w:before="0" w:after="40"/>
      </w:pPr>
      <w:r>
        <w:rPr>
          <w:b w:val="0"/>
          <w:i w:val="0"/>
          <w:color w:val="555555"/>
          <w:sz w:val="22"/>
        </w:rPr>
        <w:t>Terminal 1 — Ollama:</w:t>
      </w:r>
    </w:p>
    <w:p>
      <w:pPr>
        <w:spacing w:before="40" w:after="40"/>
        <w:ind w:left="360"/>
      </w:pPr>
      <w:r>
        <w:rPr>
          <w:rFonts w:ascii="Courier New" w:hAnsi="Courier New"/>
          <w:color w:val="1A1A1A"/>
          <w:sz w:val="19"/>
        </w:rPr>
        <w:t>export OLLAMA_MAX_LOADED_MODELS=3 OLLAMA_KEEP_ALIVE=30m OLLAMA_NUM_PARALLEL=1</w:t>
      </w:r>
    </w:p>
    <w:p>
      <w:pPr>
        <w:spacing w:before="40" w:after="40"/>
        <w:ind w:left="360"/>
      </w:pPr>
      <w:r>
        <w:rPr>
          <w:rFonts w:ascii="Courier New" w:hAnsi="Courier New"/>
          <w:color w:val="1A1A1A"/>
          <w:sz w:val="19"/>
        </w:rPr>
        <w:t>ollama serve</w:t>
      </w:r>
    </w:p>
    <w:p/>
    <w:p>
      <w:pPr>
        <w:spacing w:before="0" w:after="40"/>
      </w:pPr>
      <w:r>
        <w:rPr>
          <w:b w:val="0"/>
          <w:i w:val="0"/>
          <w:color w:val="555555"/>
          <w:sz w:val="22"/>
        </w:rPr>
        <w:t>Terminal 2 — Streamlit app:</w:t>
      </w:r>
    </w:p>
    <w:p>
      <w:pPr>
        <w:spacing w:before="40" w:after="40"/>
        <w:ind w:left="360"/>
      </w:pPr>
      <w:r>
        <w:rPr>
          <w:rFonts w:ascii="Courier New" w:hAnsi="Courier New"/>
          <w:color w:val="1A1A1A"/>
          <w:sz w:val="19"/>
        </w:rPr>
        <w:t>streamlit run app.py</w:t>
      </w:r>
    </w:p>
    <w:p/>
    <w:p>
      <w:pPr>
        <w:pStyle w:val="Heading2"/>
        <w:jc w:val="left"/>
      </w:pPr>
      <w:r>
        <w:rPr>
          <w:color w:val="2E75B6"/>
        </w:rPr>
        <w:t>Smoke tests</w:t>
      </w:r>
    </w:p>
    <w:p>
      <w:pPr>
        <w:spacing w:before="0" w:after="80"/>
      </w:pPr>
      <w:r>
        <w:rPr>
          <w:b w:val="0"/>
          <w:i w:val="0"/>
          <w:color w:val="555555"/>
          <w:sz w:val="22"/>
        </w:rPr>
        <w:t>Run these before the UI to verify connectivity and model behaviour:</w:t>
      </w:r>
    </w:p>
    <w:p>
      <w:pPr>
        <w:spacing w:before="40" w:after="40"/>
        <w:ind w:left="360"/>
      </w:pPr>
      <w:r>
        <w:rPr>
          <w:rFonts w:ascii="Courier New" w:hAnsi="Courier New"/>
          <w:color w:val="1A1A1A"/>
          <w:sz w:val="19"/>
        </w:rPr>
        <w:t>python llm.py      # CP1: Ollama health check + streaming test</w:t>
      </w:r>
    </w:p>
    <w:p>
      <w:pPr>
        <w:spacing w:before="40" w:after="40"/>
        <w:ind w:left="360"/>
      </w:pPr>
      <w:r>
        <w:rPr>
          <w:rFonts w:ascii="Courier New" w:hAnsi="Courier New"/>
          <w:color w:val="1A1A1A"/>
          <w:sz w:val="19"/>
        </w:rPr>
        <w:t>python engine.py   # CP2+CP3: headless debate + judge (all three models must be pulled)</w:t>
      </w:r>
    </w:p>
    <w:p>
      <w:pPr>
        <w:spacing w:before="0" w:after="120"/>
      </w:pPr>
      <w:r>
        <w:rPr>
          <w:b w:val="0"/>
          <w:i w:val="0"/>
          <w:color w:val="555555"/>
          <w:sz w:val="22"/>
        </w:rPr>
        <w:t>engine.py prints a timing table. Total generation time should be under 7 minutes.</w:t>
      </w:r>
    </w:p>
    <w:p>
      <w:pPr>
        <w:pStyle w:val="Heading2"/>
        <w:jc w:val="left"/>
      </w:pPr>
      <w:r>
        <w:rPr>
          <w:color w:val="2E75B6"/>
        </w:rPr>
        <w:t>Numeric tunables (config.py)</w:t>
      </w:r>
    </w:p>
    <w:p>
      <w:pPr>
        <w:spacing w:before="0" w:after="120"/>
      </w:pPr>
      <w:r>
        <w:rPr>
          <w:b w:val="0"/>
          <w:i w:val="0"/>
          <w:color w:val="555555"/>
          <w:sz w:val="22"/>
        </w:rPr>
        <w:t>All configurable constants live in config.py. No environment variables are needed beyond the Ollama ones above.</w:t>
      </w:r>
    </w:p>
    <w:tbl>
      <w:tblPr>
        <w:tblStyle w:val="TableGrid"/>
        <w:tblW w:type="auto" w:w="0"/>
        <w:jc w:val="left"/>
        <w:tblLook w:firstColumn="1" w:firstRow="1" w:lastColumn="0" w:lastRow="0" w:noHBand="0" w:noVBand="1" w:val="04A0"/>
      </w:tblPr>
      <w:tblGrid>
        <w:gridCol w:w="3120"/>
        <w:gridCol w:w="3120"/>
        <w:gridCol w:w="3120"/>
      </w:tblGrid>
      <w:tr>
        <w:tc>
          <w:tcPr>
            <w:tcW w:type="dxa" w:w="3168"/>
            <w:shd w:val="clear" w:color="auto" w:fill="2E75B6"/>
            <w:vAlign w:val="center"/>
          </w:tcPr>
          <w:p>
            <w:pPr>
              <w:jc w:val="left"/>
            </w:pPr>
            <w:r>
              <w:rPr>
                <w:b/>
                <w:color w:val="FFFFFF"/>
                <w:sz w:val="20"/>
              </w:rPr>
              <w:t>Constant</w:t>
            </w:r>
          </w:p>
        </w:tc>
        <w:tc>
          <w:tcPr>
            <w:tcW w:type="dxa" w:w="1152"/>
            <w:shd w:val="clear" w:color="auto" w:fill="2E75B6"/>
            <w:vAlign w:val="center"/>
          </w:tcPr>
          <w:p>
            <w:pPr>
              <w:jc w:val="left"/>
            </w:pPr>
            <w:r>
              <w:rPr>
                <w:b/>
                <w:color w:val="FFFFFF"/>
                <w:sz w:val="20"/>
              </w:rPr>
              <w:t>Value</w:t>
            </w:r>
          </w:p>
        </w:tc>
        <w:tc>
          <w:tcPr>
            <w:tcW w:type="dxa" w:w="5040"/>
            <w:shd w:val="clear" w:color="auto" w:fill="2E75B6"/>
            <w:vAlign w:val="center"/>
          </w:tcPr>
          <w:p>
            <w:pPr>
              <w:jc w:val="left"/>
            </w:pPr>
            <w:r>
              <w:rPr>
                <w:b/>
                <w:color w:val="FFFFFF"/>
                <w:sz w:val="20"/>
              </w:rPr>
              <w:t>Meaning</w:t>
            </w:r>
          </w:p>
        </w:tc>
      </w:tr>
      <w:tr>
        <w:tc>
          <w:tcPr>
            <w:tcW w:type="dxa" w:w="3168"/>
            <w:shd w:val="clear" w:color="auto" w:fill="F2F7FD"/>
          </w:tcPr>
          <w:p>
            <w:r>
              <w:rPr>
                <w:rFonts w:ascii="Courier New" w:hAnsi="Courier New"/>
                <w:b/>
                <w:color w:val="2E75B6"/>
                <w:sz w:val="19"/>
              </w:rPr>
              <w:t>NUM_ROUNDS</w:t>
            </w:r>
          </w:p>
        </w:tc>
        <w:tc>
          <w:tcPr>
            <w:tcW w:type="dxa" w:w="1152"/>
            <w:shd w:val="clear" w:color="auto" w:fill="F2F7FD"/>
          </w:tcPr>
          <w:p>
            <w:r>
              <w:rPr>
                <w:rFonts w:ascii="Courier New" w:hAnsi="Courier New"/>
                <w:color w:val="555555"/>
                <w:sz w:val="19"/>
              </w:rPr>
              <w:t>3</w:t>
            </w:r>
          </w:p>
        </w:tc>
        <w:tc>
          <w:tcPr>
            <w:tcW w:type="dxa" w:w="5040"/>
            <w:shd w:val="clear" w:color="auto" w:fill="F2F7FD"/>
          </w:tcPr>
          <w:p>
            <w:r>
              <w:rPr>
                <w:color w:val="555555"/>
                <w:sz w:val="20"/>
              </w:rPr>
              <w:t>Total rounds</w:t>
            </w:r>
          </w:p>
        </w:tc>
      </w:tr>
      <w:tr>
        <w:tc>
          <w:tcPr>
            <w:tcW w:type="dxa" w:w="3168"/>
            <w:shd w:val="clear" w:color="auto" w:fill="FFFFFF"/>
          </w:tcPr>
          <w:p>
            <w:r>
              <w:rPr>
                <w:rFonts w:ascii="Courier New" w:hAnsi="Courier New"/>
                <w:b/>
                <w:color w:val="2E75B6"/>
                <w:sz w:val="19"/>
              </w:rPr>
              <w:t>EXCHANGES_PER_ROUND</w:t>
            </w:r>
          </w:p>
        </w:tc>
        <w:tc>
          <w:tcPr>
            <w:tcW w:type="dxa" w:w="1152"/>
            <w:shd w:val="clear" w:color="auto" w:fill="FFFFFF"/>
          </w:tcPr>
          <w:p>
            <w:r>
              <w:rPr>
                <w:rFonts w:ascii="Courier New" w:hAnsi="Courier New"/>
                <w:color w:val="555555"/>
                <w:sz w:val="19"/>
              </w:rPr>
              <w:t>5</w:t>
            </w:r>
          </w:p>
        </w:tc>
        <w:tc>
          <w:tcPr>
            <w:tcW w:type="dxa" w:w="5040"/>
            <w:shd w:val="clear" w:color="auto" w:fill="FFFFFF"/>
          </w:tcPr>
          <w:p>
            <w:r>
              <w:rPr>
                <w:color w:val="555555"/>
                <w:sz w:val="20"/>
              </w:rPr>
              <w:t>Exchanges per round</w:t>
            </w:r>
          </w:p>
        </w:tc>
      </w:tr>
      <w:tr>
        <w:tc>
          <w:tcPr>
            <w:tcW w:type="dxa" w:w="3168"/>
            <w:shd w:val="clear" w:color="auto" w:fill="F2F7FD"/>
          </w:tcPr>
          <w:p>
            <w:r>
              <w:rPr>
                <w:rFonts w:ascii="Courier New" w:hAnsi="Courier New"/>
                <w:b/>
                <w:color w:val="2E75B6"/>
                <w:sz w:val="19"/>
              </w:rPr>
              <w:t>JUDGE_AFTER</w:t>
            </w:r>
          </w:p>
        </w:tc>
        <w:tc>
          <w:tcPr>
            <w:tcW w:type="dxa" w:w="1152"/>
            <w:shd w:val="clear" w:color="auto" w:fill="F2F7FD"/>
          </w:tcPr>
          <w:p>
            <w:r>
              <w:rPr>
                <w:rFonts w:ascii="Courier New" w:hAnsi="Courier New"/>
                <w:color w:val="555555"/>
                <w:sz w:val="19"/>
              </w:rPr>
              <w:t>{5,10,15}</w:t>
            </w:r>
          </w:p>
        </w:tc>
        <w:tc>
          <w:tcPr>
            <w:tcW w:type="dxa" w:w="5040"/>
            <w:shd w:val="clear" w:color="auto" w:fill="F2F7FD"/>
          </w:tcPr>
          <w:p>
            <w:r>
              <w:rPr>
                <w:color w:val="555555"/>
                <w:sz w:val="20"/>
              </w:rPr>
              <w:t>Exchange numbers that trigger judging</w:t>
            </w:r>
          </w:p>
        </w:tc>
      </w:tr>
      <w:tr>
        <w:tc>
          <w:tcPr>
            <w:tcW w:type="dxa" w:w="3168"/>
            <w:shd w:val="clear" w:color="auto" w:fill="FFFFFF"/>
          </w:tcPr>
          <w:p>
            <w:r>
              <w:rPr>
                <w:rFonts w:ascii="Courier New" w:hAnsi="Courier New"/>
                <w:b/>
                <w:color w:val="2E75B6"/>
                <w:sz w:val="19"/>
              </w:rPr>
              <w:t>TARGET_WORDS</w:t>
            </w:r>
          </w:p>
        </w:tc>
        <w:tc>
          <w:tcPr>
            <w:tcW w:type="dxa" w:w="1152"/>
            <w:shd w:val="clear" w:color="auto" w:fill="FFFFFF"/>
          </w:tcPr>
          <w:p>
            <w:r>
              <w:rPr>
                <w:rFonts w:ascii="Courier New" w:hAnsi="Courier New"/>
                <w:color w:val="555555"/>
                <w:sz w:val="19"/>
              </w:rPr>
              <w:t>28</w:t>
            </w:r>
          </w:p>
        </w:tc>
        <w:tc>
          <w:tcPr>
            <w:tcW w:type="dxa" w:w="5040"/>
            <w:shd w:val="clear" w:color="auto" w:fill="FFFFFF"/>
          </w:tcPr>
          <w:p>
            <w:r>
              <w:rPr>
                <w:color w:val="555555"/>
                <w:sz w:val="20"/>
              </w:rPr>
              <w:t>Word limit stated in fighter prompt</w:t>
            </w:r>
          </w:p>
        </w:tc>
      </w:tr>
      <w:tr>
        <w:tc>
          <w:tcPr>
            <w:tcW w:type="dxa" w:w="3168"/>
            <w:shd w:val="clear" w:color="auto" w:fill="F2F7FD"/>
          </w:tcPr>
          <w:p>
            <w:r>
              <w:rPr>
                <w:rFonts w:ascii="Courier New" w:hAnsi="Courier New"/>
                <w:b/>
                <w:color w:val="2E75B6"/>
                <w:sz w:val="19"/>
              </w:rPr>
              <w:t>FIGHTER_NUM_PREDICT</w:t>
            </w:r>
          </w:p>
        </w:tc>
        <w:tc>
          <w:tcPr>
            <w:tcW w:type="dxa" w:w="1152"/>
            <w:shd w:val="clear" w:color="auto" w:fill="F2F7FD"/>
          </w:tcPr>
          <w:p>
            <w:r>
              <w:rPr>
                <w:rFonts w:ascii="Courier New" w:hAnsi="Courier New"/>
                <w:color w:val="555555"/>
                <w:sz w:val="19"/>
              </w:rPr>
              <w:t>55</w:t>
            </w:r>
          </w:p>
        </w:tc>
        <w:tc>
          <w:tcPr>
            <w:tcW w:type="dxa" w:w="5040"/>
            <w:shd w:val="clear" w:color="auto" w:fill="F2F7FD"/>
          </w:tcPr>
          <w:p>
            <w:r>
              <w:rPr>
                <w:color w:val="555555"/>
                <w:sz w:val="20"/>
              </w:rPr>
              <w:t>Token budget for fighter turns (headroom for clean sentence end)</w:t>
            </w:r>
          </w:p>
        </w:tc>
      </w:tr>
      <w:tr>
        <w:tc>
          <w:tcPr>
            <w:tcW w:type="dxa" w:w="3168"/>
            <w:shd w:val="clear" w:color="auto" w:fill="FFFFFF"/>
          </w:tcPr>
          <w:p>
            <w:r>
              <w:rPr>
                <w:rFonts w:ascii="Courier New" w:hAnsi="Courier New"/>
                <w:b/>
                <w:color w:val="2E75B6"/>
                <w:sz w:val="19"/>
              </w:rPr>
              <w:t>JUDGE_NUM_PREDICT</w:t>
            </w:r>
          </w:p>
        </w:tc>
        <w:tc>
          <w:tcPr>
            <w:tcW w:type="dxa" w:w="1152"/>
            <w:shd w:val="clear" w:color="auto" w:fill="FFFFFF"/>
          </w:tcPr>
          <w:p>
            <w:r>
              <w:rPr>
                <w:rFonts w:ascii="Courier New" w:hAnsi="Courier New"/>
                <w:color w:val="555555"/>
                <w:sz w:val="19"/>
              </w:rPr>
              <w:t>400</w:t>
            </w:r>
          </w:p>
        </w:tc>
        <w:tc>
          <w:tcPr>
            <w:tcW w:type="dxa" w:w="5040"/>
            <w:shd w:val="clear" w:color="auto" w:fill="FFFFFF"/>
          </w:tcPr>
          <w:p>
            <w:r>
              <w:rPr>
                <w:color w:val="555555"/>
                <w:sz w:val="20"/>
              </w:rPr>
              <w:t>Token budget for block judging</w:t>
            </w:r>
          </w:p>
        </w:tc>
      </w:tr>
      <w:tr>
        <w:tc>
          <w:tcPr>
            <w:tcW w:type="dxa" w:w="3168"/>
            <w:shd w:val="clear" w:color="auto" w:fill="F2F7FD"/>
          </w:tcPr>
          <w:p>
            <w:r>
              <w:rPr>
                <w:rFonts w:ascii="Courier New" w:hAnsi="Courier New"/>
                <w:b/>
                <w:color w:val="2E75B6"/>
                <w:sz w:val="19"/>
              </w:rPr>
              <w:t>FINAL_VERDICT_NUM_PREDICT</w:t>
            </w:r>
          </w:p>
        </w:tc>
        <w:tc>
          <w:tcPr>
            <w:tcW w:type="dxa" w:w="1152"/>
            <w:shd w:val="clear" w:color="auto" w:fill="F2F7FD"/>
          </w:tcPr>
          <w:p>
            <w:r>
              <w:rPr>
                <w:rFonts w:ascii="Courier New" w:hAnsi="Courier New"/>
                <w:color w:val="555555"/>
                <w:sz w:val="19"/>
              </w:rPr>
              <w:t>280</w:t>
            </w:r>
          </w:p>
        </w:tc>
        <w:tc>
          <w:tcPr>
            <w:tcW w:type="dxa" w:w="5040"/>
            <w:shd w:val="clear" w:color="auto" w:fill="F2F7FD"/>
          </w:tcPr>
          <w:p>
            <w:r>
              <w:rPr>
                <w:color w:val="555555"/>
                <w:sz w:val="20"/>
              </w:rPr>
              <w:t>Token budget for final verdict narrative</w:t>
            </w:r>
          </w:p>
        </w:tc>
      </w:tr>
      <w:tr>
        <w:tc>
          <w:tcPr>
            <w:tcW w:type="dxa" w:w="3168"/>
            <w:shd w:val="clear" w:color="auto" w:fill="FFFFFF"/>
          </w:tcPr>
          <w:p>
            <w:r>
              <w:rPr>
                <w:rFonts w:ascii="Courier New" w:hAnsi="Courier New"/>
                <w:b/>
                <w:color w:val="2E75B6"/>
                <w:sz w:val="19"/>
              </w:rPr>
              <w:t>FIGHTER_TEMPERATURE</w:t>
            </w:r>
          </w:p>
        </w:tc>
        <w:tc>
          <w:tcPr>
            <w:tcW w:type="dxa" w:w="1152"/>
            <w:shd w:val="clear" w:color="auto" w:fill="FFFFFF"/>
          </w:tcPr>
          <w:p>
            <w:r>
              <w:rPr>
                <w:rFonts w:ascii="Courier New" w:hAnsi="Courier New"/>
                <w:color w:val="555555"/>
                <w:sz w:val="19"/>
              </w:rPr>
              <w:t>0.9</w:t>
            </w:r>
          </w:p>
        </w:tc>
        <w:tc>
          <w:tcPr>
            <w:tcW w:type="dxa" w:w="5040"/>
            <w:shd w:val="clear" w:color="auto" w:fill="FFFFFF"/>
          </w:tcPr>
          <w:p>
            <w:r>
              <w:rPr>
                <w:color w:val="555555"/>
                <w:sz w:val="20"/>
              </w:rPr>
              <w:t>Fighter generation temperature</w:t>
            </w:r>
          </w:p>
        </w:tc>
      </w:tr>
      <w:tr>
        <w:tc>
          <w:tcPr>
            <w:tcW w:type="dxa" w:w="3168"/>
            <w:shd w:val="clear" w:color="auto" w:fill="F2F7FD"/>
          </w:tcPr>
          <w:p>
            <w:r>
              <w:rPr>
                <w:rFonts w:ascii="Courier New" w:hAnsi="Courier New"/>
                <w:b/>
                <w:color w:val="2E75B6"/>
                <w:sz w:val="19"/>
              </w:rPr>
              <w:t>JUDGE_TEMPERATURE</w:t>
            </w:r>
          </w:p>
        </w:tc>
        <w:tc>
          <w:tcPr>
            <w:tcW w:type="dxa" w:w="1152"/>
            <w:shd w:val="clear" w:color="auto" w:fill="F2F7FD"/>
          </w:tcPr>
          <w:p>
            <w:r>
              <w:rPr>
                <w:rFonts w:ascii="Courier New" w:hAnsi="Courier New"/>
                <w:color w:val="555555"/>
                <w:sz w:val="19"/>
              </w:rPr>
              <w:t>0.2</w:t>
            </w:r>
          </w:p>
        </w:tc>
        <w:tc>
          <w:tcPr>
            <w:tcW w:type="dxa" w:w="5040"/>
            <w:shd w:val="clear" w:color="auto" w:fill="F2F7FD"/>
          </w:tcPr>
          <w:p>
            <w:r>
              <w:rPr>
                <w:color w:val="555555"/>
                <w:sz w:val="20"/>
              </w:rPr>
              <w:t>Judge generation temperature (deterministic)</w:t>
            </w:r>
          </w:p>
        </w:tc>
      </w:tr>
      <w:tr>
        <w:tc>
          <w:tcPr>
            <w:tcW w:type="dxa" w:w="3168"/>
            <w:shd w:val="clear" w:color="auto" w:fill="FFFFFF"/>
          </w:tcPr>
          <w:p>
            <w:r>
              <w:rPr>
                <w:rFonts w:ascii="Courier New" w:hAnsi="Courier New"/>
                <w:b/>
                <w:color w:val="2E75B6"/>
                <w:sz w:val="19"/>
              </w:rPr>
              <w:t>JUDGE_THINK</w:t>
            </w:r>
          </w:p>
        </w:tc>
        <w:tc>
          <w:tcPr>
            <w:tcW w:type="dxa" w:w="1152"/>
            <w:shd w:val="clear" w:color="auto" w:fill="FFFFFF"/>
          </w:tcPr>
          <w:p>
            <w:r>
              <w:rPr>
                <w:rFonts w:ascii="Courier New" w:hAnsi="Courier New"/>
                <w:color w:val="555555"/>
                <w:sz w:val="19"/>
              </w:rPr>
              <w:t>False</w:t>
            </w:r>
          </w:p>
        </w:tc>
        <w:tc>
          <w:tcPr>
            <w:tcW w:type="dxa" w:w="5040"/>
            <w:shd w:val="clear" w:color="auto" w:fill="FFFFFF"/>
          </w:tcPr>
          <w:p>
            <w:r>
              <w:rPr>
                <w:color w:val="555555"/>
                <w:sz w:val="20"/>
              </w:rPr>
              <w:t>Disables chain-of-thought for judge model</w:t>
            </w:r>
          </w:p>
        </w:tc>
      </w:tr>
      <w:tr>
        <w:tc>
          <w:tcPr>
            <w:tcW w:type="dxa" w:w="3168"/>
            <w:shd w:val="clear" w:color="auto" w:fill="F2F7FD"/>
          </w:tcPr>
          <w:p>
            <w:r>
              <w:rPr>
                <w:rFonts w:ascii="Courier New" w:hAnsi="Courier New"/>
                <w:b/>
                <w:color w:val="2E75B6"/>
                <w:sz w:val="19"/>
              </w:rPr>
              <w:t>FIGHTER_CEILING_S</w:t>
            </w:r>
          </w:p>
        </w:tc>
        <w:tc>
          <w:tcPr>
            <w:tcW w:type="dxa" w:w="1152"/>
            <w:shd w:val="clear" w:color="auto" w:fill="F2F7FD"/>
          </w:tcPr>
          <w:p>
            <w:r>
              <w:rPr>
                <w:rFonts w:ascii="Courier New" w:hAnsi="Courier New"/>
                <w:color w:val="555555"/>
                <w:sz w:val="19"/>
              </w:rPr>
              <w:t>15.0</w:t>
            </w:r>
          </w:p>
        </w:tc>
        <w:tc>
          <w:tcPr>
            <w:tcW w:type="dxa" w:w="5040"/>
            <w:shd w:val="clear" w:color="auto" w:fill="F2F7FD"/>
          </w:tcPr>
          <w:p>
            <w:r>
              <w:rPr>
                <w:color w:val="555555"/>
                <w:sz w:val="20"/>
              </w:rPr>
              <w:t>Warning threshold for fighter turn wall time</w:t>
            </w:r>
          </w:p>
        </w:tc>
      </w:tr>
      <w:tr>
        <w:tc>
          <w:tcPr>
            <w:tcW w:type="dxa" w:w="3168"/>
            <w:shd w:val="clear" w:color="auto" w:fill="FFFFFF"/>
          </w:tcPr>
          <w:p>
            <w:r>
              <w:rPr>
                <w:rFonts w:ascii="Courier New" w:hAnsi="Courier New"/>
                <w:b/>
                <w:color w:val="2E75B6"/>
                <w:sz w:val="19"/>
              </w:rPr>
              <w:t>JUDGE_CEILING_S</w:t>
            </w:r>
          </w:p>
        </w:tc>
        <w:tc>
          <w:tcPr>
            <w:tcW w:type="dxa" w:w="1152"/>
            <w:shd w:val="clear" w:color="auto" w:fill="FFFFFF"/>
          </w:tcPr>
          <w:p>
            <w:r>
              <w:rPr>
                <w:rFonts w:ascii="Courier New" w:hAnsi="Courier New"/>
                <w:color w:val="555555"/>
                <w:sz w:val="19"/>
              </w:rPr>
              <w:t>45.0</w:t>
            </w:r>
          </w:p>
        </w:tc>
        <w:tc>
          <w:tcPr>
            <w:tcW w:type="dxa" w:w="5040"/>
            <w:shd w:val="clear" w:color="auto" w:fill="FFFFFF"/>
          </w:tcPr>
          <w:p>
            <w:r>
              <w:rPr>
                <w:color w:val="555555"/>
                <w:sz w:val="20"/>
              </w:rPr>
              <w:t>Warning threshold for judge block call</w:t>
            </w:r>
          </w:p>
        </w:tc>
      </w:tr>
      <w:tr>
        <w:tc>
          <w:tcPr>
            <w:tcW w:type="dxa" w:w="3168"/>
            <w:shd w:val="clear" w:color="auto" w:fill="F2F7FD"/>
          </w:tcPr>
          <w:p>
            <w:r>
              <w:rPr>
                <w:rFonts w:ascii="Courier New" w:hAnsi="Courier New"/>
                <w:b/>
                <w:color w:val="2E75B6"/>
                <w:sz w:val="19"/>
              </w:rPr>
              <w:t>VRAM_WARNING_GB</w:t>
            </w:r>
          </w:p>
        </w:tc>
        <w:tc>
          <w:tcPr>
            <w:tcW w:type="dxa" w:w="1152"/>
            <w:shd w:val="clear" w:color="auto" w:fill="F2F7FD"/>
          </w:tcPr>
          <w:p>
            <w:r>
              <w:rPr>
                <w:rFonts w:ascii="Courier New" w:hAnsi="Courier New"/>
                <w:color w:val="555555"/>
                <w:sz w:val="19"/>
              </w:rPr>
              <w:t>36.0</w:t>
            </w:r>
          </w:p>
        </w:tc>
        <w:tc>
          <w:tcPr>
            <w:tcW w:type="dxa" w:w="5040"/>
            <w:shd w:val="clear" w:color="auto" w:fill="F2F7FD"/>
          </w:tcPr>
          <w:p>
            <w:r>
              <w:rPr>
                <w:color w:val="555555"/>
                <w:sz w:val="20"/>
              </w:rPr>
              <w:t>Sidebar warning if estimated total VRAM exceeds this</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