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7508" w14:textId="619BB133" w:rsidR="006E4A23" w:rsidRPr="008D6982" w:rsidRDefault="004E38F0" w:rsidP="00733787">
      <w:pPr>
        <w:spacing w:line="760" w:lineRule="exact"/>
        <w:jc w:val="center"/>
        <w:rPr>
          <w:rFonts w:ascii="方正小标宋简体" w:eastAsia="方正小标宋简体" w:hint="eastAsia"/>
          <w:b/>
          <w:color w:val="EE0000"/>
          <w:sz w:val="72"/>
        </w:rPr>
      </w:pPr>
      <w:r w:rsidRPr="008D6982">
        <w:rPr>
          <w:rFonts w:ascii="方正小标宋简体" w:eastAsia="方正小标宋简体"/>
          <w:b/>
          <w:color w:val="EE0000"/>
          <w:sz w:val="72"/>
        </w:rPr>
        <w:t>防灾科技学院文件</w:t>
      </w:r>
    </w:p>
    <w:p w14:paraId="630D911D" w14:textId="2CE9DD80" w:rsidR="006E4A23" w:rsidRPr="00082C1D" w:rsidRDefault="004E38F0" w:rsidP="004801D9">
      <w:pPr>
        <w:jc w:val="center"/>
        <w:rPr>
          <w:rFonts w:ascii="仿宋" w:eastAsia="仿宋" w:hAnsi="仿宋" w:hint="eastAsia"/>
          <w:sz w:val="32"/>
        </w:rPr>
      </w:pPr>
      <w:r w:rsidRPr="00082C1D">
        <w:rPr>
          <w:rFonts w:ascii="仿宋" w:eastAsia="仿宋" w:hAnsi="仿宋"/>
          <w:sz w:val="32"/>
        </w:rPr>
        <w:t>防科发（2025）48号</w:t>
      </w:r>
    </w:p>
    <w:p w14:paraId="1A85043E" w14:textId="22E34787" w:rsidR="006E4A23" w:rsidRPr="00AC722B" w:rsidRDefault="004E38F0" w:rsidP="00ED55AE">
      <w:pPr>
        <w:spacing w:line="760" w:lineRule="exact"/>
        <w:jc w:val="center"/>
        <w:rPr>
          <w:rFonts w:ascii="方正小标宋简体" w:eastAsia="方正小标宋简体" w:hint="eastAsia"/>
          <w:sz w:val="44"/>
        </w:rPr>
      </w:pPr>
      <w:r w:rsidRPr="00AC722B">
        <w:rPr>
          <w:rFonts w:ascii="方正小标宋简体" w:eastAsia="方正小标宋简体"/>
          <w:sz w:val="44"/>
        </w:rPr>
        <w:t>关于开展驻校办企业人员选聘工作的通知</w:t>
      </w:r>
    </w:p>
    <w:p w14:paraId="7C0077EA" w14:textId="043BB939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校属各单位：</w:t>
      </w:r>
    </w:p>
    <w:p w14:paraId="39055175" w14:textId="023D7582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为进一步深化校办企业改革，规范和加强校办企业管理，根据《防灾科技学院驻校办企业人员管理办法》（防科发〔2025〕46号），现开展北京防灾科技有限公司董事会、监事会换届工作，面向校内选聘董事、监事、董事长。具体事项通知如下：</w:t>
      </w:r>
    </w:p>
    <w:p w14:paraId="1C12BC50" w14:textId="0AD1BFBE" w:rsidR="006E4A23" w:rsidRPr="000E4931" w:rsidRDefault="004E38F0" w:rsidP="00AF4258">
      <w:pPr>
        <w:ind w:firstLine="624"/>
        <w:rPr>
          <w:rFonts w:ascii="黑体" w:eastAsia="黑体" w:hAnsi="黑体" w:hint="eastAsia"/>
          <w:sz w:val="32"/>
        </w:rPr>
      </w:pPr>
      <w:r w:rsidRPr="000E4931">
        <w:rPr>
          <w:rFonts w:ascii="黑体" w:eastAsia="黑体" w:hAnsi="黑体"/>
          <w:sz w:val="32"/>
        </w:rPr>
        <w:t>一、选聘岗位</w:t>
      </w:r>
    </w:p>
    <w:p w14:paraId="15CF157E" w14:textId="2BB58264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公司董事会成员7名，其中公司董事长1名。公司监事会成员3名。除由企业职工代表担任的监事外，其余2名监事均从校内选聘。</w:t>
      </w:r>
    </w:p>
    <w:p w14:paraId="447840BD" w14:textId="6D5800CC" w:rsidR="006E4A23" w:rsidRPr="000E4931" w:rsidRDefault="004E38F0" w:rsidP="00AF4258">
      <w:pPr>
        <w:ind w:firstLine="624"/>
        <w:rPr>
          <w:rFonts w:ascii="黑体" w:eastAsia="黑体" w:hAnsi="黑体" w:hint="eastAsia"/>
          <w:sz w:val="32"/>
        </w:rPr>
      </w:pPr>
      <w:r w:rsidRPr="000E4931">
        <w:rPr>
          <w:rFonts w:ascii="黑体" w:eastAsia="黑体" w:hAnsi="黑体"/>
          <w:sz w:val="32"/>
        </w:rPr>
        <w:t>二、选聘人员范围</w:t>
      </w:r>
    </w:p>
    <w:p w14:paraId="545874D1" w14:textId="642371D4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学校在职编制管理人员。</w:t>
      </w:r>
    </w:p>
    <w:p w14:paraId="60864DD1" w14:textId="3ED2C0D6" w:rsidR="006E4A23" w:rsidRPr="000E4931" w:rsidRDefault="004E38F0" w:rsidP="00AF4258">
      <w:pPr>
        <w:ind w:firstLine="624"/>
        <w:rPr>
          <w:rFonts w:ascii="黑体" w:eastAsia="黑体" w:hAnsi="黑体" w:hint="eastAsia"/>
          <w:sz w:val="32"/>
        </w:rPr>
      </w:pPr>
      <w:r w:rsidRPr="000E4931">
        <w:rPr>
          <w:rFonts w:ascii="黑体" w:eastAsia="黑体" w:hAnsi="黑体"/>
          <w:sz w:val="32"/>
        </w:rPr>
        <w:t>三、选聘条件及岗位待遇</w:t>
      </w:r>
    </w:p>
    <w:p w14:paraId="1B64273D" w14:textId="363C9E05" w:rsidR="006E4A23" w:rsidRPr="00E11485" w:rsidRDefault="004E38F0" w:rsidP="00926DFC">
      <w:pPr>
        <w:ind w:firstLine="624"/>
        <w:rPr>
          <w:rFonts w:ascii="楷体" w:eastAsia="楷体" w:hAnsi="楷体" w:hint="eastAsia"/>
          <w:sz w:val="32"/>
        </w:rPr>
      </w:pPr>
      <w:r w:rsidRPr="00E11485">
        <w:rPr>
          <w:rFonts w:ascii="楷体" w:eastAsia="楷体" w:hAnsi="楷体"/>
          <w:sz w:val="32"/>
        </w:rPr>
        <w:t>（一）选聘人员基本任职条件</w:t>
      </w:r>
    </w:p>
    <w:p w14:paraId="6C42209B" w14:textId="4E86FC35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思想政治素质好，熟悉并能认真执行党和国家的方针政策与法律法规，具有强烈的职业心和</w:t>
      </w:r>
      <w:r w:rsidRPr="000A5BC1">
        <w:rPr>
          <w:rFonts w:ascii="仿宋" w:eastAsia="仿宋" w:hAnsi="仿宋"/>
          <w:sz w:val="32"/>
        </w:rPr>
        <w:lastRenderedPageBreak/>
        <w:t>责任感，忠诚履职，符合《公司法》的有关规定。</w:t>
      </w:r>
    </w:p>
    <w:p w14:paraId="3FE9C528" w14:textId="2B8667A7" w:rsidR="006E4A23" w:rsidRPr="00E11485" w:rsidRDefault="004E38F0" w:rsidP="00926DFC">
      <w:pPr>
        <w:ind w:firstLine="624"/>
        <w:rPr>
          <w:rFonts w:ascii="楷体" w:eastAsia="楷体" w:hAnsi="楷体" w:hint="eastAsia"/>
          <w:sz w:val="32"/>
        </w:rPr>
      </w:pPr>
      <w:r w:rsidRPr="00E11485">
        <w:rPr>
          <w:rFonts w:ascii="楷体" w:eastAsia="楷体" w:hAnsi="楷体"/>
          <w:sz w:val="32"/>
        </w:rPr>
        <w:t>（二）董事任职条件</w:t>
      </w:r>
    </w:p>
    <w:p w14:paraId="063D6A46" w14:textId="5E4348CF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1. 具有一定的组织管理、经营运作能力和专业知识水平；能有效参与董事会工作，促进董事会科学决策；</w:t>
      </w:r>
    </w:p>
    <w:p w14:paraId="7D22B1A1" w14:textId="564D108E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2. 坚持原则，清正廉洁，办事公道，能够全面维护学校的权益。</w:t>
      </w:r>
    </w:p>
    <w:p w14:paraId="37056227" w14:textId="6580EBE1" w:rsidR="006E4A23" w:rsidRPr="00E11485" w:rsidRDefault="004E38F0" w:rsidP="00926DFC">
      <w:pPr>
        <w:ind w:firstLine="624"/>
        <w:rPr>
          <w:rFonts w:ascii="楷体" w:eastAsia="楷体" w:hAnsi="楷体" w:hint="eastAsia"/>
          <w:sz w:val="32"/>
        </w:rPr>
      </w:pPr>
      <w:r w:rsidRPr="00E11485">
        <w:rPr>
          <w:rFonts w:ascii="楷体" w:eastAsia="楷体" w:hAnsi="楷体"/>
          <w:sz w:val="32"/>
        </w:rPr>
        <w:t>（三）监事任职条件</w:t>
      </w:r>
    </w:p>
    <w:p w14:paraId="649344F6" w14:textId="1DE5FDD8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1. 坚持原则，清正廉洁，具有与法律、财务、会计、企业管理等相关专业知识或工作经验，能有效检查与监督企业的财务情况；</w:t>
      </w:r>
    </w:p>
    <w:p w14:paraId="00C9868F" w14:textId="1B47F88D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2. 与董事人员无夫妻、直系血亲等可能影响独立履职的关系。</w:t>
      </w:r>
    </w:p>
    <w:p w14:paraId="4E3BD2B9" w14:textId="3316EBBA" w:rsidR="006E4A23" w:rsidRPr="00E11485" w:rsidRDefault="004E38F0" w:rsidP="00926DFC">
      <w:pPr>
        <w:ind w:firstLine="624"/>
        <w:rPr>
          <w:rFonts w:ascii="楷体" w:eastAsia="楷体" w:hAnsi="楷体" w:hint="eastAsia"/>
          <w:sz w:val="32"/>
        </w:rPr>
      </w:pPr>
      <w:r w:rsidRPr="00E11485">
        <w:rPr>
          <w:rFonts w:ascii="楷体" w:eastAsia="楷体" w:hAnsi="楷体"/>
          <w:sz w:val="32"/>
        </w:rPr>
        <w:t>（四）董事长任职条件</w:t>
      </w:r>
    </w:p>
    <w:p w14:paraId="680FD494" w14:textId="115E0262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1. 中国共产党党员；</w:t>
      </w:r>
    </w:p>
    <w:p w14:paraId="425B211C" w14:textId="5E8E2BD6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2. 具有硕士研究生及以上学历学位，副高及以上职称；</w:t>
      </w:r>
    </w:p>
    <w:p w14:paraId="3D1205DD" w14:textId="0F34A077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3. 入职学校3年（含）以上在职编制管理人员；</w:t>
      </w:r>
    </w:p>
    <w:p w14:paraId="7777CF31" w14:textId="70FCA209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4. 身体健康，55周岁（含）以下，可胜任岗位工作；</w:t>
      </w:r>
    </w:p>
    <w:p w14:paraId="4A5477D2" w14:textId="26E124F0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5. 优先考虑具有防灾减灾相关领域专业背</w:t>
      </w:r>
      <w:r w:rsidRPr="000A5BC1">
        <w:rPr>
          <w:rFonts w:ascii="仿宋" w:eastAsia="仿宋" w:hAnsi="仿宋"/>
          <w:sz w:val="32"/>
        </w:rPr>
        <w:lastRenderedPageBreak/>
        <w:t>景（如地球物理、地质工程、土木工程、应急技术、测控技术、信息技术等）人员；</w:t>
      </w:r>
    </w:p>
    <w:p w14:paraId="25859838" w14:textId="2652D3CB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6. 具有良好的个人品质和职业道德，遵纪守法、坚持原则、清正廉洁，能全面维护学校的权益；</w:t>
      </w:r>
    </w:p>
    <w:p w14:paraId="112D6986" w14:textId="5293ECF5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7. 具有较强的组织、经营、管理能力和市场前瞻性，熟悉财务、税收、法律、金融和企业管理相关知识。</w:t>
      </w:r>
    </w:p>
    <w:p w14:paraId="1635F09B" w14:textId="0FF66785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岗位待遇按《防灾科技学院驻校办企业人员管理办法》执行。</w:t>
      </w:r>
    </w:p>
    <w:p w14:paraId="2E5C2341" w14:textId="7AEE1E19" w:rsidR="006E4A23" w:rsidRPr="000E4931" w:rsidRDefault="004E38F0" w:rsidP="00AF4258">
      <w:pPr>
        <w:ind w:firstLine="624"/>
        <w:rPr>
          <w:rFonts w:ascii="黑体" w:eastAsia="黑体" w:hAnsi="黑体" w:hint="eastAsia"/>
          <w:sz w:val="32"/>
        </w:rPr>
      </w:pPr>
      <w:r w:rsidRPr="000E4931">
        <w:rPr>
          <w:rFonts w:ascii="黑体" w:eastAsia="黑体" w:hAnsi="黑体"/>
          <w:sz w:val="32"/>
        </w:rPr>
        <w:t>四、工作机构</w:t>
      </w:r>
    </w:p>
    <w:p w14:paraId="1FC15041" w14:textId="1C059B8C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学校成立驻校办企业人员选聘工作组（以下简称工作组），由分管国有资产的校领导担任组长，成员包括人事处、财务处、审计处、资产管理处、科技管理处、综合保障联合党总支等部门（机构）负责人。结合报名人员情况，组织部负责人按需进组工作。</w:t>
      </w:r>
    </w:p>
    <w:p w14:paraId="563086B5" w14:textId="1E2D0415" w:rsidR="006E4A23" w:rsidRPr="000E4931" w:rsidRDefault="004E38F0" w:rsidP="00AF4258">
      <w:pPr>
        <w:ind w:firstLine="624"/>
        <w:rPr>
          <w:rFonts w:ascii="黑体" w:eastAsia="黑体" w:hAnsi="黑体" w:hint="eastAsia"/>
          <w:sz w:val="32"/>
        </w:rPr>
      </w:pPr>
      <w:r w:rsidRPr="000E4931">
        <w:rPr>
          <w:rFonts w:ascii="黑体" w:eastAsia="黑体" w:hAnsi="黑体"/>
          <w:sz w:val="32"/>
        </w:rPr>
        <w:t>五、工作程序</w:t>
      </w:r>
    </w:p>
    <w:p w14:paraId="1EACB755" w14:textId="40025246" w:rsidR="006E4A23" w:rsidRPr="00E11485" w:rsidRDefault="004E38F0" w:rsidP="00926DFC">
      <w:pPr>
        <w:ind w:firstLine="624"/>
        <w:rPr>
          <w:rFonts w:ascii="楷体" w:eastAsia="楷体" w:hAnsi="楷体" w:hint="eastAsia"/>
          <w:sz w:val="32"/>
        </w:rPr>
      </w:pPr>
      <w:r w:rsidRPr="00E11485">
        <w:rPr>
          <w:rFonts w:ascii="楷体" w:eastAsia="楷体" w:hAnsi="楷体"/>
          <w:sz w:val="32"/>
        </w:rPr>
        <w:t>（一）公开报名。</w:t>
      </w:r>
    </w:p>
    <w:p w14:paraId="6301E8BB" w14:textId="11AF9088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符合条件、有意参与企业管理的人员，请于2025年11月14日17:00前填写《学校驻北京防灾科技有限公司人员选聘报名表》（附件）并将</w:t>
      </w:r>
      <w:r w:rsidRPr="000A5BC1">
        <w:rPr>
          <w:rFonts w:ascii="仿宋" w:eastAsia="仿宋" w:hAnsi="仿宋"/>
          <w:sz w:val="32"/>
        </w:rPr>
        <w:lastRenderedPageBreak/>
        <w:t>手续完备的报名表报送资产管理处（地点：明德楼219，：路瑶老师）。申报时，应征得现聘任部门负责人同意。</w:t>
      </w:r>
    </w:p>
    <w:p w14:paraId="5B4A3841" w14:textId="1748731F" w:rsidR="006E4A23" w:rsidRPr="00E11485" w:rsidRDefault="004E38F0" w:rsidP="00926DFC">
      <w:pPr>
        <w:ind w:firstLine="624"/>
        <w:rPr>
          <w:rFonts w:ascii="楷体" w:eastAsia="楷体" w:hAnsi="楷体" w:hint="eastAsia"/>
          <w:sz w:val="32"/>
        </w:rPr>
      </w:pPr>
      <w:r w:rsidRPr="00E11485">
        <w:rPr>
          <w:rFonts w:ascii="楷体" w:eastAsia="楷体" w:hAnsi="楷体"/>
          <w:sz w:val="32"/>
        </w:rPr>
        <w:t>（二）资格审查。</w:t>
      </w:r>
    </w:p>
    <w:p w14:paraId="495D0C26" w14:textId="51752B33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2025年11月17日至18日，工作组对申报人员的资格进行审查。</w:t>
      </w:r>
    </w:p>
    <w:p w14:paraId="11A7F549" w14:textId="1707338C" w:rsidR="006E4A23" w:rsidRPr="00E11485" w:rsidRDefault="004E38F0" w:rsidP="00926DFC">
      <w:pPr>
        <w:ind w:firstLine="624"/>
        <w:rPr>
          <w:rFonts w:ascii="楷体" w:eastAsia="楷体" w:hAnsi="楷体" w:hint="eastAsia"/>
          <w:sz w:val="32"/>
        </w:rPr>
      </w:pPr>
      <w:r w:rsidRPr="00E11485">
        <w:rPr>
          <w:rFonts w:ascii="楷体" w:eastAsia="楷体" w:hAnsi="楷体"/>
          <w:sz w:val="32"/>
        </w:rPr>
        <w:t>（三）拟定聘任方案。</w:t>
      </w:r>
    </w:p>
    <w:p w14:paraId="73799F13" w14:textId="0A514A8B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2025年11月19日至21日，工作组对应聘人员进行面试考核，拟定聘任方案报学校国有资产管理工作领导小组审议。</w:t>
      </w:r>
    </w:p>
    <w:p w14:paraId="1BD88687" w14:textId="6BA57150" w:rsidR="006E4A23" w:rsidRPr="00E11485" w:rsidRDefault="004E38F0" w:rsidP="00926DFC">
      <w:pPr>
        <w:ind w:firstLine="624"/>
        <w:rPr>
          <w:rFonts w:ascii="楷体" w:eastAsia="楷体" w:hAnsi="楷体" w:hint="eastAsia"/>
          <w:sz w:val="32"/>
        </w:rPr>
      </w:pPr>
      <w:r w:rsidRPr="00E11485">
        <w:rPr>
          <w:rFonts w:ascii="楷体" w:eastAsia="楷体" w:hAnsi="楷体"/>
          <w:sz w:val="32"/>
        </w:rPr>
        <w:t>（四）审定聘任方案。</w:t>
      </w:r>
    </w:p>
    <w:p w14:paraId="5CADAECD" w14:textId="44F8FA74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聘任方案报校长办公会审议、党委常委会审定。</w:t>
      </w:r>
    </w:p>
    <w:p w14:paraId="0E17CC70" w14:textId="1EAD1FAA" w:rsidR="006E4A23" w:rsidRPr="00E11485" w:rsidRDefault="004E38F0" w:rsidP="00926DFC">
      <w:pPr>
        <w:ind w:firstLine="624"/>
        <w:rPr>
          <w:rFonts w:ascii="楷体" w:eastAsia="楷体" w:hAnsi="楷体" w:hint="eastAsia"/>
          <w:sz w:val="32"/>
        </w:rPr>
      </w:pPr>
      <w:r w:rsidRPr="00E11485">
        <w:rPr>
          <w:rFonts w:ascii="楷体" w:eastAsia="楷体" w:hAnsi="楷体"/>
          <w:sz w:val="32"/>
        </w:rPr>
        <w:t>（五）公示。</w:t>
      </w:r>
    </w:p>
    <w:p w14:paraId="420A8F9F" w14:textId="72A48955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公示拟聘结果。</w:t>
      </w:r>
    </w:p>
    <w:p w14:paraId="2A34A3AD" w14:textId="2D357425" w:rsidR="006E4A23" w:rsidRPr="00E11485" w:rsidRDefault="004E38F0" w:rsidP="00926DFC">
      <w:pPr>
        <w:ind w:firstLine="624"/>
        <w:rPr>
          <w:rFonts w:ascii="楷体" w:eastAsia="楷体" w:hAnsi="楷体" w:hint="eastAsia"/>
          <w:sz w:val="32"/>
        </w:rPr>
      </w:pPr>
      <w:r w:rsidRPr="00E11485">
        <w:rPr>
          <w:rFonts w:ascii="楷体" w:eastAsia="楷体" w:hAnsi="楷体"/>
          <w:sz w:val="32"/>
        </w:rPr>
        <w:t>（六）聘任。</w:t>
      </w:r>
    </w:p>
    <w:p w14:paraId="4077E051" w14:textId="76B5896D" w:rsidR="006E4A23" w:rsidRPr="000A5BC1" w:rsidRDefault="004E38F0" w:rsidP="006D6D7C">
      <w:pPr>
        <w:ind w:firstLine="624"/>
        <w:rPr>
          <w:rFonts w:ascii="仿宋" w:eastAsia="仿宋" w:hAnsi="仿宋" w:hint="eastAsia"/>
          <w:sz w:val="32"/>
        </w:rPr>
      </w:pPr>
      <w:r w:rsidRPr="000A5BC1">
        <w:rPr>
          <w:rFonts w:ascii="仿宋" w:eastAsia="仿宋" w:hAnsi="仿宋"/>
          <w:sz w:val="32"/>
        </w:rPr>
        <w:t>公示无异议，按规定办理聘任手续。</w:t>
      </w:r>
    </w:p>
    <w:p w14:paraId="64D386EB" w14:textId="2D662092" w:rsidR="006E4A23" w:rsidRPr="00D8405D" w:rsidRDefault="00852B73">
      <w:pPr>
        <w:rPr>
          <w:rFonts w:ascii="仿宋" w:eastAsia="仿宋" w:hAnsi="仿宋" w:hint="eastAsia"/>
          <w:sz w:val="28"/>
        </w:rPr>
      </w:pPr>
      <w:r w:rsidRPr="00D8405D">
        <w:rPr>
          <w:rFonts w:ascii="仿宋" w:eastAsia="仿宋" w:hAnsi="仿宋"/>
          <w:sz w:val="28"/>
        </w:rPr>
        <w:t>防灾科技学院</w:t>
      </w:r>
      <w:r w:rsidRPr="00D8405D">
        <w:rPr>
          <w:rFonts w:ascii="仿宋" w:eastAsia="仿宋" w:hAnsi="仿宋" w:hint="eastAsia"/>
          <w:sz w:val="28"/>
        </w:rPr>
        <w:t xml:space="preserve"> </w:t>
      </w:r>
      <w:r w:rsidRPr="00D8405D">
        <w:rPr>
          <w:rFonts w:ascii="仿宋" w:eastAsia="仿宋" w:hAnsi="仿宋"/>
          <w:sz w:val="28"/>
        </w:rPr>
        <w:t>2025年11月11日</w:t>
      </w:r>
      <w:r w:rsidRPr="00D8405D">
        <w:rPr>
          <w:rFonts w:ascii="仿宋" w:eastAsia="仿宋" w:hAnsi="仿宋" w:hint="eastAsia"/>
          <w:sz w:val="28"/>
        </w:rPr>
        <w:t xml:space="preserve"> 印发</w:t>
      </w:r>
    </w:p>
    <w:sectPr w:rsidR="006E4A23" w:rsidRPr="00D8405D" w:rsidSect="00C65298">
      <w:footerReference w:type="even" r:id="rId6"/>
      <w:footerReference w:type="default" r:id="rId7"/>
      <w:type w:val="continuous"/>
      <w:pgSz w:w="11907" w:h="16839"/>
      <w:pgMar w:top="2098" w:right="1474" w:bottom="1985" w:left="1588" w:header="851" w:footer="1588" w:gutter="0"/>
      <w:pgNumType w:fmt="numberInDash"/>
      <w:cols w:space="440"/>
      <w:docGrid w:type="linesAndChars" w:linePitch="579" w:charSpace="216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EACEB" w14:textId="77777777" w:rsidR="00CB1A1A" w:rsidRDefault="00CB1A1A" w:rsidP="00852B73">
      <w:pPr>
        <w:rPr>
          <w:rFonts w:hint="eastAsia"/>
        </w:rPr>
      </w:pPr>
      <w:r>
        <w:separator/>
      </w:r>
    </w:p>
  </w:endnote>
  <w:endnote w:type="continuationSeparator" w:id="0">
    <w:p w14:paraId="537A8BFD" w14:textId="77777777" w:rsidR="00CB1A1A" w:rsidRDefault="00CB1A1A" w:rsidP="00852B7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E652F" w14:textId="53513B43" w:rsidR="009F1C72" w:rsidRPr="009F1C72" w:rsidRDefault="009F1C72" w:rsidP="009F1C72">
    <w:pPr>
      <w:pStyle w:val="a3"/>
      <w:jc w:val="right"/>
      <w:rPr>
        <w:rFonts w:ascii="宋体" w:eastAsia="宋体" w:hAnsi="宋体" w:hint="eastAsia"/>
        <w:sz w:val="28"/>
      </w:rPr>
    </w:pPr>
    <w:r w:rsidRPr="009F1C72">
      <w:rPr>
        <w:rFonts w:ascii="宋体" w:eastAsia="宋体" w:hAnsi="宋体" w:hint="eastAsia"/>
        <w:sz w:val="28"/>
      </w:rPr>
      <w:fldChar w:fldCharType="begin"/>
    </w:r>
    <w:r w:rsidRPr="009F1C72">
      <w:rPr>
        <w:rFonts w:ascii="宋体" w:eastAsia="宋体" w:hAnsi="宋体" w:hint="eastAsia"/>
        <w:sz w:val="28"/>
      </w:rPr>
      <w:instrText xml:space="preserve"> PAGE  \* MERGEFORMAT </w:instrText>
    </w:r>
    <w:r w:rsidRPr="009F1C72">
      <w:rPr>
        <w:rFonts w:ascii="宋体" w:eastAsia="宋体" w:hAnsi="宋体" w:hint="eastAsia"/>
        <w:sz w:val="28"/>
      </w:rPr>
      <w:fldChar w:fldCharType="separate"/>
    </w:r>
    <w:r w:rsidRPr="009F1C72">
      <w:rPr>
        <w:rFonts w:ascii="宋体" w:eastAsia="宋体" w:hAnsi="宋体" w:hint="eastAsia"/>
        <w:noProof/>
        <w:sz w:val="28"/>
      </w:rPr>
      <w:t>- 1 -</w:t>
    </w:r>
    <w:r w:rsidRPr="009F1C72">
      <w:rPr>
        <w:rFonts w:ascii="宋体" w:eastAsia="宋体" w:hAnsi="宋体" w:hint="eastAsia"/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AF63B" w14:textId="7B8B22CC" w:rsidR="009F1C72" w:rsidRPr="009F1C72" w:rsidRDefault="009F1C72" w:rsidP="009F1C72">
    <w:pPr>
      <w:pStyle w:val="a3"/>
      <w:rPr>
        <w:rFonts w:ascii="宋体" w:eastAsia="宋体" w:hAnsi="宋体" w:hint="eastAsia"/>
        <w:sz w:val="28"/>
      </w:rPr>
    </w:pPr>
    <w:r w:rsidRPr="009F1C72">
      <w:rPr>
        <w:rFonts w:ascii="宋体" w:eastAsia="宋体" w:hAnsi="宋体" w:hint="eastAsia"/>
        <w:sz w:val="28"/>
      </w:rPr>
      <w:fldChar w:fldCharType="begin"/>
    </w:r>
    <w:r w:rsidRPr="009F1C72">
      <w:rPr>
        <w:rFonts w:ascii="宋体" w:eastAsia="宋体" w:hAnsi="宋体" w:hint="eastAsia"/>
        <w:sz w:val="28"/>
      </w:rPr>
      <w:instrText xml:space="preserve"> PAGE  \* MERGEFORMAT </w:instrText>
    </w:r>
    <w:r w:rsidRPr="009F1C72">
      <w:rPr>
        <w:rFonts w:ascii="宋体" w:eastAsia="宋体" w:hAnsi="宋体" w:hint="eastAsia"/>
        <w:sz w:val="28"/>
      </w:rPr>
      <w:fldChar w:fldCharType="separate"/>
    </w:r>
    <w:r w:rsidRPr="009F1C72">
      <w:rPr>
        <w:rFonts w:ascii="宋体" w:eastAsia="宋体" w:hAnsi="宋体" w:hint="eastAsia"/>
        <w:noProof/>
        <w:sz w:val="28"/>
      </w:rPr>
      <w:t>- 1 -</w:t>
    </w:r>
    <w:r w:rsidRPr="009F1C72">
      <w:rPr>
        <w:rFonts w:ascii="宋体" w:eastAsia="宋体" w:hAnsi="宋体" w:hint="eastAsia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B772A" w14:textId="77777777" w:rsidR="00CB1A1A" w:rsidRDefault="00CB1A1A" w:rsidP="00852B73">
      <w:pPr>
        <w:rPr>
          <w:rFonts w:hint="eastAsia"/>
        </w:rPr>
      </w:pPr>
      <w:r>
        <w:separator/>
      </w:r>
    </w:p>
  </w:footnote>
  <w:footnote w:type="continuationSeparator" w:id="0">
    <w:p w14:paraId="0DFD7E27" w14:textId="77777777" w:rsidR="00CB1A1A" w:rsidRDefault="00CB1A1A" w:rsidP="00852B7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gutterAtTop/>
  <w:defaultTabStop w:val="420"/>
  <w:evenAndOddHeaders/>
  <w:drawingGridHorizontalSpacing w:val="158"/>
  <w:drawingGridVerticalSpacing w:val="579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MwMWM2YjE0MjM0ZTM2OGQwYjU1ZjYzNWQ4NWUwMTcifQ=="/>
  </w:docVars>
  <w:rsids>
    <w:rsidRoot w:val="00AD7DAF"/>
    <w:rsid w:val="0001419D"/>
    <w:rsid w:val="0007260A"/>
    <w:rsid w:val="000806B3"/>
    <w:rsid w:val="00082C1D"/>
    <w:rsid w:val="000A5BC1"/>
    <w:rsid w:val="000E4931"/>
    <w:rsid w:val="00105EBA"/>
    <w:rsid w:val="00143C89"/>
    <w:rsid w:val="00146D2B"/>
    <w:rsid w:val="00164B53"/>
    <w:rsid w:val="00190571"/>
    <w:rsid w:val="001B3D49"/>
    <w:rsid w:val="001C53A4"/>
    <w:rsid w:val="00211666"/>
    <w:rsid w:val="00257AC5"/>
    <w:rsid w:val="00271063"/>
    <w:rsid w:val="002977BB"/>
    <w:rsid w:val="002D0F8B"/>
    <w:rsid w:val="002E5BE4"/>
    <w:rsid w:val="00350458"/>
    <w:rsid w:val="00354466"/>
    <w:rsid w:val="00374E9C"/>
    <w:rsid w:val="003834DC"/>
    <w:rsid w:val="003B60E4"/>
    <w:rsid w:val="004222EA"/>
    <w:rsid w:val="00471325"/>
    <w:rsid w:val="004801D9"/>
    <w:rsid w:val="00485890"/>
    <w:rsid w:val="004E38F0"/>
    <w:rsid w:val="00521021"/>
    <w:rsid w:val="005A06D5"/>
    <w:rsid w:val="00634F42"/>
    <w:rsid w:val="00644E2E"/>
    <w:rsid w:val="006604F8"/>
    <w:rsid w:val="00665B58"/>
    <w:rsid w:val="006B47BA"/>
    <w:rsid w:val="006C53E4"/>
    <w:rsid w:val="006D6D7C"/>
    <w:rsid w:val="006E4A23"/>
    <w:rsid w:val="006F0967"/>
    <w:rsid w:val="00712BA3"/>
    <w:rsid w:val="00733787"/>
    <w:rsid w:val="00746BE9"/>
    <w:rsid w:val="007941FD"/>
    <w:rsid w:val="00847C1C"/>
    <w:rsid w:val="00852B73"/>
    <w:rsid w:val="00873D28"/>
    <w:rsid w:val="00884052"/>
    <w:rsid w:val="008D6982"/>
    <w:rsid w:val="008E4DD7"/>
    <w:rsid w:val="00926DFC"/>
    <w:rsid w:val="009463C5"/>
    <w:rsid w:val="00946F1D"/>
    <w:rsid w:val="009548A2"/>
    <w:rsid w:val="009F1C72"/>
    <w:rsid w:val="009F4925"/>
    <w:rsid w:val="00A16409"/>
    <w:rsid w:val="00A571EE"/>
    <w:rsid w:val="00AC722B"/>
    <w:rsid w:val="00AD7DAF"/>
    <w:rsid w:val="00AF4258"/>
    <w:rsid w:val="00AF5307"/>
    <w:rsid w:val="00B50B72"/>
    <w:rsid w:val="00B72841"/>
    <w:rsid w:val="00BC277D"/>
    <w:rsid w:val="00BF0179"/>
    <w:rsid w:val="00C12A7F"/>
    <w:rsid w:val="00C505EB"/>
    <w:rsid w:val="00C65298"/>
    <w:rsid w:val="00C72CF8"/>
    <w:rsid w:val="00C93FA8"/>
    <w:rsid w:val="00CB1A1A"/>
    <w:rsid w:val="00CC4CEF"/>
    <w:rsid w:val="00D04E90"/>
    <w:rsid w:val="00D833D9"/>
    <w:rsid w:val="00D8405D"/>
    <w:rsid w:val="00DB0312"/>
    <w:rsid w:val="00E11485"/>
    <w:rsid w:val="00E35B81"/>
    <w:rsid w:val="00E5387A"/>
    <w:rsid w:val="00E63D79"/>
    <w:rsid w:val="00EC0819"/>
    <w:rsid w:val="00ED55AE"/>
    <w:rsid w:val="00ED71D7"/>
    <w:rsid w:val="00EF1293"/>
    <w:rsid w:val="00F542A8"/>
    <w:rsid w:val="00F60BBA"/>
    <w:rsid w:val="00FD5E0A"/>
    <w:rsid w:val="59BC7A68"/>
    <w:rsid w:val="7626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62AF0"/>
  <w15:docId w15:val="{1FF5FF3E-0CFC-4076-B300-C38D9AA1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浩 浩</dc:creator>
  <cp:lastModifiedBy>浩 浩</cp:lastModifiedBy>
  <cp:revision>61</cp:revision>
  <dcterms:created xsi:type="dcterms:W3CDTF">2025-11-19T01:44:00Z</dcterms:created>
  <dcterms:modified xsi:type="dcterms:W3CDTF">2026-01-05T13:12:00Z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6457dd3f-29c2-4f0e-b87e-61f09dc92a13</vt:lpwstr>
  </property>
  <property fmtid="{D5CDD505-2E9C-101B-9397-08002B2CF9AE}" pid="3" name="KSOTemplateDocerSaveRecord">
    <vt:lpwstr>eyJoZGlkIjoiYmM2NDMxZjM3NTQyMDYzYzI1MTBkY2M1MDgxOGE5MTEiLCJ1c2VySWQiOiIyNzQ0NzY4MDMifQ==</vt:lpwstr>
  </property>
  <property fmtid="{D5CDD505-2E9C-101B-9397-08002B2CF9AE}" pid="4" name="KSOProductBuildVer">
    <vt:lpwstr>2052-12.1.0.15120</vt:lpwstr>
  </property>
  <property fmtid="{D5CDD505-2E9C-101B-9397-08002B2CF9AE}" pid="5" name="ICV">
    <vt:lpwstr>22A03D9EE93746D08504B251B18CF66B_12</vt:lpwstr>
  </property>
</Properties>
</file>