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4ll977jv4g1x" w:id="0"/>
      <w:bookmarkEnd w:id="0"/>
      <w:r w:rsidDel="00000000" w:rsidR="00000000" w:rsidRPr="00000000">
        <w:rPr>
          <w:rtl w:val="0"/>
        </w:rPr>
        <w:t xml:space="preserve">Network Graphs: Romeo &amp; Juliet</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method of visualizing interactions is to use a </w:t>
      </w:r>
      <w:r w:rsidDel="00000000" w:rsidR="00000000" w:rsidRPr="00000000">
        <w:rPr>
          <w:rFonts w:ascii="Times New Roman" w:cs="Times New Roman" w:eastAsia="Times New Roman" w:hAnsi="Times New Roman"/>
          <w:i w:val="1"/>
          <w:rtl w:val="0"/>
        </w:rPr>
        <w:t xml:space="preserve">vertex–edge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graph</w:t>
      </w:r>
      <w:r w:rsidDel="00000000" w:rsidR="00000000" w:rsidRPr="00000000">
        <w:rPr>
          <w:rFonts w:ascii="Times New Roman" w:cs="Times New Roman" w:eastAsia="Times New Roman" w:hAnsi="Times New Roman"/>
          <w:rtl w:val="0"/>
        </w:rPr>
        <w:t xml:space="preserve">. A vertex–edge graph is a mathematical structure that represents pairwise relationships between objects. Each object in the graph is represented by a </w:t>
      </w:r>
      <w:r w:rsidDel="00000000" w:rsidR="00000000" w:rsidRPr="00000000">
        <w:rPr>
          <w:rFonts w:ascii="Times New Roman" w:cs="Times New Roman" w:eastAsia="Times New Roman" w:hAnsi="Times New Roman"/>
          <w:i w:val="1"/>
          <w:rtl w:val="0"/>
        </w:rPr>
        <w:t xml:space="preserve">node</w:t>
      </w:r>
      <w:r w:rsidDel="00000000" w:rsidR="00000000" w:rsidRPr="00000000">
        <w:rPr>
          <w:rFonts w:ascii="Times New Roman" w:cs="Times New Roman" w:eastAsia="Times New Roman" w:hAnsi="Times New Roman"/>
          <w:rtl w:val="0"/>
        </w:rPr>
        <w:t xml:space="preserve"> (vertex) and relationships between objects are represented by </w:t>
      </w:r>
      <w:r w:rsidDel="00000000" w:rsidR="00000000" w:rsidRPr="00000000">
        <w:rPr>
          <w:rFonts w:ascii="Times New Roman" w:cs="Times New Roman" w:eastAsia="Times New Roman" w:hAnsi="Times New Roman"/>
          <w:i w:val="1"/>
          <w:rtl w:val="0"/>
        </w:rPr>
        <w:t xml:space="preserve">edges</w:t>
      </w:r>
      <w:r w:rsidDel="00000000" w:rsidR="00000000" w:rsidRPr="00000000">
        <w:rPr>
          <w:rFonts w:ascii="Times New Roman" w:cs="Times New Roman" w:eastAsia="Times New Roman" w:hAnsi="Times New Roman"/>
          <w:rtl w:val="0"/>
        </w:rPr>
        <w:t xml:space="preserve"> connecting the related nodes. These graphs, which are often used to visualize social interactions or relationships between people, are abstractions of social networks and are typically referred to as </w:t>
      </w:r>
      <w:r w:rsidDel="00000000" w:rsidR="00000000" w:rsidRPr="00000000">
        <w:rPr>
          <w:rFonts w:ascii="Times New Roman" w:cs="Times New Roman" w:eastAsia="Times New Roman" w:hAnsi="Times New Roman"/>
          <w:i w:val="1"/>
          <w:rtl w:val="0"/>
        </w:rPr>
        <w:t xml:space="preserve">social network graphs</w:t>
      </w:r>
      <w:r w:rsidDel="00000000" w:rsidR="00000000" w:rsidRPr="00000000">
        <w:rPr>
          <w:rFonts w:ascii="Times New Roman" w:cs="Times New Roman" w:eastAsia="Times New Roman" w:hAnsi="Times New Roman"/>
          <w:rtl w:val="0"/>
        </w:rPr>
        <w:t xml:space="preserve"> or just </w:t>
      </w:r>
      <w:r w:rsidDel="00000000" w:rsidR="00000000" w:rsidRPr="00000000">
        <w:rPr>
          <w:rFonts w:ascii="Times New Roman" w:cs="Times New Roman" w:eastAsia="Times New Roman" w:hAnsi="Times New Roman"/>
          <w:i w:val="1"/>
          <w:rtl w:val="0"/>
        </w:rPr>
        <w:t xml:space="preserve">network graphs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graphs can be </w:t>
      </w:r>
      <w:r w:rsidDel="00000000" w:rsidR="00000000" w:rsidRPr="00000000">
        <w:rPr>
          <w:rFonts w:ascii="Times New Roman" w:cs="Times New Roman" w:eastAsia="Times New Roman" w:hAnsi="Times New Roman"/>
          <w:i w:val="1"/>
          <w:rtl w:val="0"/>
        </w:rPr>
        <w:t xml:space="preserve">directed,</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i w:val="1"/>
          <w:rtl w:val="0"/>
        </w:rPr>
        <w:t xml:space="preserve">undirected. </w:t>
      </w:r>
      <w:r w:rsidDel="00000000" w:rsidR="00000000" w:rsidRPr="00000000">
        <w:rPr>
          <w:rFonts w:ascii="Times New Roman" w:cs="Times New Roman" w:eastAsia="Times New Roman" w:hAnsi="Times New Roman"/>
          <w:rtl w:val="0"/>
        </w:rPr>
        <w:t xml:space="preserve">In an undirected graph, the edges represent a two-way relationship, whereas in a directed graph, the edges represent a one-way relationship. Network graphs can also include additional information that helps you make sense of the relationships. This information might be based on data collected about the nodes (node attributes) or edges (edge attributes). These data are then mapped to aesthetics (e.g., color, size, thickness, position) that can be perceived on the graph. These mappings of attributes to aesthetics are referred to as </w:t>
      </w:r>
      <w:r w:rsidDel="00000000" w:rsidR="00000000" w:rsidRPr="00000000">
        <w:rPr>
          <w:rFonts w:ascii="Times New Roman" w:cs="Times New Roman" w:eastAsia="Times New Roman" w:hAnsi="Times New Roman"/>
          <w:i w:val="1"/>
          <w:rtl w:val="0"/>
        </w:rPr>
        <w:t xml:space="preserve">aesthetic mappings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12ipg9oza5rs" w:id="1"/>
      <w:bookmarkEnd w:id="1"/>
      <w:r w:rsidDel="00000000" w:rsidR="00000000" w:rsidRPr="00000000">
        <w:rPr>
          <w:rtl w:val="0"/>
        </w:rPr>
        <w:t xml:space="preserve">Task 4: Understanding Network Graphs</w:t>
      </w: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Examine the network graph below that maps interactions between players in Shakespeare’s </w:t>
      </w:r>
      <w:r w:rsidDel="00000000" w:rsidR="00000000" w:rsidRPr="00000000">
        <w:rPr>
          <w:rFonts w:ascii="Times New Roman" w:cs="Times New Roman" w:eastAsia="Times New Roman" w:hAnsi="Times New Roman"/>
          <w:i w:val="1"/>
          <w:rtl w:val="0"/>
        </w:rPr>
        <w:t xml:space="preserve">Romeo &amp; Juliet</w:t>
      </w:r>
      <w:r w:rsidDel="00000000" w:rsidR="00000000" w:rsidRPr="00000000">
        <w:rPr>
          <w:rFonts w:ascii="Times New Roman" w:cs="Times New Roman" w:eastAsia="Times New Roman" w:hAnsi="Times New Roman"/>
          <w:rtl w:val="0"/>
        </w:rPr>
        <w:t xml:space="preserve">. Two players are connected if they share interactions of at least 30 lines. Use this graph to answer the following questions.</w:t>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the nodes represent in this graph?</w:t>
      </w:r>
    </w:p>
    <w:p w:rsidR="00000000" w:rsidDel="00000000" w:rsidP="00000000" w:rsidRDefault="00000000" w:rsidRPr="00000000" w14:paraId="0000000B">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the edges represent in this graph?</w:t>
      </w:r>
    </w:p>
    <w:p w:rsidR="00000000" w:rsidDel="00000000" w:rsidP="00000000" w:rsidRDefault="00000000" w:rsidRPr="00000000" w14:paraId="0000000C">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all the node attributes and their aesthetic mappings in this graph.</w:t>
      </w:r>
    </w:p>
    <w:p w:rsidR="00000000" w:rsidDel="00000000" w:rsidP="00000000" w:rsidRDefault="00000000" w:rsidRPr="00000000" w14:paraId="0000000D">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all the edge attributes and their aesthetic mappings in this graph.</w:t>
      </w:r>
    </w:p>
    <w:p w:rsidR="00000000" w:rsidDel="00000000" w:rsidP="00000000" w:rsidRDefault="00000000" w:rsidRPr="00000000" w14:paraId="0000000E">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you suppose the thicker edges represent in this graph?</w:t>
      </w:r>
    </w:p>
    <w:p w:rsidR="00000000" w:rsidDel="00000000" w:rsidP="00000000" w:rsidRDefault="00000000" w:rsidRPr="00000000" w14:paraId="0000000F">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network graph is plotted in two-dimensional space. Do you think the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Y </w:t>
      </w:r>
      <w:r w:rsidDel="00000000" w:rsidR="00000000" w:rsidRPr="00000000">
        <w:rPr>
          <w:rFonts w:ascii="Times New Roman" w:cs="Times New Roman" w:eastAsia="Times New Roman" w:hAnsi="Times New Roman"/>
          <w:rtl w:val="0"/>
        </w:rPr>
        <w:t xml:space="preserve">coordinates (e.g., position) have meaning in this graph? Explain.</w:t>
      </w:r>
    </w:p>
    <w:p w:rsidR="00000000" w:rsidDel="00000000" w:rsidP="00000000" w:rsidRDefault="00000000" w:rsidRPr="00000000" w14:paraId="00000010">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double-headed edges (arrows at both ends of the edge) imply that this is an undirected graph. Why is an undirected graph more appropriate to represent this context than a directed graph?</w:t>
      </w:r>
    </w:p>
    <w:p w:rsidR="00000000" w:rsidDel="00000000" w:rsidP="00000000" w:rsidRDefault="00000000" w:rsidRPr="00000000" w14:paraId="00000011">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 up with a context/example (or two) that would be more appropriate to represent using a directed graph.</w:t>
      </w:r>
    </w:p>
    <w:p w:rsidR="00000000" w:rsidDel="00000000" w:rsidP="00000000" w:rsidRDefault="00000000" w:rsidRPr="00000000" w14:paraId="00000012">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two things about the play </w:t>
      </w:r>
      <w:r w:rsidDel="00000000" w:rsidR="00000000" w:rsidRPr="00000000">
        <w:rPr>
          <w:rFonts w:ascii="Times New Roman" w:cs="Times New Roman" w:eastAsia="Times New Roman" w:hAnsi="Times New Roman"/>
          <w:i w:val="1"/>
          <w:rtl w:val="0"/>
        </w:rPr>
        <w:t xml:space="preserve">Romeo &amp; Juliet</w:t>
      </w:r>
      <w:r w:rsidDel="00000000" w:rsidR="00000000" w:rsidRPr="00000000">
        <w:rPr>
          <w:rFonts w:ascii="Times New Roman" w:cs="Times New Roman" w:eastAsia="Times New Roman" w:hAnsi="Times New Roman"/>
          <w:rtl w:val="0"/>
        </w:rPr>
        <w:t xml:space="preserve"> you can infer from this graph? (Be specific.)</w:t>
      </w:r>
    </w:p>
    <w:p w:rsidR="00000000" w:rsidDel="00000000" w:rsidP="00000000" w:rsidRDefault="00000000" w:rsidRPr="00000000" w14:paraId="00000013">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2"/>
        <w:pageBreakBefore w:val="0"/>
        <w:jc w:val="center"/>
        <w:rPr>
          <w:rFonts w:ascii="Times New Roman" w:cs="Times New Roman" w:eastAsia="Times New Roman" w:hAnsi="Times New Roman"/>
        </w:rPr>
      </w:pPr>
      <w:bookmarkStart w:colFirst="0" w:colLast="0" w:name="_yen1jxwrpjns" w:id="2"/>
      <w:bookmarkEnd w:id="2"/>
      <w:r w:rsidDel="00000000" w:rsidR="00000000" w:rsidRPr="00000000">
        <w:rPr/>
        <w:drawing>
          <wp:inline distB="114300" distT="114300" distL="114300" distR="114300">
            <wp:extent cx="5943600" cy="3314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rPr>
        <w:rFonts w:ascii="Times New Roman" w:cs="Times New Roman" w:eastAsia="Times New Roman" w:hAnsi="Times New Roman"/>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Style w:val="Heading2"/>
      <w:pageBreakBefore w:val="0"/>
      <w:jc w:val="center"/>
      <w:rPr/>
    </w:pPr>
    <w:bookmarkStart w:colFirst="0" w:colLast="0" w:name="_ad22q1i0x1ja" w:id="3"/>
    <w:bookmarkEnd w:id="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Style w:val="Heading2"/>
      <w:pageBreakBefore w:val="0"/>
      <w:jc w:val="center"/>
      <w:rPr/>
    </w:pPr>
    <w:bookmarkStart w:colFirst="0" w:colLast="0" w:name="_xrbjqa2xyp3j" w:id="4"/>
    <w:bookmarkEnd w:id="4"/>
    <w:r w:rsidDel="00000000" w:rsidR="00000000" w:rsidRPr="00000000">
      <w:rPr/>
      <w:drawing>
        <wp:inline distB="114300" distT="114300" distL="114300" distR="114300">
          <wp:extent cx="5943600" cy="4572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457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