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2sq3lb4x4zfx" w:id="0"/>
      <w:bookmarkEnd w:id="0"/>
      <w:r w:rsidDel="00000000" w:rsidR="00000000" w:rsidRPr="00000000">
        <w:rPr>
          <w:rtl w:val="0"/>
        </w:rPr>
        <w:t xml:space="preserve">Romeo and Juliet Network Graph Part II</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Fall PD you were introduced to the network graph below that maps interactions between players in Shakespeare’s </w:t>
      </w:r>
      <w:r w:rsidDel="00000000" w:rsidR="00000000" w:rsidRPr="00000000">
        <w:rPr>
          <w:rFonts w:ascii="Times New Roman" w:cs="Times New Roman" w:eastAsia="Times New Roman" w:hAnsi="Times New Roman"/>
          <w:i w:val="1"/>
          <w:rtl w:val="0"/>
        </w:rPr>
        <w:t xml:space="preserve">Romeo &amp; Juliet</w:t>
      </w:r>
      <w:r w:rsidDel="00000000" w:rsidR="00000000" w:rsidRPr="00000000">
        <w:rPr>
          <w:rFonts w:ascii="Times New Roman" w:cs="Times New Roman" w:eastAsia="Times New Roman" w:hAnsi="Times New Roman"/>
          <w:rtl w:val="0"/>
        </w:rPr>
        <w:t xml:space="preserve">. Two players are connected if they share interactions of at least 30 lines. </w:t>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pageBreakBefore w:val="0"/>
        <w:jc w:val="center"/>
        <w:rPr/>
      </w:pPr>
      <w:bookmarkStart w:colFirst="0" w:colLast="0" w:name="_bh2t28r5yvtd" w:id="1"/>
      <w:bookmarkEnd w:id="1"/>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rPr/>
      </w:pPr>
      <w:bookmarkStart w:colFirst="0" w:colLast="0" w:name="_1s538457ozki" w:id="2"/>
      <w:bookmarkEnd w:id="2"/>
      <w:r w:rsidDel="00000000" w:rsidR="00000000" w:rsidRPr="00000000">
        <w:rPr>
          <w:rtl w:val="0"/>
        </w:rPr>
        <w:t xml:space="preserve">Task 1</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Suppose you are asked to recreate this graph using a computer software program. The first thing you would need to do is enter the data into a </w:t>
      </w:r>
      <w:r w:rsidDel="00000000" w:rsidR="00000000" w:rsidRPr="00000000">
        <w:rPr>
          <w:rtl w:val="0"/>
        </w:rPr>
        <w:t xml:space="preserve">data table (e.g., spreadsheet)</w:t>
      </w:r>
      <w:r w:rsidDel="00000000" w:rsidR="00000000" w:rsidRPr="00000000">
        <w:rPr>
          <w:rtl w:val="0"/>
        </w:rPr>
        <w:t xml:space="preserve">. Consider the data table(s) you would use to create this graph. Provide the column names and the data—in a data table(s)—for at least five cases in a data table below. (If you do this in a spreadsheet, provide a link to the spreadsheet, or copy-and-paste screenshots below.)</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Write out a set of instructions that you could give to a different group, that would recreate the Romeo &amp; Juliet network graph for the subset of cases and data in Question 1. These instructions should be complete and specific (e.g., detail about the aesthetic values used in the mappings to recreate the graph).</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Arial" w:cs="Arial" w:eastAsia="Arial" w:hAnsi="Arial"/>
      <w:sz w:val="40"/>
      <w:szCs w:val="40"/>
    </w:rPr>
  </w:style>
  <w:style w:type="paragraph" w:styleId="Heading2">
    <w:name w:val="heading 2"/>
    <w:basedOn w:val="Normal"/>
    <w:next w:val="Normal"/>
    <w:pPr>
      <w:keepNext w:val="1"/>
      <w:keepLines w:val="1"/>
      <w:pageBreakBefore w:val="0"/>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