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left"/>
      </w:pPr>
      <w:r>
        <w:rPr>
          <w:rFonts w:ascii="Calibri" w:cs="Calibri" w:eastAsia="Calibri" w:hAnsi="Calibri"/>
          <w:b/>
          <w:bCs/>
          <w:color w:val="1E293B"/>
          <w:spacing w:val="60"/>
          <w:sz w:val="40"/>
          <w:szCs w:val="40"/>
        </w:rPr>
        <w:t xml:space="preserve">MOHAMMAD RAOUF ABEDINI</w:t>
      </w:r>
    </w:p>
    <w:p>
      <w:pPr>
        <w:spacing w:after="20"/>
      </w:pPr>
      <w:r>
        <w:rPr>
          <w:rFonts w:ascii="Calibri" w:cs="Calibri" w:eastAsia="Calibri" w:hAnsi="Calibri"/>
          <w:color w:val="7C4DBD"/>
          <w:sz w:val="22"/>
          <w:szCs w:val="22"/>
        </w:rPr>
        <w:t xml:space="preserve">AI &amp; Cybersecurity Researcher  ·  Security Engineer  ·  Full-Stack Developer</w:t>
      </w:r>
    </w:p>
    <w:p>
      <w:pPr>
        <w:pBdr>
          <w:bottom w:val="single" w:color="94A3B8" w:sz="2" w:space="8"/>
        </w:pBdr>
        <w:spacing w:after="10"/>
      </w:pPr>
      <w:r>
        <w:rPr>
          <w:rFonts w:ascii="Calibri" w:cs="Calibri" w:eastAsia="Calibri" w:hAnsi="Calibri"/>
          <w:color w:val="64748B"/>
          <w:sz w:val="18"/>
          <w:szCs w:val="18"/>
        </w:rPr>
        <w:t>Castle Hill, Sydney, NSW  ·  raoof.r999@outlook.com</w:t>
      </w:r>
    </w:p>
    <w:p>
      <w:pPr>
        <w:spacing w:before="6" w:after="60"/>
      </w:pPr>
      <w:r>
        <w:rPr>
          <w:rFonts w:ascii="Consolas" w:cs="Consolas" w:eastAsia="Consolas" w:hAnsi="Consolas"/>
          <w:color w:val="64748B"/>
          <w:sz w:val="16"/>
          <w:szCs w:val="16"/>
        </w:rPr>
        <w:t xml:space="preserve">linkedin.com/in/mohammad-raouf-abedini-885a9226a  ·  raoufabedini.dev  ·  github.com/Raoof128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ABOUT</w:t>
      </w:r>
    </w:p>
    <w:p>
      <w:pPr>
        <w:spacing w:before="4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AI and cybersecurity researcher graduating with a Bachelor of Cyber Security from Macquarie University (November 2026). My work sits at the intersection of artificial intelligence safety and offensive/defensive security — building detection systems that identify threats in real time, evaluating Large Language Model (LLM) outputs for security vulnerabilities, and developing AI-powered tools that make security accessible at scale. I have shipped 70+ independent research and engineering projects, built production systems serving 1,000+ end users, and completed paid AI model evaluation for Anthropic. I bring 7 years of combined experience across security operations, systems programming, and applied machine learning. Fluent in English, Persian (native), and elementary Japanese.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RESEARCH INTERESTS</w:t>
      </w:r>
    </w:p>
    <w:p>
      <w:pPr>
        <w:spacing w:before="40" w:after="80"/>
      </w:pPr>
      <w:r>
        <w:rPr>
          <w:rFonts w:ascii="Calibri" w:cs="Calibri" w:eastAsia="Calibri" w:hAnsi="Calibri"/>
          <w:i/>
          <w:iCs/>
          <w:color w:val="7C4DBD"/>
          <w:sz w:val="20"/>
          <w:szCs w:val="20"/>
        </w:rPr>
        <w:t xml:space="preserve">AI Safety &amp; LLM Security  ·  Threat Detection Engineering  ·  Adversarial Machine Learning  ·  Network Intrusion Detection  ·  Phishing &amp; Social Engineering Simulation  ·  Privacy-Preserving Data Analysis  ·  Secure Software Architecture  ·  Offensive Security &amp; Vulnerability Analysis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Bachelor of Cyber Security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Macquarie University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2024 – 2026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Key coursework: Digital Forensics, Network Security, Systems Security, Cloud Computing, Natural Language Processing (NLP) &amp; Machine Learning, Privacy-Preserving Data Analysis, Data Structures &amp; Algorithms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Applied research across threat modelling (MITRE ATT&amp;CK), vulnerability assessment, incident analysis, and machine learning classification algorithms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Diploma of Information Technology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Macquarie University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2023 – 2024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TECHNICAL PROFICIENCIES</w:t>
      </w:r>
    </w:p>
    <w:p>
      <w:pPr>
        <w:spacing w:before="40" w:after="40"/>
      </w:pPr>
      <w:r>
        <w:rPr>
          <w:rFonts w:ascii="Consolas" w:cs="Consolas" w:eastAsia="Consolas" w:hAnsi="Consolas"/>
          <w:b/>
          <w:bCs/>
          <w:color w:val="7C4DBD"/>
          <w:sz w:val="18"/>
          <w:szCs w:val="18"/>
        </w:rPr>
        <w:t xml:space="preserve">LANGUAGES: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Python, C/C++ (C++20/17), TypeScript, JavaScript, Kotlin, SQL, Bash, Go (familiar), Swift (familiar)</w:t>
      </w:r>
    </w:p>
    <w:p>
      <w:pPr>
        <w:spacing w:before="40" w:after="40"/>
      </w:pPr>
      <w:r>
        <w:rPr>
          <w:rFonts w:ascii="Consolas" w:cs="Consolas" w:eastAsia="Consolas" w:hAnsi="Consolas"/>
          <w:b/>
          <w:bCs/>
          <w:color w:val="7C4DBD"/>
          <w:sz w:val="18"/>
          <w:szCs w:val="18"/>
        </w:rPr>
        <w:t xml:space="preserve">AI &amp; ML: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LLM evaluation &amp; integration, NLP, classification algorithms, generative AI, prompt engineering, AI model benchmarking, data pipelines for ML applications</w:t>
      </w:r>
    </w:p>
    <w:p>
      <w:pPr>
        <w:spacing w:before="40" w:after="40"/>
      </w:pPr>
      <w:r>
        <w:rPr>
          <w:rFonts w:ascii="Consolas" w:cs="Consolas" w:eastAsia="Consolas" w:hAnsi="Consolas"/>
          <w:b/>
          <w:bCs/>
          <w:color w:val="7C4DBD"/>
          <w:sz w:val="18"/>
          <w:szCs w:val="18"/>
        </w:rPr>
        <w:t xml:space="preserve">SECURITY: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Open Web Application Security Project (OWASP) Top 10, MITRE ATT&amp;CK, National Institute of Standards and Technology (NIST) Framework, threat modelling, penetration testing tools (Wireshark, Nmap, Burp Suite), secure code review, incident response, digital forensics</w:t>
      </w:r>
    </w:p>
    <w:p>
      <w:pPr>
        <w:spacing w:before="40" w:after="40"/>
      </w:pPr>
      <w:r>
        <w:rPr>
          <w:rFonts w:ascii="Consolas" w:cs="Consolas" w:eastAsia="Consolas" w:hAnsi="Consolas"/>
          <w:b/>
          <w:bCs/>
          <w:color w:val="7C4DBD"/>
          <w:sz w:val="18"/>
          <w:szCs w:val="18"/>
        </w:rPr>
        <w:t xml:space="preserve">SYSTEMS: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Memory management, custom allocators, data structures (red-black trees, hash maps), performance benchmarking (p50/p99), CMake, Google Test, libpcap, Linux (Ubuntu/Kali)</w:t>
      </w:r>
    </w:p>
    <w:p>
      <w:pPr>
        <w:spacing w:before="40" w:after="40"/>
      </w:pPr>
      <w:r>
        <w:rPr>
          <w:rFonts w:ascii="Consolas" w:cs="Consolas" w:eastAsia="Consolas" w:hAnsi="Consolas"/>
          <w:b/>
          <w:bCs/>
          <w:color w:val="7C4DBD"/>
          <w:sz w:val="18"/>
          <w:szCs w:val="18"/>
        </w:rPr>
        <w:t xml:space="preserve">CLOUD: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Docker, Terraform, Cloudflare Workers, Vercel, PostgreSQL, GitHub Actions Continuous Integration/Continuous Deployment (CI/CD), serverless architecture, infrastructure-as-code</w:t>
      </w:r>
    </w:p>
    <w:p>
      <w:pPr>
        <w:spacing w:before="40" w:after="40"/>
      </w:pPr>
      <w:r>
        <w:rPr>
          <w:rFonts w:ascii="Consolas" w:cs="Consolas" w:eastAsia="Consolas" w:hAnsi="Consolas"/>
          <w:b/>
          <w:bCs/>
          <w:color w:val="7C4DBD"/>
          <w:sz w:val="18"/>
          <w:szCs w:val="18"/>
        </w:rPr>
        <w:t xml:space="preserve">FRAMEWORKS:  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React, Next.js, FastAPI, Litestar, Electron, Kotlin Multiplatform, OAuth 2.0, REST Application Programming Interfaces (APIs)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SELECTED RESEARCH &amp; ENGINEERING PROJECTS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SentinelFlow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[IDS RESEARCH]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2026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C++17 · libpcap · CMake · Google Test · Linux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Real-time network intrusion detection system parsing 500K+ packets/second. Multi-layer protocol dissection (Ethernet/IPv4/TCP/UDP/ICMP/DNS) with signature-based detection, stateful analysis (port scans, SYN floods, DNS tunnelling), structured alert logging, and offline PCAP replay for forensic investigation. Automated test suite with CI/CD.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NanoMatch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[SYSTEMS RESEARCH]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2026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C++20 · CMake · Google Test · Custom Memory Pool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High-performance matching engine processing 1M+ operations/second with sub-microsecond latency. Red-black tree price levels, First-In-First-Out (FIFO) order queues, O(1) hash map lookup, and custom memory pool allocator eliminating heap allocation. Comprehensive benchmarking with p50/p99/p99.9 latency histograms.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PhishPatrol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[AI SECURITY]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2024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Python · Generative AI · NLP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AI-powered phishing simulation and cybersecurity education platform using NLP to generate dynamic, realistic social engineering scenarios. Adopted by 50+ students for interactive security awareness training. Explores LLM misuse vectors for social engineering at scale.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Nexus Archive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[SECURE ARCHITECTURE]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2025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React · Python/Litestar · PostgreSQL · Docker · Terraform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Secure full-stack data platform with AI recommendation engine, prompt injection isolation, automated security scanning (Bandit, pip-audit, secret scanning), Row Level Security, encrypted data persistence, and HttpOnly cookie authentication. End-to-end secure architecture from database to deployment.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Mehr Guard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[KOTLINCONF]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2024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Kotlin Multiplatform · Android &amp; iOS · Local ML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Offline-first mobile threat detection tool with local machine learning classification for malicious QR codes and URLs. Secure-by-default architecture with zero external data exfiltration. Submitted to KotlinConf global developer conference.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Syllabus Sync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[PRODUCTION]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2024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TypeScript · Next.js · OAuth 2.0 · CI/CD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Production Software as a Service (SaaS) platform with 500+ automated tests across 35 locales, passkey authentication, and zero regressions. Demonstrates secure development lifecycle practices at scale.</w:t>
      </w:r>
    </w:p>
    <w:p>
      <w:pPr>
        <w:tabs>
          <w:tab w:val="right" w:pos="9026"/>
        </w:tabs>
        <w:spacing w:before="120" w:after="1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GitSwitch</w:t>
      </w:r>
      <w:r>
        <w:rPr>
          <w:rFonts w:ascii="Consolas" w:cs="Consolas" w:eastAsia="Consolas" w:hAnsi="Consolas"/>
          <w:color w:val="A78BFA"/>
          <w:sz w:val="16"/>
          <w:szCs w:val="16"/>
        </w:rPr>
        <w:t xml:space="preserve">  [DEV TOOLING]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2024</w:t>
      </w:r>
    </w:p>
    <w:p>
      <w:pPr>
        <w:spacing w:before="0" w:after="10"/>
      </w:pPr>
      <w:r>
        <w:rPr>
          <w:rFonts w:ascii="Consolas" w:cs="Consolas" w:eastAsia="Consolas" w:hAnsi="Consolas"/>
          <w:color w:val="7C4DBD"/>
          <w:sz w:val="16"/>
          <w:szCs w:val="16"/>
        </w:rPr>
        <w:t xml:space="preserve">Electron · React · TypeScript</w:t>
      </w:r>
    </w:p>
    <w:p>
      <w:pPr>
        <w:spacing w:before="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Cross-platform developer identity management tool with secure credential handling, identity isolation, and encrypted storage. Focused on developer security user experience (UX).</w:t>
      </w:r>
    </w:p>
    <w:p>
      <w:pPr>
        <w:spacing w:before="4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70+ additional public projects: </w:t>
      </w:r>
      <w:r>
        <w:rPr>
          <w:rFonts w:ascii="Consolas" w:cs="Consolas" w:eastAsia="Consolas" w:hAnsi="Consolas"/>
          <w:b/>
          <w:bCs/>
          <w:color w:val="7C4DBD"/>
          <w:sz w:val="20"/>
          <w:szCs w:val="20"/>
        </w:rPr>
        <w:t xml:space="preserve">github.com/Raoof128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AI Model Evaluator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Anthropic (Claude Code Human Preference)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Systematically evaluated Claude's LLM-generated code outputs across multiple codebases — benchmarking security, correctness, quality, and reliability against structured rubrics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Identified patterns where model outputs could produce security vulnerabilities or harmful code — contributing to Anthropic's AI safety evaluation pipeline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Freelance Security Engineer &amp; Full-Stack Developer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Self-Employed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Architected production applications with security-first design serving 1,000+ end users — implementing OWASP Top 10 practices, OAuth 2.0, cryptographic receipt validation, and automated security scanning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Integrated LLM capabilities into client applications — building AI-assisted content classification, workflow routing, and automation with prompt isolation and guardrails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Engineered CI/CD pipelines with 500+ automated security and integration tests via GitHub Actions, reducing deployment vulnerabilities by approximately 40%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Executed zero-downtime Moodle LMS production migration with documented cutover runbook, staging-to-production swap, and post-deployment security hardening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IT Manager &amp; Security Operations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Iran Pharmacy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2019 – 2024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Managed security infrastructure across a multi-site organisation for 5 years — maintaining 99% system uptime through systematic monitoring, incident investigation, and rapid response for 50+ staff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Enforced role-based access control and least-privilege policies — investigating and remediating unauthorised access incidents; automated detection workflows reducing manual toil by approximately 30%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Conducted technology evaluations with documented security risk assessments — quantifying threats and translating findings into actionable recommendations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Crew Member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McDonald's, Sydney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onsolas" w:cs="Consolas" w:eastAsia="Consolas" w:hAnsi="Consolas"/>
          <w:color w:val="64748B"/>
          <w:sz w:val="18"/>
          <w:szCs w:val="18"/>
        </w:rPr>
        <w:t xml:space="preserve">2022 – 2023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Delivered high-volume service in a collaborative environment — Australian local work experience demonstrating communication, adaptability, and reliability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TEACHING &amp; MENTORSHIP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Mentored peers in cybersecurity, threat modelling, secure coding, C/C++ programming, and data structures at Macquarie University — guided students through vulnerability analysis, network security labs, and digital forensics</w:t>
      </w:r>
    </w:p>
    <w:p>
      <w:pPr>
        <w:pBdr>
          <w:bottom w:val="single" w:color="A78BFA" w:sz="6" w:space="4"/>
        </w:pBdr>
        <w:spacing w:before="320" w:after="100"/>
      </w:pPr>
      <w:r>
        <w:rPr>
          <w:rFonts w:ascii="Consolas" w:cs="Consolas" w:eastAsia="Consolas" w:hAnsi="Consolas"/>
          <w:color w:val="94A3B8"/>
          <w:sz w:val="18"/>
          <w:szCs w:val="18"/>
        </w:rPr>
        <w:t xml:space="preserve">// </w:t>
      </w:r>
      <w:r>
        <w:rPr>
          <w:rFonts w:ascii="Calibri" w:cs="Calibri" w:eastAsia="Calibri" w:hAnsi="Calibri"/>
          <w:b/>
          <w:bCs/>
          <w:color w:val="1E293B"/>
          <w:spacing w:val="120"/>
          <w:sz w:val="24"/>
          <w:szCs w:val="24"/>
        </w:rPr>
        <w:t xml:space="preserve">LANGUAGES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English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(Professional Working)  · 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Persian / Farsi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(Native)  · 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Japanese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(Elementary)</w:t>
      </w:r>
    </w:p>
    <w:p>
      <w:pPr>
        <w:pBdr>
          <w:top w:val="single" w:color="94A3B8" w:sz="2" w:space="8"/>
        </w:pBdr>
        <w:spacing w:before="200"/>
        <w:jc w:val="center"/>
      </w:pPr>
      <w:r>
        <w:rPr>
          <w:rFonts w:ascii="Consolas" w:cs="Consolas" w:eastAsia="Consolas" w:hAnsi="Consolas"/>
          <w:color w:val="94A3B8"/>
          <w:sz w:val="16"/>
          <w:szCs w:val="16"/>
        </w:rPr>
        <w:t xml:space="preserve">Sydney, Australia  ·  Available from December 2026  ·  Work rights upon graduation  ·  raoufabedini.dev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20"/>
      </w:pPr>
      <w:rPr>
        <w:rFonts w:ascii="Calibri" w:cs="Calibri" w:eastAsia="Calibri" w:hAnsi="Calibri"/>
        <w:color w:val="A78BF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7556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2026-03-26T06:42:48.442Z</dcterms:created>
  <dcterms:modified xsi:type="dcterms:W3CDTF">2026-03-26T06:42:48.443Z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