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192A8" w14:textId="77777777" w:rsidR="00196AE1" w:rsidRPr="00196AE1" w:rsidRDefault="00196AE1" w:rsidP="00196AE1">
      <w:pPr>
        <w:contextualSpacing w:val="0"/>
        <w:jc w:val="both"/>
        <w:rPr>
          <w:rFonts w:asciiTheme="majorBidi" w:hAnsiTheme="majorBidi" w:cstheme="majorBidi"/>
          <w:b/>
          <w:sz w:val="24"/>
          <w:szCs w:val="24"/>
        </w:rPr>
      </w:pPr>
      <w:r w:rsidRPr="00196AE1">
        <w:rPr>
          <w:rFonts w:asciiTheme="majorBidi" w:hAnsiTheme="majorBidi" w:cstheme="majorBidi"/>
          <w:b/>
          <w:sz w:val="24"/>
          <w:szCs w:val="24"/>
        </w:rPr>
        <w:t>Exploring the dataset:</w:t>
      </w:r>
    </w:p>
    <w:p w14:paraId="4433F958" w14:textId="77777777" w:rsidR="00196AE1" w:rsidRDefault="00587D42" w:rsidP="00196AE1">
      <w:pPr>
        <w:contextualSpacing w:val="0"/>
        <w:jc w:val="both"/>
        <w:rPr>
          <w:rFonts w:asciiTheme="majorBidi" w:hAnsiTheme="majorBidi" w:cstheme="majorBidi"/>
          <w:sz w:val="24"/>
          <w:szCs w:val="24"/>
        </w:rPr>
      </w:pPr>
      <w:r w:rsidRPr="00196AE1">
        <w:rPr>
          <w:rFonts w:asciiTheme="majorBidi" w:hAnsiTheme="majorBidi" w:cstheme="majorBidi"/>
          <w:sz w:val="24"/>
          <w:szCs w:val="24"/>
        </w:rPr>
        <w:t xml:space="preserve">The aim of this investigation is to develop a prediction model that categorizes individual poverty levels into one of four possible ranks. </w:t>
      </w:r>
    </w:p>
    <w:p w14:paraId="18F1754B" w14:textId="77777777" w:rsidR="00196AE1" w:rsidRDefault="00196AE1" w:rsidP="00196AE1">
      <w:pPr>
        <w:contextualSpacing w:val="0"/>
        <w:jc w:val="both"/>
        <w:rPr>
          <w:rFonts w:asciiTheme="majorBidi" w:hAnsiTheme="majorBidi" w:cstheme="majorBidi"/>
          <w:sz w:val="24"/>
          <w:szCs w:val="24"/>
        </w:rPr>
      </w:pPr>
    </w:p>
    <w:p w14:paraId="022D8D4D" w14:textId="77777777" w:rsidR="00621D89" w:rsidRPr="00196AE1" w:rsidRDefault="00587D42" w:rsidP="00196AE1">
      <w:pPr>
        <w:contextualSpacing w:val="0"/>
        <w:jc w:val="both"/>
        <w:rPr>
          <w:rFonts w:asciiTheme="majorBidi" w:hAnsiTheme="majorBidi" w:cstheme="majorBidi"/>
          <w:sz w:val="24"/>
          <w:szCs w:val="24"/>
        </w:rPr>
      </w:pPr>
      <w:r w:rsidRPr="00196AE1">
        <w:rPr>
          <w:rFonts w:asciiTheme="majorBidi" w:hAnsiTheme="majorBidi" w:cstheme="majorBidi"/>
          <w:sz w:val="24"/>
          <w:szCs w:val="24"/>
        </w:rPr>
        <w:t>To better understand the dataset, I read about IDB’s PMT, and how they define poverty. I also read about Costa Rica’s poverty</w:t>
      </w:r>
      <w:r w:rsidRPr="00196AE1">
        <w:rPr>
          <w:rFonts w:asciiTheme="majorBidi" w:hAnsiTheme="majorBidi" w:cstheme="majorBidi"/>
          <w:sz w:val="24"/>
          <w:szCs w:val="24"/>
          <w:vertAlign w:val="superscript"/>
        </w:rPr>
        <w:footnoteReference w:id="1"/>
      </w:r>
      <w:r w:rsidRPr="00196AE1">
        <w:rPr>
          <w:rFonts w:asciiTheme="majorBidi" w:hAnsiTheme="majorBidi" w:cstheme="majorBidi"/>
          <w:sz w:val="24"/>
          <w:szCs w:val="24"/>
        </w:rPr>
        <w:t xml:space="preserve"> to get a high-level understanding of the socioeconomic landscape we’re delving into with this prediction problem. I also plotted </w:t>
      </w:r>
      <w:r w:rsidR="00196AE1">
        <w:rPr>
          <w:rFonts w:asciiTheme="majorBidi" w:hAnsiTheme="majorBidi" w:cstheme="majorBidi"/>
          <w:sz w:val="24"/>
          <w:szCs w:val="24"/>
          <w:lang w:val="en-CA"/>
        </w:rPr>
        <w:t>interaction</w:t>
      </w:r>
      <w:r w:rsidRPr="00196AE1">
        <w:rPr>
          <w:rFonts w:asciiTheme="majorBidi" w:hAnsiTheme="majorBidi" w:cstheme="majorBidi"/>
          <w:sz w:val="24"/>
          <w:szCs w:val="24"/>
        </w:rPr>
        <w:t xml:space="preserve"> graphs to explore the relationship between select variables that I thought might be important in predicting poverty of a household (e.g. education, dependence, sanitation, roof condition, etc.) to get a better grasp of variable </w:t>
      </w:r>
      <w:r w:rsidR="00196AE1">
        <w:rPr>
          <w:rFonts w:asciiTheme="majorBidi" w:hAnsiTheme="majorBidi" w:cstheme="majorBidi"/>
          <w:sz w:val="24"/>
          <w:szCs w:val="24"/>
          <w:lang w:val="en-CA"/>
        </w:rPr>
        <w:t>influence on outcome</w:t>
      </w:r>
      <w:r w:rsidRPr="00196AE1">
        <w:rPr>
          <w:rFonts w:asciiTheme="majorBidi" w:hAnsiTheme="majorBidi" w:cstheme="majorBidi"/>
          <w:sz w:val="24"/>
          <w:szCs w:val="24"/>
        </w:rPr>
        <w:t>.</w:t>
      </w:r>
    </w:p>
    <w:p w14:paraId="2892684A" w14:textId="77777777" w:rsidR="00621D89" w:rsidRPr="00196AE1" w:rsidRDefault="00621D89" w:rsidP="00196AE1">
      <w:pPr>
        <w:contextualSpacing w:val="0"/>
        <w:jc w:val="both"/>
        <w:rPr>
          <w:rFonts w:asciiTheme="majorBidi" w:hAnsiTheme="majorBidi" w:cstheme="majorBidi"/>
          <w:sz w:val="24"/>
          <w:szCs w:val="24"/>
        </w:rPr>
      </w:pPr>
    </w:p>
    <w:p w14:paraId="13B7A3E6" w14:textId="77777777" w:rsidR="00621D89" w:rsidRPr="00196AE1" w:rsidRDefault="00587D42" w:rsidP="00196AE1">
      <w:pPr>
        <w:contextualSpacing w:val="0"/>
        <w:jc w:val="both"/>
        <w:rPr>
          <w:rFonts w:asciiTheme="majorBidi" w:hAnsiTheme="majorBidi" w:cstheme="majorBidi"/>
          <w:sz w:val="24"/>
          <w:szCs w:val="24"/>
        </w:rPr>
      </w:pPr>
      <w:r w:rsidRPr="00196AE1">
        <w:rPr>
          <w:rFonts w:asciiTheme="majorBidi" w:hAnsiTheme="majorBidi" w:cstheme="majorBidi"/>
          <w:sz w:val="24"/>
          <w:szCs w:val="24"/>
        </w:rPr>
        <w:t xml:space="preserve">It is also worth mentioning that 63% of the training dataset was category-4 (C4), which would likely indicate a high predictive accuracy for true C4 than for a less frequent category such as C1; which is only 8% of the data. </w:t>
      </w:r>
    </w:p>
    <w:tbl>
      <w:tblPr>
        <w:tblStyle w:val="a"/>
        <w:tblW w:w="899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98"/>
        <w:gridCol w:w="1799"/>
        <w:gridCol w:w="1799"/>
        <w:gridCol w:w="1799"/>
        <w:gridCol w:w="1799"/>
      </w:tblGrid>
      <w:tr w:rsidR="00621D89" w:rsidRPr="00196AE1" w14:paraId="6D10F3A6" w14:textId="77777777" w:rsidTr="00196AE1">
        <w:trPr>
          <w:trHeight w:val="335"/>
        </w:trPr>
        <w:tc>
          <w:tcPr>
            <w:tcW w:w="1798" w:type="dxa"/>
            <w:shd w:val="clear" w:color="auto" w:fill="auto"/>
            <w:tcMar>
              <w:top w:w="100" w:type="dxa"/>
              <w:left w:w="100" w:type="dxa"/>
              <w:bottom w:w="100" w:type="dxa"/>
              <w:right w:w="100" w:type="dxa"/>
            </w:tcMar>
          </w:tcPr>
          <w:p w14:paraId="07175DD7" w14:textId="77777777" w:rsidR="00621D89" w:rsidRPr="00196AE1" w:rsidRDefault="00587D42" w:rsidP="00196AE1">
            <w:pPr>
              <w:widowControl w:val="0"/>
              <w:spacing w:line="240" w:lineRule="auto"/>
              <w:contextualSpacing w:val="0"/>
              <w:jc w:val="both"/>
              <w:rPr>
                <w:rFonts w:asciiTheme="majorBidi" w:hAnsiTheme="majorBidi" w:cstheme="majorBidi"/>
                <w:sz w:val="24"/>
                <w:szCs w:val="24"/>
                <w:lang w:val="en-CA"/>
              </w:rPr>
            </w:pPr>
            <w:r w:rsidRPr="00196AE1">
              <w:rPr>
                <w:rFonts w:asciiTheme="majorBidi" w:hAnsiTheme="majorBidi" w:cstheme="majorBidi"/>
                <w:sz w:val="24"/>
                <w:szCs w:val="24"/>
              </w:rPr>
              <w:t>Total</w:t>
            </w:r>
            <w:r w:rsidR="00196AE1">
              <w:rPr>
                <w:rFonts w:asciiTheme="majorBidi" w:hAnsiTheme="majorBidi" w:cstheme="majorBidi"/>
                <w:sz w:val="24"/>
                <w:szCs w:val="24"/>
                <w:lang w:val="en-CA"/>
              </w:rPr>
              <w:t xml:space="preserve"> sample</w:t>
            </w:r>
          </w:p>
        </w:tc>
        <w:tc>
          <w:tcPr>
            <w:tcW w:w="1799" w:type="dxa"/>
            <w:shd w:val="clear" w:color="auto" w:fill="auto"/>
            <w:tcMar>
              <w:top w:w="100" w:type="dxa"/>
              <w:left w:w="100" w:type="dxa"/>
              <w:bottom w:w="100" w:type="dxa"/>
              <w:right w:w="100" w:type="dxa"/>
            </w:tcMar>
          </w:tcPr>
          <w:p w14:paraId="2677A5D2" w14:textId="77777777" w:rsidR="00621D89" w:rsidRPr="00196AE1" w:rsidRDefault="00587D42" w:rsidP="00196AE1">
            <w:pPr>
              <w:widowControl w:val="0"/>
              <w:spacing w:line="240" w:lineRule="auto"/>
              <w:contextualSpacing w:val="0"/>
              <w:jc w:val="both"/>
              <w:rPr>
                <w:rFonts w:asciiTheme="majorBidi" w:hAnsiTheme="majorBidi" w:cstheme="majorBidi"/>
                <w:sz w:val="24"/>
                <w:szCs w:val="24"/>
              </w:rPr>
            </w:pPr>
            <w:r w:rsidRPr="00196AE1">
              <w:rPr>
                <w:rFonts w:asciiTheme="majorBidi" w:hAnsiTheme="majorBidi" w:cstheme="majorBidi"/>
                <w:sz w:val="24"/>
                <w:szCs w:val="24"/>
              </w:rPr>
              <w:t>1</w:t>
            </w:r>
          </w:p>
        </w:tc>
        <w:tc>
          <w:tcPr>
            <w:tcW w:w="1799" w:type="dxa"/>
            <w:shd w:val="clear" w:color="auto" w:fill="auto"/>
            <w:tcMar>
              <w:top w:w="100" w:type="dxa"/>
              <w:left w:w="100" w:type="dxa"/>
              <w:bottom w:w="100" w:type="dxa"/>
              <w:right w:w="100" w:type="dxa"/>
            </w:tcMar>
          </w:tcPr>
          <w:p w14:paraId="57214347" w14:textId="77777777" w:rsidR="00621D89" w:rsidRPr="00196AE1" w:rsidRDefault="00587D42" w:rsidP="00196AE1">
            <w:pPr>
              <w:widowControl w:val="0"/>
              <w:spacing w:line="240" w:lineRule="auto"/>
              <w:contextualSpacing w:val="0"/>
              <w:jc w:val="both"/>
              <w:rPr>
                <w:rFonts w:asciiTheme="majorBidi" w:hAnsiTheme="majorBidi" w:cstheme="majorBidi"/>
                <w:sz w:val="24"/>
                <w:szCs w:val="24"/>
              </w:rPr>
            </w:pPr>
            <w:r w:rsidRPr="00196AE1">
              <w:rPr>
                <w:rFonts w:asciiTheme="majorBidi" w:hAnsiTheme="majorBidi" w:cstheme="majorBidi"/>
                <w:sz w:val="24"/>
                <w:szCs w:val="24"/>
              </w:rPr>
              <w:t>2</w:t>
            </w:r>
          </w:p>
        </w:tc>
        <w:tc>
          <w:tcPr>
            <w:tcW w:w="1799" w:type="dxa"/>
            <w:shd w:val="clear" w:color="auto" w:fill="auto"/>
            <w:tcMar>
              <w:top w:w="100" w:type="dxa"/>
              <w:left w:w="100" w:type="dxa"/>
              <w:bottom w:w="100" w:type="dxa"/>
              <w:right w:w="100" w:type="dxa"/>
            </w:tcMar>
          </w:tcPr>
          <w:p w14:paraId="321EDA67" w14:textId="77777777" w:rsidR="00621D89" w:rsidRPr="00196AE1" w:rsidRDefault="00587D42" w:rsidP="00196AE1">
            <w:pPr>
              <w:widowControl w:val="0"/>
              <w:spacing w:line="240" w:lineRule="auto"/>
              <w:contextualSpacing w:val="0"/>
              <w:jc w:val="both"/>
              <w:rPr>
                <w:rFonts w:asciiTheme="majorBidi" w:hAnsiTheme="majorBidi" w:cstheme="majorBidi"/>
                <w:sz w:val="24"/>
                <w:szCs w:val="24"/>
              </w:rPr>
            </w:pPr>
            <w:r w:rsidRPr="00196AE1">
              <w:rPr>
                <w:rFonts w:asciiTheme="majorBidi" w:hAnsiTheme="majorBidi" w:cstheme="majorBidi"/>
                <w:sz w:val="24"/>
                <w:szCs w:val="24"/>
              </w:rPr>
              <w:t>3</w:t>
            </w:r>
          </w:p>
        </w:tc>
        <w:tc>
          <w:tcPr>
            <w:tcW w:w="1799" w:type="dxa"/>
            <w:shd w:val="clear" w:color="auto" w:fill="auto"/>
            <w:tcMar>
              <w:top w:w="100" w:type="dxa"/>
              <w:left w:w="100" w:type="dxa"/>
              <w:bottom w:w="100" w:type="dxa"/>
              <w:right w:w="100" w:type="dxa"/>
            </w:tcMar>
          </w:tcPr>
          <w:p w14:paraId="64AD7290" w14:textId="77777777" w:rsidR="00621D89" w:rsidRPr="00196AE1" w:rsidRDefault="00587D42" w:rsidP="00196AE1">
            <w:pPr>
              <w:widowControl w:val="0"/>
              <w:spacing w:line="240" w:lineRule="auto"/>
              <w:contextualSpacing w:val="0"/>
              <w:jc w:val="both"/>
              <w:rPr>
                <w:rFonts w:asciiTheme="majorBidi" w:hAnsiTheme="majorBidi" w:cstheme="majorBidi"/>
                <w:sz w:val="24"/>
                <w:szCs w:val="24"/>
              </w:rPr>
            </w:pPr>
            <w:r w:rsidRPr="00196AE1">
              <w:rPr>
                <w:rFonts w:asciiTheme="majorBidi" w:hAnsiTheme="majorBidi" w:cstheme="majorBidi"/>
                <w:sz w:val="24"/>
                <w:szCs w:val="24"/>
              </w:rPr>
              <w:t>4</w:t>
            </w:r>
          </w:p>
        </w:tc>
      </w:tr>
      <w:tr w:rsidR="00621D89" w:rsidRPr="00196AE1" w14:paraId="5BBB241C" w14:textId="77777777" w:rsidTr="00196AE1">
        <w:trPr>
          <w:trHeight w:val="201"/>
        </w:trPr>
        <w:tc>
          <w:tcPr>
            <w:tcW w:w="1798" w:type="dxa"/>
            <w:shd w:val="clear" w:color="auto" w:fill="auto"/>
            <w:tcMar>
              <w:top w:w="100" w:type="dxa"/>
              <w:left w:w="100" w:type="dxa"/>
              <w:bottom w:w="100" w:type="dxa"/>
              <w:right w:w="100" w:type="dxa"/>
            </w:tcMar>
          </w:tcPr>
          <w:p w14:paraId="3E601261" w14:textId="77777777" w:rsidR="00621D89" w:rsidRPr="00196AE1" w:rsidRDefault="00587D42" w:rsidP="00196AE1">
            <w:pPr>
              <w:widowControl w:val="0"/>
              <w:spacing w:line="240" w:lineRule="auto"/>
              <w:contextualSpacing w:val="0"/>
              <w:jc w:val="both"/>
              <w:rPr>
                <w:rFonts w:asciiTheme="majorBidi" w:hAnsiTheme="majorBidi" w:cstheme="majorBidi"/>
                <w:sz w:val="24"/>
                <w:szCs w:val="24"/>
              </w:rPr>
            </w:pPr>
            <w:r w:rsidRPr="00196AE1">
              <w:rPr>
                <w:rFonts w:asciiTheme="majorBidi" w:hAnsiTheme="majorBidi" w:cstheme="majorBidi"/>
                <w:sz w:val="24"/>
                <w:szCs w:val="24"/>
              </w:rPr>
              <w:t>7646</w:t>
            </w:r>
          </w:p>
        </w:tc>
        <w:tc>
          <w:tcPr>
            <w:tcW w:w="1799" w:type="dxa"/>
            <w:shd w:val="clear" w:color="auto" w:fill="auto"/>
            <w:tcMar>
              <w:top w:w="100" w:type="dxa"/>
              <w:left w:w="100" w:type="dxa"/>
              <w:bottom w:w="100" w:type="dxa"/>
              <w:right w:w="100" w:type="dxa"/>
            </w:tcMar>
          </w:tcPr>
          <w:p w14:paraId="06ADDC72" w14:textId="77777777" w:rsidR="00621D89" w:rsidRPr="00196AE1" w:rsidRDefault="00587D42" w:rsidP="00196AE1">
            <w:pPr>
              <w:widowControl w:val="0"/>
              <w:spacing w:line="240" w:lineRule="auto"/>
              <w:contextualSpacing w:val="0"/>
              <w:jc w:val="both"/>
              <w:rPr>
                <w:rFonts w:asciiTheme="majorBidi" w:hAnsiTheme="majorBidi" w:cstheme="majorBidi"/>
                <w:sz w:val="24"/>
                <w:szCs w:val="24"/>
              </w:rPr>
            </w:pPr>
            <w:r w:rsidRPr="00196AE1">
              <w:rPr>
                <w:rFonts w:asciiTheme="majorBidi" w:hAnsiTheme="majorBidi" w:cstheme="majorBidi"/>
                <w:sz w:val="24"/>
                <w:szCs w:val="24"/>
              </w:rPr>
              <w:t>589</w:t>
            </w:r>
          </w:p>
        </w:tc>
        <w:tc>
          <w:tcPr>
            <w:tcW w:w="1799" w:type="dxa"/>
            <w:shd w:val="clear" w:color="auto" w:fill="auto"/>
            <w:tcMar>
              <w:top w:w="100" w:type="dxa"/>
              <w:left w:w="100" w:type="dxa"/>
              <w:bottom w:w="100" w:type="dxa"/>
              <w:right w:w="100" w:type="dxa"/>
            </w:tcMar>
          </w:tcPr>
          <w:p w14:paraId="56EEC6A6" w14:textId="77777777" w:rsidR="00621D89" w:rsidRPr="00196AE1" w:rsidRDefault="00587D42" w:rsidP="00196AE1">
            <w:pPr>
              <w:widowControl w:val="0"/>
              <w:spacing w:line="240" w:lineRule="auto"/>
              <w:contextualSpacing w:val="0"/>
              <w:jc w:val="both"/>
              <w:rPr>
                <w:rFonts w:asciiTheme="majorBidi" w:hAnsiTheme="majorBidi" w:cstheme="majorBidi"/>
                <w:sz w:val="24"/>
                <w:szCs w:val="24"/>
              </w:rPr>
            </w:pPr>
            <w:r w:rsidRPr="00196AE1">
              <w:rPr>
                <w:rFonts w:asciiTheme="majorBidi" w:hAnsiTheme="majorBidi" w:cstheme="majorBidi"/>
                <w:sz w:val="24"/>
                <w:szCs w:val="24"/>
              </w:rPr>
              <w:t>1296</w:t>
            </w:r>
          </w:p>
        </w:tc>
        <w:tc>
          <w:tcPr>
            <w:tcW w:w="1799" w:type="dxa"/>
            <w:shd w:val="clear" w:color="auto" w:fill="auto"/>
            <w:tcMar>
              <w:top w:w="100" w:type="dxa"/>
              <w:left w:w="100" w:type="dxa"/>
              <w:bottom w:w="100" w:type="dxa"/>
              <w:right w:w="100" w:type="dxa"/>
            </w:tcMar>
          </w:tcPr>
          <w:p w14:paraId="2147A1DA" w14:textId="77777777" w:rsidR="00621D89" w:rsidRPr="00196AE1" w:rsidRDefault="00587D42" w:rsidP="00196AE1">
            <w:pPr>
              <w:widowControl w:val="0"/>
              <w:spacing w:line="240" w:lineRule="auto"/>
              <w:contextualSpacing w:val="0"/>
              <w:jc w:val="both"/>
              <w:rPr>
                <w:rFonts w:asciiTheme="majorBidi" w:hAnsiTheme="majorBidi" w:cstheme="majorBidi"/>
                <w:sz w:val="24"/>
                <w:szCs w:val="24"/>
              </w:rPr>
            </w:pPr>
            <w:r w:rsidRPr="00196AE1">
              <w:rPr>
                <w:rFonts w:asciiTheme="majorBidi" w:hAnsiTheme="majorBidi" w:cstheme="majorBidi"/>
                <w:sz w:val="24"/>
                <w:szCs w:val="24"/>
              </w:rPr>
              <w:t>936</w:t>
            </w:r>
          </w:p>
        </w:tc>
        <w:tc>
          <w:tcPr>
            <w:tcW w:w="1799" w:type="dxa"/>
            <w:shd w:val="clear" w:color="auto" w:fill="auto"/>
            <w:tcMar>
              <w:top w:w="100" w:type="dxa"/>
              <w:left w:w="100" w:type="dxa"/>
              <w:bottom w:w="100" w:type="dxa"/>
              <w:right w:w="100" w:type="dxa"/>
            </w:tcMar>
          </w:tcPr>
          <w:p w14:paraId="5418EFFA" w14:textId="77777777" w:rsidR="00621D89" w:rsidRPr="00196AE1" w:rsidRDefault="00587D42" w:rsidP="00196AE1">
            <w:pPr>
              <w:widowControl w:val="0"/>
              <w:spacing w:line="240" w:lineRule="auto"/>
              <w:contextualSpacing w:val="0"/>
              <w:jc w:val="both"/>
              <w:rPr>
                <w:rFonts w:asciiTheme="majorBidi" w:hAnsiTheme="majorBidi" w:cstheme="majorBidi"/>
                <w:sz w:val="24"/>
                <w:szCs w:val="24"/>
              </w:rPr>
            </w:pPr>
            <w:r w:rsidRPr="00196AE1">
              <w:rPr>
                <w:rFonts w:asciiTheme="majorBidi" w:hAnsiTheme="majorBidi" w:cstheme="majorBidi"/>
                <w:sz w:val="24"/>
                <w:szCs w:val="24"/>
              </w:rPr>
              <w:t>4825</w:t>
            </w:r>
          </w:p>
        </w:tc>
      </w:tr>
      <w:tr w:rsidR="00621D89" w:rsidRPr="00196AE1" w14:paraId="46CECCF9" w14:textId="77777777" w:rsidTr="00196AE1">
        <w:trPr>
          <w:trHeight w:val="214"/>
        </w:trPr>
        <w:tc>
          <w:tcPr>
            <w:tcW w:w="1798" w:type="dxa"/>
            <w:shd w:val="clear" w:color="auto" w:fill="auto"/>
            <w:tcMar>
              <w:top w:w="100" w:type="dxa"/>
              <w:left w:w="100" w:type="dxa"/>
              <w:bottom w:w="100" w:type="dxa"/>
              <w:right w:w="100" w:type="dxa"/>
            </w:tcMar>
          </w:tcPr>
          <w:p w14:paraId="35651B4B" w14:textId="77777777" w:rsidR="00621D89" w:rsidRPr="00196AE1" w:rsidRDefault="00587D42" w:rsidP="00196AE1">
            <w:pPr>
              <w:widowControl w:val="0"/>
              <w:spacing w:line="240" w:lineRule="auto"/>
              <w:contextualSpacing w:val="0"/>
              <w:jc w:val="both"/>
              <w:rPr>
                <w:rFonts w:asciiTheme="majorBidi" w:hAnsiTheme="majorBidi" w:cstheme="majorBidi"/>
                <w:sz w:val="24"/>
                <w:szCs w:val="24"/>
              </w:rPr>
            </w:pPr>
            <w:r w:rsidRPr="00196AE1">
              <w:rPr>
                <w:rFonts w:asciiTheme="majorBidi" w:hAnsiTheme="majorBidi" w:cstheme="majorBidi"/>
                <w:sz w:val="24"/>
                <w:szCs w:val="24"/>
              </w:rPr>
              <w:t>100%</w:t>
            </w:r>
          </w:p>
        </w:tc>
        <w:tc>
          <w:tcPr>
            <w:tcW w:w="1799" w:type="dxa"/>
            <w:shd w:val="clear" w:color="auto" w:fill="auto"/>
            <w:tcMar>
              <w:top w:w="100" w:type="dxa"/>
              <w:left w:w="100" w:type="dxa"/>
              <w:bottom w:w="100" w:type="dxa"/>
              <w:right w:w="100" w:type="dxa"/>
            </w:tcMar>
          </w:tcPr>
          <w:p w14:paraId="02D4CCEA" w14:textId="77777777" w:rsidR="00621D89" w:rsidRPr="00196AE1" w:rsidRDefault="00587D42" w:rsidP="00196AE1">
            <w:pPr>
              <w:widowControl w:val="0"/>
              <w:spacing w:line="240" w:lineRule="auto"/>
              <w:contextualSpacing w:val="0"/>
              <w:jc w:val="both"/>
              <w:rPr>
                <w:rFonts w:asciiTheme="majorBidi" w:hAnsiTheme="majorBidi" w:cstheme="majorBidi"/>
                <w:sz w:val="24"/>
                <w:szCs w:val="24"/>
              </w:rPr>
            </w:pPr>
            <w:r w:rsidRPr="00196AE1">
              <w:rPr>
                <w:rFonts w:asciiTheme="majorBidi" w:hAnsiTheme="majorBidi" w:cstheme="majorBidi"/>
                <w:sz w:val="24"/>
                <w:szCs w:val="24"/>
              </w:rPr>
              <w:t>8%</w:t>
            </w:r>
          </w:p>
        </w:tc>
        <w:tc>
          <w:tcPr>
            <w:tcW w:w="1799" w:type="dxa"/>
            <w:shd w:val="clear" w:color="auto" w:fill="auto"/>
            <w:tcMar>
              <w:top w:w="100" w:type="dxa"/>
              <w:left w:w="100" w:type="dxa"/>
              <w:bottom w:w="100" w:type="dxa"/>
              <w:right w:w="100" w:type="dxa"/>
            </w:tcMar>
          </w:tcPr>
          <w:p w14:paraId="38C5D71E" w14:textId="77777777" w:rsidR="00621D89" w:rsidRPr="00196AE1" w:rsidRDefault="00587D42" w:rsidP="00196AE1">
            <w:pPr>
              <w:widowControl w:val="0"/>
              <w:spacing w:line="240" w:lineRule="auto"/>
              <w:contextualSpacing w:val="0"/>
              <w:jc w:val="both"/>
              <w:rPr>
                <w:rFonts w:asciiTheme="majorBidi" w:hAnsiTheme="majorBidi" w:cstheme="majorBidi"/>
                <w:sz w:val="24"/>
                <w:szCs w:val="24"/>
              </w:rPr>
            </w:pPr>
            <w:r w:rsidRPr="00196AE1">
              <w:rPr>
                <w:rFonts w:asciiTheme="majorBidi" w:hAnsiTheme="majorBidi" w:cstheme="majorBidi"/>
                <w:sz w:val="24"/>
                <w:szCs w:val="24"/>
              </w:rPr>
              <w:t>17%</w:t>
            </w:r>
          </w:p>
        </w:tc>
        <w:tc>
          <w:tcPr>
            <w:tcW w:w="1799" w:type="dxa"/>
            <w:shd w:val="clear" w:color="auto" w:fill="auto"/>
            <w:tcMar>
              <w:top w:w="100" w:type="dxa"/>
              <w:left w:w="100" w:type="dxa"/>
              <w:bottom w:w="100" w:type="dxa"/>
              <w:right w:w="100" w:type="dxa"/>
            </w:tcMar>
          </w:tcPr>
          <w:p w14:paraId="18DA76E4" w14:textId="77777777" w:rsidR="00621D89" w:rsidRPr="00196AE1" w:rsidRDefault="00587D42" w:rsidP="00196AE1">
            <w:pPr>
              <w:widowControl w:val="0"/>
              <w:spacing w:line="240" w:lineRule="auto"/>
              <w:contextualSpacing w:val="0"/>
              <w:jc w:val="both"/>
              <w:rPr>
                <w:rFonts w:asciiTheme="majorBidi" w:hAnsiTheme="majorBidi" w:cstheme="majorBidi"/>
                <w:sz w:val="24"/>
                <w:szCs w:val="24"/>
              </w:rPr>
            </w:pPr>
            <w:r w:rsidRPr="00196AE1">
              <w:rPr>
                <w:rFonts w:asciiTheme="majorBidi" w:hAnsiTheme="majorBidi" w:cstheme="majorBidi"/>
                <w:sz w:val="24"/>
                <w:szCs w:val="24"/>
              </w:rPr>
              <w:t>12%</w:t>
            </w:r>
          </w:p>
        </w:tc>
        <w:tc>
          <w:tcPr>
            <w:tcW w:w="1799" w:type="dxa"/>
            <w:shd w:val="clear" w:color="auto" w:fill="auto"/>
            <w:tcMar>
              <w:top w:w="100" w:type="dxa"/>
              <w:left w:w="100" w:type="dxa"/>
              <w:bottom w:w="100" w:type="dxa"/>
              <w:right w:w="100" w:type="dxa"/>
            </w:tcMar>
          </w:tcPr>
          <w:p w14:paraId="100FBCE8" w14:textId="77777777" w:rsidR="00621D89" w:rsidRPr="00196AE1" w:rsidRDefault="00587D42" w:rsidP="00196AE1">
            <w:pPr>
              <w:widowControl w:val="0"/>
              <w:spacing w:line="240" w:lineRule="auto"/>
              <w:contextualSpacing w:val="0"/>
              <w:jc w:val="both"/>
              <w:rPr>
                <w:rFonts w:asciiTheme="majorBidi" w:hAnsiTheme="majorBidi" w:cstheme="majorBidi"/>
                <w:sz w:val="24"/>
                <w:szCs w:val="24"/>
              </w:rPr>
            </w:pPr>
            <w:r w:rsidRPr="00196AE1">
              <w:rPr>
                <w:rFonts w:asciiTheme="majorBidi" w:hAnsiTheme="majorBidi" w:cstheme="majorBidi"/>
                <w:sz w:val="24"/>
                <w:szCs w:val="24"/>
              </w:rPr>
              <w:t>63%</w:t>
            </w:r>
          </w:p>
        </w:tc>
      </w:tr>
    </w:tbl>
    <w:p w14:paraId="069A4B3F" w14:textId="77777777" w:rsidR="00621D89" w:rsidRPr="00196AE1" w:rsidRDefault="00621D89" w:rsidP="00196AE1">
      <w:pPr>
        <w:contextualSpacing w:val="0"/>
        <w:jc w:val="both"/>
        <w:rPr>
          <w:rFonts w:asciiTheme="majorBidi" w:hAnsiTheme="majorBidi" w:cstheme="majorBidi"/>
          <w:sz w:val="24"/>
          <w:szCs w:val="24"/>
        </w:rPr>
      </w:pPr>
    </w:p>
    <w:p w14:paraId="68455ABE" w14:textId="77777777" w:rsidR="00621D89" w:rsidRPr="00196AE1" w:rsidRDefault="00196AE1" w:rsidP="00196AE1">
      <w:pPr>
        <w:contextualSpacing w:val="0"/>
        <w:jc w:val="both"/>
        <w:rPr>
          <w:rFonts w:asciiTheme="majorBidi" w:hAnsiTheme="majorBidi" w:cstheme="majorBidi"/>
          <w:b/>
          <w:sz w:val="24"/>
          <w:szCs w:val="24"/>
        </w:rPr>
      </w:pPr>
      <w:r>
        <w:rPr>
          <w:rFonts w:asciiTheme="majorBidi" w:hAnsiTheme="majorBidi" w:cstheme="majorBidi"/>
          <w:b/>
          <w:sz w:val="24"/>
          <w:szCs w:val="24"/>
        </w:rPr>
        <w:t>Data cleaning</w:t>
      </w:r>
      <w:r>
        <w:rPr>
          <w:rFonts w:asciiTheme="majorBidi" w:hAnsiTheme="majorBidi" w:cstheme="majorBidi"/>
          <w:b/>
          <w:sz w:val="24"/>
          <w:szCs w:val="24"/>
          <w:lang w:val="en-CA"/>
        </w:rPr>
        <w:t xml:space="preserve"> and m</w:t>
      </w:r>
      <w:r w:rsidR="00587D42" w:rsidRPr="00196AE1">
        <w:rPr>
          <w:rFonts w:asciiTheme="majorBidi" w:hAnsiTheme="majorBidi" w:cstheme="majorBidi"/>
          <w:b/>
          <w:sz w:val="24"/>
          <w:szCs w:val="24"/>
        </w:rPr>
        <w:t>odel selection:</w:t>
      </w:r>
    </w:p>
    <w:p w14:paraId="47B72754" w14:textId="77777777" w:rsidR="00621D89" w:rsidRPr="00196AE1" w:rsidRDefault="00587D42" w:rsidP="00196AE1">
      <w:pPr>
        <w:contextualSpacing w:val="0"/>
        <w:jc w:val="both"/>
        <w:rPr>
          <w:rFonts w:asciiTheme="majorBidi" w:hAnsiTheme="majorBidi" w:cstheme="majorBidi"/>
          <w:sz w:val="24"/>
          <w:szCs w:val="24"/>
        </w:rPr>
      </w:pPr>
      <w:r w:rsidRPr="00196AE1">
        <w:rPr>
          <w:rFonts w:asciiTheme="majorBidi" w:hAnsiTheme="majorBidi" w:cstheme="majorBidi"/>
          <w:sz w:val="24"/>
          <w:szCs w:val="24"/>
        </w:rPr>
        <w:t>I narrowed down the potentially useful models based on the categorical nature of the predicted variable. The methods I for exploration were boosting trees, random forest, KNN classification, LDA, QD</w:t>
      </w:r>
      <w:r w:rsidR="00196AE1">
        <w:rPr>
          <w:rFonts w:asciiTheme="majorBidi" w:hAnsiTheme="majorBidi" w:cstheme="majorBidi"/>
          <w:sz w:val="24"/>
          <w:szCs w:val="24"/>
        </w:rPr>
        <w:t>A, multiple logistic regression</w:t>
      </w:r>
      <w:r w:rsidR="00196AE1">
        <w:rPr>
          <w:rFonts w:asciiTheme="majorBidi" w:hAnsiTheme="majorBidi" w:cstheme="majorBidi"/>
          <w:sz w:val="24"/>
          <w:szCs w:val="24"/>
          <w:lang w:val="en-CA"/>
        </w:rPr>
        <w:t>.</w:t>
      </w:r>
      <w:r w:rsidRPr="00196AE1">
        <w:rPr>
          <w:rFonts w:asciiTheme="majorBidi" w:hAnsiTheme="majorBidi" w:cstheme="majorBidi"/>
          <w:sz w:val="24"/>
          <w:szCs w:val="24"/>
        </w:rPr>
        <w:t xml:space="preserve"> I then split the training data into 80/20 train/test proportion.</w:t>
      </w:r>
    </w:p>
    <w:p w14:paraId="586CA877" w14:textId="77777777" w:rsidR="00621D89" w:rsidRPr="00196AE1" w:rsidRDefault="00621D89" w:rsidP="00196AE1">
      <w:pPr>
        <w:contextualSpacing w:val="0"/>
        <w:jc w:val="both"/>
        <w:rPr>
          <w:rFonts w:asciiTheme="majorBidi" w:hAnsiTheme="majorBidi" w:cstheme="majorBidi"/>
          <w:sz w:val="24"/>
          <w:szCs w:val="24"/>
        </w:rPr>
      </w:pPr>
    </w:p>
    <w:p w14:paraId="5B87CD19" w14:textId="77777777" w:rsidR="00621D89" w:rsidRPr="00196AE1" w:rsidRDefault="00587D42" w:rsidP="00196AE1">
      <w:pPr>
        <w:contextualSpacing w:val="0"/>
        <w:jc w:val="both"/>
        <w:rPr>
          <w:rFonts w:asciiTheme="majorBidi" w:hAnsiTheme="majorBidi" w:cstheme="majorBidi"/>
          <w:sz w:val="24"/>
          <w:szCs w:val="24"/>
        </w:rPr>
      </w:pPr>
      <w:r w:rsidRPr="00196AE1">
        <w:rPr>
          <w:rFonts w:asciiTheme="majorBidi" w:hAnsiTheme="majorBidi" w:cstheme="majorBidi"/>
          <w:sz w:val="24"/>
          <w:szCs w:val="24"/>
        </w:rPr>
        <w:t>After graphing interactions between the outcome variable and individual predictors, I selected a few predictors that seemed to have strong influence of the outcome category, then ran the multiple logistic regression formula on those selected variables. The resulting F1 score was 0.305, which turned out to be low once I tried trees as explained later in this report. My approach to fitting the multiple logistic formula has limitations: it relies on my individual judgement, intuition, and level of understanding of the data.</w:t>
      </w:r>
    </w:p>
    <w:p w14:paraId="03D41931" w14:textId="77777777" w:rsidR="00621D89" w:rsidRPr="00196AE1" w:rsidRDefault="00621D89" w:rsidP="00196AE1">
      <w:pPr>
        <w:contextualSpacing w:val="0"/>
        <w:jc w:val="both"/>
        <w:rPr>
          <w:rFonts w:asciiTheme="majorBidi" w:hAnsiTheme="majorBidi" w:cstheme="majorBidi"/>
          <w:sz w:val="24"/>
          <w:szCs w:val="24"/>
        </w:rPr>
      </w:pPr>
    </w:p>
    <w:p w14:paraId="7AD72FDC" w14:textId="77777777" w:rsidR="00621D89" w:rsidRPr="00196AE1" w:rsidRDefault="00587D42" w:rsidP="00196AE1">
      <w:pPr>
        <w:contextualSpacing w:val="0"/>
        <w:jc w:val="both"/>
        <w:rPr>
          <w:rFonts w:asciiTheme="majorBidi" w:hAnsiTheme="majorBidi" w:cstheme="majorBidi"/>
          <w:sz w:val="24"/>
          <w:szCs w:val="24"/>
        </w:rPr>
      </w:pPr>
      <w:r w:rsidRPr="00196AE1">
        <w:rPr>
          <w:rFonts w:asciiTheme="majorBidi" w:hAnsiTheme="majorBidi" w:cstheme="majorBidi"/>
          <w:sz w:val="24"/>
          <w:szCs w:val="24"/>
        </w:rPr>
        <w:t>Although I thought KNN classification with CV would be computationally intensive, I ran it to see if it was yielded a good prediction - and because it is easier to interpret to a wide audience. The resulting CV error rate (0.359) was high enough to rule it out as a candidate - this was understandable given KNN’s limitations with high dimensional and mixed data. It also took an unreasonable amount of time to run and find the best KNN (59 neighbours) on a 32Gb RAM computer. Following a similar intuition, I decided to set QDA and LDA aside; and focus on trees and random forest instead.</w:t>
      </w:r>
    </w:p>
    <w:p w14:paraId="2C53FA91" w14:textId="77777777" w:rsidR="00621D89" w:rsidRPr="00196AE1" w:rsidRDefault="00621D89" w:rsidP="00196AE1">
      <w:pPr>
        <w:contextualSpacing w:val="0"/>
        <w:jc w:val="both"/>
        <w:rPr>
          <w:rFonts w:asciiTheme="majorBidi" w:hAnsiTheme="majorBidi" w:cstheme="majorBidi"/>
          <w:sz w:val="24"/>
          <w:szCs w:val="24"/>
        </w:rPr>
      </w:pPr>
    </w:p>
    <w:p w14:paraId="2CC05907" w14:textId="77777777" w:rsidR="00621D89" w:rsidRPr="00196AE1" w:rsidRDefault="00587D42" w:rsidP="00196AE1">
      <w:pPr>
        <w:contextualSpacing w:val="0"/>
        <w:jc w:val="both"/>
        <w:rPr>
          <w:rFonts w:asciiTheme="majorBidi" w:hAnsiTheme="majorBidi" w:cstheme="majorBidi"/>
          <w:sz w:val="24"/>
          <w:szCs w:val="24"/>
        </w:rPr>
      </w:pPr>
      <w:r w:rsidRPr="00196AE1">
        <w:rPr>
          <w:rFonts w:asciiTheme="majorBidi" w:hAnsiTheme="majorBidi" w:cstheme="majorBidi"/>
          <w:sz w:val="24"/>
          <w:szCs w:val="24"/>
        </w:rPr>
        <w:lastRenderedPageBreak/>
        <w:t>I then ran 4 iterations of boosting trees using: 1- household data (HH) and out of bag (OOB), 2- (HH) and (CV), 3- individual (I) and (OOB), and 4- (I) and (CV). Within each of those I experimented with number of committees - the higher the number, the better the F1 score, but the longer the computational time (especially with CV which tended to be slightly more accurate than using OOB). The highest F1 I got with boosting was 0.688, which was more than double that of MLR or KNN. I also generated a graph (fig.1) with variable importance to improve my understanding of the features. The top two were mean adult education and squared dependence; while other seemingly important features such owning a computer turned out to be not important at all.</w:t>
      </w:r>
    </w:p>
    <w:p w14:paraId="6A243EE7" w14:textId="77777777" w:rsidR="00621D89" w:rsidRPr="00196AE1" w:rsidRDefault="00587D42" w:rsidP="00196AE1">
      <w:pPr>
        <w:contextualSpacing w:val="0"/>
        <w:jc w:val="both"/>
        <w:rPr>
          <w:rFonts w:asciiTheme="majorBidi" w:hAnsiTheme="majorBidi" w:cstheme="majorBidi"/>
          <w:sz w:val="24"/>
          <w:szCs w:val="24"/>
        </w:rPr>
      </w:pPr>
      <w:r w:rsidRPr="00196AE1">
        <w:rPr>
          <w:rFonts w:asciiTheme="majorBidi" w:hAnsiTheme="majorBidi" w:cstheme="majorBidi"/>
          <w:noProof/>
          <w:sz w:val="24"/>
          <w:szCs w:val="24"/>
        </w:rPr>
        <w:drawing>
          <wp:inline distT="114300" distB="114300" distL="114300" distR="114300" wp14:anchorId="7CD9A251" wp14:editId="443501E6">
            <wp:extent cx="2333625" cy="1857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2086" t="24692" r="57127" b="17764"/>
                    <a:stretch>
                      <a:fillRect/>
                    </a:stretch>
                  </pic:blipFill>
                  <pic:spPr>
                    <a:xfrm>
                      <a:off x="0" y="0"/>
                      <a:ext cx="2333625" cy="1857375"/>
                    </a:xfrm>
                    <a:prstGeom prst="rect">
                      <a:avLst/>
                    </a:prstGeom>
                    <a:ln/>
                  </pic:spPr>
                </pic:pic>
              </a:graphicData>
            </a:graphic>
          </wp:inline>
        </w:drawing>
      </w:r>
    </w:p>
    <w:p w14:paraId="0B8E0A33" w14:textId="77777777" w:rsidR="00621D89" w:rsidRPr="00196AE1" w:rsidRDefault="00587D42" w:rsidP="00196AE1">
      <w:pPr>
        <w:contextualSpacing w:val="0"/>
        <w:jc w:val="both"/>
        <w:rPr>
          <w:rFonts w:asciiTheme="majorBidi" w:hAnsiTheme="majorBidi" w:cstheme="majorBidi"/>
          <w:sz w:val="24"/>
          <w:szCs w:val="24"/>
        </w:rPr>
      </w:pPr>
      <w:r w:rsidRPr="00196AE1">
        <w:rPr>
          <w:rFonts w:asciiTheme="majorBidi" w:hAnsiTheme="majorBidi" w:cstheme="majorBidi"/>
          <w:sz w:val="24"/>
          <w:szCs w:val="24"/>
        </w:rPr>
        <w:t>Fig.1 - feature relative importance</w:t>
      </w:r>
    </w:p>
    <w:p w14:paraId="6329F7AE" w14:textId="77777777" w:rsidR="00621D89" w:rsidRPr="00196AE1" w:rsidRDefault="00621D89" w:rsidP="00196AE1">
      <w:pPr>
        <w:contextualSpacing w:val="0"/>
        <w:jc w:val="both"/>
        <w:rPr>
          <w:rFonts w:asciiTheme="majorBidi" w:hAnsiTheme="majorBidi" w:cstheme="majorBidi"/>
          <w:sz w:val="24"/>
          <w:szCs w:val="24"/>
        </w:rPr>
      </w:pPr>
    </w:p>
    <w:p w14:paraId="5C0FAE0B" w14:textId="77777777" w:rsidR="00621D89" w:rsidRPr="00196AE1" w:rsidRDefault="00587D42" w:rsidP="00196AE1">
      <w:pPr>
        <w:contextualSpacing w:val="0"/>
        <w:jc w:val="both"/>
        <w:rPr>
          <w:rFonts w:asciiTheme="majorBidi" w:hAnsiTheme="majorBidi" w:cstheme="majorBidi"/>
          <w:sz w:val="24"/>
          <w:szCs w:val="24"/>
          <w:lang w:val="en-CA"/>
        </w:rPr>
      </w:pPr>
      <w:r w:rsidRPr="00196AE1">
        <w:rPr>
          <w:rFonts w:asciiTheme="majorBidi" w:hAnsiTheme="majorBidi" w:cstheme="majorBidi"/>
          <w:sz w:val="24"/>
          <w:szCs w:val="24"/>
        </w:rPr>
        <w:t>I then ran random forest with feature importance. The resulting average F1 score - as well as the individual F1 scores -  was high enough to accept random forest as the best model for this prediction problem.</w:t>
      </w:r>
      <w:r w:rsidR="00196AE1">
        <w:rPr>
          <w:rFonts w:asciiTheme="majorBidi" w:hAnsiTheme="majorBidi" w:cstheme="majorBidi"/>
          <w:sz w:val="24"/>
          <w:szCs w:val="24"/>
          <w:lang w:val="en-CA"/>
        </w:rPr>
        <w:t xml:space="preserve"> Random forest is better than boosting because it decorrelates the variables and uses a smaller number of predictors for each tree. This helps mitigate the dominance of strong predictors in the model, which yields better predictions. </w:t>
      </w:r>
    </w:p>
    <w:p w14:paraId="6094C20C" w14:textId="77777777" w:rsidR="00621D89" w:rsidRPr="00196AE1" w:rsidRDefault="00621D89" w:rsidP="00196AE1">
      <w:pPr>
        <w:contextualSpacing w:val="0"/>
        <w:jc w:val="both"/>
        <w:rPr>
          <w:rFonts w:asciiTheme="majorBidi" w:hAnsiTheme="majorBidi" w:cstheme="majorBidi"/>
          <w:sz w:val="24"/>
          <w:szCs w:val="24"/>
        </w:rPr>
      </w:pPr>
    </w:p>
    <w:tbl>
      <w:tblPr>
        <w:tblStyle w:val="a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1347"/>
        <w:gridCol w:w="1347"/>
        <w:gridCol w:w="1347"/>
        <w:gridCol w:w="1347"/>
        <w:gridCol w:w="1347"/>
      </w:tblGrid>
      <w:tr w:rsidR="00621D89" w:rsidRPr="00196AE1" w14:paraId="263B3C6E" w14:textId="77777777">
        <w:tc>
          <w:tcPr>
            <w:tcW w:w="2265" w:type="dxa"/>
            <w:shd w:val="clear" w:color="auto" w:fill="auto"/>
            <w:tcMar>
              <w:top w:w="100" w:type="dxa"/>
              <w:left w:w="100" w:type="dxa"/>
              <w:bottom w:w="100" w:type="dxa"/>
              <w:right w:w="100" w:type="dxa"/>
            </w:tcMar>
          </w:tcPr>
          <w:p w14:paraId="45E52F55" w14:textId="77777777" w:rsidR="00621D89" w:rsidRPr="00196AE1" w:rsidRDefault="00196AE1" w:rsidP="00196AE1">
            <w:pPr>
              <w:widowControl w:val="0"/>
              <w:spacing w:line="240" w:lineRule="auto"/>
              <w:contextualSpacing w:val="0"/>
              <w:jc w:val="both"/>
              <w:rPr>
                <w:rFonts w:asciiTheme="majorBidi" w:hAnsiTheme="majorBidi" w:cstheme="majorBidi"/>
                <w:b/>
                <w:sz w:val="24"/>
                <w:szCs w:val="24"/>
              </w:rPr>
            </w:pPr>
            <w:r>
              <w:rPr>
                <w:rFonts w:asciiTheme="majorBidi" w:hAnsiTheme="majorBidi" w:cstheme="majorBidi"/>
                <w:sz w:val="24"/>
                <w:szCs w:val="24"/>
              </w:rPr>
              <w:t>F1-Scores</w:t>
            </w:r>
          </w:p>
        </w:tc>
        <w:tc>
          <w:tcPr>
            <w:tcW w:w="1347" w:type="dxa"/>
            <w:shd w:val="clear" w:color="auto" w:fill="auto"/>
            <w:tcMar>
              <w:top w:w="100" w:type="dxa"/>
              <w:left w:w="100" w:type="dxa"/>
              <w:bottom w:w="100" w:type="dxa"/>
              <w:right w:w="100" w:type="dxa"/>
            </w:tcMar>
          </w:tcPr>
          <w:p w14:paraId="0455BC14" w14:textId="77777777" w:rsidR="00621D89" w:rsidRPr="00196AE1" w:rsidRDefault="00587D42" w:rsidP="00196AE1">
            <w:pPr>
              <w:widowControl w:val="0"/>
              <w:spacing w:line="240" w:lineRule="auto"/>
              <w:contextualSpacing w:val="0"/>
              <w:jc w:val="both"/>
              <w:rPr>
                <w:rFonts w:asciiTheme="majorBidi" w:hAnsiTheme="majorBidi" w:cstheme="majorBidi"/>
                <w:sz w:val="24"/>
                <w:szCs w:val="24"/>
              </w:rPr>
            </w:pPr>
            <w:r w:rsidRPr="00196AE1">
              <w:rPr>
                <w:rFonts w:asciiTheme="majorBidi" w:hAnsiTheme="majorBidi" w:cstheme="majorBidi"/>
                <w:sz w:val="24"/>
                <w:szCs w:val="24"/>
              </w:rPr>
              <w:t>F1.1</w:t>
            </w:r>
          </w:p>
        </w:tc>
        <w:tc>
          <w:tcPr>
            <w:tcW w:w="1347" w:type="dxa"/>
            <w:shd w:val="clear" w:color="auto" w:fill="auto"/>
            <w:tcMar>
              <w:top w:w="100" w:type="dxa"/>
              <w:left w:w="100" w:type="dxa"/>
              <w:bottom w:w="100" w:type="dxa"/>
              <w:right w:w="100" w:type="dxa"/>
            </w:tcMar>
          </w:tcPr>
          <w:p w14:paraId="681D09D4" w14:textId="77777777" w:rsidR="00621D89" w:rsidRPr="00196AE1" w:rsidRDefault="00587D42" w:rsidP="00196AE1">
            <w:pPr>
              <w:widowControl w:val="0"/>
              <w:spacing w:line="240" w:lineRule="auto"/>
              <w:contextualSpacing w:val="0"/>
              <w:jc w:val="both"/>
              <w:rPr>
                <w:rFonts w:asciiTheme="majorBidi" w:hAnsiTheme="majorBidi" w:cstheme="majorBidi"/>
                <w:sz w:val="24"/>
                <w:szCs w:val="24"/>
              </w:rPr>
            </w:pPr>
            <w:r w:rsidRPr="00196AE1">
              <w:rPr>
                <w:rFonts w:asciiTheme="majorBidi" w:hAnsiTheme="majorBidi" w:cstheme="majorBidi"/>
                <w:sz w:val="24"/>
                <w:szCs w:val="24"/>
              </w:rPr>
              <w:t>F1.2</w:t>
            </w:r>
          </w:p>
        </w:tc>
        <w:tc>
          <w:tcPr>
            <w:tcW w:w="1347" w:type="dxa"/>
            <w:shd w:val="clear" w:color="auto" w:fill="auto"/>
            <w:tcMar>
              <w:top w:w="100" w:type="dxa"/>
              <w:left w:w="100" w:type="dxa"/>
              <w:bottom w:w="100" w:type="dxa"/>
              <w:right w:w="100" w:type="dxa"/>
            </w:tcMar>
          </w:tcPr>
          <w:p w14:paraId="3D0EFD8E" w14:textId="77777777" w:rsidR="00621D89" w:rsidRPr="00196AE1" w:rsidRDefault="00587D42" w:rsidP="00196AE1">
            <w:pPr>
              <w:widowControl w:val="0"/>
              <w:spacing w:line="240" w:lineRule="auto"/>
              <w:contextualSpacing w:val="0"/>
              <w:jc w:val="both"/>
              <w:rPr>
                <w:rFonts w:asciiTheme="majorBidi" w:hAnsiTheme="majorBidi" w:cstheme="majorBidi"/>
                <w:sz w:val="24"/>
                <w:szCs w:val="24"/>
              </w:rPr>
            </w:pPr>
            <w:r w:rsidRPr="00196AE1">
              <w:rPr>
                <w:rFonts w:asciiTheme="majorBidi" w:hAnsiTheme="majorBidi" w:cstheme="majorBidi"/>
                <w:sz w:val="24"/>
                <w:szCs w:val="24"/>
              </w:rPr>
              <w:t>F1.3</w:t>
            </w:r>
          </w:p>
        </w:tc>
        <w:tc>
          <w:tcPr>
            <w:tcW w:w="1347" w:type="dxa"/>
            <w:shd w:val="clear" w:color="auto" w:fill="auto"/>
            <w:tcMar>
              <w:top w:w="100" w:type="dxa"/>
              <w:left w:w="100" w:type="dxa"/>
              <w:bottom w:w="100" w:type="dxa"/>
              <w:right w:w="100" w:type="dxa"/>
            </w:tcMar>
          </w:tcPr>
          <w:p w14:paraId="03220DE0" w14:textId="77777777" w:rsidR="00621D89" w:rsidRPr="00196AE1" w:rsidRDefault="00587D42" w:rsidP="00196AE1">
            <w:pPr>
              <w:widowControl w:val="0"/>
              <w:spacing w:line="240" w:lineRule="auto"/>
              <w:contextualSpacing w:val="0"/>
              <w:jc w:val="both"/>
              <w:rPr>
                <w:rFonts w:asciiTheme="majorBidi" w:hAnsiTheme="majorBidi" w:cstheme="majorBidi"/>
                <w:sz w:val="24"/>
                <w:szCs w:val="24"/>
              </w:rPr>
            </w:pPr>
            <w:r w:rsidRPr="00196AE1">
              <w:rPr>
                <w:rFonts w:asciiTheme="majorBidi" w:hAnsiTheme="majorBidi" w:cstheme="majorBidi"/>
                <w:sz w:val="24"/>
                <w:szCs w:val="24"/>
              </w:rPr>
              <w:t>F1.4</w:t>
            </w:r>
          </w:p>
        </w:tc>
        <w:tc>
          <w:tcPr>
            <w:tcW w:w="1347" w:type="dxa"/>
            <w:shd w:val="clear" w:color="auto" w:fill="auto"/>
            <w:tcMar>
              <w:top w:w="100" w:type="dxa"/>
              <w:left w:w="100" w:type="dxa"/>
              <w:bottom w:w="100" w:type="dxa"/>
              <w:right w:w="100" w:type="dxa"/>
            </w:tcMar>
          </w:tcPr>
          <w:p w14:paraId="4C7B0352" w14:textId="77777777" w:rsidR="00621D89" w:rsidRPr="00196AE1" w:rsidRDefault="00587D42" w:rsidP="00196AE1">
            <w:pPr>
              <w:widowControl w:val="0"/>
              <w:spacing w:line="240" w:lineRule="auto"/>
              <w:contextualSpacing w:val="0"/>
              <w:jc w:val="both"/>
              <w:rPr>
                <w:rFonts w:asciiTheme="majorBidi" w:hAnsiTheme="majorBidi" w:cstheme="majorBidi"/>
                <w:sz w:val="24"/>
                <w:szCs w:val="24"/>
              </w:rPr>
            </w:pPr>
            <w:r w:rsidRPr="00196AE1">
              <w:rPr>
                <w:rFonts w:asciiTheme="majorBidi" w:hAnsiTheme="majorBidi" w:cstheme="majorBidi"/>
                <w:sz w:val="24"/>
                <w:szCs w:val="24"/>
              </w:rPr>
              <w:t>F1 Avg</w:t>
            </w:r>
          </w:p>
        </w:tc>
      </w:tr>
      <w:tr w:rsidR="00621D89" w:rsidRPr="00196AE1" w14:paraId="00C1310F" w14:textId="77777777">
        <w:tc>
          <w:tcPr>
            <w:tcW w:w="2265" w:type="dxa"/>
            <w:shd w:val="clear" w:color="auto" w:fill="auto"/>
            <w:tcMar>
              <w:top w:w="100" w:type="dxa"/>
              <w:left w:w="100" w:type="dxa"/>
              <w:bottom w:w="100" w:type="dxa"/>
              <w:right w:w="100" w:type="dxa"/>
            </w:tcMar>
          </w:tcPr>
          <w:p w14:paraId="498A180F" w14:textId="77777777" w:rsidR="00621D89" w:rsidRPr="00196AE1" w:rsidRDefault="00587D42" w:rsidP="00196AE1">
            <w:pPr>
              <w:widowControl w:val="0"/>
              <w:spacing w:line="240" w:lineRule="auto"/>
              <w:contextualSpacing w:val="0"/>
              <w:jc w:val="both"/>
              <w:rPr>
                <w:rFonts w:asciiTheme="majorBidi" w:hAnsiTheme="majorBidi" w:cstheme="majorBidi"/>
                <w:sz w:val="24"/>
                <w:szCs w:val="24"/>
              </w:rPr>
            </w:pPr>
            <w:r w:rsidRPr="00196AE1">
              <w:rPr>
                <w:rFonts w:asciiTheme="majorBidi" w:hAnsiTheme="majorBidi" w:cstheme="majorBidi"/>
                <w:sz w:val="24"/>
                <w:szCs w:val="24"/>
              </w:rPr>
              <w:t>Random Forest</w:t>
            </w:r>
          </w:p>
        </w:tc>
        <w:tc>
          <w:tcPr>
            <w:tcW w:w="1347" w:type="dxa"/>
            <w:shd w:val="clear" w:color="auto" w:fill="auto"/>
            <w:tcMar>
              <w:top w:w="100" w:type="dxa"/>
              <w:left w:w="100" w:type="dxa"/>
              <w:bottom w:w="100" w:type="dxa"/>
              <w:right w:w="100" w:type="dxa"/>
            </w:tcMar>
          </w:tcPr>
          <w:p w14:paraId="51C9D7F5" w14:textId="77777777" w:rsidR="00621D89" w:rsidRPr="00196AE1" w:rsidRDefault="00587D42" w:rsidP="00196AE1">
            <w:pPr>
              <w:widowControl w:val="0"/>
              <w:spacing w:line="240" w:lineRule="auto"/>
              <w:contextualSpacing w:val="0"/>
              <w:jc w:val="both"/>
              <w:rPr>
                <w:rFonts w:asciiTheme="majorBidi" w:hAnsiTheme="majorBidi" w:cstheme="majorBidi"/>
                <w:b/>
                <w:sz w:val="24"/>
                <w:szCs w:val="24"/>
              </w:rPr>
            </w:pPr>
            <w:r w:rsidRPr="00196AE1">
              <w:rPr>
                <w:rFonts w:asciiTheme="majorBidi" w:hAnsiTheme="majorBidi" w:cstheme="majorBidi"/>
                <w:b/>
                <w:sz w:val="24"/>
                <w:szCs w:val="24"/>
              </w:rPr>
              <w:t>0.872</w:t>
            </w:r>
          </w:p>
        </w:tc>
        <w:tc>
          <w:tcPr>
            <w:tcW w:w="1347" w:type="dxa"/>
            <w:shd w:val="clear" w:color="auto" w:fill="auto"/>
            <w:tcMar>
              <w:top w:w="100" w:type="dxa"/>
              <w:left w:w="100" w:type="dxa"/>
              <w:bottom w:w="100" w:type="dxa"/>
              <w:right w:w="100" w:type="dxa"/>
            </w:tcMar>
          </w:tcPr>
          <w:p w14:paraId="476EAA0B" w14:textId="77777777" w:rsidR="00621D89" w:rsidRPr="00196AE1" w:rsidRDefault="00587D42" w:rsidP="00196AE1">
            <w:pPr>
              <w:widowControl w:val="0"/>
              <w:spacing w:line="240" w:lineRule="auto"/>
              <w:contextualSpacing w:val="0"/>
              <w:jc w:val="both"/>
              <w:rPr>
                <w:rFonts w:asciiTheme="majorBidi" w:hAnsiTheme="majorBidi" w:cstheme="majorBidi"/>
                <w:b/>
                <w:sz w:val="24"/>
                <w:szCs w:val="24"/>
              </w:rPr>
            </w:pPr>
            <w:r w:rsidRPr="00196AE1">
              <w:rPr>
                <w:rFonts w:asciiTheme="majorBidi" w:hAnsiTheme="majorBidi" w:cstheme="majorBidi"/>
                <w:b/>
                <w:sz w:val="24"/>
                <w:szCs w:val="24"/>
              </w:rPr>
              <w:t>0.905</w:t>
            </w:r>
          </w:p>
        </w:tc>
        <w:tc>
          <w:tcPr>
            <w:tcW w:w="1347" w:type="dxa"/>
            <w:shd w:val="clear" w:color="auto" w:fill="auto"/>
            <w:tcMar>
              <w:top w:w="100" w:type="dxa"/>
              <w:left w:w="100" w:type="dxa"/>
              <w:bottom w:w="100" w:type="dxa"/>
              <w:right w:w="100" w:type="dxa"/>
            </w:tcMar>
          </w:tcPr>
          <w:p w14:paraId="7B7E523E" w14:textId="77777777" w:rsidR="00621D89" w:rsidRPr="00196AE1" w:rsidRDefault="00587D42" w:rsidP="00196AE1">
            <w:pPr>
              <w:widowControl w:val="0"/>
              <w:spacing w:line="240" w:lineRule="auto"/>
              <w:contextualSpacing w:val="0"/>
              <w:jc w:val="both"/>
              <w:rPr>
                <w:rFonts w:asciiTheme="majorBidi" w:hAnsiTheme="majorBidi" w:cstheme="majorBidi"/>
                <w:b/>
                <w:sz w:val="24"/>
                <w:szCs w:val="24"/>
              </w:rPr>
            </w:pPr>
            <w:r w:rsidRPr="00196AE1">
              <w:rPr>
                <w:rFonts w:asciiTheme="majorBidi" w:hAnsiTheme="majorBidi" w:cstheme="majorBidi"/>
                <w:b/>
                <w:sz w:val="24"/>
                <w:szCs w:val="24"/>
              </w:rPr>
              <w:t>0.896</w:t>
            </w:r>
          </w:p>
        </w:tc>
        <w:tc>
          <w:tcPr>
            <w:tcW w:w="1347" w:type="dxa"/>
            <w:shd w:val="clear" w:color="auto" w:fill="auto"/>
            <w:tcMar>
              <w:top w:w="100" w:type="dxa"/>
              <w:left w:w="100" w:type="dxa"/>
              <w:bottom w:w="100" w:type="dxa"/>
              <w:right w:w="100" w:type="dxa"/>
            </w:tcMar>
          </w:tcPr>
          <w:p w14:paraId="38260418" w14:textId="77777777" w:rsidR="00621D89" w:rsidRPr="00196AE1" w:rsidRDefault="00587D42" w:rsidP="00196AE1">
            <w:pPr>
              <w:widowControl w:val="0"/>
              <w:spacing w:line="240" w:lineRule="auto"/>
              <w:contextualSpacing w:val="0"/>
              <w:jc w:val="both"/>
              <w:rPr>
                <w:rFonts w:asciiTheme="majorBidi" w:hAnsiTheme="majorBidi" w:cstheme="majorBidi"/>
                <w:b/>
                <w:sz w:val="24"/>
                <w:szCs w:val="24"/>
              </w:rPr>
            </w:pPr>
            <w:r w:rsidRPr="00196AE1">
              <w:rPr>
                <w:rFonts w:asciiTheme="majorBidi" w:hAnsiTheme="majorBidi" w:cstheme="majorBidi"/>
                <w:b/>
                <w:sz w:val="24"/>
                <w:szCs w:val="24"/>
              </w:rPr>
              <w:t>0.980</w:t>
            </w:r>
          </w:p>
        </w:tc>
        <w:tc>
          <w:tcPr>
            <w:tcW w:w="1347" w:type="dxa"/>
            <w:shd w:val="clear" w:color="auto" w:fill="auto"/>
            <w:tcMar>
              <w:top w:w="100" w:type="dxa"/>
              <w:left w:w="100" w:type="dxa"/>
              <w:bottom w:w="100" w:type="dxa"/>
              <w:right w:w="100" w:type="dxa"/>
            </w:tcMar>
          </w:tcPr>
          <w:p w14:paraId="2577D208" w14:textId="77777777" w:rsidR="00621D89" w:rsidRPr="00196AE1" w:rsidRDefault="00587D42" w:rsidP="00196AE1">
            <w:pPr>
              <w:widowControl w:val="0"/>
              <w:spacing w:line="240" w:lineRule="auto"/>
              <w:contextualSpacing w:val="0"/>
              <w:jc w:val="both"/>
              <w:rPr>
                <w:rFonts w:asciiTheme="majorBidi" w:hAnsiTheme="majorBidi" w:cstheme="majorBidi"/>
                <w:b/>
                <w:sz w:val="24"/>
                <w:szCs w:val="24"/>
              </w:rPr>
            </w:pPr>
            <w:r w:rsidRPr="00196AE1">
              <w:rPr>
                <w:rFonts w:asciiTheme="majorBidi" w:hAnsiTheme="majorBidi" w:cstheme="majorBidi"/>
                <w:b/>
                <w:sz w:val="24"/>
                <w:szCs w:val="24"/>
              </w:rPr>
              <w:t>0.913</w:t>
            </w:r>
          </w:p>
        </w:tc>
      </w:tr>
      <w:tr w:rsidR="00621D89" w:rsidRPr="00196AE1" w14:paraId="4CA81333" w14:textId="77777777">
        <w:tc>
          <w:tcPr>
            <w:tcW w:w="2265" w:type="dxa"/>
            <w:shd w:val="clear" w:color="auto" w:fill="auto"/>
            <w:tcMar>
              <w:top w:w="100" w:type="dxa"/>
              <w:left w:w="100" w:type="dxa"/>
              <w:bottom w:w="100" w:type="dxa"/>
              <w:right w:w="100" w:type="dxa"/>
            </w:tcMar>
          </w:tcPr>
          <w:p w14:paraId="0E83D01D" w14:textId="77777777" w:rsidR="00621D89" w:rsidRPr="00196AE1" w:rsidRDefault="00587D42" w:rsidP="00196AE1">
            <w:pPr>
              <w:widowControl w:val="0"/>
              <w:spacing w:line="240" w:lineRule="auto"/>
              <w:contextualSpacing w:val="0"/>
              <w:jc w:val="both"/>
              <w:rPr>
                <w:rFonts w:asciiTheme="majorBidi" w:hAnsiTheme="majorBidi" w:cstheme="majorBidi"/>
                <w:sz w:val="24"/>
                <w:szCs w:val="24"/>
              </w:rPr>
            </w:pPr>
            <w:r w:rsidRPr="00196AE1">
              <w:rPr>
                <w:rFonts w:asciiTheme="majorBidi" w:hAnsiTheme="majorBidi" w:cstheme="majorBidi"/>
                <w:sz w:val="24"/>
                <w:szCs w:val="24"/>
              </w:rPr>
              <w:t>Boosting 2K; CV</w:t>
            </w:r>
          </w:p>
        </w:tc>
        <w:tc>
          <w:tcPr>
            <w:tcW w:w="1347" w:type="dxa"/>
            <w:shd w:val="clear" w:color="auto" w:fill="auto"/>
            <w:tcMar>
              <w:top w:w="100" w:type="dxa"/>
              <w:left w:w="100" w:type="dxa"/>
              <w:bottom w:w="100" w:type="dxa"/>
              <w:right w:w="100" w:type="dxa"/>
            </w:tcMar>
          </w:tcPr>
          <w:p w14:paraId="71D39CD5" w14:textId="77777777" w:rsidR="00621D89" w:rsidRPr="00196AE1" w:rsidRDefault="00587D42" w:rsidP="00196AE1">
            <w:pPr>
              <w:widowControl w:val="0"/>
              <w:spacing w:line="240" w:lineRule="auto"/>
              <w:contextualSpacing w:val="0"/>
              <w:jc w:val="both"/>
              <w:rPr>
                <w:rFonts w:asciiTheme="majorBidi" w:hAnsiTheme="majorBidi" w:cstheme="majorBidi"/>
                <w:b/>
                <w:sz w:val="24"/>
                <w:szCs w:val="24"/>
              </w:rPr>
            </w:pPr>
            <w:r w:rsidRPr="00196AE1">
              <w:rPr>
                <w:rFonts w:asciiTheme="majorBidi" w:hAnsiTheme="majorBidi" w:cstheme="majorBidi"/>
                <w:b/>
                <w:sz w:val="24"/>
                <w:szCs w:val="24"/>
              </w:rPr>
              <w:t>0.644</w:t>
            </w:r>
          </w:p>
        </w:tc>
        <w:tc>
          <w:tcPr>
            <w:tcW w:w="1347" w:type="dxa"/>
            <w:shd w:val="clear" w:color="auto" w:fill="auto"/>
            <w:tcMar>
              <w:top w:w="100" w:type="dxa"/>
              <w:left w:w="100" w:type="dxa"/>
              <w:bottom w:w="100" w:type="dxa"/>
              <w:right w:w="100" w:type="dxa"/>
            </w:tcMar>
          </w:tcPr>
          <w:p w14:paraId="5E349AD7" w14:textId="77777777" w:rsidR="00621D89" w:rsidRPr="00196AE1" w:rsidRDefault="00587D42" w:rsidP="00196AE1">
            <w:pPr>
              <w:widowControl w:val="0"/>
              <w:spacing w:line="240" w:lineRule="auto"/>
              <w:contextualSpacing w:val="0"/>
              <w:jc w:val="both"/>
              <w:rPr>
                <w:rFonts w:asciiTheme="majorBidi" w:hAnsiTheme="majorBidi" w:cstheme="majorBidi"/>
                <w:b/>
                <w:sz w:val="24"/>
                <w:szCs w:val="24"/>
              </w:rPr>
            </w:pPr>
            <w:r w:rsidRPr="00196AE1">
              <w:rPr>
                <w:rFonts w:asciiTheme="majorBidi" w:hAnsiTheme="majorBidi" w:cstheme="majorBidi"/>
                <w:b/>
                <w:sz w:val="24"/>
                <w:szCs w:val="24"/>
              </w:rPr>
              <w:t>0.668</w:t>
            </w:r>
          </w:p>
        </w:tc>
        <w:tc>
          <w:tcPr>
            <w:tcW w:w="1347" w:type="dxa"/>
            <w:shd w:val="clear" w:color="auto" w:fill="auto"/>
            <w:tcMar>
              <w:top w:w="100" w:type="dxa"/>
              <w:left w:w="100" w:type="dxa"/>
              <w:bottom w:w="100" w:type="dxa"/>
              <w:right w:w="100" w:type="dxa"/>
            </w:tcMar>
          </w:tcPr>
          <w:p w14:paraId="23250B4A" w14:textId="77777777" w:rsidR="00621D89" w:rsidRPr="00196AE1" w:rsidRDefault="00587D42" w:rsidP="00196AE1">
            <w:pPr>
              <w:widowControl w:val="0"/>
              <w:spacing w:line="240" w:lineRule="auto"/>
              <w:contextualSpacing w:val="0"/>
              <w:jc w:val="both"/>
              <w:rPr>
                <w:rFonts w:asciiTheme="majorBidi" w:hAnsiTheme="majorBidi" w:cstheme="majorBidi"/>
                <w:b/>
                <w:sz w:val="24"/>
                <w:szCs w:val="24"/>
              </w:rPr>
            </w:pPr>
            <w:r w:rsidRPr="00196AE1">
              <w:rPr>
                <w:rFonts w:asciiTheme="majorBidi" w:hAnsiTheme="majorBidi" w:cstheme="majorBidi"/>
                <w:b/>
                <w:sz w:val="24"/>
                <w:szCs w:val="24"/>
              </w:rPr>
              <w:t>0.558</w:t>
            </w:r>
          </w:p>
        </w:tc>
        <w:tc>
          <w:tcPr>
            <w:tcW w:w="1347" w:type="dxa"/>
            <w:shd w:val="clear" w:color="auto" w:fill="auto"/>
            <w:tcMar>
              <w:top w:w="100" w:type="dxa"/>
              <w:left w:w="100" w:type="dxa"/>
              <w:bottom w:w="100" w:type="dxa"/>
              <w:right w:w="100" w:type="dxa"/>
            </w:tcMar>
          </w:tcPr>
          <w:p w14:paraId="5F2EDFE9" w14:textId="77777777" w:rsidR="00621D89" w:rsidRPr="00196AE1" w:rsidRDefault="00587D42" w:rsidP="00196AE1">
            <w:pPr>
              <w:widowControl w:val="0"/>
              <w:spacing w:line="240" w:lineRule="auto"/>
              <w:contextualSpacing w:val="0"/>
              <w:jc w:val="both"/>
              <w:rPr>
                <w:rFonts w:asciiTheme="majorBidi" w:hAnsiTheme="majorBidi" w:cstheme="majorBidi"/>
                <w:b/>
                <w:sz w:val="24"/>
                <w:szCs w:val="24"/>
              </w:rPr>
            </w:pPr>
            <w:r w:rsidRPr="00196AE1">
              <w:rPr>
                <w:rFonts w:asciiTheme="majorBidi" w:hAnsiTheme="majorBidi" w:cstheme="majorBidi"/>
                <w:b/>
                <w:sz w:val="24"/>
                <w:szCs w:val="24"/>
              </w:rPr>
              <w:t>0.884</w:t>
            </w:r>
          </w:p>
        </w:tc>
        <w:tc>
          <w:tcPr>
            <w:tcW w:w="1347" w:type="dxa"/>
            <w:shd w:val="clear" w:color="auto" w:fill="auto"/>
            <w:tcMar>
              <w:top w:w="100" w:type="dxa"/>
              <w:left w:w="100" w:type="dxa"/>
              <w:bottom w:w="100" w:type="dxa"/>
              <w:right w:w="100" w:type="dxa"/>
            </w:tcMar>
          </w:tcPr>
          <w:p w14:paraId="2450D92B" w14:textId="77777777" w:rsidR="00621D89" w:rsidRPr="00196AE1" w:rsidRDefault="00587D42" w:rsidP="00196AE1">
            <w:pPr>
              <w:widowControl w:val="0"/>
              <w:spacing w:line="240" w:lineRule="auto"/>
              <w:contextualSpacing w:val="0"/>
              <w:jc w:val="both"/>
              <w:rPr>
                <w:rFonts w:asciiTheme="majorBidi" w:hAnsiTheme="majorBidi" w:cstheme="majorBidi"/>
                <w:b/>
                <w:sz w:val="24"/>
                <w:szCs w:val="24"/>
              </w:rPr>
            </w:pPr>
            <w:r w:rsidRPr="00196AE1">
              <w:rPr>
                <w:rFonts w:asciiTheme="majorBidi" w:hAnsiTheme="majorBidi" w:cstheme="majorBidi"/>
                <w:b/>
                <w:sz w:val="24"/>
                <w:szCs w:val="24"/>
              </w:rPr>
              <w:t>0.688</w:t>
            </w:r>
          </w:p>
        </w:tc>
      </w:tr>
    </w:tbl>
    <w:p w14:paraId="66F5576D" w14:textId="77777777" w:rsidR="00621D89" w:rsidRDefault="00621D89" w:rsidP="00196AE1">
      <w:pPr>
        <w:contextualSpacing w:val="0"/>
        <w:jc w:val="both"/>
        <w:rPr>
          <w:rFonts w:asciiTheme="majorBidi" w:hAnsiTheme="majorBidi" w:cstheme="majorBidi"/>
          <w:sz w:val="24"/>
          <w:szCs w:val="24"/>
        </w:rPr>
      </w:pPr>
    </w:p>
    <w:p w14:paraId="6D27F0DF" w14:textId="77777777" w:rsidR="00196AE1" w:rsidRPr="00196AE1" w:rsidRDefault="00196AE1" w:rsidP="00196AE1">
      <w:pPr>
        <w:contextualSpacing w:val="0"/>
        <w:jc w:val="both"/>
        <w:rPr>
          <w:rFonts w:asciiTheme="majorBidi" w:hAnsiTheme="majorBidi" w:cstheme="majorBidi"/>
          <w:sz w:val="24"/>
          <w:szCs w:val="24"/>
          <w:lang w:val="en-CA"/>
        </w:rPr>
      </w:pPr>
      <w:r>
        <w:rPr>
          <w:rFonts w:asciiTheme="majorBidi" w:hAnsiTheme="majorBidi" w:cstheme="majorBidi"/>
          <w:sz w:val="24"/>
          <w:szCs w:val="24"/>
          <w:lang w:val="en-CA"/>
        </w:rPr>
        <w:t>In conclusion, the best method to use in this situation would be random forest, because it yields an average F1 score of about 0.90-0.92.</w:t>
      </w:r>
    </w:p>
    <w:p w14:paraId="30509A04" w14:textId="77777777" w:rsidR="00196AE1" w:rsidRPr="00196AE1" w:rsidRDefault="00196AE1" w:rsidP="00196AE1">
      <w:pPr>
        <w:contextualSpacing w:val="0"/>
        <w:jc w:val="both"/>
        <w:rPr>
          <w:rFonts w:asciiTheme="majorBidi" w:hAnsiTheme="majorBidi" w:cstheme="majorBidi"/>
          <w:sz w:val="24"/>
          <w:szCs w:val="24"/>
        </w:rPr>
      </w:pPr>
    </w:p>
    <w:p w14:paraId="1F3160CC" w14:textId="77777777" w:rsidR="00621D89" w:rsidRPr="00196AE1" w:rsidRDefault="00587D42" w:rsidP="00196AE1">
      <w:pPr>
        <w:contextualSpacing w:val="0"/>
        <w:jc w:val="both"/>
        <w:rPr>
          <w:rFonts w:asciiTheme="majorBidi" w:hAnsiTheme="majorBidi" w:cstheme="majorBidi"/>
          <w:b/>
          <w:sz w:val="24"/>
          <w:szCs w:val="24"/>
        </w:rPr>
      </w:pPr>
      <w:r w:rsidRPr="00196AE1">
        <w:rPr>
          <w:rFonts w:asciiTheme="majorBidi" w:hAnsiTheme="majorBidi" w:cstheme="majorBidi"/>
          <w:b/>
          <w:sz w:val="24"/>
          <w:szCs w:val="24"/>
        </w:rPr>
        <w:t>Limitations:</w:t>
      </w:r>
    </w:p>
    <w:p w14:paraId="445B47AD" w14:textId="77777777" w:rsidR="00621D89" w:rsidRPr="00196AE1" w:rsidRDefault="00587D42" w:rsidP="00196AE1">
      <w:pPr>
        <w:contextualSpacing w:val="0"/>
        <w:jc w:val="both"/>
        <w:rPr>
          <w:rFonts w:asciiTheme="majorBidi" w:hAnsiTheme="majorBidi" w:cstheme="majorBidi"/>
          <w:sz w:val="24"/>
          <w:szCs w:val="24"/>
        </w:rPr>
      </w:pPr>
      <w:r w:rsidRPr="00196AE1">
        <w:rPr>
          <w:rFonts w:asciiTheme="majorBidi" w:hAnsiTheme="majorBidi" w:cstheme="majorBidi"/>
          <w:sz w:val="24"/>
          <w:szCs w:val="24"/>
        </w:rPr>
        <w:t>Choosing random forest sacrifices interpretability for gains in predictive accuracy, so it only interprets variable importance; which might not be very useful to explain this to a public audience. Also, because 63% of the data is category-4, nearly all tried models in this paper consistently yielded better F1.C4 scores than F1.C1 and F1.C3 scores (which are less frequent in the dataset). As such, users of this model can be comfortable with its C4 predictive accuracy, but should be cautious with C1 and C3 predictions.</w:t>
      </w:r>
      <w:bookmarkStart w:id="0" w:name="_GoBack"/>
      <w:bookmarkEnd w:id="0"/>
    </w:p>
    <w:sectPr w:rsidR="00621D89" w:rsidRPr="00196AE1">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5B35B" w14:textId="77777777" w:rsidR="00BC6DF2" w:rsidRDefault="00BC6DF2">
      <w:pPr>
        <w:spacing w:line="240" w:lineRule="auto"/>
      </w:pPr>
      <w:r>
        <w:separator/>
      </w:r>
    </w:p>
  </w:endnote>
  <w:endnote w:type="continuationSeparator" w:id="0">
    <w:p w14:paraId="36356931" w14:textId="77777777" w:rsidR="00BC6DF2" w:rsidRDefault="00BC6D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9DA55" w14:textId="77777777" w:rsidR="00BC6DF2" w:rsidRDefault="00BC6DF2">
      <w:pPr>
        <w:spacing w:line="240" w:lineRule="auto"/>
      </w:pPr>
      <w:r>
        <w:separator/>
      </w:r>
    </w:p>
  </w:footnote>
  <w:footnote w:type="continuationSeparator" w:id="0">
    <w:p w14:paraId="71D62D9F" w14:textId="77777777" w:rsidR="00BC6DF2" w:rsidRDefault="00BC6DF2">
      <w:pPr>
        <w:spacing w:line="240" w:lineRule="auto"/>
      </w:pPr>
      <w:r>
        <w:continuationSeparator/>
      </w:r>
    </w:p>
  </w:footnote>
  <w:footnote w:id="1">
    <w:p w14:paraId="073AB661" w14:textId="77777777" w:rsidR="00621D89" w:rsidRDefault="00587D42">
      <w:pPr>
        <w:spacing w:line="240" w:lineRule="auto"/>
        <w:contextualSpacing w:val="0"/>
        <w:rPr>
          <w:sz w:val="20"/>
          <w:szCs w:val="20"/>
        </w:rPr>
      </w:pPr>
      <w:r>
        <w:rPr>
          <w:vertAlign w:val="superscript"/>
        </w:rPr>
        <w:footnoteRef/>
      </w:r>
      <w:r>
        <w:rPr>
          <w:sz w:val="20"/>
          <w:szCs w:val="20"/>
        </w:rPr>
        <w:t xml:space="preserve"> </w:t>
      </w:r>
      <w:r>
        <w:rPr>
          <w:sz w:val="16"/>
          <w:szCs w:val="16"/>
        </w:rPr>
        <w:t>Oviedo, Ana Maria, Susana M. Sanchez, Kathy A. Lindert, and J. Humberto Lopez. 2015. Costa Rica’s Development: From Good to Better. Systematic Country Diagnostic. Washington, DC: World Bank. License: Creative Commons Attribution CC BY 3.0 IGO</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21D89"/>
    <w:rsid w:val="00196AE1"/>
    <w:rsid w:val="00587D42"/>
    <w:rsid w:val="00621D89"/>
    <w:rsid w:val="00BC6DF2"/>
    <w:rsid w:val="00C77D2C"/>
    <w:rsid w:val="00EB234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4A640"/>
  <w15:docId w15:val="{945F40F0-C9F9-4D58-AC26-0EF16FC92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CA"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B234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23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Seyam, Mohamed Raouf</cp:lastModifiedBy>
  <cp:revision>3</cp:revision>
  <dcterms:created xsi:type="dcterms:W3CDTF">2018-11-15T17:52:00Z</dcterms:created>
  <dcterms:modified xsi:type="dcterms:W3CDTF">2019-03-23T05:14:00Z</dcterms:modified>
</cp:coreProperties>
</file>