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E1C5" w14:textId="1A39FB30" w:rsidR="00843004" w:rsidRPr="006A389A" w:rsidRDefault="00843004">
      <w:pPr>
        <w:rPr>
          <w:rFonts w:asciiTheme="majorHAnsi" w:hAnsiTheme="majorHAnsi" w:cstheme="majorHAnsi"/>
        </w:rPr>
      </w:pPr>
      <w:r w:rsidRPr="00766BC6">
        <w:rPr>
          <w:rFonts w:asciiTheme="majorHAnsi" w:hAnsiTheme="majorHAnsi" w:cstheme="majorHAnsi"/>
          <w:b/>
          <w:bCs/>
          <w:color w:val="538135" w:themeColor="accent6" w:themeShade="BF"/>
        </w:rPr>
        <w:t>Card 1 – The Assyrians</w:t>
      </w:r>
      <w:r w:rsidRPr="006A389A">
        <w:rPr>
          <w:rFonts w:asciiTheme="majorHAnsi" w:hAnsiTheme="majorHAnsi" w:cstheme="majorHAnsi"/>
        </w:rPr>
        <w:t xml:space="preserve">. </w:t>
      </w:r>
    </w:p>
    <w:p w14:paraId="2C584AAF" w14:textId="6F9CCED2" w:rsidR="00843004" w:rsidRPr="006A389A" w:rsidRDefault="005F4A28">
      <w:pPr>
        <w:rPr>
          <w:rFonts w:asciiTheme="majorHAnsi" w:hAnsiTheme="majorHAnsi" w:cstheme="majorHAnsi"/>
        </w:rPr>
      </w:pPr>
      <w:r w:rsidRPr="006A389A">
        <w:rPr>
          <w:rFonts w:asciiTheme="majorHAnsi" w:hAnsiTheme="majorHAnsi" w:cstheme="majorHAnsi"/>
        </w:rPr>
        <w:t>Cruelty characterized the Assyrians.</w:t>
      </w:r>
    </w:p>
    <w:p w14:paraId="2C7347B6" w14:textId="28C8FEB3" w:rsidR="005F4A28" w:rsidRPr="006A389A" w:rsidRDefault="005F4A28" w:rsidP="005F4A2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A389A">
        <w:rPr>
          <w:rFonts w:asciiTheme="majorHAnsi" w:hAnsiTheme="majorHAnsi" w:cstheme="majorHAnsi"/>
        </w:rPr>
        <w:t>A slave girl ears where to be cut off if she goes veiled in public</w:t>
      </w:r>
    </w:p>
    <w:p w14:paraId="4CCE8424" w14:textId="77777777" w:rsidR="005F4A28" w:rsidRPr="006A389A" w:rsidRDefault="005F4A28" w:rsidP="005F4A2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A389A">
        <w:rPr>
          <w:rFonts w:asciiTheme="majorHAnsi" w:hAnsiTheme="majorHAnsi" w:cstheme="majorHAnsi"/>
        </w:rPr>
        <w:t>A man may flog his wife, pull out her hair, split and injure her ears. There is no legal guilt (involved) in it.</w:t>
      </w:r>
    </w:p>
    <w:p w14:paraId="6E365611" w14:textId="7F5AB915" w:rsidR="005F4A28" w:rsidRPr="006A389A" w:rsidRDefault="005F4A28" w:rsidP="005F4A2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A389A">
        <w:rPr>
          <w:rFonts w:asciiTheme="majorHAnsi" w:hAnsiTheme="majorHAnsi" w:cstheme="majorHAnsi"/>
        </w:rPr>
        <w:t>Mutilation was also common: piles of heads, ears, fingers, nose, eyes.</w:t>
      </w:r>
    </w:p>
    <w:p w14:paraId="0C42CBF6" w14:textId="77777777" w:rsidR="006A389A" w:rsidRPr="006A389A" w:rsidRDefault="006A389A" w:rsidP="006A389A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A389A">
        <w:rPr>
          <w:rFonts w:asciiTheme="majorHAnsi" w:hAnsiTheme="majorHAnsi" w:cstheme="majorHAnsi"/>
        </w:rPr>
        <w:lastRenderedPageBreak/>
        <w:t>They led their captives by cords attached to hooks that pieced the nose or the lips.</w:t>
      </w:r>
    </w:p>
    <w:p w14:paraId="55417029" w14:textId="6C99C24E" w:rsidR="005F4A28" w:rsidRPr="006A389A" w:rsidRDefault="006A389A" w:rsidP="006A389A">
      <w:pPr>
        <w:rPr>
          <w:rFonts w:asciiTheme="majorHAnsi" w:hAnsiTheme="majorHAnsi" w:cstheme="majorHAnsi"/>
        </w:rPr>
      </w:pPr>
      <w:r w:rsidRPr="006A389A">
        <w:rPr>
          <w:rFonts w:asciiTheme="majorHAnsi" w:hAnsiTheme="majorHAnsi" w:cstheme="majorHAnsi"/>
        </w:rPr>
        <w:t>Nineveh, “the city of bloodshed” – Nahum 3: 1.</w:t>
      </w:r>
    </w:p>
    <w:p w14:paraId="13164727" w14:textId="77777777" w:rsidR="004921A3" w:rsidRPr="006A389A" w:rsidRDefault="004921A3">
      <w:pPr>
        <w:rPr>
          <w:rFonts w:asciiTheme="majorHAnsi" w:hAnsiTheme="majorHAnsi" w:cstheme="majorHAnsi"/>
        </w:rPr>
      </w:pPr>
      <w:r w:rsidRPr="006A389A">
        <w:rPr>
          <w:rFonts w:asciiTheme="majorHAnsi" w:hAnsiTheme="majorHAnsi" w:cstheme="majorHAnsi"/>
          <w:b/>
          <w:bCs/>
          <w:i/>
          <w:iCs/>
        </w:rPr>
        <w:t>it-1 p. 202-203</w:t>
      </w:r>
    </w:p>
    <w:p w14:paraId="66D2A8C8" w14:textId="05F4E9C9" w:rsidR="00843004" w:rsidRPr="008F515C" w:rsidRDefault="006A389A">
      <w:pPr>
        <w:rPr>
          <w:rFonts w:asciiTheme="majorHAnsi" w:hAnsiTheme="majorHAnsi" w:cstheme="majorHAnsi"/>
        </w:rPr>
      </w:pPr>
      <w:r w:rsidRPr="006A389A">
        <w:rPr>
          <w:rFonts w:asciiTheme="majorHAnsi" w:hAnsiTheme="majorHAnsi" w:cstheme="majorHAnsi"/>
        </w:rPr>
        <w:t>Sennacherib already destroyed 46 fortified cities of Judah</w:t>
      </w:r>
      <w:r w:rsidR="00766BC6">
        <w:rPr>
          <w:rFonts w:asciiTheme="majorHAnsi" w:hAnsiTheme="majorHAnsi" w:cstheme="majorHAnsi"/>
        </w:rPr>
        <w:t xml:space="preserve"> and his army is a </w:t>
      </w:r>
      <w:r w:rsidRPr="006A389A">
        <w:rPr>
          <w:rFonts w:asciiTheme="majorHAnsi" w:hAnsiTheme="majorHAnsi" w:cstheme="majorHAnsi"/>
        </w:rPr>
        <w:t>mile away from Jerusalem</w:t>
      </w:r>
      <w:r w:rsidR="00766BC6">
        <w:rPr>
          <w:rFonts w:asciiTheme="majorHAnsi" w:hAnsiTheme="majorHAnsi" w:cstheme="majorHAnsi"/>
        </w:rPr>
        <w:t>.</w:t>
      </w:r>
    </w:p>
    <w:p w14:paraId="272A6BD5" w14:textId="77777777" w:rsidR="008F515C" w:rsidRDefault="008F515C">
      <w:pPr>
        <w:rPr>
          <w:rFonts w:asciiTheme="majorHAnsi" w:hAnsiTheme="majorHAnsi" w:cstheme="majorHAnsi"/>
          <w:b/>
          <w:bCs/>
          <w:i/>
          <w:iCs/>
        </w:rPr>
      </w:pPr>
    </w:p>
    <w:p w14:paraId="0F079042" w14:textId="1FB96A29" w:rsidR="00215459" w:rsidRPr="006A389A" w:rsidRDefault="00215459">
      <w:pPr>
        <w:rPr>
          <w:rFonts w:asciiTheme="majorHAnsi" w:hAnsiTheme="majorHAnsi" w:cstheme="majorHAnsi"/>
          <w:b/>
          <w:bCs/>
          <w:i/>
          <w:iCs/>
        </w:rPr>
      </w:pPr>
      <w:r w:rsidRPr="006A389A">
        <w:rPr>
          <w:rFonts w:asciiTheme="majorHAnsi" w:hAnsiTheme="majorHAnsi" w:cstheme="majorHAnsi"/>
        </w:rPr>
        <w:lastRenderedPageBreak/>
        <w:t xml:space="preserve">Jehovah gave comfort not only to the nation of Israel as a whole but also to each individual. The same is true today. The psalmist wrote of God: “He heals the </w:t>
      </w:r>
      <w:proofErr w:type="spellStart"/>
      <w:r w:rsidRPr="006A389A">
        <w:rPr>
          <w:rFonts w:asciiTheme="majorHAnsi" w:hAnsiTheme="majorHAnsi" w:cstheme="majorHAnsi"/>
        </w:rPr>
        <w:t>brokenhearted</w:t>
      </w:r>
      <w:proofErr w:type="spellEnd"/>
      <w:r w:rsidRPr="006A389A">
        <w:rPr>
          <w:rFonts w:asciiTheme="majorHAnsi" w:hAnsiTheme="majorHAnsi" w:cstheme="majorHAnsi"/>
        </w:rPr>
        <w:t>; he binds up their wounds.” (</w:t>
      </w:r>
      <w:hyperlink r:id="rId7" w:history="1">
        <w:r w:rsidRPr="006A389A">
          <w:rPr>
            <w:rStyle w:val="Hyperlink"/>
            <w:rFonts w:asciiTheme="majorHAnsi" w:hAnsiTheme="majorHAnsi" w:cstheme="majorHAnsi"/>
          </w:rPr>
          <w:t>Ps. 147:3</w:t>
        </w:r>
      </w:hyperlink>
      <w:r w:rsidRPr="006A389A">
        <w:rPr>
          <w:rFonts w:asciiTheme="majorHAnsi" w:hAnsiTheme="majorHAnsi" w:cstheme="majorHAnsi"/>
        </w:rPr>
        <w:t>) Yes, Jehovah cares for those who are having problems​—whether physical or emotional. Today, Jehovah is eager to comfort us and to soothe our emotional wounds. (</w:t>
      </w:r>
      <w:hyperlink r:id="rId8" w:history="1">
        <w:r w:rsidRPr="006A389A">
          <w:rPr>
            <w:rStyle w:val="Hyperlink"/>
            <w:rFonts w:asciiTheme="majorHAnsi" w:hAnsiTheme="majorHAnsi" w:cstheme="majorHAnsi"/>
          </w:rPr>
          <w:t>Ps. 34:18;</w:t>
        </w:r>
      </w:hyperlink>
      <w:hyperlink r:id="rId9" w:history="1">
        <w:r w:rsidRPr="006A389A">
          <w:rPr>
            <w:rStyle w:val="Hyperlink"/>
            <w:rFonts w:asciiTheme="majorHAnsi" w:hAnsiTheme="majorHAnsi" w:cstheme="majorHAnsi"/>
          </w:rPr>
          <w:t xml:space="preserve"> Isa. 57:15</w:t>
        </w:r>
      </w:hyperlink>
      <w:r w:rsidRPr="006A389A">
        <w:rPr>
          <w:rFonts w:asciiTheme="majorHAnsi" w:hAnsiTheme="majorHAnsi" w:cstheme="majorHAnsi"/>
        </w:rPr>
        <w:t>) He gives us wisdom and strength so that we can cope with any troubles we may face.</w:t>
      </w:r>
      <w:r w:rsidR="00D834DD" w:rsidRPr="006A389A">
        <w:rPr>
          <w:rFonts w:asciiTheme="majorHAnsi" w:hAnsiTheme="majorHAnsi" w:cstheme="majorHAnsi"/>
        </w:rPr>
        <w:t xml:space="preserve"> –  </w:t>
      </w:r>
      <w:r w:rsidR="00D834DD" w:rsidRPr="006A389A">
        <w:rPr>
          <w:rFonts w:asciiTheme="majorHAnsi" w:hAnsiTheme="majorHAnsi" w:cstheme="majorHAnsi"/>
          <w:b/>
          <w:bCs/>
          <w:i/>
          <w:iCs/>
        </w:rPr>
        <w:t>w17.07 18</w:t>
      </w:r>
    </w:p>
    <w:p w14:paraId="18337C38" w14:textId="56DA5103" w:rsidR="00492F2A" w:rsidRPr="006A389A" w:rsidRDefault="00492F2A" w:rsidP="00492F2A">
      <w:pPr>
        <w:rPr>
          <w:rFonts w:asciiTheme="majorHAnsi" w:hAnsiTheme="majorHAnsi" w:cstheme="majorHAnsi"/>
        </w:rPr>
      </w:pPr>
      <w:r w:rsidRPr="00766BC6">
        <w:rPr>
          <w:rFonts w:asciiTheme="majorHAnsi" w:hAnsiTheme="majorHAnsi" w:cstheme="majorHAnsi"/>
          <w:b/>
          <w:bCs/>
          <w:color w:val="538135" w:themeColor="accent6" w:themeShade="BF"/>
        </w:rPr>
        <w:lastRenderedPageBreak/>
        <w:t xml:space="preserve">Card </w:t>
      </w:r>
      <w:r>
        <w:rPr>
          <w:rFonts w:asciiTheme="majorHAnsi" w:hAnsiTheme="majorHAnsi" w:cstheme="majorHAnsi"/>
          <w:b/>
          <w:bCs/>
          <w:color w:val="538135" w:themeColor="accent6" w:themeShade="BF"/>
        </w:rPr>
        <w:t>2</w:t>
      </w:r>
      <w:r w:rsidRPr="00766BC6">
        <w:rPr>
          <w:rFonts w:asciiTheme="majorHAnsi" w:hAnsiTheme="majorHAnsi" w:cstheme="majorHAnsi"/>
          <w:b/>
          <w:bCs/>
          <w:color w:val="538135" w:themeColor="accent6" w:themeShade="BF"/>
        </w:rPr>
        <w:t xml:space="preserve"> – </w:t>
      </w:r>
      <w:r>
        <w:rPr>
          <w:rFonts w:asciiTheme="majorHAnsi" w:hAnsiTheme="majorHAnsi" w:cstheme="majorHAnsi"/>
          <w:b/>
          <w:bCs/>
          <w:color w:val="538135" w:themeColor="accent6" w:themeShade="BF"/>
        </w:rPr>
        <w:t>Hitler</w:t>
      </w:r>
      <w:r w:rsidRPr="006A389A">
        <w:rPr>
          <w:rFonts w:asciiTheme="majorHAnsi" w:hAnsiTheme="majorHAnsi" w:cstheme="majorHAnsi"/>
        </w:rPr>
        <w:t xml:space="preserve">. </w:t>
      </w:r>
    </w:p>
    <w:p w14:paraId="129D2D60" w14:textId="6E7C2B6B" w:rsidR="00492F2A" w:rsidRDefault="00F30239">
      <w:pPr>
        <w:rPr>
          <w:rFonts w:asciiTheme="majorHAnsi" w:hAnsiTheme="majorHAnsi" w:cstheme="majorHAnsi"/>
        </w:rPr>
      </w:pPr>
      <w:r w:rsidRPr="00F30239">
        <w:rPr>
          <w:rFonts w:asciiTheme="majorHAnsi" w:hAnsiTheme="majorHAnsi" w:cstheme="majorHAnsi"/>
        </w:rPr>
        <w:t>Hitler said of the Bible Students</w:t>
      </w:r>
      <w:r>
        <w:rPr>
          <w:rFonts w:asciiTheme="majorHAnsi" w:hAnsiTheme="majorHAnsi" w:cstheme="majorHAnsi"/>
        </w:rPr>
        <w:t>:</w:t>
      </w:r>
      <w:r w:rsidRPr="00F30239">
        <w:rPr>
          <w:rFonts w:asciiTheme="majorHAnsi" w:hAnsiTheme="majorHAnsi" w:cstheme="majorHAnsi"/>
        </w:rPr>
        <w:t xml:space="preserve"> </w:t>
      </w:r>
      <w:r w:rsidR="00492F2A">
        <w:rPr>
          <w:rFonts w:asciiTheme="majorHAnsi" w:hAnsiTheme="majorHAnsi" w:cstheme="majorHAnsi"/>
        </w:rPr>
        <w:t>“</w:t>
      </w:r>
      <w:r w:rsidR="00492F2A" w:rsidRPr="00492F2A">
        <w:rPr>
          <w:rFonts w:asciiTheme="majorHAnsi" w:hAnsiTheme="majorHAnsi" w:cstheme="majorHAnsi"/>
        </w:rPr>
        <w:t>These so-called Earnest Bible Students [Jehovah’s Witnesses] are troublemakers; . . . I consider them quacks; I do not tolerate that the German Catholics shall be besmirched in such a manner by this American Judge Rutherford; I dissolve [Jehovah’s Witnesses] in Germany</w:t>
      </w:r>
    </w:p>
    <w:p w14:paraId="1ABB3240" w14:textId="5BFBF646" w:rsidR="00843004" w:rsidRDefault="00F3023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O</w:t>
      </w:r>
      <w:r w:rsidR="00492F2A">
        <w:rPr>
          <w:rFonts w:asciiTheme="majorHAnsi" w:hAnsiTheme="majorHAnsi" w:cstheme="majorHAnsi"/>
        </w:rPr>
        <w:t xml:space="preserve">n </w:t>
      </w:r>
      <w:r w:rsidR="00492F2A" w:rsidRPr="00492F2A">
        <w:rPr>
          <w:rFonts w:asciiTheme="majorHAnsi" w:hAnsiTheme="majorHAnsi" w:cstheme="majorHAnsi"/>
        </w:rPr>
        <w:t>October 7, 1934</w:t>
      </w:r>
      <w:r w:rsidRPr="00F30239">
        <w:rPr>
          <w:rFonts w:asciiTheme="majorHAnsi" w:hAnsiTheme="majorHAnsi" w:cstheme="majorHAnsi"/>
        </w:rPr>
        <w:t>, Hitler reportedly screamed</w:t>
      </w:r>
      <w:r w:rsidR="00492F2A">
        <w:rPr>
          <w:rFonts w:asciiTheme="majorHAnsi" w:hAnsiTheme="majorHAnsi" w:cstheme="majorHAnsi"/>
        </w:rPr>
        <w:t xml:space="preserve"> – “</w:t>
      </w:r>
      <w:r w:rsidR="00492F2A" w:rsidRPr="00492F2A">
        <w:rPr>
          <w:rFonts w:asciiTheme="majorHAnsi" w:hAnsiTheme="majorHAnsi" w:cstheme="majorHAnsi"/>
        </w:rPr>
        <w:t>This enemy of Great Germany, this brood of International Bible Students, will be exterminated in Germany</w:t>
      </w:r>
      <w:r w:rsidR="00492F2A">
        <w:rPr>
          <w:rFonts w:asciiTheme="majorHAnsi" w:hAnsiTheme="majorHAnsi" w:cstheme="majorHAnsi"/>
        </w:rPr>
        <w:t>”.</w:t>
      </w:r>
    </w:p>
    <w:p w14:paraId="14FEB8AE" w14:textId="33ADC592" w:rsidR="00492F2A" w:rsidRPr="006A389A" w:rsidRDefault="00F30239" w:rsidP="00F30239">
      <w:pPr>
        <w:rPr>
          <w:rFonts w:asciiTheme="majorHAnsi" w:hAnsiTheme="majorHAnsi" w:cstheme="majorHAnsi"/>
        </w:rPr>
      </w:pPr>
      <w:r w:rsidRPr="00F30239">
        <w:rPr>
          <w:rFonts w:asciiTheme="majorHAnsi" w:hAnsiTheme="majorHAnsi" w:cstheme="majorHAnsi"/>
        </w:rPr>
        <w:t>He launched a vicious persecution against God’s people. But when the Second World War ended, Jehovah’s people were still in Germany, and Hitler’s regime was gone.</w:t>
      </w:r>
    </w:p>
    <w:sectPr w:rsidR="00492F2A" w:rsidRPr="006A389A" w:rsidSect="00034752">
      <w:pgSz w:w="7200" w:h="4320"/>
      <w:pgMar w:top="567" w:right="720" w:bottom="72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3F354" w14:textId="77777777" w:rsidR="00084F12" w:rsidRDefault="00084F12" w:rsidP="00364624">
      <w:pPr>
        <w:spacing w:after="0" w:line="240" w:lineRule="auto"/>
      </w:pPr>
      <w:r>
        <w:separator/>
      </w:r>
    </w:p>
  </w:endnote>
  <w:endnote w:type="continuationSeparator" w:id="0">
    <w:p w14:paraId="31A5A236" w14:textId="77777777" w:rsidR="00084F12" w:rsidRDefault="00084F12" w:rsidP="00364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58824" w14:textId="77777777" w:rsidR="00084F12" w:rsidRDefault="00084F12" w:rsidP="00364624">
      <w:pPr>
        <w:spacing w:after="0" w:line="240" w:lineRule="auto"/>
      </w:pPr>
      <w:r>
        <w:separator/>
      </w:r>
    </w:p>
  </w:footnote>
  <w:footnote w:type="continuationSeparator" w:id="0">
    <w:p w14:paraId="67490311" w14:textId="77777777" w:rsidR="00084F12" w:rsidRDefault="00084F12" w:rsidP="003646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64DC"/>
    <w:multiLevelType w:val="hybridMultilevel"/>
    <w:tmpl w:val="183E6D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4071D0"/>
    <w:multiLevelType w:val="hybridMultilevel"/>
    <w:tmpl w:val="3698CDEC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>
      <w:start w:val="1"/>
      <w:numFmt w:val="lowerLetter"/>
      <w:lvlText w:val="%2."/>
      <w:lvlJc w:val="left"/>
      <w:pPr>
        <w:ind w:left="2880" w:hanging="360"/>
      </w:pPr>
    </w:lvl>
    <w:lvl w:ilvl="2" w:tplc="1009001B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569875555">
    <w:abstractNumId w:val="0"/>
  </w:num>
  <w:num w:numId="2" w16cid:durableId="168612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59"/>
    <w:rsid w:val="00034752"/>
    <w:rsid w:val="00084F12"/>
    <w:rsid w:val="00215459"/>
    <w:rsid w:val="00364624"/>
    <w:rsid w:val="004921A3"/>
    <w:rsid w:val="00492F2A"/>
    <w:rsid w:val="00567B06"/>
    <w:rsid w:val="005F4A28"/>
    <w:rsid w:val="006A389A"/>
    <w:rsid w:val="00766BC6"/>
    <w:rsid w:val="007841B9"/>
    <w:rsid w:val="007A5C56"/>
    <w:rsid w:val="007B415C"/>
    <w:rsid w:val="00843004"/>
    <w:rsid w:val="008F515C"/>
    <w:rsid w:val="00B014AC"/>
    <w:rsid w:val="00D834DD"/>
    <w:rsid w:val="00F30239"/>
    <w:rsid w:val="00FF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9934"/>
  <w15:chartTrackingRefBased/>
  <w15:docId w15:val="{B7279653-928B-4C41-9BD6-7A0F7FF5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4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4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4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34D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4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624"/>
  </w:style>
  <w:style w:type="paragraph" w:styleId="Footer">
    <w:name w:val="footer"/>
    <w:basedOn w:val="Normal"/>
    <w:link w:val="FooterChar"/>
    <w:uiPriority w:val="99"/>
    <w:unhideWhenUsed/>
    <w:rsid w:val="00364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l.jw.org/en/wol/bc/r1/lp-e/2017486/8/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ol.jw.org/en/wol/bc/r1/lp-e/2017486/7/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ol.jw.org/en/wol/bc/r1/lp-e/2017486/8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Raoul FEZE</dc:creator>
  <cp:keywords/>
  <dc:description/>
  <cp:lastModifiedBy>Raoul FEZE</cp:lastModifiedBy>
  <cp:revision>12</cp:revision>
  <dcterms:created xsi:type="dcterms:W3CDTF">2026-09-26T14:44:00Z</dcterms:created>
  <dcterms:modified xsi:type="dcterms:W3CDTF">2026-10-19T03:27:00Z</dcterms:modified>
</cp:coreProperties>
</file>