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20" w:lineRule="auto"/>
      </w:pPr>
      <w:r>
        <w:rPr>
          <w:rFonts w:ascii="Arial" w:hAnsi="Arial"/>
          <w:b w:val="0"/>
          <w:i w:val="0"/>
          <w:color w:val="232323"/>
          <w:sz w:val="10"/>
        </w:rPr>
        <w:t xml:space="preserve"> </w:t>
      </w:r>
    </w:p>
    <w:p>
      <w:pPr>
        <w:pStyle w:val="Title"/>
        <w:keepNext/>
        <w:spacing w:before="0" w:after="10" w:line="240" w:lineRule="auto"/>
        <w:ind w:left="0" w:right="0" w:firstLine="0"/>
        <w:jc w:val="center"/>
      </w:pPr>
      <w:r>
        <w:rPr>
          <w:rFonts w:ascii="Arial" w:hAnsi="Arial"/>
          <w:b/>
          <w:i w:val="0"/>
          <w:color w:val="000000"/>
          <w:sz w:val="40"/>
        </w:rPr>
        <w:t>1  Résoudre les jets</w:t>
      </w:r>
    </w:p>
    <w:p>
      <w:pPr>
        <w:keepNext/>
        <w:spacing w:before="0" w:after="60" w:line="240" w:lineRule="auto"/>
        <w:jc w:val="center"/>
      </w:pPr>
      <w:r>
        <w:rPr>
          <w:rFonts w:ascii="Arial" w:hAnsi="Arial"/>
          <w:b w:val="0"/>
          <w:i/>
          <w:color w:val="505050"/>
          <w:sz w:val="18"/>
        </w:rPr>
        <w:t>Fixez l'intention, annoncez l'enjeu et ne lancez les dés que si l'issue est incertaine.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3"/>
        <w:gridCol w:w="5273"/>
        <w:gridCol w:w="5273"/>
      </w:tblGrid>
      <w:tr>
        <w:trPr>
          <w:cantSplit/>
        </w:trPr>
        <w:tc>
          <w:tcPr>
            <w:tcW w:type="dxa" w:w="762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Procédure en six étapes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812"/>
              <w:gridCol w:w="3812"/>
            </w:tblGrid>
            <w:tr>
              <w:trPr>
                <w:tblHeader w:val="true"/>
                <w:cantSplit/>
              </w:trPr>
              <w:tc>
                <w:tcPr>
                  <w:tcW w:type="dxa" w:w="119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Étape</w:t>
                  </w:r>
                </w:p>
              </w:tc>
              <w:tc>
                <w:tcPr>
                  <w:tcW w:type="dxa" w:w="6066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Décision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1</w:t>
                  </w:r>
                </w:p>
              </w:tc>
              <w:tc>
                <w:tcPr>
                  <w:tcW w:type="dxa" w:w="606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Décrire l'intention et l'approche.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2</w:t>
                  </w:r>
                </w:p>
              </w:tc>
              <w:tc>
                <w:tcPr>
                  <w:tcW w:type="dxa" w:w="606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Choisir la Compétence, sinon la Caractéristique.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3</w:t>
                  </w:r>
                </w:p>
              </w:tc>
              <w:tc>
                <w:tcPr>
                  <w:tcW w:type="dxa" w:w="606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Appliquer la Difficulté au score testé.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4</w:t>
                  </w:r>
                </w:p>
              </w:tc>
              <w:tc>
                <w:tcPr>
                  <w:tcW w:type="dxa" w:w="606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Lancer 1d100 : résultat ≤ score modifié = réussite.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5</w:t>
                  </w:r>
                </w:p>
              </w:tc>
              <w:tc>
                <w:tcPr>
                  <w:tcW w:type="dxa" w:w="606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Si la qualité compte, calculer les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6</w:t>
                  </w:r>
                </w:p>
              </w:tc>
              <w:tc>
                <w:tcPr>
                  <w:tcW w:type="dxa" w:w="606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Appliquer l'effet et décrire la nouvelle situation.</w:t>
                  </w:r>
                </w:p>
              </w:tc>
            </w:tr>
          </w:tbl>
          <w:p/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Difficulté et seuil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tblHeader w:val="true"/>
                <w:cantSplit/>
              </w:trPr>
              <w:tc>
                <w:tcPr>
                  <w:tcW w:type="dxa" w:w="1037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Très facile</w:t>
                  </w:r>
                </w:p>
              </w:tc>
              <w:tc>
                <w:tcPr>
                  <w:tcW w:type="dxa" w:w="1037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Facile</w:t>
                  </w:r>
                </w:p>
              </w:tc>
              <w:tc>
                <w:tcPr>
                  <w:tcW w:type="dxa" w:w="1037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Moyen</w:t>
                  </w:r>
                </w:p>
              </w:tc>
              <w:tc>
                <w:tcPr>
                  <w:tcW w:type="dxa" w:w="1037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Stimulant</w:t>
                  </w:r>
                </w:p>
              </w:tc>
              <w:tc>
                <w:tcPr>
                  <w:tcW w:type="dxa" w:w="1037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Difficile</w:t>
                  </w:r>
                </w:p>
              </w:tc>
              <w:tc>
                <w:tcPr>
                  <w:tcW w:type="dxa" w:w="1037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Dur</w:t>
                  </w:r>
                </w:p>
              </w:tc>
              <w:tc>
                <w:tcPr>
                  <w:tcW w:type="dxa" w:w="1037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Très dur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+60</w:t>
                  </w:r>
                </w:p>
              </w:tc>
              <w:tc>
                <w:tcPr>
                  <w:tcW w:type="dxa" w:w="103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+40</w:t>
                  </w:r>
                </w:p>
              </w:tc>
              <w:tc>
                <w:tcPr>
                  <w:tcW w:type="dxa" w:w="103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  <w:tc>
                <w:tcPr>
                  <w:tcW w:type="dxa" w:w="103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+0</w:t>
                  </w:r>
                </w:p>
              </w:tc>
              <w:tc>
                <w:tcPr>
                  <w:tcW w:type="dxa" w:w="103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</w:t>
                  </w:r>
                </w:p>
              </w:tc>
              <w:tc>
                <w:tcPr>
                  <w:tcW w:type="dxa" w:w="103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-20</w:t>
                  </w:r>
                </w:p>
              </w:tc>
              <w:tc>
                <w:tcPr>
                  <w:tcW w:type="dxa" w:w="103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-30</w:t>
                  </w:r>
                </w:p>
              </w:tc>
            </w:tr>
          </w:tbl>
          <w:p/>
          <w:p>
            <w:pPr>
              <w:spacing w:before="0" w:after="24" w:line="245" w:lineRule="auto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Seuil final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= score de Compétence ou de Caractéristique + modificateur.</w:t>
            </w:r>
          </w:p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Lire le d100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812"/>
              <w:gridCol w:w="3812"/>
            </w:tblGrid>
            <w:tr>
              <w:trPr>
                <w:tblHeader w:val="true"/>
                <w:cantSplit/>
              </w:trPr>
              <w:tc>
                <w:tcPr>
                  <w:tcW w:type="dxa" w:w="1757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Résultat</w:t>
                  </w:r>
                </w:p>
              </w:tc>
              <w:tc>
                <w:tcPr>
                  <w:tcW w:type="dxa" w:w="5499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Effet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01 à 05</w:t>
                  </w:r>
                </w:p>
              </w:tc>
              <w:tc>
                <w:tcPr>
                  <w:tcW w:type="dxa" w:w="549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Réussite automatique ; test dramatique : au moins +1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96 à 00</w:t>
                  </w:r>
                </w:p>
              </w:tc>
              <w:tc>
                <w:tcPr>
                  <w:tcW w:type="dxa" w:w="549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Échec automatique ; test dramatique : au plus -1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Double réussi</w:t>
                  </w:r>
                </w:p>
              </w:tc>
              <w:tc>
                <w:tcPr>
                  <w:tcW w:type="dxa" w:w="549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Critique en combat ; hors combat si la règle optionnelle est utilisée.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Double raté</w:t>
                  </w:r>
                </w:p>
              </w:tc>
              <w:tc>
                <w:tcPr>
                  <w:tcW w:type="dxa" w:w="549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Maladresse en combat ; hors combat si la règle optionnelle est utilisée.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00</w:t>
                  </w:r>
                </w:p>
              </w:tc>
              <w:tc>
                <w:tcPr>
                  <w:tcW w:type="dxa" w:w="549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Se lit 100.</w:t>
                  </w:r>
                </w:p>
              </w:tc>
            </w:tr>
          </w:tbl>
          <w:p/>
        </w:tc>
        <w:tc>
          <w:tcPr>
            <w:tcW w:type="dxa" w:w="25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/>
        </w:tc>
        <w:tc>
          <w:tcPr>
            <w:tcW w:type="dxa" w:w="762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Niveaux de réussite</w:t>
            </w:r>
          </w:p>
          <w:p>
            <w:pPr>
              <w:spacing w:before="0" w:after="24" w:line="245" w:lineRule="auto"/>
            </w:pPr>
            <w:r>
              <w:rPr>
                <w:rFonts w:ascii="Arial" w:hAnsi="Arial"/>
                <w:b/>
                <w:i w:val="0"/>
                <w:color w:val="232323"/>
                <w:sz w:val="17"/>
              </w:rPr>
              <w:t>SL</w:t>
            </w:r>
            <w:r>
              <w:rPr>
                <w:rFonts w:ascii="Arial" w:hAnsi="Arial"/>
                <w:b w:val="0"/>
                <w:i w:val="0"/>
                <w:color w:val="232323"/>
                <w:sz w:val="17"/>
              </w:rPr>
              <w:t xml:space="preserve"> = dizaine du score modifié - dizaine du jet. Pour un test opposé, comparez les SL finaux.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2542"/>
              <w:gridCol w:w="2542"/>
              <w:gridCol w:w="2542"/>
            </w:tblGrid>
            <w:tr>
              <w:trPr>
                <w:tblHeader w:val="true"/>
                <w:cantSplit/>
              </w:trPr>
              <w:tc>
                <w:tcPr>
                  <w:tcW w:type="dxa" w:w="119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SL</w:t>
                  </w:r>
                </w:p>
              </w:tc>
              <w:tc>
                <w:tcPr>
                  <w:tcW w:type="dxa" w:w="204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Lecture rapide</w:t>
                  </w:r>
                </w:p>
              </w:tc>
              <w:tc>
                <w:tcPr>
                  <w:tcW w:type="dxa" w:w="4025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Conséquence suggérée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+6 ou +</w:t>
                  </w:r>
                </w:p>
              </w:tc>
              <w:tc>
                <w:tcPr>
                  <w:tcW w:type="dxa" w:w="204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Exceptionnel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Effet maximal et ouverture nette.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+4 à +5</w:t>
                  </w:r>
                </w:p>
              </w:tc>
              <w:tc>
                <w:tcPr>
                  <w:tcW w:type="dxa" w:w="204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Impressionnant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Réussite forte et avantage concret.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 à +3</w:t>
                  </w:r>
                </w:p>
              </w:tc>
              <w:tc>
                <w:tcPr>
                  <w:tcW w:type="dxa" w:w="204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Réussi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Objectif atteint clairement.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+0 à +1</w:t>
                  </w:r>
                </w:p>
              </w:tc>
              <w:tc>
                <w:tcPr>
                  <w:tcW w:type="dxa" w:w="204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Marginal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Objectif atteint avec coût ou exposition.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-0 à -1</w:t>
                  </w:r>
                </w:p>
              </w:tc>
              <w:tc>
                <w:tcPr>
                  <w:tcW w:type="dxa" w:w="204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Échec marginal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Pas d'effet, mais situation encore ouverte.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-2 à -3</w:t>
                  </w:r>
                </w:p>
              </w:tc>
              <w:tc>
                <w:tcPr>
                  <w:tcW w:type="dxa" w:w="204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Échec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Objectif manqué et pression accrue.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-4 à -5</w:t>
                  </w:r>
                </w:p>
              </w:tc>
              <w:tc>
                <w:tcPr>
                  <w:tcW w:type="dxa" w:w="204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Échec sévère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Conséquence supplémentaire appropriée.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-6 ou -</w:t>
                  </w:r>
                </w:p>
              </w:tc>
              <w:tc>
                <w:tcPr>
                  <w:tcW w:type="dxa" w:w="204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Désastre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Revers majeur cohérent avec l'enjeu.</w:t>
                  </w:r>
                </w:p>
              </w:tc>
            </w:tr>
          </w:tbl>
          <w:p/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Choisir le type de test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2542"/>
              <w:gridCol w:w="2542"/>
              <w:gridCol w:w="2542"/>
            </w:tblGrid>
            <w:tr>
              <w:trPr>
                <w:tblHeader w:val="true"/>
                <w:cantSplit/>
              </w:trPr>
              <w:tc>
                <w:tcPr>
                  <w:tcW w:type="dxa" w:w="1417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255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Quand</w:t>
                  </w:r>
                </w:p>
              </w:tc>
              <w:tc>
                <w:tcPr>
                  <w:tcW w:type="dxa" w:w="3288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Résolution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1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Simple</w:t>
                  </w:r>
                </w:p>
              </w:tc>
              <w:tc>
                <w:tcPr>
                  <w:tcW w:type="dxa" w:w="255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Seul le oui ou non compte.</w:t>
                  </w:r>
                </w:p>
              </w:tc>
              <w:tc>
                <w:tcPr>
                  <w:tcW w:type="dxa" w:w="328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Comparer le d100 au seuil.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1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Dramatique</w:t>
                  </w:r>
                </w:p>
              </w:tc>
              <w:tc>
                <w:tcPr>
                  <w:tcW w:type="dxa" w:w="255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La qualité ou l'enjeu compte.</w:t>
                  </w:r>
                </w:p>
              </w:tc>
              <w:tc>
                <w:tcPr>
                  <w:tcW w:type="dxa" w:w="328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Comparer puis calculer les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1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Opposé</w:t>
                  </w:r>
                </w:p>
              </w:tc>
              <w:tc>
                <w:tcPr>
                  <w:tcW w:type="dxa" w:w="255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Deux parties s'affrontent.</w:t>
                  </w:r>
                </w:p>
              </w:tc>
              <w:tc>
                <w:tcPr>
                  <w:tcW w:type="dxa" w:w="328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Plus grand SL ; égalité : meilleur score testé, puis impasse ou nouveau jet.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1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Prolongé</w:t>
                  </w:r>
                </w:p>
              </w:tc>
              <w:tc>
                <w:tcPr>
                  <w:tcW w:type="dxa" w:w="255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Temps et efforts successifs.</w:t>
                  </w:r>
                </w:p>
              </w:tc>
              <w:tc>
                <w:tcPr>
                  <w:tcW w:type="dxa" w:w="328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Additionner les SL jusqu'au seuil fixé.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1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Assisté</w:t>
                  </w:r>
                </w:p>
              </w:tc>
              <w:tc>
                <w:tcPr>
                  <w:tcW w:type="dxa" w:w="255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Une aide concrète est possible.</w:t>
                  </w:r>
                </w:p>
              </w:tc>
              <w:tc>
                <w:tcPr>
                  <w:tcW w:type="dxa" w:w="328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Meilleur score +10 par assistant valide, limité par le Bonus de la Caractéristique.</w:t>
                  </w:r>
                </w:p>
              </w:tc>
            </w:tr>
          </w:tbl>
          <w:p/>
          <w:p>
            <w:pPr>
              <w:spacing w:before="0" w:after="24" w:line="245" w:lineRule="auto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Un test opposé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peut être remporté même si les deux résultats sont des échecs : les SL départagent toujours.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510" w:right="510" w:bottom="482" w:left="510" w:header="159" w:footer="142" w:gutter="0"/>
          <w:cols w:space="720"/>
          <w:docGrid w:linePitch="360"/>
        </w:sectPr>
      </w:pPr>
    </w:p>
    <w:p>
      <w:pPr>
        <w:spacing w:before="0" w:after="0" w:line="120" w:lineRule="auto"/>
      </w:pPr>
      <w:r>
        <w:rPr>
          <w:rFonts w:ascii="Arial" w:hAnsi="Arial"/>
          <w:b w:val="0"/>
          <w:i w:val="0"/>
          <w:color w:val="232323"/>
          <w:sz w:val="10"/>
        </w:rPr>
        <w:t xml:space="preserve"> </w:t>
      </w:r>
    </w:p>
    <w:p>
      <w:pPr>
        <w:pStyle w:val="Title"/>
        <w:keepNext/>
        <w:spacing w:before="0" w:after="10" w:line="240" w:lineRule="auto"/>
        <w:ind w:left="0" w:right="0" w:firstLine="0"/>
        <w:jc w:val="center"/>
      </w:pPr>
      <w:r>
        <w:rPr>
          <w:rFonts w:ascii="Arial" w:hAnsi="Arial"/>
          <w:b/>
          <w:i w:val="0"/>
          <w:color w:val="000000"/>
          <w:sz w:val="40"/>
        </w:rPr>
        <w:t>2  Conduire le combat</w:t>
      </w:r>
    </w:p>
    <w:p>
      <w:pPr>
        <w:keepNext/>
        <w:spacing w:before="0" w:after="60" w:line="240" w:lineRule="auto"/>
        <w:jc w:val="center"/>
      </w:pPr>
      <w:r>
        <w:rPr>
          <w:rFonts w:ascii="Arial" w:hAnsi="Arial"/>
          <w:b w:val="0"/>
          <w:i/>
          <w:color w:val="505050"/>
          <w:sz w:val="18"/>
        </w:rPr>
        <w:t>Annoncez l'ordre, suivez l'Avantage et résolvez chaque attaque dans le même ordre.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3"/>
        <w:gridCol w:w="5273"/>
        <w:gridCol w:w="5273"/>
      </w:tblGrid>
      <w:tr>
        <w:trPr>
          <w:cantSplit/>
        </w:trPr>
        <w:tc>
          <w:tcPr>
            <w:tcW w:type="dxa" w:w="762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Déroulement du round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812"/>
              <w:gridCol w:w="3812"/>
            </w:tblGrid>
            <w:tr>
              <w:trPr>
                <w:tblHeader w:val="true"/>
                <w:cantSplit/>
              </w:trPr>
              <w:tc>
                <w:tcPr>
                  <w:tcW w:type="dxa" w:w="170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Étape</w:t>
                  </w:r>
                </w:p>
              </w:tc>
              <w:tc>
                <w:tcPr>
                  <w:tcW w:type="dxa" w:w="5556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Procédure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1 Surprise</w:t>
                  </w:r>
                </w:p>
              </w:tc>
              <w:tc>
                <w:tcPr>
                  <w:tcW w:type="dxa" w:w="555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Le MJ détermine qui est Surpris, généralement au premier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2 Début</w:t>
                  </w:r>
                </w:p>
              </w:tc>
              <w:tc>
                <w:tcPr>
                  <w:tcW w:type="dxa" w:w="555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Résoudre les effets de début de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3 Tours</w:t>
                  </w:r>
                </w:p>
              </w:tc>
              <w:tc>
                <w:tcPr>
                  <w:tcW w:type="dxa" w:w="555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Initiative décroissante ; égalité : Agilité, puis test opposé d'Agilité.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4 Fin</w:t>
                  </w:r>
                </w:p>
              </w:tc>
              <w:tc>
                <w:tcPr>
                  <w:tcW w:type="dxa" w:w="555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Résoudre Saignement, Enflammé, Empoisonné et autres effets de fin de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5 Suite</w:t>
                  </w:r>
                </w:p>
              </w:tc>
              <w:tc>
                <w:tcPr>
                  <w:tcW w:type="dxa" w:w="555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Nouveau round jusqu'à fuite, reddition, objectif atteint ou défaite.</w:t>
                  </w:r>
                </w:p>
              </w:tc>
            </w:tr>
          </w:tbl>
          <w:p/>
          <w:p>
            <w:pPr>
              <w:spacing w:before="0" w:after="24" w:line="245" w:lineRule="auto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À son tour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, un personnage dispose d'un Mouvement et d'une Action, dans l'ordre de son choix.</w:t>
            </w:r>
          </w:p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Résoudre une attaque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2542"/>
              <w:gridCol w:w="2542"/>
              <w:gridCol w:w="2542"/>
            </w:tblGrid>
            <w:tr>
              <w:trPr>
                <w:tblHeader w:val="true"/>
                <w:cantSplit/>
              </w:trPr>
              <w:tc>
                <w:tcPr>
                  <w:tcW w:type="dxa" w:w="119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Étape</w:t>
                  </w:r>
                </w:p>
              </w:tc>
              <w:tc>
                <w:tcPr>
                  <w:tcW w:type="dxa" w:w="3033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Mêlée</w:t>
                  </w:r>
                </w:p>
              </w:tc>
              <w:tc>
                <w:tcPr>
                  <w:tcW w:type="dxa" w:w="3033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Distance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Toucher</w:t>
                  </w:r>
                </w:p>
              </w:tc>
              <w:tc>
                <w:tcPr>
                  <w:tcW w:type="dxa" w:w="303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Test opposé de Mêlée contre la défense choisie.</w:t>
                  </w:r>
                </w:p>
              </w:tc>
              <w:tc>
                <w:tcPr>
                  <w:tcW w:type="dxa" w:w="303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Test simple d'À Distance, avec portée, couvert, taille et mouvement.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Localiser</w:t>
                  </w:r>
                </w:p>
              </w:tc>
              <w:tc>
                <w:tcPr>
                  <w:tcW w:type="dxa" w:w="303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Inverser le jet de l'attaquant.</w:t>
                  </w:r>
                </w:p>
              </w:tc>
              <w:tc>
                <w:tcPr>
                  <w:tcW w:type="dxa" w:w="303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Inverser le jet de l'attaquant.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Dégâts</w:t>
                  </w:r>
                </w:p>
              </w:tc>
              <w:tc>
                <w:tcPr>
                  <w:tcW w:type="dxa" w:w="303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BF + valeur d'arme + SL final.</w:t>
                  </w:r>
                </w:p>
              </w:tc>
              <w:tc>
                <w:tcPr>
                  <w:tcW w:type="dxa" w:w="303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Valeur d'arme +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Blessures</w:t>
                  </w:r>
                </w:p>
              </w:tc>
              <w:tc>
                <w:tcPr>
                  <w:tcW w:type="dxa" w:w="303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Dégâts - BE - PA de la localisation ; minimum 1 si l'attaque touche.</w:t>
                  </w:r>
                </w:p>
              </w:tc>
              <w:tc>
                <w:tcPr>
                  <w:tcW w:type="dxa" w:w="303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Même calcul.</w:t>
                  </w:r>
                </w:p>
              </w:tc>
            </w:tr>
          </w:tbl>
          <w:p/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Localisation de la touche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1271"/>
              <w:gridCol w:w="1271"/>
              <w:gridCol w:w="1271"/>
              <w:gridCol w:w="1271"/>
              <w:gridCol w:w="1271"/>
              <w:gridCol w:w="1271"/>
            </w:tblGrid>
            <w:tr>
              <w:trPr>
                <w:tblHeader w:val="true"/>
                <w:cantSplit/>
              </w:trPr>
              <w:tc>
                <w:tcPr>
                  <w:tcW w:type="dxa" w:w="1208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01-09</w:t>
                  </w:r>
                </w:p>
              </w:tc>
              <w:tc>
                <w:tcPr>
                  <w:tcW w:type="dxa" w:w="1208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10-24</w:t>
                  </w:r>
                </w:p>
              </w:tc>
              <w:tc>
                <w:tcPr>
                  <w:tcW w:type="dxa" w:w="1208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25-44</w:t>
                  </w:r>
                </w:p>
              </w:tc>
              <w:tc>
                <w:tcPr>
                  <w:tcW w:type="dxa" w:w="1208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45-79</w:t>
                  </w:r>
                </w:p>
              </w:tc>
              <w:tc>
                <w:tcPr>
                  <w:tcW w:type="dxa" w:w="1208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80-89</w:t>
                  </w:r>
                </w:p>
              </w:tc>
              <w:tc>
                <w:tcPr>
                  <w:tcW w:type="dxa" w:w="1208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90-00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0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Tête</w:t>
                  </w:r>
                </w:p>
              </w:tc>
              <w:tc>
                <w:tcPr>
                  <w:tcW w:type="dxa" w:w="120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Bras G</w:t>
                  </w:r>
                </w:p>
              </w:tc>
              <w:tc>
                <w:tcPr>
                  <w:tcW w:type="dxa" w:w="120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Bras D</w:t>
                  </w:r>
                </w:p>
              </w:tc>
              <w:tc>
                <w:tcPr>
                  <w:tcW w:type="dxa" w:w="120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Corps</w:t>
                  </w:r>
                </w:p>
              </w:tc>
              <w:tc>
                <w:tcPr>
                  <w:tcW w:type="dxa" w:w="120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Jambe D</w:t>
                  </w:r>
                </w:p>
              </w:tc>
              <w:tc>
                <w:tcPr>
                  <w:tcW w:type="dxa" w:w="120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Jambe G</w:t>
                  </w:r>
                </w:p>
              </w:tc>
            </w:tr>
          </w:tbl>
          <w:p/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Mouvement et engagement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812"/>
              <w:gridCol w:w="3812"/>
            </w:tblGrid>
            <w:tr>
              <w:trPr>
                <w:tblHeader w:val="true"/>
                <w:cantSplit/>
              </w:trPr>
              <w:tc>
                <w:tcPr>
                  <w:tcW w:type="dxa" w:w="1814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Situation</w:t>
                  </w:r>
                </w:p>
              </w:tc>
              <w:tc>
                <w:tcPr>
                  <w:tcW w:type="dxa" w:w="5443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Règle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Marche</w:t>
                  </w:r>
                </w:p>
              </w:tc>
              <w:tc>
                <w:tcPr>
                  <w:tcW w:type="dxa" w:w="544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2 × Mouvement en mètres.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Course</w:t>
                  </w:r>
                </w:p>
              </w:tc>
              <w:tc>
                <w:tcPr>
                  <w:tcW w:type="dxa" w:w="544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4 × Mouvement en mètres.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Charge</w:t>
                  </w:r>
                </w:p>
              </w:tc>
              <w:tc>
                <w:tcPr>
                  <w:tcW w:type="dxa" w:w="544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Commencer non Engagé, parcourir au moins M mètres sans dépasser la Course, attaquer en mêlée, +1 Avantage.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Désengagement</w:t>
                  </w:r>
                </w:p>
              </w:tc>
              <w:tc>
                <w:tcPr>
                  <w:tcW w:type="dxa" w:w="544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Avec plus d'Avantage : ramener son Avantage à 0 et partir. Sinon : Action, test opposé Esquive ou Mêlée.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Fuite</w:t>
                  </w:r>
                </w:p>
              </w:tc>
              <w:tc>
                <w:tcPr>
                  <w:tcW w:type="dxa" w:w="544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L'adversaire gagne +1 Avantage et une attaque gratuite de mêlée non opposée à +20.</w:t>
                  </w:r>
                </w:p>
              </w:tc>
            </w:tr>
          </w:tbl>
          <w:p/>
        </w:tc>
        <w:tc>
          <w:tcPr>
            <w:tcW w:type="dxa" w:w="25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/>
        </w:tc>
        <w:tc>
          <w:tcPr>
            <w:tcW w:type="dxa" w:w="762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Avantage</w:t>
            </w:r>
          </w:p>
          <w:p>
            <w:pPr>
              <w:spacing w:before="0" w:after="24" w:line="245" w:lineRule="auto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Chaque point donne +10 aux tests de combat et aux tests psychologiques appropriés.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812"/>
              <w:gridCol w:w="3812"/>
            </w:tblGrid>
            <w:tr>
              <w:trPr>
                <w:tblHeader w:val="true"/>
                <w:cantSplit/>
              </w:trPr>
              <w:tc>
                <w:tcPr>
                  <w:tcW w:type="dxa" w:w="3628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Gagner</w:t>
                  </w:r>
                </w:p>
              </w:tc>
              <w:tc>
                <w:tcPr>
                  <w:tcW w:type="dxa" w:w="3628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Perdre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Remporter un test opposé en combat : +1.</w:t>
                  </w:r>
                </w:p>
              </w:tc>
              <w:tc>
                <w:tcPr>
                  <w:tcW w:type="dxa" w:w="362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Perdre un test opposé : tout perdre.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Réussir une attaque à distance : +1.</w:t>
                  </w:r>
                </w:p>
              </w:tc>
              <w:tc>
                <w:tcPr>
                  <w:tcW w:type="dxa" w:w="362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Perdre des Blessures : tout perdre.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Charger : +1.</w:t>
                  </w:r>
                </w:p>
              </w:tc>
              <w:tc>
                <w:tcPr>
                  <w:tcW w:type="dxa" w:w="362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Subir une Condition : tout perdre.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Exploiter le terrain avec accord du MJ : souvent +1.</w:t>
                  </w:r>
                </w:p>
              </w:tc>
              <w:tc>
                <w:tcPr>
                  <w:tcW w:type="dxa" w:w="362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Fin du combat : tout perdre.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Vaincre un adversaire important : +1, parfois +2.</w:t>
                  </w:r>
                </w:p>
              </w:tc>
              <w:tc>
                <w:tcPr>
                  <w:tcW w:type="dxa" w:w="362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Aucun gain du round ou fin en sous-nombre : perdre 1.</w:t>
                  </w:r>
                </w:p>
              </w:tc>
            </w:tr>
          </w:tbl>
          <w:p/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Modificateurs fréquents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812"/>
              <w:gridCol w:w="3812"/>
            </w:tblGrid>
            <w:tr>
              <w:trPr>
                <w:tblHeader w:val="true"/>
                <w:cantSplit/>
              </w:trPr>
              <w:tc>
                <w:tcPr>
                  <w:tcW w:type="dxa" w:w="5896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Situation</w:t>
                  </w:r>
                </w:p>
              </w:tc>
              <w:tc>
                <w:tcPr>
                  <w:tcW w:type="dxa" w:w="136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Mod.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Viser avec l'Action précédente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Attaquer une cible A Terre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Flanc ou dos d'une cible Engagée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Surnombre 2 contre 1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Surnombre 3 contre 1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+40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Tir à courte portée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Tir à longue portée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Tirer et se déplacer au même tour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Attaquer depuis A Terre ou terrain difficile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 ou pire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Attaquer un point précis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Obscurité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-20 mêlée / -30 tir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9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Main secondaire sans maîtrise adaptée</w:t>
                  </w:r>
                </w:p>
              </w:tc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-20</w:t>
                  </w:r>
                </w:p>
              </w:tc>
            </w:tr>
          </w:tbl>
          <w:p/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Critiques et maladresses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Double réussi en combat : l'attaque inflige aussi une Blessure Critique.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Double raté en combat : lancer sur la table Oups. Un combattant peut gagner l'opposition et subir sa Maladresse.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Atteindre exactement 0 B : A Terre, impossible de se relever avant d'avoir récupéré au moins 1 B.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Descendre sous 0 B : rester à 0, gagner A Terre et subir aussi une Blessure Critique.</w:t>
            </w:r>
          </w:p>
        </w:tc>
      </w:tr>
    </w:tbl>
    <w:p>
      <w:pPr>
        <w:sectPr>
          <w:pgSz w:w="16838" w:h="11906" w:orient="landscape"/>
          <w:pgMar w:top="510" w:right="510" w:bottom="482" w:left="510" w:header="159" w:footer="142" w:gutter="0"/>
          <w:cols w:space="720"/>
          <w:docGrid w:linePitch="360"/>
        </w:sectPr>
      </w:pPr>
    </w:p>
    <w:p>
      <w:pPr>
        <w:spacing w:before="0" w:after="0" w:line="120" w:lineRule="auto"/>
      </w:pPr>
      <w:r>
        <w:rPr>
          <w:rFonts w:ascii="Arial" w:hAnsi="Arial"/>
          <w:b w:val="0"/>
          <w:i w:val="0"/>
          <w:color w:val="232323"/>
          <w:sz w:val="10"/>
        </w:rPr>
        <w:t xml:space="preserve"> </w:t>
      </w:r>
    </w:p>
    <w:p>
      <w:pPr>
        <w:pStyle w:val="Title"/>
        <w:keepNext/>
        <w:spacing w:before="0" w:after="10" w:line="240" w:lineRule="auto"/>
        <w:ind w:left="0" w:right="0" w:firstLine="0"/>
        <w:jc w:val="center"/>
      </w:pPr>
      <w:r>
        <w:rPr>
          <w:rFonts w:ascii="Arial" w:hAnsi="Arial"/>
          <w:b/>
          <w:i w:val="0"/>
          <w:color w:val="000000"/>
          <w:sz w:val="40"/>
        </w:rPr>
        <w:t>3  Gérer blessures conditions et ressources</w:t>
      </w:r>
    </w:p>
    <w:p>
      <w:pPr>
        <w:keepNext/>
        <w:spacing w:before="0" w:after="60" w:line="240" w:lineRule="auto"/>
        <w:jc w:val="center"/>
      </w:pPr>
      <w:r>
        <w:rPr>
          <w:rFonts w:ascii="Arial" w:hAnsi="Arial"/>
          <w:b w:val="0"/>
          <w:i/>
          <w:color w:val="505050"/>
          <w:sz w:val="18"/>
        </w:rPr>
        <w:t>Appliquez d'abord les Blessures, puis les Conditions et enfin les effets de fin de round.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3"/>
        <w:gridCol w:w="5273"/>
        <w:gridCol w:w="5273"/>
      </w:tblGrid>
      <w:tr>
        <w:trPr>
          <w:cantSplit/>
        </w:trPr>
        <w:tc>
          <w:tcPr>
            <w:tcW w:type="dxa" w:w="762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Blessures et récupération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Blessures subies = Dégâts - BE - PA de la localisation ; minimum 1 si l'attaque touche.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À 0 Blessure, le personnage gagne A Terre ; sous 0, il subit aussi une Blessure Critique.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Les Blessures Critiques suivent leur propre durée et leur traitement ; récupérer des Blessures ne les efface pas.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Pour se relever ou reprendre conscience à 0 B, récupérer d'abord au moins 1 B.</w:t>
            </w:r>
          </w:p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Conditions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2542"/>
              <w:gridCol w:w="2542"/>
              <w:gridCol w:w="2542"/>
            </w:tblGrid>
            <w:tr>
              <w:trPr>
                <w:tblHeader w:val="true"/>
                <w:cantSplit/>
              </w:trPr>
              <w:tc>
                <w:tcPr>
                  <w:tcW w:type="dxa" w:w="136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Condition</w:t>
                  </w:r>
                </w:p>
              </w:tc>
              <w:tc>
                <w:tcPr>
                  <w:tcW w:type="dxa" w:w="4025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Effet principal</w:t>
                  </w:r>
                </w:p>
              </w:tc>
              <w:tc>
                <w:tcPr>
                  <w:tcW w:type="dxa" w:w="187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Retrait habituel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Enflammé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Fin du round : 1d10 dégâts, BE et PA du lieu le moins protégé, min. 1 ; +1 dégât par exemplaire supplémentaire.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Athlétisme ; chaque SL en retire une de plus.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Saignement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Fin du round : -1 B sans réduction. À 0 B, Inconscient et risque de mort.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Soins ; chaque SL en retire une de plus. Puis Fatigué.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Aveuglé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 aux tests de vue ; les attaquants en mêlée gagnent +10.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Fin du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Brisé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Action et Mouvement servent à fuir ou se cacher ; -10 aux autres tests.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Calme hors engagement, ou un round caché. Puis Fatigué.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Surdité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 aux tests d'audition ; +10 aux attaques de flanc ou de dos.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Fin du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Enchevêtré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Immobile ; -10 aux actions impliquant du mouvement.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Force opposée ; chaque SL en retire une de plus.</w:t>
                  </w:r>
                </w:p>
              </w:tc>
            </w:tr>
          </w:tbl>
          <w:p/>
        </w:tc>
        <w:tc>
          <w:tcPr>
            <w:tcW w:type="dxa" w:w="25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/>
        </w:tc>
        <w:tc>
          <w:tcPr>
            <w:tcW w:type="dxa" w:w="762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Conditions suite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2542"/>
              <w:gridCol w:w="2542"/>
              <w:gridCol w:w="2542"/>
            </w:tblGrid>
            <w:tr>
              <w:trPr>
                <w:tblHeader w:val="true"/>
                <w:cantSplit/>
              </w:trPr>
              <w:tc>
                <w:tcPr>
                  <w:tcW w:type="dxa" w:w="136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Condition</w:t>
                  </w:r>
                </w:p>
              </w:tc>
              <w:tc>
                <w:tcPr>
                  <w:tcW w:type="dxa" w:w="4025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Effet principal</w:t>
                  </w:r>
                </w:p>
              </w:tc>
              <w:tc>
                <w:tcPr>
                  <w:tcW w:type="dxa" w:w="187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Retrait habituel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Fatigué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 à tous les tests.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Repos ou effet indiqué.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Empoisonné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Fin du round : -1 B sans réduction ; -10 à tous les tests.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Résistance ou Soins ; chaque SL en retire une de plus. Puis Fatigué.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 Terre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Ramper à demi-vitesse ; -20 aux tests de mouvement ; attaques de mêlée contre soi +20.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Utiliser le Mouvement pour se lever, avec au moins 1 B.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Étourdi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Pas d'Action, demi-Mouvement, -10 aux tests ; l'attaquant en mêlée gagne +1 Avantage.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Résistance +0 en fin de round ; chaque SL en retire une de plus. Puis Fatigué.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Surpris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Pas d'Action ni Mouvement ; pas de défense opposée ; mêlée contre soi +20.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Après la première tentative d'attaque ou fin du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Inconscient</w:t>
                  </w:r>
                </w:p>
              </w:tc>
              <w:tc>
                <w:tcPr>
                  <w:tcW w:type="dxa" w:w="4025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Aucune action ; attaques rapprochées automatiques et Critiques.</w:t>
                  </w:r>
                </w:p>
              </w:tc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Supprimer la cause ; au réveil, A Terre et Fatigué.</w:t>
                  </w:r>
                </w:p>
              </w:tc>
            </w:tr>
          </w:tbl>
          <w:p/>
          <w:p>
            <w:pPr>
              <w:spacing w:before="0" w:after="24" w:line="245" w:lineRule="auto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Les exemplaires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d'une même Condition s'additionnent, sauf A Terre, Surpris et Inconscient. Pour des pénalités de Conditions différentes, appliquer la plus forte.</w:t>
            </w:r>
          </w:p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Destin Fortune Persévérance Résolution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2542"/>
              <w:gridCol w:w="2542"/>
              <w:gridCol w:w="2542"/>
            </w:tblGrid>
            <w:tr>
              <w:trPr>
                <w:tblHeader w:val="true"/>
                <w:cantSplit/>
              </w:trPr>
              <w:tc>
                <w:tcPr>
                  <w:tcW w:type="dxa" w:w="136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Ressource</w:t>
                  </w:r>
                </w:p>
              </w:tc>
              <w:tc>
                <w:tcPr>
                  <w:tcW w:type="dxa" w:w="1304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Dépense</w:t>
                  </w:r>
                </w:p>
              </w:tc>
              <w:tc>
                <w:tcPr>
                  <w:tcW w:type="dxa" w:w="4592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Effets essentiels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Fortune</w:t>
                  </w:r>
                </w:p>
              </w:tc>
              <w:tc>
                <w:tcPr>
                  <w:tcW w:type="dxa" w:w="130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Temporaire</w:t>
                  </w:r>
                </w:p>
              </w:tc>
              <w:tc>
                <w:tcPr>
                  <w:tcW w:type="dxa" w:w="4592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Relancer un test échoué ; ajouter +1 SL après le jet ; choisir quand agir dans le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Destin</w:t>
                  </w:r>
                </w:p>
              </w:tc>
              <w:tc>
                <w:tcPr>
                  <w:tcW w:type="dxa" w:w="130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Permanent</w:t>
                  </w:r>
                </w:p>
              </w:tc>
              <w:tc>
                <w:tcPr>
                  <w:tcW w:type="dxa" w:w="4592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Éviter la mort : être mis hors de la rencontre mais survivre, ou éviter entièrement l'incident fatal.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Résolution</w:t>
                  </w:r>
                </w:p>
              </w:tc>
              <w:tc>
                <w:tcPr>
                  <w:tcW w:type="dxa" w:w="130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Temporaire</w:t>
                  </w:r>
                </w:p>
              </w:tc>
              <w:tc>
                <w:tcPr>
                  <w:tcW w:type="dxa" w:w="4592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Immunité psychologique jusqu'à la fin du prochain tour ; ignorer les modificateurs des Critiques ; supprimer une Condition.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Persévérance</w:t>
                  </w:r>
                </w:p>
              </w:tc>
              <w:tc>
                <w:tcPr>
                  <w:tcW w:type="dxa" w:w="130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Permanent</w:t>
                  </w:r>
                </w:p>
              </w:tc>
              <w:tc>
                <w:tcPr>
                  <w:tcW w:type="dxa" w:w="4592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Refuser une mutation sans retirer les Points de Corruption ; choisir le résultat d'un test et réussir avec au moins +1 SL dans une opposition.</w:t>
                  </w:r>
                </w:p>
              </w:tc>
            </w:tr>
          </w:tbl>
          <w:p/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Peur Terreur et Corruption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Peur X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: test prolongé de Calme jusqu'à X SL. Tant qu'elle n'est pas maîtrisée, -1 SL contre la source ; s'en approcher peut exiger un test ou provoquer Brisé.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Terreur X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: test immédiat de Calme. Échec : gagner X + SL négatifs Conditions Brisé, puis traiter la source comme causant la Peur.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Corruption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: lorsque les Points de Corruption dépassent BE + BFM, effectuer le test de Résistance indiqué. Un échec peut provoquer une mutation.</w:t>
            </w:r>
          </w:p>
        </w:tc>
      </w:tr>
    </w:tbl>
    <w:p>
      <w:pPr>
        <w:sectPr>
          <w:pgSz w:w="16838" w:h="11906" w:orient="landscape"/>
          <w:pgMar w:top="510" w:right="510" w:bottom="482" w:left="510" w:header="159" w:footer="142" w:gutter="0"/>
          <w:cols w:space="720"/>
          <w:docGrid w:linePitch="360"/>
        </w:sectPr>
      </w:pPr>
    </w:p>
    <w:p>
      <w:pPr>
        <w:spacing w:before="0" w:after="0" w:line="120" w:lineRule="auto"/>
      </w:pPr>
      <w:r>
        <w:rPr>
          <w:rFonts w:ascii="Arial" w:hAnsi="Arial"/>
          <w:b w:val="0"/>
          <w:i w:val="0"/>
          <w:color w:val="232323"/>
          <w:sz w:val="10"/>
        </w:rPr>
        <w:t xml:space="preserve"> </w:t>
      </w:r>
    </w:p>
    <w:p>
      <w:pPr>
        <w:pStyle w:val="Title"/>
        <w:keepNext/>
        <w:spacing w:before="0" w:after="10" w:line="240" w:lineRule="auto"/>
        <w:ind w:left="0" w:right="0" w:firstLine="0"/>
        <w:jc w:val="center"/>
      </w:pPr>
      <w:r>
        <w:rPr>
          <w:rFonts w:ascii="Arial" w:hAnsi="Arial"/>
          <w:b/>
          <w:i w:val="0"/>
          <w:color w:val="000000"/>
          <w:sz w:val="40"/>
        </w:rPr>
        <w:t>4  Arbitrer magie soins et scènes</w:t>
      </w:r>
    </w:p>
    <w:p>
      <w:pPr>
        <w:keepNext/>
        <w:spacing w:before="0" w:after="60" w:line="240" w:lineRule="auto"/>
        <w:jc w:val="center"/>
      </w:pPr>
      <w:r>
        <w:rPr>
          <w:rFonts w:ascii="Arial" w:hAnsi="Arial"/>
          <w:b w:val="0"/>
          <w:i/>
          <w:color w:val="505050"/>
          <w:sz w:val="18"/>
        </w:rPr>
        <w:t>Avant le jet, rendez visibles le seuil, l'effet attendu et la conséquence principale d'un échec.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3"/>
        <w:gridCol w:w="5273"/>
        <w:gridCol w:w="5273"/>
      </w:tblGrid>
      <w:tr>
        <w:trPr>
          <w:cantSplit/>
        </w:trPr>
        <w:tc>
          <w:tcPr>
            <w:tcW w:type="dxa" w:w="762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Magie prières et soins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812"/>
              <w:gridCol w:w="3812"/>
            </w:tblGrid>
            <w:tr>
              <w:trPr>
                <w:tblHeader w:val="true"/>
                <w:cantSplit/>
              </w:trPr>
              <w:tc>
                <w:tcPr>
                  <w:tcW w:type="dxa" w:w="1814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Procédure</w:t>
                  </w:r>
                </w:p>
              </w:tc>
              <w:tc>
                <w:tcPr>
                  <w:tcW w:type="dxa" w:w="5443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Résolution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Incantation</w:t>
                  </w:r>
                </w:p>
              </w:tc>
              <w:tc>
                <w:tcPr>
                  <w:tcW w:type="dxa" w:w="544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Test de Langue Magick. Le sort réussit si les SL atteignent son CN. Un simple échec ne produit rien d'autre ; une Maladresse provoque une Erreur Mineure.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Incantation critique</w:t>
                  </w:r>
                </w:p>
              </w:tc>
              <w:tc>
                <w:tcPr>
                  <w:tcW w:type="dxa" w:w="544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Un double réussi permet un effet critique prévu par les règles et provoque normalement aussi une Erreur Mineure.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Canalisation</w:t>
                  </w:r>
                </w:p>
              </w:tc>
              <w:tc>
                <w:tcPr>
                  <w:tcW w:type="dxa" w:w="544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Test prolongé jusqu'au CN. Au round suivant, lancer le sort avec CN 0. Une Maladresse provoque une Erreur Majeure ; rater l'incantation après avoir canalisé provoque une Erreur Mineure.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Dissipation</w:t>
                  </w:r>
                </w:p>
              </w:tc>
              <w:tc>
                <w:tcPr>
                  <w:tcW w:type="dxa" w:w="544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Langue Magick opposée si le personnage voit la cible ou la zone et qu'elle est à portée de BFM mètres. Une tentative par tour.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Prière</w:t>
                  </w:r>
                </w:p>
              </w:tc>
              <w:tc>
                <w:tcPr>
                  <w:tcW w:type="dxa" w:w="544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Effectuer le test demandé par la bénédiction ou le miracle ; appliquer les SL, le CN éventuel et les règles de Péché de la voie divine.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Soins</w:t>
                  </w:r>
                </w:p>
              </w:tc>
              <w:tc>
                <w:tcPr>
                  <w:tcW w:type="dxa" w:w="5443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Appliquer l'effet indiqué. Pour Saignement ou Empoisonné, chaque SL retire généralement une Condition supplémentaire.</w:t>
                  </w:r>
                </w:p>
              </w:tc>
            </w:tr>
          </w:tbl>
          <w:p/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Avant chaque jet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812"/>
              <w:gridCol w:w="3812"/>
            </w:tblGrid>
            <w:tr>
              <w:trPr>
                <w:tblHeader w:val="true"/>
                <w:cantSplit/>
              </w:trPr>
              <w:tc>
                <w:tcPr>
                  <w:tcW w:type="dxa" w:w="1757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À annoncer</w:t>
                  </w:r>
                </w:p>
              </w:tc>
              <w:tc>
                <w:tcPr>
                  <w:tcW w:type="dxa" w:w="5499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À vérifier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Intention</w:t>
                  </w:r>
                </w:p>
              </w:tc>
              <w:tc>
                <w:tcPr>
                  <w:tcW w:type="dxa" w:w="549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Ce que le personnage cherche à obtenir, pas seulement le geste tenté.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Compétence</w:t>
                  </w:r>
                </w:p>
              </w:tc>
              <w:tc>
                <w:tcPr>
                  <w:tcW w:type="dxa" w:w="549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La Compétence et la Caractéristique réellement pertinentes.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Difficulté</w:t>
                  </w:r>
                </w:p>
              </w:tc>
              <w:tc>
                <w:tcPr>
                  <w:tcW w:type="dxa" w:w="549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Le score final après bonus et pénalités.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Type</w:t>
                  </w:r>
                </w:p>
              </w:tc>
              <w:tc>
                <w:tcPr>
                  <w:tcW w:type="dxa" w:w="549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Simple, dramatique, opposé ou prolongé.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Enjeu</w:t>
                  </w:r>
                </w:p>
              </w:tc>
              <w:tc>
                <w:tcPr>
                  <w:tcW w:type="dxa" w:w="549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Ce qui change en cas de réussite et la conséquence principale d'un échec.</w:t>
                  </w:r>
                </w:p>
              </w:tc>
            </w:tr>
          </w:tbl>
          <w:p/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Après chaque jet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Annoncer réussite ou échec, puis les SL si la qualité compte.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Vérifier doubles, Avantage, Conditions et ressources dépensées.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Appliquer les dégâts ou l'effet, puis mettre la fiche à jour.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Décrire une conséquence concrète qui donne au joueur suivant une situation claire.</w:t>
            </w:r>
          </w:p>
        </w:tc>
        <w:tc>
          <w:tcPr>
            <w:tcW w:type="dxa" w:w="25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/>
        </w:tc>
        <w:tc>
          <w:tcPr>
            <w:tcW w:type="dxa" w:w="7625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Arbitrage rapide par les SL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812"/>
              <w:gridCol w:w="3812"/>
            </w:tblGrid>
            <w:tr>
              <w:trPr>
                <w:tblHeader w:val="true"/>
                <w:cantSplit/>
              </w:trPr>
              <w:tc>
                <w:tcPr>
                  <w:tcW w:type="dxa" w:w="1871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Résultat</w:t>
                  </w:r>
                </w:p>
              </w:tc>
              <w:tc>
                <w:tcPr>
                  <w:tcW w:type="dxa" w:w="5386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Cadre d'arbitrage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Réussite forte</w:t>
                  </w:r>
                </w:p>
              </w:tc>
              <w:tc>
                <w:tcPr>
                  <w:tcW w:type="dxa" w:w="538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Accorder l'effet complet ; convertir les SL excédentaires en rapidité, information, qualité ou position favorable si la règle le permet.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Réussite marginale</w:t>
                  </w:r>
                </w:p>
              </w:tc>
              <w:tc>
                <w:tcPr>
                  <w:tcW w:type="dxa" w:w="538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Accorder l'objectif principal. Ajouter seulement un coût cohérent si l'enjeu annoncé le justifie.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Échec marginal</w:t>
                  </w:r>
                </w:p>
              </w:tc>
              <w:tc>
                <w:tcPr>
                  <w:tcW w:type="dxa" w:w="538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Ne pas bloquer la scène : révéler une voie plus lente, un coût, un danger ou une information incomplète.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Échec sévère</w:t>
                  </w:r>
                </w:p>
              </w:tc>
              <w:tc>
                <w:tcPr>
                  <w:tcW w:type="dxa" w:w="5386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Appliquer la conséquence annoncée ; aggraver la position sans retirer arbitrairement les choix du groupe.</w:t>
                  </w:r>
                </w:p>
              </w:tc>
            </w:tr>
          </w:tbl>
          <w:p/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Priorités de règle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Un Talent, une Qualité d'arme, un sort, un miracle, une Blessure Critique ou un effet particulier remplace la règle générale lorsqu'il le dit explicitement.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Les DTO, résumés et aides de table ne remplacent jamais le texte complet lorsqu'une exception ou un détail devient décisif.</w:t>
            </w:r>
          </w:p>
          <w:p>
            <w:pPr>
              <w:pStyle w:val="ListBullet"/>
              <w:spacing w:before="0" w:after="12" w:line="240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En cas de doute en cours de partie : rendre une décision claire, la noter et vérifier le Livre de base après la scène.</w:t>
            </w:r>
          </w:p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Rappels de calcul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812"/>
              <w:gridCol w:w="3812"/>
            </w:tblGrid>
            <w:tr>
              <w:trPr>
                <w:tblHeader w:val="true"/>
                <w:cantSplit/>
              </w:trPr>
              <w:tc>
                <w:tcPr>
                  <w:tcW w:type="dxa" w:w="2268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Valeur</w:t>
                  </w:r>
                </w:p>
              </w:tc>
              <w:tc>
                <w:tcPr>
                  <w:tcW w:type="dxa" w:w="4989"/>
                  <w:shd w:fill="742430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Calcul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Bonus de Caractéristique</w:t>
                  </w:r>
                </w:p>
              </w:tc>
              <w:tc>
                <w:tcPr>
                  <w:tcW w:type="dxa" w:w="498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Dizaine de la Caractéristique : F 39 donne BF 3.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SL</w:t>
                  </w:r>
                </w:p>
              </w:tc>
              <w:tc>
                <w:tcPr>
                  <w:tcW w:type="dxa" w:w="498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Dizaine du score modifié - dizaine du d100.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Dégâts de mêlée</w:t>
                  </w:r>
                </w:p>
              </w:tc>
              <w:tc>
                <w:tcPr>
                  <w:tcW w:type="dxa" w:w="498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BF + valeur d'arme + SL final.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Dégâts à distance</w:t>
                  </w:r>
                </w:p>
              </w:tc>
              <w:tc>
                <w:tcPr>
                  <w:tcW w:type="dxa" w:w="498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Valeur d'arme +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Blessures subies</w:t>
                  </w:r>
                </w:p>
              </w:tc>
              <w:tc>
                <w:tcPr>
                  <w:tcW w:type="dxa" w:w="498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Dégâts - BE - PA ; minimum 1 si l'attaque touche.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Marche et Course</w:t>
                  </w:r>
                </w:p>
              </w:tc>
              <w:tc>
                <w:tcPr>
                  <w:tcW w:type="dxa" w:w="498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  <w:shd w:fill="F5F1EE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M × 2 mètres et M × 4 mètres.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Seuil de Corruption</w:t>
                  </w:r>
                </w:p>
              </w:tc>
              <w:tc>
                <w:tcPr>
                  <w:tcW w:type="dxa" w:w="4989"/>
                  <w:vAlign w:val="center"/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BE + BFM.</w:t>
                  </w:r>
                </w:p>
              </w:tc>
            </w:tr>
          </w:tbl>
          <w:p/>
          <w:p>
            <w:pPr>
              <w:keepNext/>
              <w:spacing w:before="70" w:after="3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Sources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232323"/>
                <w:sz w:val="15"/>
              </w:rPr>
              <w:t>Warhammer Fantasy Roleplay quatrième édition Livre de base ; WFRP4 Guide de référence rapide ; WFRP4 Aide de table pour le Reikland.</w:t>
            </w:r>
          </w:p>
        </w:tc>
      </w:tr>
    </w:tbl>
    <w:sectPr w:rsidR="00FC693F" w:rsidRPr="0006063C" w:rsidSect="00034616">
      <w:pgSz w:w="16838" w:h="11906" w:orient="landscape"/>
      <w:pgMar w:top="510" w:right="510" w:bottom="482" w:left="510" w:header="159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i w:val="0"/>
        <w:color w:val="5A5A5A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32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left="0" w:right="0" w:firstLin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WFRP4 Écran du Maître de Jeu pour le Reikland</dc:title>
  <dc:subject>Écran de référence en quatre panneaux A4 paysage pour le Maître de Jeu</dc:subject>
  <dc:creator>ARP.WHF4</dc:creator>
  <cp:keywords>WFRP4, Reikland, écran du maître de jeu, aide de 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