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F03E" w14:textId="18905223" w:rsidR="0082280A" w:rsidRPr="0018428A" w:rsidRDefault="0082280A" w:rsidP="0018428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The aim of this project was to;</w:t>
      </w:r>
    </w:p>
    <w:p w14:paraId="73ABC22F" w14:textId="605B3CB0" w:rsidR="0082280A" w:rsidRPr="0018428A" w:rsidRDefault="0082280A" w:rsidP="001842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Determine the top domiciles and region of HE provider by the number </w:t>
      </w:r>
      <w:r w:rsidR="0018428A">
        <w:rPr>
          <w:rFonts w:ascii="Times New Roman" w:hAnsi="Times New Roman" w:cs="Times New Roman"/>
          <w:sz w:val="24"/>
          <w:szCs w:val="24"/>
        </w:rPr>
        <w:t>o</w:t>
      </w:r>
      <w:r w:rsidRPr="0018428A">
        <w:rPr>
          <w:rFonts w:ascii="Times New Roman" w:hAnsi="Times New Roman" w:cs="Times New Roman"/>
          <w:sz w:val="24"/>
          <w:szCs w:val="24"/>
        </w:rPr>
        <w:t>f HE students admitted in the UK and also monitor the trend over 5 sessions (2017/18 – 2021/22).</w:t>
      </w:r>
    </w:p>
    <w:p w14:paraId="4D39DD9B" w14:textId="07C1FB2D" w:rsidR="0082280A" w:rsidRPr="0018428A" w:rsidRDefault="0082280A" w:rsidP="001842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Determine </w:t>
      </w:r>
      <w:r w:rsidR="0018428A">
        <w:rPr>
          <w:rFonts w:ascii="Times New Roman" w:hAnsi="Times New Roman" w:cs="Times New Roman"/>
          <w:sz w:val="24"/>
          <w:szCs w:val="24"/>
        </w:rPr>
        <w:t xml:space="preserve">how </w:t>
      </w:r>
      <w:r w:rsidR="0018428A" w:rsidRPr="0018428A">
        <w:rPr>
          <w:rFonts w:ascii="Times New Roman" w:hAnsi="Times New Roman" w:cs="Times New Roman"/>
          <w:sz w:val="24"/>
          <w:szCs w:val="24"/>
        </w:rPr>
        <w:t>various personal characteristics such as age group, sex, disability and religious belief</w:t>
      </w:r>
      <w:r w:rsidR="0018428A">
        <w:rPr>
          <w:rFonts w:ascii="Times New Roman" w:hAnsi="Times New Roman" w:cs="Times New Roman"/>
          <w:sz w:val="24"/>
          <w:szCs w:val="24"/>
        </w:rPr>
        <w:t xml:space="preserve"> affects</w:t>
      </w:r>
      <w:r w:rsidR="0018428A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Pr="0018428A">
        <w:rPr>
          <w:rFonts w:ascii="Times New Roman" w:hAnsi="Times New Roman" w:cs="Times New Roman"/>
          <w:sz w:val="24"/>
          <w:szCs w:val="24"/>
        </w:rPr>
        <w:t>the number of HE students</w:t>
      </w:r>
      <w:r w:rsidR="0018428A">
        <w:rPr>
          <w:rFonts w:ascii="Times New Roman" w:hAnsi="Times New Roman" w:cs="Times New Roman"/>
          <w:sz w:val="24"/>
          <w:szCs w:val="24"/>
        </w:rPr>
        <w:t>.</w:t>
      </w:r>
    </w:p>
    <w:p w14:paraId="64A3E154" w14:textId="461B32B0" w:rsidR="0082280A" w:rsidRPr="0018428A" w:rsidRDefault="0082280A" w:rsidP="0018428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Compare the number of </w:t>
      </w:r>
      <w:r w:rsidR="00D14CB1" w:rsidRPr="0018428A">
        <w:rPr>
          <w:rFonts w:ascii="Times New Roman" w:hAnsi="Times New Roman" w:cs="Times New Roman"/>
          <w:sz w:val="24"/>
          <w:szCs w:val="24"/>
        </w:rPr>
        <w:t>HE students studying for Undergraduate and Postgraduate</w:t>
      </w:r>
    </w:p>
    <w:p w14:paraId="04B4B7D5" w14:textId="6D0A9837" w:rsidR="00D14CB1" w:rsidRPr="0018428A" w:rsidRDefault="00764992" w:rsidP="0018428A">
      <w:pPr>
        <w:spacing w:line="480" w:lineRule="auto"/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Methodology</w:t>
      </w:r>
    </w:p>
    <w:p w14:paraId="2CE57C5E" w14:textId="216C2431" w:rsidR="00014069" w:rsidRPr="0018428A" w:rsidRDefault="00764992" w:rsidP="00014069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Before these data sets could be used for analysis, I </w:t>
      </w:r>
      <w:r w:rsidR="00E45E3D" w:rsidRPr="00E45E3D">
        <w:rPr>
          <w:rFonts w:ascii="Times New Roman" w:hAnsi="Times New Roman" w:cs="Times New Roman"/>
          <w:b/>
          <w:bCs/>
          <w:sz w:val="24"/>
          <w:szCs w:val="24"/>
        </w:rPr>
        <w:t>PREPROCESSED</w:t>
      </w:r>
      <w:r w:rsidR="00E45E3D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Pr="0018428A">
        <w:rPr>
          <w:rFonts w:ascii="Times New Roman" w:hAnsi="Times New Roman" w:cs="Times New Roman"/>
          <w:sz w:val="24"/>
          <w:szCs w:val="24"/>
        </w:rPr>
        <w:t xml:space="preserve">and </w:t>
      </w:r>
      <w:r w:rsidR="00E45E3D" w:rsidRPr="00E45E3D">
        <w:rPr>
          <w:rFonts w:ascii="Times New Roman" w:hAnsi="Times New Roman" w:cs="Times New Roman"/>
          <w:b/>
          <w:bCs/>
          <w:sz w:val="24"/>
          <w:szCs w:val="24"/>
        </w:rPr>
        <w:t>TRANSFORMED</w:t>
      </w:r>
      <w:r w:rsidR="00E45E3D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07257B" w:rsidRPr="0018428A">
        <w:rPr>
          <w:rFonts w:ascii="Times New Roman" w:hAnsi="Times New Roman" w:cs="Times New Roman"/>
          <w:sz w:val="24"/>
          <w:szCs w:val="24"/>
        </w:rPr>
        <w:t xml:space="preserve">the data, by </w:t>
      </w:r>
      <w:r w:rsidR="00C30075" w:rsidRPr="0018428A">
        <w:rPr>
          <w:rFonts w:ascii="Times New Roman" w:hAnsi="Times New Roman" w:cs="Times New Roman"/>
          <w:sz w:val="24"/>
          <w:szCs w:val="24"/>
        </w:rPr>
        <w:t xml:space="preserve">using </w:t>
      </w:r>
      <w:r w:rsidR="00C30075" w:rsidRPr="0018428A">
        <w:rPr>
          <w:rFonts w:ascii="Times New Roman" w:hAnsi="Times New Roman" w:cs="Times New Roman"/>
          <w:b/>
          <w:bCs/>
          <w:sz w:val="24"/>
          <w:szCs w:val="24"/>
        </w:rPr>
        <w:t xml:space="preserve">POWER QUERY </w:t>
      </w:r>
      <w:r w:rsidR="00C30075" w:rsidRPr="0018428A">
        <w:rPr>
          <w:rFonts w:ascii="Times New Roman" w:hAnsi="Times New Roman" w:cs="Times New Roman"/>
          <w:sz w:val="24"/>
          <w:szCs w:val="24"/>
        </w:rPr>
        <w:t xml:space="preserve">to </w:t>
      </w:r>
      <w:r w:rsidR="0007257B" w:rsidRPr="0018428A">
        <w:rPr>
          <w:rFonts w:ascii="Times New Roman" w:hAnsi="Times New Roman" w:cs="Times New Roman"/>
          <w:sz w:val="24"/>
          <w:szCs w:val="24"/>
        </w:rPr>
        <w:t>unpivo</w:t>
      </w:r>
      <w:r w:rsidR="00C30075" w:rsidRPr="0018428A">
        <w:rPr>
          <w:rFonts w:ascii="Times New Roman" w:hAnsi="Times New Roman" w:cs="Times New Roman"/>
          <w:sz w:val="24"/>
          <w:szCs w:val="24"/>
        </w:rPr>
        <w:t>t</w:t>
      </w:r>
      <w:r w:rsidR="0007257B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C30075" w:rsidRPr="0018428A">
        <w:rPr>
          <w:rFonts w:ascii="Times New Roman" w:hAnsi="Times New Roman" w:cs="Times New Roman"/>
          <w:sz w:val="24"/>
          <w:szCs w:val="24"/>
        </w:rPr>
        <w:t>the</w:t>
      </w:r>
      <w:r w:rsidR="0007257B" w:rsidRPr="0018428A">
        <w:rPr>
          <w:rFonts w:ascii="Times New Roman" w:hAnsi="Times New Roman" w:cs="Times New Roman"/>
          <w:sz w:val="24"/>
          <w:szCs w:val="24"/>
        </w:rPr>
        <w:t xml:space="preserve"> column</w:t>
      </w:r>
      <w:r w:rsidR="00C30075" w:rsidRPr="0018428A">
        <w:rPr>
          <w:rFonts w:ascii="Times New Roman" w:hAnsi="Times New Roman" w:cs="Times New Roman"/>
          <w:sz w:val="24"/>
          <w:szCs w:val="24"/>
        </w:rPr>
        <w:t>s</w:t>
      </w:r>
      <w:r w:rsidR="0007257B" w:rsidRPr="0018428A">
        <w:rPr>
          <w:rFonts w:ascii="Times New Roman" w:hAnsi="Times New Roman" w:cs="Times New Roman"/>
          <w:sz w:val="24"/>
          <w:szCs w:val="24"/>
        </w:rPr>
        <w:t xml:space="preserve"> containing sessions into rows, </w:t>
      </w:r>
      <w:r w:rsidR="00C30075" w:rsidRPr="0018428A">
        <w:rPr>
          <w:rFonts w:ascii="Times New Roman" w:hAnsi="Times New Roman" w:cs="Times New Roman"/>
          <w:sz w:val="24"/>
          <w:szCs w:val="24"/>
        </w:rPr>
        <w:t>and also append the tables containing data for each session.</w:t>
      </w:r>
    </w:p>
    <w:p w14:paraId="3BEA33FC" w14:textId="12273AC2" w:rsidR="00C30075" w:rsidRPr="0018428A" w:rsidRDefault="00C30075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Conventions used</w:t>
      </w:r>
    </w:p>
    <w:p w14:paraId="04569A6F" w14:textId="12178289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HE – Higher Education</w:t>
      </w:r>
    </w:p>
    <w:p w14:paraId="2AF77878" w14:textId="2D53ED79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UG – Undergraduate</w:t>
      </w:r>
    </w:p>
    <w:p w14:paraId="024D6372" w14:textId="0B985543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PG – Postgraduate</w:t>
      </w:r>
    </w:p>
    <w:p w14:paraId="707D2243" w14:textId="24D4F6D4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2017 – 2017/18 session</w:t>
      </w:r>
    </w:p>
    <w:p w14:paraId="190DEDDF" w14:textId="60693B3F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2018 – 2018/19 session</w:t>
      </w:r>
    </w:p>
    <w:p w14:paraId="4012C411" w14:textId="49A2A8B2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2019 – 2019/20 session</w:t>
      </w:r>
    </w:p>
    <w:p w14:paraId="002E831E" w14:textId="2581D79E" w:rsidR="00C30075" w:rsidRPr="0018428A" w:rsidRDefault="00C30075" w:rsidP="0018428A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2020 – 2020/21 session</w:t>
      </w:r>
    </w:p>
    <w:p w14:paraId="01398372" w14:textId="7236AD78" w:rsidR="00C30075" w:rsidRPr="0018428A" w:rsidRDefault="00C30075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Definition of terms used</w:t>
      </w:r>
    </w:p>
    <w:p w14:paraId="7E06DE3C" w14:textId="01F1EA63" w:rsidR="002F2DF7" w:rsidRPr="0018428A" w:rsidRDefault="00C30075" w:rsidP="0018428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Domicile </w:t>
      </w:r>
      <w:r w:rsidR="002F2DF7" w:rsidRPr="0018428A">
        <w:rPr>
          <w:rFonts w:ascii="Times New Roman" w:hAnsi="Times New Roman" w:cs="Times New Roman"/>
          <w:sz w:val="24"/>
          <w:szCs w:val="24"/>
        </w:rPr>
        <w:t xml:space="preserve">– The </w:t>
      </w:r>
      <w:r w:rsidRPr="0018428A">
        <w:rPr>
          <w:rFonts w:ascii="Times New Roman" w:hAnsi="Times New Roman" w:cs="Times New Roman"/>
          <w:sz w:val="24"/>
          <w:szCs w:val="24"/>
        </w:rPr>
        <w:t>student</w:t>
      </w:r>
      <w:r w:rsidR="002F2DF7" w:rsidRPr="0018428A">
        <w:rPr>
          <w:rFonts w:ascii="Times New Roman" w:hAnsi="Times New Roman" w:cs="Times New Roman"/>
          <w:sz w:val="24"/>
          <w:szCs w:val="24"/>
        </w:rPr>
        <w:t>’</w:t>
      </w:r>
      <w:r w:rsidRPr="0018428A">
        <w:rPr>
          <w:rFonts w:ascii="Times New Roman" w:hAnsi="Times New Roman" w:cs="Times New Roman"/>
          <w:sz w:val="24"/>
          <w:szCs w:val="24"/>
        </w:rPr>
        <w:t>s</w:t>
      </w:r>
      <w:r w:rsidR="002F2DF7" w:rsidRPr="0018428A">
        <w:rPr>
          <w:rFonts w:ascii="Times New Roman" w:hAnsi="Times New Roman" w:cs="Times New Roman"/>
          <w:sz w:val="24"/>
          <w:szCs w:val="24"/>
        </w:rPr>
        <w:t xml:space="preserve"> original place of residence before admission</w:t>
      </w:r>
      <w:r w:rsidR="00002ECC" w:rsidRPr="0018428A">
        <w:rPr>
          <w:rFonts w:ascii="Times New Roman" w:hAnsi="Times New Roman" w:cs="Times New Roman"/>
          <w:sz w:val="24"/>
          <w:szCs w:val="24"/>
        </w:rPr>
        <w:t xml:space="preserve"> (HESA)</w:t>
      </w:r>
    </w:p>
    <w:p w14:paraId="160CBDC4" w14:textId="200DDAF1" w:rsidR="002F2DF7" w:rsidRPr="0018428A" w:rsidRDefault="002F2DF7" w:rsidP="0018428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HE provider </w:t>
      </w:r>
      <w:r w:rsidR="00002ECC" w:rsidRPr="0018428A">
        <w:rPr>
          <w:rFonts w:ascii="Times New Roman" w:hAnsi="Times New Roman" w:cs="Times New Roman"/>
          <w:sz w:val="24"/>
          <w:szCs w:val="24"/>
        </w:rPr>
        <w:t>–</w:t>
      </w:r>
      <w:r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002ECC" w:rsidRPr="0018428A">
        <w:rPr>
          <w:rFonts w:ascii="Times New Roman" w:hAnsi="Times New Roman" w:cs="Times New Roman"/>
          <w:sz w:val="24"/>
          <w:szCs w:val="24"/>
        </w:rPr>
        <w:t xml:space="preserve">This refers to the colleges, university, and any other provider of higher education </w:t>
      </w:r>
      <w:r w:rsidR="00002ECC" w:rsidRPr="0018428A">
        <w:rPr>
          <w:rFonts w:ascii="Times New Roman" w:hAnsi="Times New Roman" w:cs="Times New Roman"/>
          <w:sz w:val="24"/>
          <w:szCs w:val="24"/>
        </w:rPr>
        <w:t>(HESA)</w:t>
      </w:r>
    </w:p>
    <w:p w14:paraId="6AB3342D" w14:textId="6129705A" w:rsidR="00E27D3C" w:rsidRPr="0018428A" w:rsidRDefault="002F2DF7" w:rsidP="0018428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lastRenderedPageBreak/>
        <w:t>Region of HE provider – the region where the domicile is located</w:t>
      </w:r>
    </w:p>
    <w:p w14:paraId="45EF91B9" w14:textId="0493DBB7" w:rsidR="00002ECC" w:rsidRPr="0018428A" w:rsidRDefault="00002ECC" w:rsidP="0018428A">
      <w:pPr>
        <w:spacing w:line="480" w:lineRule="auto"/>
        <w:ind w:left="36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Findings</w:t>
      </w:r>
    </w:p>
    <w:p w14:paraId="5EFDF791" w14:textId="31305BAC" w:rsidR="003F15C9" w:rsidRPr="0018428A" w:rsidRDefault="00002ECC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Approximately</w:t>
      </w:r>
      <w:r w:rsidR="00E45E3D">
        <w:rPr>
          <w:rFonts w:ascii="Times New Roman" w:hAnsi="Times New Roman" w:cs="Times New Roman"/>
          <w:sz w:val="24"/>
          <w:szCs w:val="24"/>
        </w:rPr>
        <w:t>,</w:t>
      </w:r>
      <w:r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865744" w:rsidRPr="0018428A">
        <w:rPr>
          <w:rFonts w:ascii="Times New Roman" w:hAnsi="Times New Roman" w:cs="Times New Roman"/>
          <w:sz w:val="24"/>
          <w:szCs w:val="24"/>
        </w:rPr>
        <w:t xml:space="preserve">13.02 million HE students were admitted from 412 domiciles into 4 </w:t>
      </w:r>
      <w:r w:rsidR="003F15C9" w:rsidRPr="0018428A">
        <w:rPr>
          <w:rFonts w:ascii="Times New Roman" w:hAnsi="Times New Roman" w:cs="Times New Roman"/>
          <w:sz w:val="24"/>
          <w:szCs w:val="24"/>
        </w:rPr>
        <w:t>regions</w:t>
      </w:r>
      <w:r w:rsidR="00865744" w:rsidRPr="0018428A">
        <w:rPr>
          <w:rFonts w:ascii="Times New Roman" w:hAnsi="Times New Roman" w:cs="Times New Roman"/>
          <w:sz w:val="24"/>
          <w:szCs w:val="24"/>
        </w:rPr>
        <w:t xml:space="preserve"> of HE providers during the period of 2017/18 and 2021/21 sessions.</w:t>
      </w:r>
      <w:r w:rsidR="003F15C9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751735" w:rsidRPr="0018428A">
        <w:rPr>
          <w:rFonts w:ascii="Times New Roman" w:hAnsi="Times New Roman" w:cs="Times New Roman"/>
          <w:sz w:val="24"/>
          <w:szCs w:val="24"/>
        </w:rPr>
        <w:t xml:space="preserve">There was a steady </w:t>
      </w:r>
      <w:r w:rsidR="005F7572" w:rsidRPr="0018428A">
        <w:rPr>
          <w:rFonts w:ascii="Times New Roman" w:hAnsi="Times New Roman" w:cs="Times New Roman"/>
          <w:sz w:val="24"/>
          <w:szCs w:val="24"/>
        </w:rPr>
        <w:t>rise in</w:t>
      </w:r>
      <w:r w:rsidR="00751735" w:rsidRPr="0018428A">
        <w:rPr>
          <w:rFonts w:ascii="Times New Roman" w:hAnsi="Times New Roman" w:cs="Times New Roman"/>
          <w:sz w:val="24"/>
          <w:szCs w:val="24"/>
        </w:rPr>
        <w:t xml:space="preserve"> the number of HE students (</w:t>
      </w:r>
      <w:r w:rsidR="000D27F9" w:rsidRPr="0018428A">
        <w:rPr>
          <w:rFonts w:ascii="Times New Roman" w:hAnsi="Times New Roman" w:cs="Times New Roman"/>
          <w:sz w:val="24"/>
          <w:szCs w:val="24"/>
        </w:rPr>
        <w:t xml:space="preserve">from </w:t>
      </w:r>
      <w:r w:rsidR="00751735" w:rsidRPr="0018428A">
        <w:rPr>
          <w:rFonts w:ascii="Times New Roman" w:hAnsi="Times New Roman" w:cs="Times New Roman"/>
          <w:sz w:val="24"/>
          <w:szCs w:val="24"/>
        </w:rPr>
        <w:t xml:space="preserve">2.41 million </w:t>
      </w:r>
      <w:r w:rsidR="000D27F9" w:rsidRPr="0018428A">
        <w:rPr>
          <w:rFonts w:ascii="Times New Roman" w:hAnsi="Times New Roman" w:cs="Times New Roman"/>
          <w:sz w:val="24"/>
          <w:szCs w:val="24"/>
        </w:rPr>
        <w:t xml:space="preserve">in 2017/18 </w:t>
      </w:r>
      <w:r w:rsidR="00751735" w:rsidRPr="0018428A">
        <w:rPr>
          <w:rFonts w:ascii="Times New Roman" w:hAnsi="Times New Roman" w:cs="Times New Roman"/>
          <w:sz w:val="24"/>
          <w:szCs w:val="24"/>
        </w:rPr>
        <w:t>to 2.86 million</w:t>
      </w:r>
      <w:r w:rsidR="000D27F9" w:rsidRPr="0018428A">
        <w:rPr>
          <w:rFonts w:ascii="Times New Roman" w:hAnsi="Times New Roman" w:cs="Times New Roman"/>
          <w:sz w:val="24"/>
          <w:szCs w:val="24"/>
        </w:rPr>
        <w:t xml:space="preserve"> in 2021/22</w:t>
      </w:r>
      <w:r w:rsidR="00751735" w:rsidRPr="0018428A">
        <w:rPr>
          <w:rFonts w:ascii="Times New Roman" w:hAnsi="Times New Roman" w:cs="Times New Roman"/>
          <w:sz w:val="24"/>
          <w:szCs w:val="24"/>
        </w:rPr>
        <w:t>) about</w:t>
      </w:r>
      <w:r w:rsidR="000D27F9" w:rsidRPr="0018428A">
        <w:rPr>
          <w:rFonts w:ascii="Times New Roman" w:hAnsi="Times New Roman" w:cs="Times New Roman"/>
          <w:sz w:val="24"/>
          <w:szCs w:val="24"/>
        </w:rPr>
        <w:t xml:space="preserve"> 18.7% increase.</w:t>
      </w:r>
      <w:r w:rsidR="00751735" w:rsidRPr="001842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63CC6" w14:textId="30B99F01" w:rsidR="003F15C9" w:rsidRPr="0018428A" w:rsidRDefault="003F15C9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Overall, Greater London ranked </w:t>
      </w:r>
      <w:r w:rsidR="00C017E3" w:rsidRPr="0018428A">
        <w:rPr>
          <w:rFonts w:ascii="Times New Roman" w:hAnsi="Times New Roman" w:cs="Times New Roman"/>
          <w:sz w:val="24"/>
          <w:szCs w:val="24"/>
        </w:rPr>
        <w:t>1</w:t>
      </w:r>
      <w:r w:rsidR="00C017E3" w:rsidRPr="0018428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C017E3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Pr="0018428A">
        <w:rPr>
          <w:rFonts w:ascii="Times New Roman" w:hAnsi="Times New Roman" w:cs="Times New Roman"/>
          <w:sz w:val="24"/>
          <w:szCs w:val="24"/>
        </w:rPr>
        <w:t xml:space="preserve">among the list of top domiciles, China ranked </w:t>
      </w:r>
      <w:r w:rsidR="00C017E3" w:rsidRPr="0018428A">
        <w:rPr>
          <w:rFonts w:ascii="Times New Roman" w:hAnsi="Times New Roman" w:cs="Times New Roman"/>
          <w:sz w:val="24"/>
          <w:szCs w:val="24"/>
        </w:rPr>
        <w:t>2</w:t>
      </w:r>
      <w:r w:rsidR="00C017E3" w:rsidRPr="0018428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45E3D">
        <w:rPr>
          <w:rFonts w:ascii="Times New Roman" w:hAnsi="Times New Roman" w:cs="Times New Roman"/>
          <w:sz w:val="24"/>
          <w:szCs w:val="24"/>
        </w:rPr>
        <w:t xml:space="preserve">, </w:t>
      </w:r>
      <w:r w:rsidR="00C017E3" w:rsidRPr="0018428A">
        <w:rPr>
          <w:rFonts w:ascii="Times New Roman" w:hAnsi="Times New Roman" w:cs="Times New Roman"/>
          <w:sz w:val="24"/>
          <w:szCs w:val="24"/>
        </w:rPr>
        <w:t>surprisingly, India ranked 6</w:t>
      </w:r>
      <w:r w:rsidR="00C017E3" w:rsidRPr="001842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017E3" w:rsidRPr="0018428A">
        <w:rPr>
          <w:rFonts w:ascii="Times New Roman" w:hAnsi="Times New Roman" w:cs="Times New Roman"/>
          <w:sz w:val="24"/>
          <w:szCs w:val="24"/>
        </w:rPr>
        <w:t>, India was at the 18</w:t>
      </w:r>
      <w:r w:rsidR="00C017E3" w:rsidRPr="001842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017E3" w:rsidRPr="0018428A">
        <w:rPr>
          <w:rFonts w:ascii="Times New Roman" w:hAnsi="Times New Roman" w:cs="Times New Roman"/>
          <w:sz w:val="24"/>
          <w:szCs w:val="24"/>
        </w:rPr>
        <w:t xml:space="preserve"> position in 2017/18 session but rose to 3</w:t>
      </w:r>
      <w:r w:rsidR="00C017E3" w:rsidRPr="0018428A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C017E3" w:rsidRPr="0018428A">
        <w:rPr>
          <w:rFonts w:ascii="Times New Roman" w:hAnsi="Times New Roman" w:cs="Times New Roman"/>
          <w:sz w:val="24"/>
          <w:szCs w:val="24"/>
        </w:rPr>
        <w:t xml:space="preserve"> position in 2021/22 session. Another fascinating event concerns Nigeria, whose position was 52</w:t>
      </w:r>
      <w:r w:rsidR="00C017E3" w:rsidRPr="0018428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C017E3"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5F7572" w:rsidRPr="0018428A">
        <w:rPr>
          <w:rFonts w:ascii="Times New Roman" w:hAnsi="Times New Roman" w:cs="Times New Roman"/>
          <w:sz w:val="24"/>
          <w:szCs w:val="24"/>
        </w:rPr>
        <w:t xml:space="preserve">in 2017/18 </w:t>
      </w:r>
      <w:r w:rsidR="00815336" w:rsidRPr="0018428A">
        <w:rPr>
          <w:rFonts w:ascii="Times New Roman" w:hAnsi="Times New Roman" w:cs="Times New Roman"/>
          <w:sz w:val="24"/>
          <w:szCs w:val="24"/>
        </w:rPr>
        <w:t>but ranked 8</w:t>
      </w:r>
      <w:r w:rsidR="00815336" w:rsidRPr="0018428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15336" w:rsidRPr="0018428A">
        <w:rPr>
          <w:rFonts w:ascii="Times New Roman" w:hAnsi="Times New Roman" w:cs="Times New Roman"/>
          <w:sz w:val="24"/>
          <w:szCs w:val="24"/>
        </w:rPr>
        <w:t xml:space="preserve"> in 2021/22, this can easily be attributed to the high rate of </w:t>
      </w:r>
      <w:r w:rsidR="00815336" w:rsidRPr="0018428A">
        <w:rPr>
          <w:rFonts w:ascii="Times New Roman" w:hAnsi="Times New Roman" w:cs="Times New Roman"/>
          <w:color w:val="FF0000"/>
          <w:sz w:val="24"/>
          <w:szCs w:val="24"/>
        </w:rPr>
        <w:t xml:space="preserve">people moving out </w:t>
      </w:r>
      <w:r w:rsidR="005F7572" w:rsidRPr="0018428A">
        <w:rPr>
          <w:rFonts w:ascii="Times New Roman" w:hAnsi="Times New Roman" w:cs="Times New Roman"/>
          <w:color w:val="FF0000"/>
          <w:sz w:val="24"/>
          <w:szCs w:val="24"/>
        </w:rPr>
        <w:t>o</w:t>
      </w:r>
      <w:r w:rsidR="00815336" w:rsidRPr="0018428A">
        <w:rPr>
          <w:rFonts w:ascii="Times New Roman" w:hAnsi="Times New Roman" w:cs="Times New Roman"/>
          <w:color w:val="FF0000"/>
          <w:sz w:val="24"/>
          <w:szCs w:val="24"/>
        </w:rPr>
        <w:t>f the country</w:t>
      </w:r>
      <w:r w:rsidR="005F7572" w:rsidRPr="0018428A">
        <w:rPr>
          <w:rFonts w:ascii="Times New Roman" w:hAnsi="Times New Roman" w:cs="Times New Roman"/>
          <w:color w:val="FF0000"/>
          <w:sz w:val="24"/>
          <w:szCs w:val="24"/>
        </w:rPr>
        <w:t xml:space="preserve"> (look for stats concerning the number of people that left Nigeria during these period)</w:t>
      </w:r>
      <w:r w:rsidR="00751735" w:rsidRPr="0018428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831778D" w14:textId="5C15B5A4" w:rsidR="00751735" w:rsidRPr="0018428A" w:rsidRDefault="00751735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Among the 4 regions of HE providers, England holds the highest number of HE students with a total of 10.7 million HE students</w:t>
      </w:r>
      <w:r w:rsidR="005F7572" w:rsidRPr="0018428A">
        <w:rPr>
          <w:rFonts w:ascii="Times New Roman" w:hAnsi="Times New Roman" w:cs="Times New Roman"/>
          <w:sz w:val="24"/>
          <w:szCs w:val="24"/>
        </w:rPr>
        <w:t>, while Northern Ireland had the least, about 300 thousand HE student</w:t>
      </w:r>
      <w:r w:rsidR="00E45E3D">
        <w:rPr>
          <w:rFonts w:ascii="Times New Roman" w:hAnsi="Times New Roman" w:cs="Times New Roman"/>
          <w:sz w:val="24"/>
          <w:szCs w:val="24"/>
        </w:rPr>
        <w:t>s</w:t>
      </w:r>
      <w:r w:rsidRPr="001842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E77930" w14:textId="43312E10" w:rsidR="006860C5" w:rsidRPr="0018428A" w:rsidRDefault="00E27D3C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According to personal characteristics, HE students are categorized into UK and non-UK domicile. Four genders were taken into recognition here; Male, Female, Other, and Unknown. Approximately,</w:t>
      </w:r>
      <w:r w:rsidR="0001732F" w:rsidRPr="0018428A">
        <w:rPr>
          <w:rFonts w:ascii="Times New Roman" w:hAnsi="Times New Roman" w:cs="Times New Roman"/>
          <w:sz w:val="24"/>
          <w:szCs w:val="24"/>
        </w:rPr>
        <w:t xml:space="preserve"> 56.9%</w:t>
      </w:r>
      <w:r w:rsidRPr="0018428A">
        <w:rPr>
          <w:rFonts w:ascii="Times New Roman" w:hAnsi="Times New Roman" w:cs="Times New Roman"/>
          <w:sz w:val="24"/>
          <w:szCs w:val="24"/>
        </w:rPr>
        <w:t xml:space="preserve"> of HE students were female, </w:t>
      </w:r>
      <w:r w:rsidR="0001732F" w:rsidRPr="0018428A">
        <w:rPr>
          <w:rFonts w:ascii="Times New Roman" w:hAnsi="Times New Roman" w:cs="Times New Roman"/>
          <w:sz w:val="24"/>
          <w:szCs w:val="24"/>
        </w:rPr>
        <w:t xml:space="preserve">about </w:t>
      </w:r>
      <w:r w:rsidR="0001732F" w:rsidRPr="0018428A">
        <w:rPr>
          <w:rFonts w:ascii="Times New Roman" w:hAnsi="Times New Roman" w:cs="Times New Roman"/>
          <w:sz w:val="24"/>
          <w:szCs w:val="24"/>
        </w:rPr>
        <w:t xml:space="preserve">32.9% </w:t>
      </w:r>
      <w:r w:rsidR="0001732F" w:rsidRPr="0018428A">
        <w:rPr>
          <w:rFonts w:ascii="Times New Roman" w:hAnsi="Times New Roman" w:cs="Times New Roman"/>
          <w:sz w:val="24"/>
          <w:szCs w:val="24"/>
        </w:rPr>
        <w:t>higher than male HE students</w:t>
      </w:r>
      <w:r w:rsidRPr="0018428A">
        <w:rPr>
          <w:rFonts w:ascii="Times New Roman" w:hAnsi="Times New Roman" w:cs="Times New Roman"/>
          <w:sz w:val="24"/>
          <w:szCs w:val="24"/>
        </w:rPr>
        <w:t>, for UK students</w:t>
      </w:r>
      <w:r w:rsidR="0001732F" w:rsidRPr="0018428A">
        <w:rPr>
          <w:rFonts w:ascii="Times New Roman" w:hAnsi="Times New Roman" w:cs="Times New Roman"/>
          <w:sz w:val="24"/>
          <w:szCs w:val="24"/>
        </w:rPr>
        <w:t xml:space="preserve">, the number of </w:t>
      </w:r>
      <w:proofErr w:type="gramStart"/>
      <w:r w:rsidR="00675564" w:rsidRPr="0018428A">
        <w:rPr>
          <w:rFonts w:ascii="Times New Roman" w:hAnsi="Times New Roman" w:cs="Times New Roman"/>
          <w:sz w:val="24"/>
          <w:szCs w:val="24"/>
        </w:rPr>
        <w:t>female</w:t>
      </w:r>
      <w:proofErr w:type="gramEnd"/>
      <w:r w:rsidR="0001732F" w:rsidRPr="0018428A">
        <w:rPr>
          <w:rFonts w:ascii="Times New Roman" w:hAnsi="Times New Roman" w:cs="Times New Roman"/>
          <w:sz w:val="24"/>
          <w:szCs w:val="24"/>
        </w:rPr>
        <w:t xml:space="preserve"> HE students was 39.4% higher than male </w:t>
      </w:r>
      <w:r w:rsidR="00C32CE5" w:rsidRPr="0018428A">
        <w:rPr>
          <w:rFonts w:ascii="Times New Roman" w:hAnsi="Times New Roman" w:cs="Times New Roman"/>
          <w:sz w:val="24"/>
          <w:szCs w:val="24"/>
        </w:rPr>
        <w:t xml:space="preserve">for UK HE students </w:t>
      </w:r>
      <w:r w:rsidR="0001732F" w:rsidRPr="0018428A">
        <w:rPr>
          <w:rFonts w:ascii="Times New Roman" w:hAnsi="Times New Roman" w:cs="Times New Roman"/>
          <w:sz w:val="24"/>
          <w:szCs w:val="24"/>
        </w:rPr>
        <w:t>and 12.42% higher than male for non-UK HE students.</w:t>
      </w:r>
    </w:p>
    <w:p w14:paraId="50C0FCC5" w14:textId="2BEA8771" w:rsidR="00675564" w:rsidRPr="0018428A" w:rsidRDefault="00980537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 xml:space="preserve">About 38.8 % of all </w:t>
      </w:r>
      <w:r w:rsidR="00675564" w:rsidRPr="0018428A">
        <w:rPr>
          <w:rFonts w:ascii="Times New Roman" w:hAnsi="Times New Roman" w:cs="Times New Roman"/>
          <w:sz w:val="24"/>
          <w:szCs w:val="24"/>
        </w:rPr>
        <w:t xml:space="preserve">HE students </w:t>
      </w:r>
      <w:r w:rsidRPr="0018428A">
        <w:rPr>
          <w:rFonts w:ascii="Times New Roman" w:hAnsi="Times New Roman" w:cs="Times New Roman"/>
          <w:sz w:val="24"/>
          <w:szCs w:val="24"/>
        </w:rPr>
        <w:t>fell</w:t>
      </w:r>
      <w:r w:rsidR="00675564" w:rsidRPr="0018428A">
        <w:rPr>
          <w:rFonts w:ascii="Times New Roman" w:hAnsi="Times New Roman" w:cs="Times New Roman"/>
          <w:sz w:val="24"/>
          <w:szCs w:val="24"/>
        </w:rPr>
        <w:t xml:space="preserve"> into the age group 20 and under</w:t>
      </w:r>
      <w:r w:rsidR="00F36027" w:rsidRPr="0018428A">
        <w:rPr>
          <w:rFonts w:ascii="Times New Roman" w:hAnsi="Times New Roman" w:cs="Times New Roman"/>
          <w:sz w:val="24"/>
          <w:szCs w:val="24"/>
        </w:rPr>
        <w:t xml:space="preserve">, </w:t>
      </w:r>
      <w:r w:rsidRPr="0018428A">
        <w:rPr>
          <w:rFonts w:ascii="Times New Roman" w:hAnsi="Times New Roman" w:cs="Times New Roman"/>
          <w:sz w:val="24"/>
          <w:szCs w:val="24"/>
        </w:rPr>
        <w:t xml:space="preserve">for UK domicile 42.26 % </w:t>
      </w:r>
      <w:r w:rsidR="00F36027" w:rsidRPr="0018428A">
        <w:rPr>
          <w:rFonts w:ascii="Times New Roman" w:hAnsi="Times New Roman" w:cs="Times New Roman"/>
          <w:sz w:val="24"/>
          <w:szCs w:val="24"/>
        </w:rPr>
        <w:t xml:space="preserve">HE students fell into the age group of 20 and under, while, </w:t>
      </w:r>
      <w:r w:rsidR="00605D5F" w:rsidRPr="0018428A">
        <w:rPr>
          <w:rFonts w:ascii="Times New Roman" w:hAnsi="Times New Roman" w:cs="Times New Roman"/>
          <w:sz w:val="24"/>
          <w:szCs w:val="24"/>
        </w:rPr>
        <w:t xml:space="preserve">42.02 % </w:t>
      </w:r>
      <w:r w:rsidR="00605D5F" w:rsidRPr="0018428A">
        <w:rPr>
          <w:rFonts w:ascii="Times New Roman" w:hAnsi="Times New Roman" w:cs="Times New Roman"/>
          <w:sz w:val="24"/>
          <w:szCs w:val="24"/>
        </w:rPr>
        <w:t>of</w:t>
      </w:r>
      <w:r w:rsidRPr="0018428A">
        <w:rPr>
          <w:rFonts w:ascii="Times New Roman" w:hAnsi="Times New Roman" w:cs="Times New Roman"/>
          <w:sz w:val="24"/>
          <w:szCs w:val="24"/>
        </w:rPr>
        <w:t xml:space="preserve"> </w:t>
      </w:r>
      <w:r w:rsidR="00F36027" w:rsidRPr="0018428A">
        <w:rPr>
          <w:rFonts w:ascii="Times New Roman" w:hAnsi="Times New Roman" w:cs="Times New Roman"/>
          <w:sz w:val="24"/>
          <w:szCs w:val="24"/>
        </w:rPr>
        <w:t>non-UK domicile fell into the age group of 21 – 24 years</w:t>
      </w:r>
      <w:r w:rsidR="00C67BC3" w:rsidRPr="0018428A">
        <w:rPr>
          <w:rFonts w:ascii="Times New Roman" w:hAnsi="Times New Roman" w:cs="Times New Roman"/>
          <w:sz w:val="24"/>
          <w:szCs w:val="24"/>
        </w:rPr>
        <w:t>.</w:t>
      </w:r>
    </w:p>
    <w:p w14:paraId="5F5AC9D9" w14:textId="36F381A3" w:rsidR="00E2731B" w:rsidRPr="0018428A" w:rsidRDefault="00E2731B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lastRenderedPageBreak/>
        <w:t>There are 14.51 % of known disability overall</w:t>
      </w:r>
    </w:p>
    <w:p w14:paraId="36C121BB" w14:textId="3D82506C" w:rsidR="00E2731B" w:rsidRPr="0018428A" w:rsidRDefault="00E2731B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HE students with no religion made up 34.56 % followed by Christianity (23.04 %)</w:t>
      </w:r>
    </w:p>
    <w:p w14:paraId="4B5405E4" w14:textId="129ACE7A" w:rsidR="00E2731B" w:rsidRPr="0018428A" w:rsidRDefault="00E2731B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8428A">
        <w:rPr>
          <w:rFonts w:ascii="Times New Roman" w:hAnsi="Times New Roman" w:cs="Times New Roman"/>
          <w:sz w:val="24"/>
          <w:szCs w:val="24"/>
        </w:rPr>
        <w:t>73.96 % of all He students were undergraduate accounting for 9.63 million of HE students, 8.81 million of undergraduate students studied for first degree</w:t>
      </w:r>
      <w:r w:rsidR="008F0D1D" w:rsidRPr="0018428A">
        <w:rPr>
          <w:rFonts w:ascii="Times New Roman" w:hAnsi="Times New Roman" w:cs="Times New Roman"/>
          <w:sz w:val="24"/>
          <w:szCs w:val="24"/>
        </w:rPr>
        <w:t>. Out of the 3.39 million PG students 16.52 % students carried out PG research.</w:t>
      </w:r>
    </w:p>
    <w:p w14:paraId="57EFD218" w14:textId="77777777" w:rsidR="008F0D1D" w:rsidRPr="0018428A" w:rsidRDefault="008F0D1D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C0B342" w14:textId="77777777" w:rsidR="00675564" w:rsidRPr="0018428A" w:rsidRDefault="00675564" w:rsidP="0018428A">
      <w:pPr>
        <w:spacing w:line="480" w:lineRule="auto"/>
        <w:ind w:left="3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75564" w:rsidRPr="0018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934"/>
    <w:multiLevelType w:val="hybridMultilevel"/>
    <w:tmpl w:val="1F30C682"/>
    <w:lvl w:ilvl="0" w:tplc="CA000C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C0622"/>
    <w:multiLevelType w:val="hybridMultilevel"/>
    <w:tmpl w:val="A5067390"/>
    <w:lvl w:ilvl="0" w:tplc="E02C83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030F"/>
    <w:multiLevelType w:val="hybridMultilevel"/>
    <w:tmpl w:val="CF0E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3578"/>
    <w:multiLevelType w:val="hybridMultilevel"/>
    <w:tmpl w:val="8CB68F10"/>
    <w:lvl w:ilvl="0" w:tplc="F5AA2A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32C0"/>
    <w:multiLevelType w:val="hybridMultilevel"/>
    <w:tmpl w:val="B81820B0"/>
    <w:lvl w:ilvl="0" w:tplc="E4366E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0A"/>
    <w:rsid w:val="00002ECC"/>
    <w:rsid w:val="00014069"/>
    <w:rsid w:val="0001732F"/>
    <w:rsid w:val="0007257B"/>
    <w:rsid w:val="000D27F9"/>
    <w:rsid w:val="0018428A"/>
    <w:rsid w:val="002F2DF7"/>
    <w:rsid w:val="003F15C9"/>
    <w:rsid w:val="005F7572"/>
    <w:rsid w:val="00605D5F"/>
    <w:rsid w:val="00675564"/>
    <w:rsid w:val="006860C5"/>
    <w:rsid w:val="00751735"/>
    <w:rsid w:val="00764992"/>
    <w:rsid w:val="00815336"/>
    <w:rsid w:val="0082280A"/>
    <w:rsid w:val="00865744"/>
    <w:rsid w:val="008F0D1D"/>
    <w:rsid w:val="00980537"/>
    <w:rsid w:val="00C017E3"/>
    <w:rsid w:val="00C30075"/>
    <w:rsid w:val="00C32CE5"/>
    <w:rsid w:val="00C34CAD"/>
    <w:rsid w:val="00C67BC3"/>
    <w:rsid w:val="00D14CB1"/>
    <w:rsid w:val="00E2731B"/>
    <w:rsid w:val="00E27D3C"/>
    <w:rsid w:val="00E45E3D"/>
    <w:rsid w:val="00F3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7835"/>
  <w15:chartTrackingRefBased/>
  <w15:docId w15:val="{B91671CA-49B3-4BF8-A6E1-A65DE70E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Nnamani</dc:creator>
  <cp:keywords/>
  <dc:description/>
  <cp:lastModifiedBy>Matthew Nnamani</cp:lastModifiedBy>
  <cp:revision>13</cp:revision>
  <dcterms:created xsi:type="dcterms:W3CDTF">2023-09-07T14:29:00Z</dcterms:created>
  <dcterms:modified xsi:type="dcterms:W3CDTF">2023-09-07T16:21:00Z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a55284a4-1867-438a-b5eb-b72d8a18dcb8</vt:lpwstr>
  </property>
</Properties>
</file>