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rop-batch-01-dossier-de-production"/>
      <w:r>
        <w:t xml:space="preserve">Drop № — Batch 01, dossier de production</w:t>
      </w:r>
      <w:bookmarkEnd w:id="20"/>
    </w:p>
    <w:p>
      <w:pPr>
        <w:pStyle w:val="FirstParagraph"/>
      </w:pPr>
      <w:r>
        <w:t xml:space="preserve">Dossier prêt à glisser dans Drive. Nomenclature :</w:t>
      </w:r>
      <w:r>
        <w:t xml:space="preserve"> </w:t>
      </w:r>
      <w:r>
        <w:rPr>
          <w:rStyle w:val="VerbatimChar"/>
          <w:b/>
        </w:rPr>
        <w:t xml:space="preserve">AAAA-MM-JJ_type_nom</w:t>
      </w:r>
      <w:r>
        <w:t xml:space="preserve"> </w:t>
      </w:r>
      <w:r>
        <w:t xml:space="preserve">(date = date de publication prévue). Tri chronologique automatique.</w:t>
      </w:r>
    </w:p>
    <w:p>
      <w:pPr>
        <w:pStyle w:val="BodyText"/>
      </w:pPr>
      <w:r>
        <w:t xml:space="preserve">Types :</w:t>
      </w:r>
      <w:r>
        <w:t xml:space="preserve"> </w:t>
      </w:r>
      <w:r>
        <w:rPr>
          <w:rStyle w:val="VerbatimChar"/>
        </w:rPr>
        <w:t xml:space="preserve">reel</w:t>
      </w:r>
      <w:r>
        <w:t xml:space="preserve"> </w:t>
      </w:r>
      <w:r>
        <w:t xml:space="preserve">(MP4 vertical 1080×1920, ~5 s, sans son),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(PNG 1080×1350).</w:t>
      </w:r>
    </w:p>
    <w:p>
      <w:pPr>
        <w:pStyle w:val="BodyText"/>
      </w:pPr>
      <w:r>
        <w:t xml:space="preserve">Police : serif DejaVu (substitut sandbox, Fraunces bloquée ici). Pour un rendu en vraie Fraunces, re-exporter depuis</w:t>
      </w:r>
      <w:r>
        <w:t xml:space="preserve"> </w:t>
      </w:r>
      <w:r>
        <w:rPr>
          <w:rStyle w:val="VerbatimChar"/>
        </w:rPr>
        <w:t xml:space="preserve">social/social-kit.html</w:t>
      </w:r>
      <w:r>
        <w:t xml:space="preserve"> </w:t>
      </w:r>
      <w:r>
        <w:t xml:space="preserve">dans un navigateur.</w:t>
      </w:r>
    </w:p>
    <w:p>
      <w:pPr>
        <w:pStyle w:val="BodyText"/>
      </w:pPr>
      <w:r>
        <w:t xml:space="preserve">Chaque Reel est silencieux : ajouter un audio tendance dans l’app Instagram au moment de publier.</w:t>
      </w:r>
    </w:p>
    <w:p>
      <w:pPr>
        <w:pStyle w:val="Heading2"/>
      </w:pPr>
      <w:bookmarkStart w:id="21" w:name="X18fe9afa460af3865aa040b72cb7bb39e884e1a"/>
      <w:r>
        <w:t xml:space="preserve">Contenu (les captions complètes sont dans</w:t>
      </w:r>
      <w:r>
        <w:t xml:space="preserve"> </w:t>
      </w:r>
      <w:r>
        <w:rPr>
          <w:rStyle w:val="VerbatimChar"/>
        </w:rPr>
        <w:t xml:space="preserve">social/batch-01.md</w:t>
      </w:r>
      <w:r>
        <w:t xml:space="preserve">)</w:t>
      </w:r>
      <w:bookmarkEnd w:id="21"/>
    </w:p>
    <w:p>
      <w:pPr>
        <w:pStyle w:val="FirstParagraph"/>
      </w:pPr>
      <w:r>
        <w:t xml:space="preserve">Format conseillé :</w:t>
      </w:r>
      <w:r>
        <w:t xml:space="preserve"> </w:t>
      </w:r>
      <w:r>
        <w:rPr>
          <w:b/>
        </w:rPr>
        <w:t xml:space="preserve">Reel</w:t>
      </w:r>
      <w:r>
        <w:t xml:space="preserve"> </w:t>
      </w:r>
      <w:r>
        <w:t xml:space="preserve">sur les 4 posts « accès » (welcome, you-cannot-buy, 001, scarcity) ;</w:t>
      </w:r>
      <w:r>
        <w:t xml:space="preserve"> </w:t>
      </w:r>
      <w:r>
        <w:rPr>
          <w:b/>
        </w:rPr>
        <w:t xml:space="preserve">post</w:t>
      </w:r>
      <w:r>
        <w:t xml:space="preserve"> </w:t>
      </w:r>
      <w:r>
        <w:t xml:space="preserve">statique sur les 3 crédibilité. Les deux versions existent pour chaque.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 conseillé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16/06</w:t>
            </w:r>
            <w:r>
              <w:t xml:space="preserve"> </w:t>
            </w:r>
            <w:r>
              <w:t xml:space="preserve">(auj.)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welcome</w:t>
            </w:r>
          </w:p>
        </w:tc>
        <w:tc>
          <w:p>
            <w:pPr>
              <w:pStyle w:val="Compact"/>
              <w:jc w:val="left"/>
            </w:pPr>
            <w:r>
              <w:t xml:space="preserve">Fig. 01 · étude de boîtier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17/06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you-cannot-buy ⚑</w:t>
            </w:r>
          </w:p>
        </w:tc>
        <w:tc>
          <w:p>
            <w:pPr>
              <w:pStyle w:val="Compact"/>
              <w:jc w:val="left"/>
            </w:pPr>
            <w:r>
              <w:t xml:space="preserve">Fig. 07 · la couronne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18/06</w:t>
            </w:r>
          </w:p>
        </w:tc>
        <w:tc>
          <w:p>
            <w:pPr>
              <w:pStyle w:val="Compact"/>
              <w:jc w:val="left"/>
            </w:pPr>
            <w:r>
              <w:t xml:space="preserve">09h00</w:t>
            </w:r>
          </w:p>
        </w:tc>
        <w:tc>
          <w:p>
            <w:pPr>
              <w:pStyle w:val="Compact"/>
              <w:jc w:val="left"/>
            </w:pPr>
            <w:r>
              <w:t xml:space="preserve">LinkedIn · grey market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LinkedIn FR+EN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19/06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the-most-expensive-number</w:t>
            </w:r>
          </w:p>
        </w:tc>
        <w:tc>
          <w:p>
            <w:pPr>
              <w:pStyle w:val="Compact"/>
              <w:jc w:val="left"/>
            </w:pPr>
            <w:r>
              <w:t xml:space="preserve">Fig. 04 · fond gravé № 001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22/06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independence</w:t>
            </w:r>
          </w:p>
        </w:tc>
        <w:tc>
          <w:p>
            <w:pPr>
              <w:pStyle w:val="Compact"/>
              <w:jc w:val="left"/>
            </w:pPr>
            <w:r>
              <w:t xml:space="preserve">Fig. 02 · vue de pont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24/06</w:t>
            </w:r>
          </w:p>
        </w:tc>
        <w:tc>
          <w:p>
            <w:pPr>
              <w:pStyle w:val="Compact"/>
              <w:jc w:val="left"/>
            </w:pPr>
            <w:r>
              <w:t xml:space="preserve">12h30</w:t>
            </w:r>
          </w:p>
        </w:tc>
        <w:tc>
          <w:p>
            <w:pPr>
              <w:pStyle w:val="Compact"/>
              <w:jc w:val="left"/>
            </w:pPr>
            <w:r>
              <w:t xml:space="preserve">the-hairspring-question</w:t>
            </w:r>
          </w:p>
        </w:tc>
        <w:tc>
          <w:p>
            <w:pPr>
              <w:pStyle w:val="Compact"/>
              <w:jc w:val="left"/>
            </w:pPr>
            <w:r>
              <w:t xml:space="preserve">Fig. 03 · le spiral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25/06</w:t>
            </w:r>
          </w:p>
        </w:tc>
        <w:tc>
          <w:p>
            <w:pPr>
              <w:pStyle w:val="Compact"/>
              <w:jc w:val="left"/>
            </w:pPr>
            <w:r>
              <w:t xml:space="preserve">09h00</w:t>
            </w:r>
          </w:p>
        </w:tc>
        <w:tc>
          <w:p>
            <w:pPr>
              <w:pStyle w:val="Compact"/>
              <w:jc w:val="left"/>
            </w:pPr>
            <w:r>
              <w:t xml:space="preserve">LinkedIn · supreme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LinkedIn FR+EN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26/06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grand-feu</w:t>
            </w:r>
          </w:p>
        </w:tc>
        <w:tc>
          <w:p>
            <w:pPr>
              <w:pStyle w:val="Compact"/>
              <w:jc w:val="left"/>
            </w:pPr>
            <w:r>
              <w:t xml:space="preserve">Fig. 06 · coupe d’un cadran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29/06</w:t>
            </w:r>
          </w:p>
        </w:tc>
        <w:tc>
          <w:p>
            <w:pPr>
              <w:pStyle w:val="Compact"/>
              <w:jc w:val="left"/>
            </w:pPr>
            <w:r>
              <w:t xml:space="preserve">18h30</w:t>
            </w:r>
          </w:p>
        </w:tc>
        <w:tc>
          <w:p>
            <w:pPr>
              <w:pStyle w:val="Compact"/>
              <w:jc w:val="left"/>
            </w:pPr>
            <w:r>
              <w:t xml:space="preserve">scarcity-worked-too-well</w:t>
            </w:r>
          </w:p>
        </w:tc>
        <w:tc>
          <w:p>
            <w:pPr>
              <w:pStyle w:val="Compact"/>
              <w:jc w:val="left"/>
            </w:pPr>
            <w:r>
              <w:t xml:space="preserve">Fig. 05 · le quartz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</w:tr>
    </w:tbl>
    <w:p>
      <w:pPr>
        <w:pStyle w:val="Heading2"/>
      </w:pPr>
      <w:bookmarkStart w:id="22" w:name="workflow-publication"/>
      <w:r>
        <w:t xml:space="preserve">Workflow publication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Glisser ce dossier dans Drive (ou direct sur le téléphone).</w:t>
      </w:r>
    </w:p>
    <w:p>
      <w:pPr>
        <w:numPr>
          <w:ilvl w:val="0"/>
          <w:numId w:val="1001"/>
        </w:numPr>
        <w:pStyle w:val="Compact"/>
      </w:pPr>
      <w:r>
        <w:t xml:space="preserve">Pour chaque date : ouvrir</w:t>
      </w:r>
      <w:r>
        <w:t xml:space="preserve"> </w:t>
      </w:r>
      <w:r>
        <w:rPr>
          <w:rStyle w:val="VerbatimChar"/>
        </w:rPr>
        <w:t xml:space="preserve">social/batch-01.md</w:t>
      </w:r>
      <w:r>
        <w:t xml:space="preserve">, copier la caption IG, publier le post OU le reel à l’heure prévue (18h30 / 12h30).</w:t>
      </w:r>
    </w:p>
    <w:p>
      <w:pPr>
        <w:numPr>
          <w:ilvl w:val="0"/>
          <w:numId w:val="1001"/>
        </w:numPr>
        <w:pStyle w:val="Compact"/>
      </w:pPr>
      <w:r>
        <w:t xml:space="preserve">Reel : ajouter un son lent et atmosphérique dans l’app avant de poster.</w:t>
      </w:r>
    </w:p>
    <w:p>
      <w:pPr>
        <w:numPr>
          <w:ilvl w:val="0"/>
          <w:numId w:val="1001"/>
        </w:numPr>
        <w:pStyle w:val="Compact"/>
      </w:pPr>
      <w:r>
        <w:t xml:space="preserve">X reprend la version courte le même jour à 19h.</w:t>
      </w:r>
    </w:p>
    <w:p>
      <w:pPr>
        <w:pStyle w:val="FirstParagraph"/>
      </w:pPr>
      <w:r>
        <w:t xml:space="preserve">Le welcome (12/06) se publie en premier, dès aujourd’hui.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2026-06-18T14:00:12Z</dcterms:created>
  <dcterms:modified xsi:type="dcterms:W3CDTF">2026-06-18T14:00:12Z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