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F1" w:rsidRPr="00F23CF1" w:rsidRDefault="00F23CF1" w:rsidP="00F23CF1">
      <w:pPr>
        <w:pStyle w:val="Title"/>
        <w:jc w:val="center"/>
        <w:rPr>
          <w:sz w:val="48"/>
          <w:lang w:val="en-GB"/>
        </w:rPr>
      </w:pPr>
      <w:r w:rsidRPr="00F23CF1">
        <w:rPr>
          <w:sz w:val="48"/>
          <w:lang w:val="en-GB"/>
        </w:rPr>
        <w:t>Pro</w:t>
      </w:r>
      <w:r>
        <w:rPr>
          <w:sz w:val="48"/>
          <w:lang w:val="en-GB"/>
        </w:rPr>
        <w:t>cedure and method to run analyse</w:t>
      </w:r>
      <w:r w:rsidRPr="00F23CF1">
        <w:rPr>
          <w:sz w:val="48"/>
          <w:lang w:val="en-GB"/>
        </w:rPr>
        <w:t>s as provided in twin publication.</w:t>
      </w:r>
    </w:p>
    <w:p w:rsidR="00F23CF1" w:rsidRDefault="00F23CF1" w:rsidP="00F23CF1">
      <w:pPr>
        <w:jc w:val="center"/>
        <w:rPr>
          <w:lang w:val="en-GB"/>
        </w:rPr>
      </w:pP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wild type canalization;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saturation</w:t>
      </w:r>
      <w:r>
        <w:rPr>
          <w:lang w:val="en-GB"/>
        </w:rPr>
        <w:t xml:space="preserve"> = 2/3 (saturation constant), do not provide the optional argument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and </w:t>
      </w:r>
      <w:proofErr w:type="spellStart"/>
      <w:r w:rsidRPr="003F0951">
        <w:rPr>
          <w:i/>
          <w:lang w:val="en-GB"/>
        </w:rPr>
        <w:t>inputindex</w:t>
      </w:r>
      <w:proofErr w:type="spellEnd"/>
      <w:r w:rsidR="003F0951">
        <w:rPr>
          <w:lang w:val="en-GB"/>
        </w:rPr>
        <w:t xml:space="preserve"> except if a specific external growth factor cues are to be assessed (cf. ‘canalization in controlled environment’</w:t>
      </w:r>
      <w:r w:rsidR="004E50DA">
        <w:rPr>
          <w:lang w:val="en-GB"/>
        </w:rPr>
        <w:t xml:space="preserve"> in manuscript</w:t>
      </w:r>
      <w:bookmarkStart w:id="0" w:name="_GoBack"/>
      <w:bookmarkEnd w:id="0"/>
      <w:r w:rsidR="003F0951">
        <w:rPr>
          <w:lang w:val="en-GB"/>
        </w:rPr>
        <w:t>)</w:t>
      </w:r>
      <w:r>
        <w:rPr>
          <w:lang w:val="en-GB"/>
        </w:rPr>
        <w:t xml:space="preserve">. 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canalization in controlled environment: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 w:rsidRPr="003F0951">
        <w:rPr>
          <w:i/>
          <w:lang w:val="en-GB"/>
        </w:rPr>
        <w:t>run</w:t>
      </w:r>
      <w:proofErr w:type="gramEnd"/>
      <w:r w:rsidRPr="003F0951">
        <w:rPr>
          <w:i/>
          <w:lang w:val="en-GB"/>
        </w:rPr>
        <w:t xml:space="preserve">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</w:t>
      </w:r>
      <w:r w:rsidRPr="003F0951">
        <w:rPr>
          <w:i/>
          <w:lang w:val="en-GB"/>
        </w:rPr>
        <w:t>saturation</w:t>
      </w:r>
      <w:r>
        <w:rPr>
          <w:lang w:val="en-GB"/>
        </w:rPr>
        <w:t xml:space="preserve"> = 2/3 (saturation constant)</w:t>
      </w:r>
      <w:r w:rsidRPr="00853070">
        <w:rPr>
          <w:lang w:val="en-GB"/>
        </w:rPr>
        <w:t>,</w:t>
      </w:r>
      <w:r>
        <w:rPr>
          <w:lang w:val="en-GB"/>
        </w:rPr>
        <w:t xml:space="preserve">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= [value1, value2,etc..]</w:t>
      </w:r>
      <w:r w:rsidRPr="00853070">
        <w:rPr>
          <w:lang w:val="en-GB"/>
        </w:rPr>
        <w:t xml:space="preserve">, </w:t>
      </w:r>
      <w:proofErr w:type="spellStart"/>
      <w:r w:rsidRPr="003F0951">
        <w:rPr>
          <w:i/>
          <w:lang w:val="en-GB"/>
        </w:rPr>
        <w:t>inputindex</w:t>
      </w:r>
      <w:proofErr w:type="spellEnd"/>
      <w:r>
        <w:rPr>
          <w:lang w:val="en-GB"/>
        </w:rPr>
        <w:t>= [node1, node2,etc..]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FC1434" w:rsidP="00853070">
      <w:pPr>
        <w:pStyle w:val="ListParagraph"/>
        <w:numPr>
          <w:ilvl w:val="0"/>
          <w:numId w:val="3"/>
        </w:numPr>
        <w:rPr>
          <w:lang w:val="en-GB"/>
        </w:rPr>
      </w:pPr>
      <w:r w:rsidRPr="00F0079F">
        <w:rPr>
          <w:lang w:val="en-GB"/>
        </w:rPr>
        <w:t>Run Perturbation with ‘</w:t>
      </w:r>
      <w:proofErr w:type="spellStart"/>
      <w:r w:rsidR="00853070" w:rsidRPr="003F0951">
        <w:rPr>
          <w:i/>
          <w:lang w:val="en-GB"/>
        </w:rPr>
        <w:t>StateStab_perturbation</w:t>
      </w:r>
      <w:r w:rsidRPr="003F0951">
        <w:rPr>
          <w:i/>
          <w:lang w:val="en-GB"/>
        </w:rPr>
        <w:t>.m</w:t>
      </w:r>
      <w:proofErr w:type="spellEnd"/>
      <w:r w:rsidRPr="003F0951">
        <w:rPr>
          <w:i/>
          <w:lang w:val="en-GB"/>
        </w:rPr>
        <w:t>’</w:t>
      </w:r>
      <w:r w:rsidRPr="00F0079F">
        <w:rPr>
          <w:lang w:val="en-GB"/>
        </w:rPr>
        <w:t xml:space="preserve">.  </w:t>
      </w:r>
    </w:p>
    <w:p w:rsidR="00853070" w:rsidRDefault="00F0079F" w:rsidP="00853070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 xml:space="preserve">Make Sure to copy in the same </w:t>
      </w:r>
      <w:r w:rsidR="00611F7D">
        <w:rPr>
          <w:lang w:val="en-GB"/>
        </w:rPr>
        <w:t>direc</w:t>
      </w:r>
      <w:r w:rsidRPr="00853070">
        <w:rPr>
          <w:lang w:val="en-GB"/>
        </w:rPr>
        <w:t>tory</w:t>
      </w:r>
      <w:r w:rsidR="00611F7D">
        <w:rPr>
          <w:lang w:val="en-GB"/>
        </w:rPr>
        <w:t>,</w:t>
      </w:r>
      <w:r w:rsidRPr="00853070">
        <w:rPr>
          <w:lang w:val="en-GB"/>
        </w:rPr>
        <w:t xml:space="preserve"> the WT attractor result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from the Monte Carlo analysis and the </w:t>
      </w:r>
      <w:proofErr w:type="spellStart"/>
      <w:r w:rsidRPr="00853070">
        <w:rPr>
          <w:lang w:val="en-GB"/>
        </w:rPr>
        <w:t>component.mat</w:t>
      </w:r>
      <w:proofErr w:type="spellEnd"/>
      <w:r w:rsidRPr="00853070">
        <w:rPr>
          <w:lang w:val="en-GB"/>
        </w:rPr>
        <w:t xml:space="preserve">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with variable names.</w:t>
      </w:r>
    </w:p>
    <w:p w:rsidR="00F0079F" w:rsidRDefault="00FC1434" w:rsidP="00F0079F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>Results are stored in ‘</w:t>
      </w:r>
      <w:proofErr w:type="spellStart"/>
      <w:r w:rsidR="009C29B3" w:rsidRPr="003F0951">
        <w:rPr>
          <w:i/>
          <w:lang w:val="en-GB"/>
        </w:rPr>
        <w:t>SinglePerturb</w:t>
      </w:r>
      <w:r w:rsidR="00F0079F" w:rsidRPr="003F0951">
        <w:rPr>
          <w:i/>
          <w:lang w:val="en-GB"/>
        </w:rPr>
        <w:t>.mat</w:t>
      </w:r>
      <w:proofErr w:type="spellEnd"/>
      <w:r w:rsidRPr="00853070">
        <w:rPr>
          <w:lang w:val="en-GB"/>
        </w:rPr>
        <w:t>’ file</w:t>
      </w:r>
      <w:r w:rsidR="00F0079F" w:rsidRPr="00853070">
        <w:rPr>
          <w:lang w:val="en-GB"/>
        </w:rPr>
        <w:t xml:space="preserve"> (the transition matrix correspond to the Markov Chain with the probability of transition from one state to another. </w:t>
      </w:r>
    </w:p>
    <w:p w:rsidR="003F0951" w:rsidRPr="003F0951" w:rsidRDefault="003F0951" w:rsidP="003F0951">
      <w:pPr>
        <w:pStyle w:val="ListParagraph"/>
        <w:ind w:left="1440"/>
        <w:rPr>
          <w:lang w:val="en-GB"/>
        </w:rPr>
      </w:pPr>
    </w:p>
    <w:p w:rsidR="00853070" w:rsidRDefault="00F0079F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="009C29B3" w:rsidRPr="00F0079F">
        <w:rPr>
          <w:lang w:val="en-GB"/>
        </w:rPr>
        <w:t>rite resul</w:t>
      </w:r>
      <w:r w:rsidR="003F0951">
        <w:rPr>
          <w:lang w:val="en-GB"/>
        </w:rPr>
        <w:t>t in pre-formatted excel file : ‘</w:t>
      </w:r>
      <w:proofErr w:type="spellStart"/>
      <w:r w:rsidR="003F0951" w:rsidRPr="003F0951">
        <w:rPr>
          <w:i/>
          <w:lang w:val="en-GB"/>
        </w:rPr>
        <w:t>writing_transition_to_xls.m</w:t>
      </w:r>
      <w:proofErr w:type="spellEnd"/>
      <w:r w:rsidR="003F0951">
        <w:rPr>
          <w:lang w:val="en-GB"/>
        </w:rPr>
        <w:t>’</w:t>
      </w:r>
      <w:r w:rsidRPr="00F0079F">
        <w:rPr>
          <w:lang w:val="en-GB"/>
        </w:rPr>
        <w:t xml:space="preserve"> :</w:t>
      </w:r>
    </w:p>
    <w:p w:rsidR="00853070" w:rsidRDefault="003F0951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define</w:t>
      </w:r>
      <w:proofErr w:type="gramEnd"/>
      <w:r>
        <w:rPr>
          <w:lang w:val="en-GB"/>
        </w:rPr>
        <w:t xml:space="preserve"> the attractor index</w:t>
      </w:r>
      <w:r w:rsidR="00F0079F" w:rsidRPr="00853070">
        <w:rPr>
          <w:lang w:val="en-GB"/>
        </w:rPr>
        <w:t xml:space="preserve"> from which transition results must be written (line5) (e.g. in publication model Sox9+ is attractor #2 and Runx2 is attractor #3.</w:t>
      </w:r>
    </w:p>
    <w:p w:rsidR="00F0079F" w:rsidRDefault="00F0079F" w:rsidP="00853070">
      <w:pPr>
        <w:pStyle w:val="ListParagraph"/>
        <w:numPr>
          <w:ilvl w:val="1"/>
          <w:numId w:val="3"/>
        </w:numPr>
        <w:rPr>
          <w:lang w:val="en-GB"/>
        </w:rPr>
      </w:pPr>
      <w:r w:rsidRPr="00853070">
        <w:rPr>
          <w:lang w:val="en-GB"/>
        </w:rPr>
        <w:t>Use the templates “</w:t>
      </w:r>
      <w:r w:rsidRPr="003F0951">
        <w:rPr>
          <w:i/>
          <w:lang w:val="en-GB"/>
        </w:rPr>
        <w:t>transition_pernode_AC_fromRunx2_template</w:t>
      </w:r>
      <w:r w:rsidR="003F0951">
        <w:rPr>
          <w:i/>
          <w:lang w:val="en-GB"/>
        </w:rPr>
        <w:t>.xls</w:t>
      </w:r>
      <w:r w:rsidRPr="00853070">
        <w:rPr>
          <w:lang w:val="en-GB"/>
        </w:rPr>
        <w:t>” and “</w:t>
      </w:r>
      <w:r w:rsidRPr="003F0951">
        <w:rPr>
          <w:i/>
          <w:lang w:val="en-GB"/>
        </w:rPr>
        <w:t>transition_pernode_AC_fromSox9_template</w:t>
      </w:r>
      <w:r w:rsidR="003F0951">
        <w:rPr>
          <w:lang w:val="en-GB"/>
        </w:rPr>
        <w:t>.</w:t>
      </w:r>
      <w:r w:rsidR="003F0951" w:rsidRPr="003F0951">
        <w:rPr>
          <w:i/>
          <w:lang w:val="en-GB"/>
        </w:rPr>
        <w:t>xls</w:t>
      </w:r>
      <w:r w:rsidRPr="00853070">
        <w:rPr>
          <w:lang w:val="en-GB"/>
        </w:rPr>
        <w:t>” as destination file to write the results (line 16). (remove the term ‘template’ in the title of the excel file</w:t>
      </w:r>
      <w:r w:rsidR="003F0951">
        <w:rPr>
          <w:lang w:val="en-GB"/>
        </w:rPr>
        <w:t xml:space="preserve"> to avoid overwriting</w:t>
      </w:r>
      <w:r w:rsidRPr="00853070">
        <w:rPr>
          <w:lang w:val="en-GB"/>
        </w:rPr>
        <w:t>)</w:t>
      </w:r>
    </w:p>
    <w:p w:rsidR="00611F7D" w:rsidRDefault="00611F7D" w:rsidP="00611F7D">
      <w:pPr>
        <w:pStyle w:val="ListParagraph"/>
        <w:ind w:left="1440"/>
        <w:rPr>
          <w:lang w:val="en-GB"/>
        </w:rPr>
      </w:pPr>
    </w:p>
    <w:p w:rsidR="00611F7D" w:rsidRDefault="00611F7D" w:rsidP="00611F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Test any in </w:t>
      </w:r>
      <w:proofErr w:type="spellStart"/>
      <w:r>
        <w:rPr>
          <w:lang w:val="en-GB"/>
        </w:rPr>
        <w:t>silico</w:t>
      </w:r>
      <w:proofErr w:type="spellEnd"/>
      <w:r>
        <w:rPr>
          <w:lang w:val="en-GB"/>
        </w:rPr>
        <w:t xml:space="preserve"> scenario or try different drug combinations and doses with the ‘</w:t>
      </w:r>
      <w:proofErr w:type="spellStart"/>
      <w:r w:rsidRPr="003F0951">
        <w:rPr>
          <w:i/>
          <w:lang w:val="en-GB"/>
        </w:rPr>
        <w:t>Insilico_Conditions_screen.m</w:t>
      </w:r>
      <w:proofErr w:type="spellEnd"/>
      <w:r>
        <w:rPr>
          <w:lang w:val="en-GB"/>
        </w:rPr>
        <w:t xml:space="preserve">’ script </w:t>
      </w:r>
    </w:p>
    <w:p w:rsidR="00611F7D" w:rsidRDefault="003F0951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It requires</w:t>
      </w:r>
      <w:r w:rsidR="00611F7D">
        <w:rPr>
          <w:lang w:val="en-GB"/>
        </w:rPr>
        <w:t xml:space="preserve"> the fu</w:t>
      </w:r>
      <w:r>
        <w:rPr>
          <w:lang w:val="en-GB"/>
        </w:rPr>
        <w:t>n</w:t>
      </w:r>
      <w:r w:rsidR="00611F7D">
        <w:rPr>
          <w:lang w:val="en-GB"/>
        </w:rPr>
        <w:t xml:space="preserve">ction </w:t>
      </w:r>
      <w:r w:rsidR="00611F7D" w:rsidRPr="003F0951">
        <w:rPr>
          <w:i/>
          <w:lang w:val="en-GB"/>
        </w:rPr>
        <w:t>‘</w:t>
      </w:r>
      <w:proofErr w:type="spellStart"/>
      <w:r w:rsidR="00611F7D" w:rsidRPr="003F0951">
        <w:rPr>
          <w:i/>
          <w:lang w:val="en-GB"/>
        </w:rPr>
        <w:t>inSilicoConditions_return.m</w:t>
      </w:r>
      <w:proofErr w:type="spellEnd"/>
      <w:r w:rsidR="00611F7D" w:rsidRPr="003F0951">
        <w:rPr>
          <w:i/>
          <w:lang w:val="en-GB"/>
        </w:rPr>
        <w:t>’</w:t>
      </w:r>
      <w:r w:rsidR="00611F7D">
        <w:rPr>
          <w:lang w:val="en-GB"/>
        </w:rPr>
        <w:t xml:space="preserve"> </w:t>
      </w:r>
      <w:r>
        <w:rPr>
          <w:lang w:val="en-GB"/>
        </w:rPr>
        <w:t>in</w:t>
      </w:r>
      <w:r w:rsidR="00611F7D">
        <w:rPr>
          <w:lang w:val="en-GB"/>
        </w:rPr>
        <w:t xml:space="preserve"> the same directory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Define the conditions to be tested in the first part of the script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Conditions ar</w:t>
      </w:r>
      <w:r w:rsidR="009F5B89">
        <w:rPr>
          <w:lang w:val="en-GB"/>
        </w:rPr>
        <w:t>e repeated 100times to compute the percentage</w:t>
      </w:r>
      <w:r>
        <w:rPr>
          <w:lang w:val="en-GB"/>
        </w:rPr>
        <w:t xml:space="preserve"> of </w:t>
      </w:r>
      <w:r w:rsidR="009F5B89">
        <w:rPr>
          <w:lang w:val="en-GB"/>
        </w:rPr>
        <w:t xml:space="preserve">state </w:t>
      </w:r>
      <w:r>
        <w:rPr>
          <w:lang w:val="en-GB"/>
        </w:rPr>
        <w:t>transition</w:t>
      </w:r>
      <w:r w:rsidR="009F5B89">
        <w:rPr>
          <w:lang w:val="en-GB"/>
        </w:rPr>
        <w:t>s</w:t>
      </w:r>
      <w:r>
        <w:rPr>
          <w:lang w:val="en-GB"/>
        </w:rPr>
        <w:t xml:space="preserve"> and this is repeated </w:t>
      </w:r>
      <w:proofErr w:type="gramStart"/>
      <w:r>
        <w:rPr>
          <w:lang w:val="en-GB"/>
        </w:rPr>
        <w:t>3</w:t>
      </w:r>
      <w:proofErr w:type="gramEnd"/>
      <w:r>
        <w:rPr>
          <w:lang w:val="en-GB"/>
        </w:rPr>
        <w:t xml:space="preserve"> times to compute average and standard deviation. Results are written in an excel file. </w:t>
      </w:r>
    </w:p>
    <w:p w:rsidR="009F5B89" w:rsidRDefault="009F5B89" w:rsidP="009F5B89">
      <w:pPr>
        <w:pStyle w:val="ListParagraph"/>
        <w:ind w:left="1440"/>
        <w:rPr>
          <w:lang w:val="en-GB"/>
        </w:rPr>
      </w:pPr>
    </w:p>
    <w:p w:rsidR="00D66F80" w:rsidRDefault="003F0951" w:rsidP="003408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Screen all possible pairwise </w:t>
      </w:r>
      <w:r w:rsidR="009F5B89">
        <w:rPr>
          <w:lang w:val="en-GB"/>
        </w:rPr>
        <w:t>perturbations (parallel computing)</w:t>
      </w:r>
      <w:r w:rsidR="005F1208">
        <w:rPr>
          <w:lang w:val="en-GB"/>
        </w:rPr>
        <w:t xml:space="preserve"> from the Sox9+ and the Runx2+ attractor. NB: None attractor removed from the screened initial states in a </w:t>
      </w:r>
      <w:proofErr w:type="spellStart"/>
      <w:proofErr w:type="gramStart"/>
      <w:r w:rsidR="005F1208">
        <w:rPr>
          <w:lang w:val="en-GB"/>
        </w:rPr>
        <w:t>non robust</w:t>
      </w:r>
      <w:proofErr w:type="spellEnd"/>
      <w:proofErr w:type="gramEnd"/>
      <w:r w:rsidR="005F1208">
        <w:rPr>
          <w:lang w:val="en-GB"/>
        </w:rPr>
        <w:t xml:space="preserve"> way (based on attractor index from twin publication).  </w:t>
      </w:r>
      <w:r w:rsidR="002B2D90">
        <w:rPr>
          <w:lang w:val="en-GB"/>
        </w:rPr>
        <w:t xml:space="preserve">This part </w:t>
      </w:r>
      <w:proofErr w:type="gramStart"/>
      <w:r w:rsidR="002B2D90">
        <w:rPr>
          <w:lang w:val="en-GB"/>
        </w:rPr>
        <w:t>was run</w:t>
      </w:r>
      <w:proofErr w:type="gramEnd"/>
      <w:r w:rsidR="002B2D90">
        <w:rPr>
          <w:lang w:val="en-GB"/>
        </w:rPr>
        <w:t xml:space="preserve"> using</w:t>
      </w:r>
      <w:r>
        <w:rPr>
          <w:lang w:val="en-GB"/>
        </w:rPr>
        <w:t xml:space="preserve"> parallel computing </w:t>
      </w:r>
      <w:r w:rsidR="002B2D90">
        <w:rPr>
          <w:lang w:val="en-GB"/>
        </w:rPr>
        <w:t>on a</w:t>
      </w:r>
      <w:r>
        <w:rPr>
          <w:lang w:val="en-GB"/>
        </w:rPr>
        <w:t xml:space="preserve"> </w:t>
      </w:r>
      <w:r w:rsidR="002B2D90">
        <w:rPr>
          <w:lang w:val="en-GB"/>
        </w:rPr>
        <w:t xml:space="preserve">big </w:t>
      </w:r>
      <w:r w:rsidR="005F1208">
        <w:rPr>
          <w:lang w:val="en-GB"/>
        </w:rPr>
        <w:t xml:space="preserve">cluster (HPC). </w:t>
      </w:r>
      <w:r w:rsidR="00151E69">
        <w:rPr>
          <w:lang w:val="en-GB"/>
        </w:rPr>
        <w:t>Each combination of 2 nodes among the total amount of node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can be screened and result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in a new .mat file</w:t>
      </w:r>
      <w:r w:rsidR="00340848">
        <w:rPr>
          <w:lang w:val="en-GB"/>
        </w:rPr>
        <w:t xml:space="preserve"> entitled ‘</w:t>
      </w:r>
      <w:proofErr w:type="spellStart"/>
      <w:r w:rsidR="00340848" w:rsidRPr="003F0951">
        <w:rPr>
          <w:i/>
          <w:lang w:val="en-GB"/>
        </w:rPr>
        <w:t>Bi_perturbation#</w:t>
      </w:r>
      <w:proofErr w:type="gramStart"/>
      <w:r w:rsidR="00340848" w:rsidRPr="003F0951">
        <w:rPr>
          <w:i/>
          <w:lang w:val="en-GB"/>
        </w:rPr>
        <w:t>run</w:t>
      </w:r>
      <w:proofErr w:type="spellEnd"/>
      <w:r w:rsidR="00340848" w:rsidRPr="003F0951">
        <w:rPr>
          <w:i/>
          <w:lang w:val="en-GB"/>
        </w:rPr>
        <w:t>(</w:t>
      </w:r>
      <w:proofErr w:type="gramEnd"/>
      <w:r w:rsidR="00340848" w:rsidRPr="003F0951">
        <w:rPr>
          <w:i/>
          <w:lang w:val="en-GB"/>
        </w:rPr>
        <w:t>node1,node2).mat</w:t>
      </w:r>
      <w:r w:rsidR="00340848">
        <w:rPr>
          <w:lang w:val="en-GB"/>
        </w:rPr>
        <w:t>’</w:t>
      </w:r>
      <w:r w:rsidR="00151E69">
        <w:rPr>
          <w:lang w:val="en-GB"/>
        </w:rPr>
        <w:t xml:space="preserve">. </w:t>
      </w:r>
    </w:p>
    <w:p w:rsidR="00D66F80" w:rsidRDefault="00D66F80" w:rsidP="00D66F80">
      <w:pPr>
        <w:pStyle w:val="ListParagraph"/>
        <w:rPr>
          <w:lang w:val="en-GB"/>
        </w:rPr>
      </w:pPr>
    </w:p>
    <w:p w:rsidR="00D66F80" w:rsidRPr="00D66F80" w:rsidRDefault="00D66F80" w:rsidP="00D66F8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Analyse </w:t>
      </w:r>
      <w:r w:rsidR="002B2D90">
        <w:rPr>
          <w:lang w:val="en-GB"/>
        </w:rPr>
        <w:t>the ‘</w:t>
      </w:r>
      <w:r>
        <w:rPr>
          <w:lang w:val="en-GB"/>
        </w:rPr>
        <w:t>Bi-perturbation</w:t>
      </w:r>
      <w:r w:rsidR="002B2D90">
        <w:rPr>
          <w:lang w:val="en-GB"/>
        </w:rPr>
        <w:t>’</w:t>
      </w:r>
      <w:r>
        <w:rPr>
          <w:lang w:val="en-GB"/>
        </w:rPr>
        <w:t xml:space="preserve"> screening:</w:t>
      </w:r>
    </w:p>
    <w:p w:rsidR="00D66F80" w:rsidRDefault="003F0951" w:rsidP="00D66F8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The folder </w:t>
      </w:r>
      <w:r w:rsidRPr="003F0951">
        <w:rPr>
          <w:i/>
          <w:lang w:val="en-GB"/>
        </w:rPr>
        <w:t>/result example</w:t>
      </w:r>
      <w:r w:rsidR="00D66F80" w:rsidRPr="003F0951">
        <w:rPr>
          <w:i/>
          <w:lang w:val="en-GB"/>
        </w:rPr>
        <w:t xml:space="preserve"> </w:t>
      </w:r>
      <w:r w:rsidR="00D66F80">
        <w:rPr>
          <w:lang w:val="en-GB"/>
        </w:rPr>
        <w:t>provide a sample of result matrices from the screening, as an example.</w:t>
      </w:r>
    </w:p>
    <w:p w:rsidR="00D66F80" w:rsidRDefault="00D579A6" w:rsidP="00D579A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Summarize all screening results in a single table: </w:t>
      </w:r>
      <w:proofErr w:type="spellStart"/>
      <w:r w:rsidRPr="003F0951">
        <w:rPr>
          <w:i/>
          <w:lang w:val="en-GB"/>
        </w:rPr>
        <w:t>Summarize_screening_inMatrix.m</w:t>
      </w:r>
      <w:proofErr w:type="spellEnd"/>
      <w:r>
        <w:rPr>
          <w:lang w:val="en-GB"/>
        </w:rPr>
        <w:t>. an example is provided summarizing all pairwise perturbation results from the hypertrophic state: “</w:t>
      </w:r>
      <w:proofErr w:type="spellStart"/>
      <w:r w:rsidRPr="003F0951">
        <w:rPr>
          <w:i/>
          <w:lang w:val="en-GB"/>
        </w:rPr>
        <w:t>Summary_screening_from_Hyp.mat</w:t>
      </w:r>
      <w:proofErr w:type="spellEnd"/>
      <w:r>
        <w:rPr>
          <w:lang w:val="en-GB"/>
        </w:rPr>
        <w:t>”</w:t>
      </w:r>
    </w:p>
    <w:p w:rsidR="00990AA8" w:rsidRPr="00D66F80" w:rsidRDefault="00990AA8" w:rsidP="00990AA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Generate PCA plot of transition result out of the Runx2+/hypertrophic state with </w:t>
      </w:r>
      <w:proofErr w:type="spellStart"/>
      <w:r w:rsidRPr="00990AA8">
        <w:rPr>
          <w:i/>
          <w:lang w:val="en-GB"/>
        </w:rPr>
        <w:t>Plot_PCA_on_screening_results.m</w:t>
      </w:r>
      <w:proofErr w:type="spellEnd"/>
    </w:p>
    <w:p w:rsidR="00990AA8" w:rsidRPr="00D66F80" w:rsidRDefault="00990AA8" w:rsidP="00990AA8">
      <w:pPr>
        <w:pStyle w:val="ListParagraph"/>
        <w:ind w:left="1440"/>
        <w:rPr>
          <w:lang w:val="en-GB"/>
        </w:rPr>
      </w:pPr>
    </w:p>
    <w:p w:rsidR="006A6EB1" w:rsidRPr="002B2D90" w:rsidRDefault="002B2D90" w:rsidP="002B2D90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2B2D90">
        <w:rPr>
          <w:b/>
          <w:i/>
          <w:lang w:val="en-GB"/>
        </w:rPr>
        <w:t>Master.m</w:t>
      </w:r>
      <w:proofErr w:type="spellEnd"/>
      <w:r>
        <w:rPr>
          <w:lang w:val="en-GB"/>
        </w:rPr>
        <w:t xml:space="preserve"> script is also provided in a dedicated folder /Master. It allows to perform all of the steps above described in one run </w:t>
      </w:r>
      <w:proofErr w:type="gramStart"/>
      <w:r>
        <w:rPr>
          <w:lang w:val="en-GB"/>
        </w:rPr>
        <w:t>( high</w:t>
      </w:r>
      <w:proofErr w:type="gramEnd"/>
      <w:r>
        <w:rPr>
          <w:lang w:val="en-GB"/>
        </w:rPr>
        <w:t xml:space="preserve"> computing time expected). In addition, it provides an extra tool that </w:t>
      </w:r>
      <w:proofErr w:type="gramStart"/>
      <w:r>
        <w:rPr>
          <w:lang w:val="en-GB"/>
        </w:rPr>
        <w:t>was used</w:t>
      </w:r>
      <w:proofErr w:type="gramEnd"/>
      <w:r>
        <w:rPr>
          <w:lang w:val="en-GB"/>
        </w:rPr>
        <w:t xml:space="preserve"> to automatically select the best conditions out of the screening, based on a transition threshold. </w:t>
      </w:r>
    </w:p>
    <w:sectPr w:rsidR="006A6EB1" w:rsidRPr="002B2D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CF1" w:rsidRDefault="00F23CF1" w:rsidP="00F23CF1">
      <w:pPr>
        <w:spacing w:after="0" w:line="240" w:lineRule="auto"/>
      </w:pPr>
      <w:r>
        <w:separator/>
      </w:r>
    </w:p>
  </w:endnote>
  <w:end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CF1" w:rsidRDefault="00F23CF1" w:rsidP="00F23CF1">
      <w:pPr>
        <w:spacing w:after="0" w:line="240" w:lineRule="auto"/>
      </w:pPr>
      <w:r>
        <w:separator/>
      </w:r>
    </w:p>
  </w:footnote>
  <w:foot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F1" w:rsidRDefault="00F23CF1">
    <w:pPr>
      <w:pStyle w:val="Header"/>
    </w:pPr>
    <w:r>
      <w:t>R. Lesage</w:t>
    </w:r>
    <w:r>
      <w:ptab w:relativeTo="margin" w:alignment="center" w:leader="none"/>
    </w:r>
    <w:r>
      <w:t>KU Leuven</w:t>
    </w:r>
    <w:r>
      <w:ptab w:relativeTo="margin" w:alignment="right" w:leader="none"/>
    </w:r>
    <w:proofErr w:type="spellStart"/>
    <w:r>
      <w:t>October</w:t>
    </w:r>
    <w:proofErr w:type="spell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E75"/>
    <w:multiLevelType w:val="hybridMultilevel"/>
    <w:tmpl w:val="19A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0880"/>
    <w:multiLevelType w:val="hybridMultilevel"/>
    <w:tmpl w:val="D1E4CF04"/>
    <w:lvl w:ilvl="0" w:tplc="FDCA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35378"/>
    <w:multiLevelType w:val="hybridMultilevel"/>
    <w:tmpl w:val="D256D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011834"/>
    <w:multiLevelType w:val="hybridMultilevel"/>
    <w:tmpl w:val="6C242A4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AC6D10"/>
    <w:multiLevelType w:val="hybridMultilevel"/>
    <w:tmpl w:val="A7E20A1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670F7AD0"/>
    <w:multiLevelType w:val="hybridMultilevel"/>
    <w:tmpl w:val="B190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34"/>
    <w:rsid w:val="000D4F79"/>
    <w:rsid w:val="00151E69"/>
    <w:rsid w:val="002743F7"/>
    <w:rsid w:val="002B2D90"/>
    <w:rsid w:val="00340848"/>
    <w:rsid w:val="003F0951"/>
    <w:rsid w:val="004E50DA"/>
    <w:rsid w:val="00503AB4"/>
    <w:rsid w:val="005F1208"/>
    <w:rsid w:val="00611F7D"/>
    <w:rsid w:val="006A6EB1"/>
    <w:rsid w:val="00703E90"/>
    <w:rsid w:val="00853070"/>
    <w:rsid w:val="00990AA8"/>
    <w:rsid w:val="009C29B3"/>
    <w:rsid w:val="009F5B89"/>
    <w:rsid w:val="00D579A6"/>
    <w:rsid w:val="00D66F80"/>
    <w:rsid w:val="00F0079F"/>
    <w:rsid w:val="00F23CF1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CED1D"/>
  <w15:chartTrackingRefBased/>
  <w15:docId w15:val="{E905B504-DFBE-4521-8901-2D06B17C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F1"/>
  </w:style>
  <w:style w:type="paragraph" w:styleId="Footer">
    <w:name w:val="footer"/>
    <w:basedOn w:val="Normal"/>
    <w:link w:val="Foot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Lesage</dc:creator>
  <cp:keywords/>
  <dc:description/>
  <cp:lastModifiedBy>Raphaëlle Lesage</cp:lastModifiedBy>
  <cp:revision>12</cp:revision>
  <dcterms:created xsi:type="dcterms:W3CDTF">2020-10-26T13:21:00Z</dcterms:created>
  <dcterms:modified xsi:type="dcterms:W3CDTF">2021-07-29T07:49:00Z</dcterms:modified>
</cp:coreProperties>
</file>