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2A029" w14:textId="61F2100A" w:rsidR="00267B21" w:rsidRPr="00846C41" w:rsidRDefault="00267B21" w:rsidP="00846C41">
      <w:pPr>
        <w:shd w:val="clear" w:color="auto" w:fill="FFFFFF"/>
        <w:rPr>
          <w:rFonts w:ascii="Times" w:eastAsia="Times" w:hAnsi="Times" w:cs="Times"/>
          <w:color w:val="1F2328"/>
          <w:sz w:val="24"/>
          <w:szCs w:val="24"/>
          <w:lang w:val="vi-VN"/>
        </w:rPr>
      </w:pPr>
    </w:p>
    <w:p w14:paraId="377C9B68" w14:textId="77777777" w:rsidR="00846C41" w:rsidRDefault="00000000">
      <w:pPr>
        <w:pStyle w:val="Heading1"/>
        <w:jc w:val="both"/>
        <w:rPr>
          <w:rFonts w:ascii="Times" w:eastAsia="Times" w:hAnsi="Times" w:cs="Times"/>
          <w:b/>
          <w:lang w:val="vi-VN"/>
        </w:rPr>
      </w:pPr>
      <w:bookmarkStart w:id="0" w:name="_v7c50wxwkpga" w:colFirst="0" w:colLast="0"/>
      <w:bookmarkEnd w:id="0"/>
      <w:r>
        <w:rPr>
          <w:rFonts w:ascii="Times" w:eastAsia="Times" w:hAnsi="Times" w:cs="Times"/>
          <w:b/>
        </w:rPr>
        <w:t>BÀI 2</w:t>
      </w:r>
    </w:p>
    <w:p w14:paraId="17B6F886" w14:textId="3DB1AB15" w:rsidR="00267B21" w:rsidRPr="00846C41" w:rsidRDefault="00000000" w:rsidP="00846C41">
      <w:pPr>
        <w:rPr>
          <w:rFonts w:ascii="Times" w:eastAsia="Times" w:hAnsi="Times" w:cs="Times"/>
          <w:b/>
          <w:sz w:val="40"/>
          <w:szCs w:val="40"/>
          <w:lang w:val="vi-VN"/>
        </w:rPr>
      </w:pPr>
      <w:r>
        <w:rPr>
          <w:rFonts w:ascii="Times" w:eastAsia="Times" w:hAnsi="Times" w:cs="Times"/>
          <w:b/>
        </w:rPr>
        <w:br/>
      </w:r>
      <w:r>
        <w:rPr>
          <w:rFonts w:ascii="Times" w:eastAsia="Times" w:hAnsi="Times" w:cs="Times"/>
          <w:b/>
          <w:noProof/>
        </w:rPr>
        <w:drawing>
          <wp:inline distT="114300" distB="114300" distL="114300" distR="114300" wp14:anchorId="16681939" wp14:editId="329C68B0">
            <wp:extent cx="5731200" cy="318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8E5EC" w14:textId="77777777" w:rsidR="00267B21" w:rsidRDefault="00000000">
      <w:pPr>
        <w:spacing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Thực thể chính</w:t>
      </w:r>
      <w:r>
        <w:rPr>
          <w:rFonts w:ascii="Times" w:eastAsia="Times" w:hAnsi="Times" w:cs="Times"/>
          <w:sz w:val="28"/>
          <w:szCs w:val="28"/>
        </w:rPr>
        <w:t>:</w:t>
      </w:r>
    </w:p>
    <w:p w14:paraId="10498640" w14:textId="77777777" w:rsidR="00267B21" w:rsidRDefault="00000000">
      <w:pPr>
        <w:spacing w:before="240" w:after="24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Car</w:t>
      </w:r>
      <w:r>
        <w:rPr>
          <w:rFonts w:ascii="Times" w:eastAsia="Times" w:hAnsi="Times" w:cs="Times"/>
          <w:sz w:val="28"/>
          <w:szCs w:val="28"/>
        </w:rPr>
        <w:t xml:space="preserve"> – Xe cho thuê, có thông tin chi tiết (Car Details), thuộc một Car Model.</w:t>
      </w:r>
    </w:p>
    <w:p w14:paraId="6FAFEDDC" w14:textId="77777777" w:rsidR="00267B21" w:rsidRDefault="00000000">
      <w:pPr>
        <w:spacing w:before="240" w:after="24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Car Model</w:t>
      </w:r>
      <w:r>
        <w:rPr>
          <w:rFonts w:ascii="Times" w:eastAsia="Times" w:hAnsi="Times" w:cs="Times"/>
          <w:sz w:val="28"/>
          <w:szCs w:val="28"/>
        </w:rPr>
        <w:t xml:space="preserve"> – Mẫu xe, có thông tin chi tiết (Car Model Details), liên kết với Make, Category, Vendor.</w:t>
      </w:r>
    </w:p>
    <w:p w14:paraId="4B44FBFE" w14:textId="77777777" w:rsidR="00267B21" w:rsidRDefault="00000000">
      <w:pPr>
        <w:spacing w:before="240" w:after="24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Rental</w:t>
      </w:r>
      <w:r>
        <w:rPr>
          <w:rFonts w:ascii="Times" w:eastAsia="Times" w:hAnsi="Times" w:cs="Times"/>
          <w:sz w:val="28"/>
          <w:szCs w:val="28"/>
        </w:rPr>
        <w:t xml:space="preserve"> – Giao dịch thuê xe, liên kết Car và Customer.</w:t>
      </w:r>
    </w:p>
    <w:p w14:paraId="30842ED8" w14:textId="77777777" w:rsidR="00267B21" w:rsidRDefault="00000000">
      <w:pPr>
        <w:spacing w:before="240" w:after="24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Customer</w:t>
      </w:r>
      <w:r>
        <w:rPr>
          <w:rFonts w:ascii="Times" w:eastAsia="Times" w:hAnsi="Times" w:cs="Times"/>
          <w:sz w:val="28"/>
          <w:szCs w:val="28"/>
        </w:rPr>
        <w:t xml:space="preserve"> – Khách hàng thuê xe, có thể là Member hoặc NonMember.</w:t>
      </w:r>
    </w:p>
    <w:p w14:paraId="5A05D9B4" w14:textId="77777777" w:rsidR="00267B21" w:rsidRDefault="00000000">
      <w:pPr>
        <w:spacing w:before="240" w:after="24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Member</w:t>
      </w:r>
      <w:r>
        <w:rPr>
          <w:rFonts w:ascii="Times" w:eastAsia="Times" w:hAnsi="Times" w:cs="Times"/>
          <w:sz w:val="28"/>
          <w:szCs w:val="28"/>
        </w:rPr>
        <w:t xml:space="preserve"> – Khách hàng thành viên, có địa chỉ (Address), thẻ tín dụng (Credit Card), và tài khoản Internet.</w:t>
      </w:r>
    </w:p>
    <w:p w14:paraId="2D7DA1F0" w14:textId="77777777" w:rsidR="00267B21" w:rsidRDefault="00000000">
      <w:pPr>
        <w:spacing w:before="240" w:after="24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Reservation</w:t>
      </w:r>
      <w:r>
        <w:rPr>
          <w:rFonts w:ascii="Times" w:eastAsia="Times" w:hAnsi="Times" w:cs="Times"/>
          <w:sz w:val="28"/>
          <w:szCs w:val="28"/>
        </w:rPr>
        <w:t xml:space="preserve"> – Đặt xe, liên kết giữa Car Model và Customer.</w:t>
      </w:r>
    </w:p>
    <w:p w14:paraId="47BA3BF8" w14:textId="77777777" w:rsidR="00267B21" w:rsidRDefault="00000000">
      <w:pPr>
        <w:spacing w:before="240" w:after="240"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Quan hệ chính</w:t>
      </w:r>
      <w:r>
        <w:rPr>
          <w:rFonts w:ascii="Times" w:eastAsia="Times" w:hAnsi="Times" w:cs="Times"/>
          <w:sz w:val="28"/>
          <w:szCs w:val="28"/>
        </w:rPr>
        <w:t>:</w:t>
      </w:r>
    </w:p>
    <w:p w14:paraId="4E9B7362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Car - Car Details: 1 – 1</w:t>
      </w:r>
    </w:p>
    <w:p w14:paraId="3CA64BB8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Car - Car Model: nhiều xe thuộc một mẫu xe</w:t>
      </w:r>
    </w:p>
    <w:p w14:paraId="52B3B8DF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Car - Rental: 1 xe có thể được thuê nhiều lần</w:t>
      </w:r>
    </w:p>
    <w:p w14:paraId="53C8137C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Rental - Customer: mỗi giao dịch thuê thuộc về một khách hàng</w:t>
      </w:r>
    </w:p>
    <w:p w14:paraId="3DA05909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Car Model - Make: 1 hãng sản xuất có nhiều mẫu xe</w:t>
      </w:r>
    </w:p>
    <w:p w14:paraId="4B8471B4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Car Model - Category: 1 mẫu xe thuộc 1 loại (SUV, sedan, …)</w:t>
      </w:r>
    </w:p>
    <w:p w14:paraId="330AF283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Car Model - Vendor: 1 mẫu xe được bán bởi 1 nhà cung cấp</w:t>
      </w:r>
    </w:p>
    <w:p w14:paraId="4606698D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Member - Address / Credit Card: mỗi thành viên có một địa chỉ và một thẻ bảo đảm</w:t>
      </w:r>
    </w:p>
    <w:p w14:paraId="7F0C1784" w14:textId="77777777" w:rsidR="00267B21" w:rsidRDefault="00000000">
      <w:pPr>
        <w:spacing w:before="240" w:after="240"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Customer - Internet Account: khách hàng có thể đăng nhập bằng tài khoản Internet</w:t>
      </w:r>
    </w:p>
    <w:p w14:paraId="0DEF263B" w14:textId="77777777" w:rsidR="00267B21" w:rsidRDefault="00000000">
      <w:pPr>
        <w:spacing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Điểm nổi bật của mô hình</w:t>
      </w:r>
      <w:r>
        <w:rPr>
          <w:rFonts w:ascii="Times" w:eastAsia="Times" w:hAnsi="Times" w:cs="Times"/>
          <w:sz w:val="28"/>
          <w:szCs w:val="28"/>
        </w:rPr>
        <w:t>:</w:t>
      </w:r>
    </w:p>
    <w:p w14:paraId="2A9A61E7" w14:textId="77777777" w:rsidR="00267B21" w:rsidRDefault="00267B21">
      <w:pPr>
        <w:spacing w:line="240" w:lineRule="auto"/>
        <w:jc w:val="both"/>
        <w:rPr>
          <w:rFonts w:ascii="Times" w:eastAsia="Times" w:hAnsi="Times" w:cs="Times"/>
          <w:sz w:val="28"/>
          <w:szCs w:val="28"/>
        </w:rPr>
      </w:pPr>
    </w:p>
    <w:p w14:paraId="7FAAA4CB" w14:textId="77777777" w:rsidR="00267B21" w:rsidRDefault="00000000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Phân biệt rõ Member và NonMember để quản lý dịch vụ khác nhau.</w:t>
      </w:r>
    </w:p>
    <w:p w14:paraId="508103B2" w14:textId="77777777" w:rsidR="00267B21" w:rsidRDefault="00267B21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</w:p>
    <w:p w14:paraId="00779890" w14:textId="77777777" w:rsidR="00267B21" w:rsidRDefault="00000000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Quản lý xe theo Car Model và Car Details giúp dễ mở rộng danh mục.</w:t>
      </w:r>
    </w:p>
    <w:p w14:paraId="07247813" w14:textId="77777777" w:rsidR="00267B21" w:rsidRDefault="00267B21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</w:p>
    <w:p w14:paraId="1D1F2761" w14:textId="77777777" w:rsidR="00267B21" w:rsidRDefault="00000000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Có cơ chế Reservation để đặt xe trước.</w:t>
      </w:r>
    </w:p>
    <w:p w14:paraId="4F36753D" w14:textId="77777777" w:rsidR="00267B21" w:rsidRDefault="00267B21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</w:p>
    <w:p w14:paraId="773C81CE" w14:textId="77777777" w:rsidR="00267B21" w:rsidRDefault="00000000">
      <w:pPr>
        <w:spacing w:line="240" w:lineRule="auto"/>
        <w:ind w:firstLine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Rental gắn kết trực tiếp giữa xe và khách hàng, đảm bảo theo dõi lịch sử thuê.</w:t>
      </w:r>
    </w:p>
    <w:p w14:paraId="5A3A52E9" w14:textId="1DEDB97B" w:rsidR="00267B21" w:rsidRPr="00846C41" w:rsidRDefault="00267B21">
      <w:pPr>
        <w:jc w:val="both"/>
        <w:rPr>
          <w:rFonts w:ascii="Times" w:eastAsia="Times" w:hAnsi="Times" w:cs="Times"/>
          <w:lang w:val="vi-VN"/>
        </w:rPr>
      </w:pPr>
      <w:bookmarkStart w:id="1" w:name="_f0h0u6fcsqkh" w:colFirst="0" w:colLast="0"/>
      <w:bookmarkEnd w:id="1"/>
    </w:p>
    <w:p w14:paraId="0A8BA39E" w14:textId="77777777" w:rsidR="00267B21" w:rsidRDefault="00000000">
      <w:pPr>
        <w:pStyle w:val="Heading1"/>
        <w:jc w:val="both"/>
        <w:rPr>
          <w:rFonts w:ascii="Times" w:eastAsia="Times" w:hAnsi="Times" w:cs="Times"/>
          <w:b/>
        </w:rPr>
      </w:pPr>
      <w:bookmarkStart w:id="2" w:name="_eg7kuls4hbdn" w:colFirst="0" w:colLast="0"/>
      <w:bookmarkEnd w:id="2"/>
      <w:r>
        <w:rPr>
          <w:rFonts w:ascii="Times" w:eastAsia="Times" w:hAnsi="Times" w:cs="Times"/>
          <w:b/>
        </w:rPr>
        <w:t>BÀI 6</w:t>
      </w:r>
    </w:p>
    <w:p w14:paraId="2A109840" w14:textId="77777777" w:rsidR="00267B21" w:rsidRDefault="00000000">
      <w:pPr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3568FEA1" wp14:editId="17FD4666">
            <wp:extent cx="5731200" cy="345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D9D66" w14:textId="77777777" w:rsidR="00267B2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Mục tiêu</w:t>
      </w:r>
      <w:r>
        <w:rPr>
          <w:rFonts w:ascii="Times" w:eastAsia="Times" w:hAnsi="Times" w:cs="Times"/>
          <w:sz w:val="28"/>
          <w:szCs w:val="28"/>
        </w:rPr>
        <w:t>: Mô tả luồng hoạt động của hệ thống ATM từ khi người dùng bắt đầu đến khi giao dịch kết thúc</w:t>
      </w:r>
    </w:p>
    <w:p w14:paraId="3A358E48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b/>
          <w:sz w:val="28"/>
          <w:szCs w:val="28"/>
          <w:lang w:val="vi-VN"/>
        </w:rPr>
      </w:pPr>
      <w:r>
        <w:rPr>
          <w:rFonts w:ascii="Times" w:eastAsia="Times" w:hAnsi="Times" w:cs="Times"/>
          <w:b/>
          <w:sz w:val="28"/>
          <w:szCs w:val="28"/>
        </w:rPr>
        <w:t>Các trạng thái chính</w:t>
      </w:r>
    </w:p>
    <w:p w14:paraId="115F3FA5" w14:textId="46760F4B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Main Screen – Màn hình chính, chờ người dùng đưa thẻ</w:t>
      </w:r>
    </w:p>
    <w:p w14:paraId="01880154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Wait for PIN – Hệ thống yêu cầu nhập mã PIN</w:t>
      </w:r>
    </w:p>
    <w:p w14:paraId="37E93D27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Wait for account verification – Xác thực tài khoản</w:t>
      </w:r>
    </w:p>
    <w:p w14:paraId="6A90433A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Wait for selecting services – Người dùng chọn dịch vụ (rút tiền, v.v.)</w:t>
      </w:r>
    </w:p>
    <w:p w14:paraId="0BE76C6B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Wait for entering amount – Nhập số tiền cần rút</w:t>
      </w:r>
    </w:p>
    <w:p w14:paraId="6CA49830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Process Transaction – Xử lý giao dịch, hoàn tất khi thành công</w:t>
      </w:r>
      <w:r>
        <w:rPr>
          <w:rFonts w:ascii="Times" w:eastAsia="Times" w:hAnsi="Times" w:cs="Times"/>
          <w:sz w:val="28"/>
          <w:szCs w:val="28"/>
        </w:rPr>
        <w:tab/>
      </w:r>
    </w:p>
    <w:p w14:paraId="747C3D33" w14:textId="7FD6C085" w:rsidR="00267B2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Cancel – Trạng thái hủy do người dùng hoặc lỗi</w:t>
      </w:r>
    </w:p>
    <w:p w14:paraId="75DDBB8D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b/>
          <w:sz w:val="28"/>
          <w:szCs w:val="28"/>
          <w:lang w:val="vi-VN"/>
        </w:rPr>
      </w:pPr>
      <w:r>
        <w:rPr>
          <w:rFonts w:ascii="Times" w:eastAsia="Times" w:hAnsi="Times" w:cs="Times"/>
          <w:b/>
          <w:sz w:val="28"/>
          <w:szCs w:val="28"/>
        </w:rPr>
        <w:t>Luồng hoạt động chính</w:t>
      </w:r>
    </w:p>
    <w:p w14:paraId="6A2827B1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1/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 Người dùng đưa thẻ → chuyển từ Main Screen sang Wait for PIN</w:t>
      </w:r>
    </w:p>
    <w:p w14:paraId="6BACE391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>
        <w:rPr>
          <w:rFonts w:ascii="Times" w:eastAsia="Times" w:hAnsi="Times" w:cs="Times"/>
          <w:sz w:val="28"/>
          <w:szCs w:val="28"/>
        </w:rPr>
        <w:t>2/ Nhập PIN</w:t>
      </w:r>
    </w:p>
    <w:p w14:paraId="74E9F8D5" w14:textId="77777777" w:rsidR="00846C41" w:rsidRPr="00846C41" w:rsidRDefault="00000000" w:rsidP="00846C41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846C41">
        <w:rPr>
          <w:rFonts w:ascii="Times" w:eastAsia="Times" w:hAnsi="Times" w:cs="Times"/>
          <w:sz w:val="28"/>
          <w:szCs w:val="28"/>
        </w:rPr>
        <w:t>Nếu sai → quay lại Wait for PIN</w:t>
      </w:r>
    </w:p>
    <w:p w14:paraId="4F124B16" w14:textId="77777777" w:rsidR="00846C41" w:rsidRPr="00846C41" w:rsidRDefault="00000000" w:rsidP="00846C41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846C41">
        <w:rPr>
          <w:rFonts w:ascii="Times" w:eastAsia="Times" w:hAnsi="Times" w:cs="Times"/>
          <w:sz w:val="28"/>
          <w:szCs w:val="28"/>
        </w:rPr>
        <w:t>Nếu đúng → sang Wait for account verification</w:t>
      </w:r>
    </w:p>
    <w:p w14:paraId="62B53C93" w14:textId="77777777" w:rsidR="00846C41" w:rsidRDefault="00000000" w:rsidP="00846C41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 w:rsidRPr="00846C41">
        <w:rPr>
          <w:rFonts w:ascii="Times" w:eastAsia="Times" w:hAnsi="Times" w:cs="Times"/>
          <w:sz w:val="28"/>
          <w:szCs w:val="28"/>
        </w:rPr>
        <w:t>3/ Xác thực thành công → sang Wait for selecting services</w:t>
      </w:r>
    </w:p>
    <w:p w14:paraId="16425F9A" w14:textId="7E10B9CF" w:rsidR="00846C41" w:rsidRDefault="00000000" w:rsidP="00846C41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 w:rsidRPr="00846C41">
        <w:rPr>
          <w:rFonts w:ascii="Times" w:eastAsia="Times" w:hAnsi="Times" w:cs="Times"/>
          <w:sz w:val="28"/>
          <w:szCs w:val="28"/>
        </w:rPr>
        <w:t>4/ Người dùng chọn rút tiền → sang Wait for entering amount</w:t>
      </w:r>
      <w:r w:rsidRPr="00846C41">
        <w:rPr>
          <w:rFonts w:ascii="Times" w:eastAsia="Times" w:hAnsi="Times" w:cs="Times"/>
          <w:sz w:val="28"/>
          <w:szCs w:val="28"/>
        </w:rPr>
        <w:tab/>
      </w:r>
    </w:p>
    <w:p w14:paraId="25CC2A6C" w14:textId="77777777" w:rsidR="00846C41" w:rsidRDefault="00000000" w:rsidP="00846C41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  <w:lang w:val="vi-VN"/>
        </w:rPr>
      </w:pPr>
      <w:r w:rsidRPr="00846C41">
        <w:rPr>
          <w:rFonts w:ascii="Times" w:eastAsia="Times" w:hAnsi="Times" w:cs="Times"/>
          <w:sz w:val="28"/>
          <w:szCs w:val="28"/>
        </w:rPr>
        <w:t>5/ Nhập số tiền → sang Process Transaction</w:t>
      </w:r>
    </w:p>
    <w:p w14:paraId="5D44C3FD" w14:textId="505D4927" w:rsidR="00267B21" w:rsidRPr="00846C41" w:rsidRDefault="00000000" w:rsidP="00846C41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846C41">
        <w:rPr>
          <w:rFonts w:ascii="Times" w:eastAsia="Times" w:hAnsi="Times" w:cs="Times"/>
          <w:sz w:val="28"/>
          <w:szCs w:val="28"/>
        </w:rPr>
        <w:t>6/ Giao dịch thành công → quay về Main Screen</w:t>
      </w:r>
    </w:p>
    <w:p w14:paraId="0960D37E" w14:textId="77777777" w:rsidR="00846C41" w:rsidRDefault="00000000">
      <w:pPr>
        <w:spacing w:before="240" w:after="240" w:line="360" w:lineRule="auto"/>
        <w:jc w:val="both"/>
        <w:rPr>
          <w:rFonts w:ascii="Times" w:eastAsia="Times" w:hAnsi="Times" w:cs="Times"/>
          <w:b/>
          <w:sz w:val="28"/>
          <w:szCs w:val="28"/>
          <w:lang w:val="vi-VN"/>
        </w:rPr>
      </w:pPr>
      <w:r>
        <w:rPr>
          <w:rFonts w:ascii="Times" w:eastAsia="Times" w:hAnsi="Times" w:cs="Times"/>
          <w:b/>
          <w:sz w:val="28"/>
          <w:szCs w:val="28"/>
        </w:rPr>
        <w:t>Các trường hợp hủy</w:t>
      </w:r>
    </w:p>
    <w:p w14:paraId="321FA17E" w14:textId="629E3EA5" w:rsidR="00267B21" w:rsidRDefault="00000000">
      <w:pPr>
        <w:spacing w:before="240" w:after="240"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Người dùng chọn hủy khi nhập PIN, chọn dịch vụ, hoặc nhập số tiền → sang Cancel</w:t>
      </w:r>
      <w:r>
        <w:rPr>
          <w:rFonts w:ascii="Times" w:eastAsia="Times" w:hAnsi="Times" w:cs="Times"/>
          <w:sz w:val="28"/>
          <w:szCs w:val="28"/>
        </w:rPr>
        <w:br/>
        <w:t>Từ Cancel → quay về Main Screen</w:t>
      </w:r>
    </w:p>
    <w:p w14:paraId="02833DC9" w14:textId="77777777" w:rsidR="00267B21" w:rsidRDefault="00267B21">
      <w:pPr>
        <w:jc w:val="both"/>
        <w:rPr>
          <w:rFonts w:ascii="Times" w:eastAsia="Times" w:hAnsi="Times" w:cs="Times"/>
        </w:rPr>
      </w:pPr>
    </w:p>
    <w:p w14:paraId="6C17629F" w14:textId="0C08F3A4" w:rsidR="00846C41" w:rsidRPr="00846C41" w:rsidRDefault="00000000" w:rsidP="00846C41">
      <w:pPr>
        <w:spacing w:line="360" w:lineRule="auto"/>
        <w:jc w:val="both"/>
        <w:rPr>
          <w:rFonts w:ascii="Times" w:eastAsia="Times" w:hAnsi="Times" w:cs="Times"/>
          <w:sz w:val="32"/>
          <w:szCs w:val="32"/>
          <w:lang w:val="vi-VN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6A827DB6" wp14:editId="2B1D93F9">
            <wp:extent cx="5686425" cy="36766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k8aaq7k5kwax" w:colFirst="0" w:colLast="0"/>
      <w:bookmarkEnd w:id="3"/>
      <w:r w:rsidR="00846C41" w:rsidRPr="00846C41">
        <w:rPr>
          <w:rFonts w:ascii="Times" w:eastAsia="Times" w:hAnsi="Times" w:cs="Times"/>
          <w:sz w:val="32"/>
          <w:szCs w:val="32"/>
          <w:lang w:val="vi-VN"/>
        </w:rPr>
        <w:t xml:space="preserve">Hệ thống bắt đầu bằng việc </w:t>
      </w:r>
      <w:r w:rsidR="00846C41" w:rsidRPr="00846C41">
        <w:rPr>
          <w:rFonts w:ascii="Times" w:eastAsia="Times" w:hAnsi="Times" w:cs="Times"/>
          <w:b/>
          <w:bCs/>
          <w:sz w:val="32"/>
          <w:szCs w:val="32"/>
          <w:lang w:val="vi-VN"/>
        </w:rPr>
        <w:t>Check card type</w:t>
      </w:r>
    </w:p>
    <w:p w14:paraId="765045B3" w14:textId="5B1913BF" w:rsidR="00846C41" w:rsidRPr="00846C41" w:rsidRDefault="00846C41" w:rsidP="00846C41">
      <w:pPr>
        <w:spacing w:line="360" w:lineRule="auto"/>
        <w:jc w:val="both"/>
        <w:rPr>
          <w:rFonts w:ascii="Times" w:eastAsia="Times" w:hAnsi="Times" w:cs="Times"/>
          <w:sz w:val="32"/>
          <w:szCs w:val="32"/>
          <w:lang w:val="vi-VN"/>
        </w:rPr>
      </w:pPr>
      <w:r w:rsidRPr="00846C41">
        <w:rPr>
          <w:rFonts w:ascii="Times" w:eastAsia="Times" w:hAnsi="Times" w:cs="Times"/>
          <w:sz w:val="32"/>
          <w:szCs w:val="32"/>
          <w:lang w:val="vi-VN"/>
        </w:rPr>
        <w:t xml:space="preserve">Nếu thẻ không hợp lệ → </w:t>
      </w:r>
      <w:r w:rsidRPr="00846C41">
        <w:rPr>
          <w:rFonts w:ascii="Times" w:eastAsia="Times" w:hAnsi="Times" w:cs="Times"/>
          <w:b/>
          <w:bCs/>
          <w:sz w:val="32"/>
          <w:szCs w:val="32"/>
          <w:lang w:val="vi-VN"/>
        </w:rPr>
        <w:t>Reject [not a valid ATM card]</w:t>
      </w:r>
    </w:p>
    <w:p w14:paraId="54C17D23" w14:textId="3D9E2077" w:rsidR="00846C41" w:rsidRPr="00846C41" w:rsidRDefault="00846C41" w:rsidP="00846C41">
      <w:pPr>
        <w:spacing w:line="360" w:lineRule="auto"/>
        <w:jc w:val="both"/>
        <w:rPr>
          <w:rFonts w:ascii="Times" w:eastAsia="Times" w:hAnsi="Times" w:cs="Times"/>
          <w:sz w:val="32"/>
          <w:szCs w:val="32"/>
          <w:lang w:val="vi-VN"/>
        </w:rPr>
      </w:pPr>
      <w:r w:rsidRPr="00846C41">
        <w:rPr>
          <w:rFonts w:ascii="Times" w:eastAsia="Times" w:hAnsi="Times" w:cs="Times"/>
          <w:sz w:val="32"/>
          <w:szCs w:val="32"/>
          <w:lang w:val="vi-VN"/>
        </w:rPr>
        <w:t xml:space="preserve">Nếu thẻ hợp lệ → chuyển sang </w:t>
      </w:r>
      <w:r w:rsidRPr="00846C41">
        <w:rPr>
          <w:rFonts w:ascii="Times" w:eastAsia="Times" w:hAnsi="Times" w:cs="Times"/>
          <w:b/>
          <w:bCs/>
          <w:sz w:val="32"/>
          <w:szCs w:val="32"/>
          <w:lang w:val="vi-VN"/>
        </w:rPr>
        <w:t>Check card with bank consortium</w:t>
      </w:r>
    </w:p>
    <w:p w14:paraId="2834D084" w14:textId="2C47ACEB" w:rsidR="00846C41" w:rsidRPr="00846C41" w:rsidRDefault="00846C41" w:rsidP="00846C41">
      <w:pPr>
        <w:spacing w:line="360" w:lineRule="auto"/>
        <w:jc w:val="both"/>
        <w:rPr>
          <w:rFonts w:ascii="Times" w:eastAsia="Times" w:hAnsi="Times" w:cs="Times"/>
          <w:sz w:val="32"/>
          <w:szCs w:val="32"/>
          <w:lang w:val="vi-VN"/>
        </w:rPr>
      </w:pPr>
      <w:r w:rsidRPr="00846C41">
        <w:rPr>
          <w:rFonts w:ascii="Times" w:eastAsia="Times" w:hAnsi="Times" w:cs="Times"/>
          <w:sz w:val="32"/>
          <w:szCs w:val="32"/>
          <w:lang w:val="vi-VN"/>
        </w:rPr>
        <w:t xml:space="preserve">Nếu ngân hàng phát hành thẻ không thuộc liên minh → </w:t>
      </w:r>
      <w:r w:rsidRPr="00846C41">
        <w:rPr>
          <w:rFonts w:ascii="Times" w:eastAsia="Times" w:hAnsi="Times" w:cs="Times"/>
          <w:b/>
          <w:bCs/>
          <w:sz w:val="32"/>
          <w:szCs w:val="32"/>
          <w:lang w:val="vi-VN"/>
        </w:rPr>
        <w:t>Reject [the card issuer bank not in the list]</w:t>
      </w:r>
    </w:p>
    <w:p w14:paraId="2E139E93" w14:textId="34D69C3E" w:rsidR="00846C41" w:rsidRPr="00846C41" w:rsidRDefault="00846C41" w:rsidP="00846C41">
      <w:pPr>
        <w:spacing w:line="360" w:lineRule="auto"/>
        <w:jc w:val="both"/>
        <w:rPr>
          <w:rFonts w:ascii="Times" w:eastAsia="Times" w:hAnsi="Times" w:cs="Times"/>
          <w:sz w:val="32"/>
          <w:szCs w:val="32"/>
          <w:lang w:val="vi-VN"/>
        </w:rPr>
      </w:pPr>
      <w:r w:rsidRPr="00846C41">
        <w:rPr>
          <w:rFonts w:ascii="Times" w:eastAsia="Times" w:hAnsi="Times" w:cs="Times"/>
          <w:sz w:val="32"/>
          <w:szCs w:val="32"/>
          <w:lang w:val="vi-VN"/>
        </w:rPr>
        <w:t>N</w:t>
      </w:r>
      <w:r w:rsidRPr="00846C41">
        <w:rPr>
          <w:rFonts w:ascii="Times" w:eastAsia="Times" w:hAnsi="Times" w:cs="Times"/>
          <w:sz w:val="32"/>
          <w:szCs w:val="32"/>
          <w:lang w:val="vi-VN"/>
        </w:rPr>
        <w:t xml:space="preserve">ếu thẻ hợp lệ và thuộc liên minh → </w:t>
      </w:r>
      <w:r w:rsidRPr="00846C41">
        <w:rPr>
          <w:rFonts w:ascii="Times" w:eastAsia="Times" w:hAnsi="Times" w:cs="Times"/>
          <w:b/>
          <w:bCs/>
          <w:sz w:val="32"/>
          <w:szCs w:val="32"/>
          <w:lang w:val="vi-VN"/>
        </w:rPr>
        <w:t>OK [the ATM card is valid]</w:t>
      </w:r>
      <w:r w:rsidRPr="00846C41">
        <w:rPr>
          <w:rFonts w:ascii="Times" w:eastAsia="Times" w:hAnsi="Times" w:cs="Times"/>
          <w:sz w:val="32"/>
          <w:szCs w:val="32"/>
          <w:lang w:val="vi-VN"/>
        </w:rPr>
        <w:t xml:space="preserve"> và kết thúc quá trình kiểm tra</w:t>
      </w:r>
    </w:p>
    <w:p w14:paraId="5BFC888F" w14:textId="77777777" w:rsidR="00846C41" w:rsidRPr="00846C41" w:rsidRDefault="00846C41" w:rsidP="00846C41">
      <w:pPr>
        <w:jc w:val="both"/>
        <w:rPr>
          <w:rFonts w:ascii="Times" w:eastAsia="Times" w:hAnsi="Times" w:cs="Times"/>
          <w:lang w:val="vi-VN"/>
        </w:rPr>
      </w:pPr>
    </w:p>
    <w:sectPr w:rsidR="00846C41" w:rsidRPr="00846C41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2B91" w14:textId="77777777" w:rsidR="00ED062A" w:rsidRDefault="00ED062A">
      <w:pPr>
        <w:spacing w:line="240" w:lineRule="auto"/>
      </w:pPr>
      <w:r>
        <w:separator/>
      </w:r>
    </w:p>
  </w:endnote>
  <w:endnote w:type="continuationSeparator" w:id="0">
    <w:p w14:paraId="28EBBB02" w14:textId="77777777" w:rsidR="00ED062A" w:rsidRDefault="00ED0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95785" w14:textId="77777777" w:rsidR="00ED062A" w:rsidRDefault="00ED062A">
      <w:pPr>
        <w:spacing w:line="240" w:lineRule="auto"/>
      </w:pPr>
      <w:r>
        <w:separator/>
      </w:r>
    </w:p>
  </w:footnote>
  <w:footnote w:type="continuationSeparator" w:id="0">
    <w:p w14:paraId="59F21A07" w14:textId="77777777" w:rsidR="00ED062A" w:rsidRDefault="00ED0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B8C1D" w14:textId="77777777" w:rsidR="00267B21" w:rsidRDefault="00267B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6B2B"/>
    <w:multiLevelType w:val="hybridMultilevel"/>
    <w:tmpl w:val="EFBE0DA2"/>
    <w:lvl w:ilvl="0" w:tplc="FFDAFAB8"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472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21"/>
    <w:rsid w:val="00267B21"/>
    <w:rsid w:val="00710CAB"/>
    <w:rsid w:val="00846C41"/>
    <w:rsid w:val="00E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958D8"/>
  <w15:docId w15:val="{F5AF537B-8A21-44BF-9F9A-B068101C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Tae Mjn</cp:lastModifiedBy>
  <cp:revision>2</cp:revision>
  <dcterms:created xsi:type="dcterms:W3CDTF">2025-09-15T08:04:00Z</dcterms:created>
  <dcterms:modified xsi:type="dcterms:W3CDTF">2025-09-15T08:11:00Z</dcterms:modified>
</cp:coreProperties>
</file>