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-798195</wp:posOffset>
            </wp:positionH>
            <wp:positionV relativeFrom="paragraph">
              <wp:posOffset>-497840</wp:posOffset>
            </wp:positionV>
            <wp:extent cx="7557770" cy="10692130"/>
            <wp:effectExtent l="0" t="0" r="0" b="0"/>
            <wp:wrapNone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-168910</wp:posOffset>
                </wp:positionH>
                <wp:positionV relativeFrom="paragraph">
                  <wp:posOffset>1036320</wp:posOffset>
                </wp:positionV>
                <wp:extent cx="6413500" cy="1283335"/>
                <wp:effectExtent l="0" t="0" r="0" b="0"/>
                <wp:wrapNone/>
                <wp:docPr id="2" name="Q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00" cy="128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Liberation Sans" w:hAnsi="Liberation Sans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Pentest Lab — Metasploitable 2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Liberation Sans" w:hAnsi="Liberation Sans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Força Bruta à porta 21 (FTP)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de texto 1" path="m0,0l-2147483645,0l-2147483645,-2147483646l0,-2147483646xe" stroked="f" o:allowincell="f" style="position:absolute;margin-left:-13.3pt;margin-top:81.6pt;width:504.95pt;height:10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jc w:val="center"/>
                        <w:rPr/>
                      </w:pPr>
                      <w:r>
                        <w:rPr>
                          <w:rFonts w:ascii="Liberation Sans" w:hAnsi="Liberation Sans"/>
                          <w:b/>
                          <w:bCs/>
                          <w:color w:val="FFFFFF"/>
                          <w:sz w:val="44"/>
                          <w:szCs w:val="44"/>
                        </w:rPr>
                        <w:t>Pentest Lab — Metasploitable 2</w:t>
                      </w:r>
                    </w:p>
                    <w:p>
                      <w:pPr>
                        <w:pStyle w:val="Contedodoquadro"/>
                        <w:bidi w:val="0"/>
                        <w:jc w:val="center"/>
                        <w:rPr/>
                      </w:pPr>
                      <w:r>
                        <w:rPr>
                          <w:rFonts w:ascii="Liberation Sans" w:hAnsi="Liberation Sans"/>
                          <w:b/>
                          <w:bCs/>
                          <w:color w:val="FFFFFF"/>
                          <w:sz w:val="44"/>
                          <w:szCs w:val="44"/>
                        </w:rPr>
                        <w:t>Força Bruta à porta 21 (FTP)</w:t>
                      </w:r>
                    </w:p>
                    <w:p>
                      <w:pPr>
                        <w:pStyle w:val="Contedodoquadro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445770</wp:posOffset>
                </wp:positionH>
                <wp:positionV relativeFrom="paragraph">
                  <wp:posOffset>6227445</wp:posOffset>
                </wp:positionV>
                <wp:extent cx="1927225" cy="634365"/>
                <wp:effectExtent l="0" t="0" r="0" b="0"/>
                <wp:wrapNone/>
                <wp:docPr id="4" name="Q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08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Felipe Alves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de texto 2" path="m0,0l-2147483645,0l-2147483645,-2147483646l0,-2147483646xe" stroked="f" o:allowincell="f" style="position:absolute;margin-left:35.1pt;margin-top:490.35pt;width:151.7pt;height:49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rPr/>
                      </w:pPr>
                      <w:r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  <w:t>Felipe Alves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64"/>
          <w:szCs w:val="64"/>
        </w:rPr>
      </w:pPr>
      <w:r>
        <w:rPr>
          <w:rFonts w:ascii="Liberation Sans" w:hAnsi="Liberation Sans"/>
          <w:b/>
          <w:bCs/>
          <w:sz w:val="64"/>
          <w:szCs w:val="64"/>
        </w:rPr>
        <w:t>1. INTRODUÇÃO</w:t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8"/>
          <w:szCs w:val="48"/>
        </w:rPr>
      </w:pPr>
      <w:r>
        <w:rPr>
          <w:rFonts w:ascii="Liberation Sans" w:hAnsi="Liberation Sans"/>
          <w:b/>
          <w:bCs/>
          <w:sz w:val="48"/>
          <w:szCs w:val="4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24"/>
          <w:szCs w:val="24"/>
        </w:rPr>
        <w:tab/>
      </w:r>
      <w:r>
        <w:rPr>
          <w:rFonts w:ascii="Liberation Sans" w:hAnsi="Liberation Sans"/>
          <w:b w:val="false"/>
          <w:bCs w:val="false"/>
          <w:sz w:val="30"/>
          <w:szCs w:val="30"/>
        </w:rPr>
        <w:t>Este laboratório foi realizado em ambiente controlado com o objetivo de estudar conceitos introdutórios de segurança ofensiva, com o foco em ataques de força brutas e quebra de credenciais em serviços de rede. O estudo abordou a utilização de ferramentas amplamente empregadas na área de cybersegurança, para a autenticação não autorizada em serviços expostos.</w:t>
      </w:r>
    </w:p>
    <w:p>
      <w:pPr>
        <w:pStyle w:val="Corpodotexto"/>
        <w:bidi w:val="0"/>
        <w:spacing w:lineRule="auto" w:line="360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ab/>
        <w:t>Foram utilizadas ferramentas como: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left="709" w:hanging="283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>Kal</w:t>
      </w:r>
      <w:r>
        <w:rPr>
          <w:rFonts w:ascii="Liberation Sans" w:hAnsi="Liberation Sans"/>
          <w:b w:val="false"/>
          <w:bCs w:val="false"/>
          <w:sz w:val="30"/>
          <w:szCs w:val="30"/>
        </w:rPr>
        <w:t>i</w:t>
      </w:r>
      <w:r>
        <w:rPr>
          <w:rFonts w:ascii="Liberation Sans" w:hAnsi="Liberation Sans"/>
          <w:b w:val="false"/>
          <w:bCs w:val="false"/>
          <w:sz w:val="30"/>
          <w:szCs w:val="30"/>
        </w:rPr>
        <w:t xml:space="preserve"> Linux – Máquina atacante;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left="709" w:hanging="283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>Nmap – Enumeração de serviços e identificação de portas abertas;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left="709" w:hanging="283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>Hydra – Ferramenta de força bruta para quebra de credenciais;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left="709" w:hanging="283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>Wordlist Rockyou – Base de dados de senhas comuns utilizadas no ataque;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left="709" w:hanging="283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>Vmware – Virtualização do ambiente;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left="709" w:hanging="283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>Metasploitable 2 –  Máquina vulnerável.</w:t>
      </w:r>
    </w:p>
    <w:p>
      <w:pPr>
        <w:pStyle w:val="Corpodotexto"/>
        <w:bidi w:val="0"/>
        <w:spacing w:lineRule="auto" w:line="360" w:before="0" w:after="0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</w:r>
    </w:p>
    <w:p>
      <w:pPr>
        <w:pStyle w:val="Corpodotexto"/>
        <w:bidi w:val="0"/>
        <w:spacing w:lineRule="auto" w:line="360" w:before="0" w:after="0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ab/>
        <w:t>O objetivo principal deste laboratório foi compreender o fluxo básico de um processo de pentest, incluindo reconhecimento, enumeração de serviços, identificação de vulnerabilidades e exploração controlada por meio de ataques de força bruta em credenciais, tudo em ambiente educacional e isolado.</w:t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32"/>
          <w:szCs w:val="32"/>
        </w:rPr>
      </w:pPr>
      <w:r>
        <w:rPr>
          <w:rFonts w:ascii="Liberation Sans" w:hAnsi="Liberation Sans"/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32"/>
          <w:szCs w:val="32"/>
        </w:rPr>
      </w:pPr>
      <w:r>
        <w:rPr>
          <w:rFonts w:ascii="Liberation Sans" w:hAnsi="Liberation Sans"/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32"/>
          <w:szCs w:val="32"/>
        </w:rPr>
      </w:pPr>
      <w:r>
        <w:rPr>
          <w:rFonts w:ascii="Liberation Sans" w:hAnsi="Liberation Sans"/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32"/>
          <w:szCs w:val="32"/>
        </w:rPr>
      </w:pPr>
      <w:r>
        <w:rPr>
          <w:rFonts w:ascii="Liberation Sans" w:hAnsi="Liberation Sans"/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32"/>
          <w:szCs w:val="32"/>
        </w:rPr>
      </w:pPr>
      <w:r>
        <w:rPr>
          <w:rFonts w:ascii="Liberation Sans" w:hAnsi="Liberation Sans"/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32"/>
          <w:szCs w:val="32"/>
        </w:rPr>
      </w:pPr>
      <w:r>
        <w:rPr>
          <w:rFonts w:ascii="Liberation Sans" w:hAnsi="Liberation Sans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64"/>
          <w:szCs w:val="64"/>
        </w:rPr>
      </w:pPr>
      <w:r>
        <w:rPr>
          <w:rFonts w:ascii="Liberation Sans" w:hAnsi="Liberation Sans"/>
          <w:b/>
          <w:bCs/>
          <w:sz w:val="64"/>
          <w:szCs w:val="64"/>
        </w:rPr>
        <w:t>2. ATAQUE</w:t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64"/>
          <w:szCs w:val="64"/>
        </w:rPr>
      </w:pPr>
      <w:r>
        <w:rPr>
          <w:rFonts w:ascii="Liberation Sans" w:hAnsi="Liberation Sans"/>
          <w:b/>
          <w:bCs/>
          <w:sz w:val="64"/>
          <w:szCs w:val="64"/>
        </w:rPr>
      </w:r>
    </w:p>
    <w:p>
      <w:pPr>
        <w:pStyle w:val="Corpodotexto"/>
        <w:bidi w:val="0"/>
        <w:spacing w:lineRule="auto" w:line="360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ab/>
        <w:t>Nesta etapa inicial foi realizada a identificação das máquinas presentes no ambiente de laboratório. A máquina atacante utilizando Kali Linux foi utilizada para executar os processos de enumeração e exploração, enquanto a máquina Metasploitable 2 atuou como alvo vulnerável dos testes realizados.</w:t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81375"/>
            <wp:effectExtent l="0" t="0" r="0" b="0"/>
            <wp:wrapSquare wrapText="largest"/>
            <wp:docPr id="6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  <w:t>2.1 Enumeração de Serviços</w:t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</w:r>
    </w:p>
    <w:p>
      <w:pPr>
        <w:pStyle w:val="Normal"/>
        <w:bidi w:val="0"/>
        <w:spacing w:lineRule="auto" w:line="360"/>
        <w:jc w:val="both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 w:val="false"/>
          <w:bCs w:val="false"/>
          <w:sz w:val="44"/>
          <w:szCs w:val="44"/>
        </w:rPr>
        <w:tab/>
      </w:r>
      <w:r>
        <w:rPr>
          <w:rFonts w:ascii="Liberation Sans" w:hAnsi="Liberation Sans"/>
          <w:b w:val="false"/>
          <w:bCs w:val="false"/>
          <w:sz w:val="30"/>
          <w:szCs w:val="30"/>
        </w:rPr>
        <w:t>Após identificar o IP da máquina vulnerável utilizando o comando ip a no Metasploitable2, foi iniciado o processo de enumeração dos serviços ativos, utilizando o comando nmap -p- 192.168.9.130. O parâmetro -p- foi utilizado para realizar a detecção de portas que estão sendo utilizadas na máquina.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Liberation Sans" w:hAnsi="Liberation Sans"/>
          <w:b w:val="false"/>
          <w:bCs w:val="false"/>
          <w:sz w:val="30"/>
          <w:szCs w:val="30"/>
        </w:rPr>
        <w:tab/>
        <w:t>Durante o scan foram identificados diversos serviços ativos, incluindo ftp(21), ssh(22), http(80), Samba(137, 138, 139, 445) e MySQL(3306). Entre os serviços encontrados, destacou-se o FTP executando na porta 21.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  <w:t>2.2 Utilização do HYDRA</w:t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</w:r>
    </w:p>
    <w:p>
      <w:pPr>
        <w:pStyle w:val="Normal"/>
        <w:bidi w:val="0"/>
        <w:spacing w:lineRule="auto" w:line="360"/>
        <w:jc w:val="both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  <w:tab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0100"/>
            <wp:effectExtent l="0" t="0" r="0" b="0"/>
            <wp:wrapSquare wrapText="largest"/>
            <wp:docPr id="7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b w:val="false"/>
          <w:bCs w:val="false"/>
          <w:sz w:val="30"/>
          <w:szCs w:val="30"/>
        </w:rPr>
        <w:t xml:space="preserve">Logo após a enumeração de serviços ativos, escolhi a porta 21 como alvo e em seguida utilizei o comando </w:t>
      </w:r>
      <w:r>
        <w:rPr>
          <w:rFonts w:ascii="Liberation Sans" w:hAnsi="Liberation Sans"/>
          <w:b w:val="false"/>
          <w:bCs w:val="false"/>
          <w:i/>
          <w:iCs/>
          <w:sz w:val="30"/>
          <w:szCs w:val="30"/>
        </w:rPr>
        <w:t xml:space="preserve">“sudo hydra -l msfadmin -P /usr/share/wordlists/rockyou.txt -t 16 -f </w:t>
      </w:r>
      <w:hyperlink r:id="rId5">
        <w:r>
          <w:rPr>
            <w:rStyle w:val="LinkdaInternet"/>
            <w:rFonts w:ascii="Liberation Sans" w:hAnsi="Liberation Sans"/>
            <w:b w:val="false"/>
            <w:bCs w:val="false"/>
            <w:i/>
            <w:iCs/>
            <w:sz w:val="30"/>
            <w:szCs w:val="30"/>
          </w:rPr>
          <w:t>ftp://192.168.9.130</w:t>
        </w:r>
      </w:hyperlink>
      <w:r>
        <w:rPr>
          <w:rFonts w:ascii="Liberation Sans" w:hAnsi="Liberation Sans"/>
          <w:b w:val="false"/>
          <w:bCs w:val="false"/>
          <w:i/>
          <w:iCs/>
          <w:sz w:val="30"/>
          <w:szCs w:val="30"/>
        </w:rPr>
        <w:t>”: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Liberation Sans" w:hAnsi="Liberation Sans"/>
          <w:b w:val="false"/>
          <w:b w:val="false"/>
          <w:bCs w:val="false"/>
          <w:i w:val="false"/>
          <w:i w:val="false"/>
          <w:i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>sudo = executa comandos com privilégios;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Liberation Sans" w:hAnsi="Liberation Sans"/>
          <w:b w:val="false"/>
          <w:b w:val="false"/>
          <w:bCs w:val="false"/>
          <w:i w:val="false"/>
          <w:i w:val="false"/>
          <w:i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>hydra = ferrament</w:t>
      </w:r>
      <w:r>
        <w:rPr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>a</w:t>
      </w:r>
      <w:r>
        <w:rPr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 xml:space="preserve"> de força bruta;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Liberation Sans" w:hAnsi="Liberation Sans"/>
          <w:b w:val="false"/>
          <w:b w:val="false"/>
          <w:bCs w:val="false"/>
          <w:i w:val="false"/>
          <w:i w:val="false"/>
          <w:i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>-l msfadmin = Define o usuário fixo para o ataque;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 xml:space="preserve">-P </w:t>
      </w:r>
      <w:r>
        <w:rPr>
          <w:rStyle w:val="Cdigofonte"/>
          <w:rFonts w:ascii="Liberation Sans" w:hAnsi="Liberation Sans"/>
          <w:b w:val="false"/>
          <w:bCs w:val="false"/>
          <w:sz w:val="30"/>
          <w:szCs w:val="30"/>
        </w:rPr>
        <w:t>/usr/share/wordlists/rockyou.txt</w:t>
      </w: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 xml:space="preserve"> = define a wordlist que será usada como base para o ataque;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>-t 16 = define 16 tarefas paralelas (threads), aumentando a velocidade do ataque;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>-f = para o ataque assim que a primeira senha válida for encontrada;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/>
      </w:pPr>
      <w:hyperlink r:id="rId6">
        <w:r>
          <w:rPr>
            <w:rStyle w:val="LinkdaInternet"/>
            <w:rFonts w:eastAsia="Noto Sans Mono CJK SC" w:cs="Liberation Mono" w:ascii="Liberation Mono" w:hAnsi="Liberation Mono"/>
            <w:b w:val="false"/>
            <w:bCs w:val="false"/>
            <w:i w:val="false"/>
            <w:iCs w:val="false"/>
            <w:sz w:val="30"/>
            <w:szCs w:val="30"/>
          </w:rPr>
          <w:t>ftp://192.168.9.130</w:t>
        </w:r>
      </w:hyperlink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 xml:space="preserve"> = define o protocolo ftp e o ip do alvo.</w:t>
      </w:r>
    </w:p>
    <w:p>
      <w:pPr>
        <w:pStyle w:val="Normal"/>
        <w:bidi w:val="0"/>
        <w:spacing w:lineRule="auto" w:line="360"/>
        <w:jc w:val="both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ab/>
        <w:t>O Hydra pode demorar bastante, porém foi extremamente rápido porque a senha “msfadmin” está entre as primeiras entradas na wordlist do RockYou(é uma senha extremamente comum e previsivel). O Hydra encontrou a credencial válida quase instantaneamente, demonstrando a vulnerabilidade crítica de usar senhas fracas ou iguais ao nome do usuário em serviços expostos na rede.</w:t>
      </w:r>
    </w:p>
    <w:p>
      <w:pPr>
        <w:pStyle w:val="Normal"/>
        <w:bidi w:val="0"/>
        <w:spacing w:lineRule="auto" w:line="360"/>
        <w:jc w:val="both"/>
        <w:rPr>
          <w:rFonts w:ascii="Liberation Sans" w:hAnsi="Liberation Sans"/>
          <w:b w:val="false"/>
          <w:b w:val="false"/>
          <w:bCs w:val="false"/>
          <w:i w:val="false"/>
          <w:i w:val="false"/>
          <w:i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ab/>
      </w:r>
    </w:p>
    <w:p>
      <w:pPr>
        <w:pStyle w:val="Normal"/>
        <w:bidi w:val="0"/>
        <w:spacing w:lineRule="auto" w:line="360"/>
        <w:jc w:val="both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  <w:t>2.3 Invadindo o FTP</w:t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79470"/>
            <wp:effectExtent l="0" t="0" r="0" b="0"/>
            <wp:wrapSquare wrapText="largest"/>
            <wp:docPr id="8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Liberation Sans" w:hAnsi="Liberation Sans"/>
          <w:b w:val="false"/>
          <w:bCs w:val="false"/>
          <w:sz w:val="30"/>
          <w:szCs w:val="30"/>
        </w:rPr>
        <w:tab/>
      </w: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 xml:space="preserve">Após a conclusão bem-sucedida do ataque de força bruta, que encontrou a credencial válida msfadmin/msfadmin para o serviço FTP da máquina alvo, procedeu-se à validação do acesso obtido. Para isso, utilizou-se o cliente FTP nativo do Kali Linux para estabelecer uma conexão direta com o servidor no endereço </w:t>
      </w:r>
      <w:r>
        <w:rPr>
          <w:rStyle w:val="Cdigofonte"/>
          <w:rFonts w:ascii="Liberation Sans" w:hAnsi="Liberation Sans"/>
          <w:b w:val="false"/>
          <w:bCs w:val="false"/>
          <w:i/>
          <w:iCs/>
          <w:sz w:val="30"/>
          <w:szCs w:val="30"/>
        </w:rPr>
        <w:t>192.168.9.130</w:t>
      </w: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>.</w:t>
      </w:r>
    </w:p>
    <w:p>
      <w:pPr>
        <w:pStyle w:val="Corpodotexto"/>
        <w:bidi w:val="0"/>
        <w:spacing w:lineRule="auto" w:line="360"/>
        <w:jc w:val="left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ab/>
        <w:t xml:space="preserve">O comando </w:t>
      </w:r>
      <w:r>
        <w:rPr>
          <w:rStyle w:val="Cdigofonte"/>
          <w:rFonts w:ascii="Liberation Sans" w:hAnsi="Liberation Sans"/>
          <w:b w:val="false"/>
          <w:bCs w:val="false"/>
          <w:i/>
          <w:iCs/>
          <w:sz w:val="30"/>
          <w:szCs w:val="30"/>
        </w:rPr>
        <w:t>ftp msfadmin@192.168.9.130</w:t>
      </w: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 xml:space="preserve"> foi utilizado para iniciar a sessão, informando o usuário alvo diretamente na linha de comando.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spacing w:lineRule="auto" w:line="36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Fonts w:ascii="Liberation Sans" w:hAnsi="Liberation Sans"/>
          <w:b/>
          <w:bCs/>
          <w:sz w:val="44"/>
          <w:szCs w:val="44"/>
        </w:rPr>
        <w:t>2.4 Manipulando arquivos da máquina alvo via FTP</w:t>
      </w:r>
    </w:p>
    <w:p>
      <w:pPr>
        <w:pStyle w:val="Normal"/>
        <w:bidi w:val="0"/>
        <w:spacing w:lineRule="auto" w:line="360"/>
        <w:jc w:val="both"/>
        <w:rPr>
          <w:rFonts w:ascii="Liberation Sans" w:hAnsi="Liberation Sans"/>
          <w:b w:val="false"/>
          <w:b w:val="false"/>
          <w:bCs w:val="false"/>
          <w:sz w:val="30"/>
          <w:szCs w:val="30"/>
        </w:rPr>
      </w:pPr>
      <w:r>
        <w:rPr>
          <w:rFonts w:ascii="Liberation Sans" w:hAnsi="Liberation Sans"/>
          <w:b w:val="false"/>
          <w:bCs w:val="false"/>
          <w:sz w:val="30"/>
          <w:szCs w:val="30"/>
        </w:rPr>
      </w:r>
    </w:p>
    <w:p>
      <w:pPr>
        <w:pStyle w:val="Normal"/>
        <w:bidi w:val="0"/>
        <w:spacing w:lineRule="auto" w:line="360"/>
        <w:jc w:val="both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73755"/>
            <wp:effectExtent l="0" t="0" r="0" b="0"/>
            <wp:wrapSquare wrapText="largest"/>
            <wp:docPr id="9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b w:val="false"/>
          <w:bCs w:val="false"/>
          <w:sz w:val="30"/>
          <w:szCs w:val="30"/>
        </w:rPr>
        <w:tab/>
      </w: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>Depois de conseguir entrar no FTP com a senha quebrada pelo Hydra, consegui navegar pelo sistema da máquina usando ls e cd. Dá pra ver que o acesso era total: tanto a pasta do usuário quanto a raiz do sistema ficaram expostas.</w:t>
      </w:r>
    </w:p>
    <w:p>
      <w:pPr>
        <w:pStyle w:val="Corpodotexto"/>
        <w:bidi w:val="0"/>
        <w:spacing w:lineRule="auto" w:line="360"/>
        <w:jc w:val="left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ab/>
        <w:t>Foi possível enxergar pastas importantes do Linux, como /etc, /bin e /root, e até arquivos com permissão de execução, que podem esconder alguma coisa maliciosa já plantada na máquina.</w:t>
      </w:r>
    </w:p>
    <w:p>
      <w:pPr>
        <w:pStyle w:val="Corpodotexto"/>
        <w:bidi w:val="0"/>
        <w:spacing w:lineRule="auto" w:line="360" w:before="0" w:after="140"/>
        <w:jc w:val="left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sz w:val="30"/>
          <w:szCs w:val="30"/>
        </w:rPr>
        <w:tab/>
        <w:t>Na prática, ter esse acesso significa que o atacante poderia baixar arquivos, subir novos, ler ou apagar o que quisesse  ou seja, roubar dados ou deixar um payload malicioso no servidor. Tudo isso porque a senha era fraca e igual ao nome do usuário. Isso mostra como uma credencial simples desprotegida pode comprometer o servidor por completo.</w:t>
      </w:r>
    </w:p>
    <w:p>
      <w:pPr>
        <w:pStyle w:val="Corpodotexto"/>
        <w:bidi w:val="0"/>
        <w:spacing w:lineRule="auto" w:line="360" w:before="0" w:after="140"/>
        <w:jc w:val="left"/>
        <w:rPr>
          <w:rStyle w:val="Cdigofonte"/>
          <w:rFonts w:ascii="Liberation Sans" w:hAnsi="Liberation Sans"/>
          <w:b w:val="false"/>
          <w:b w:val="false"/>
          <w:bCs w:val="false"/>
          <w:i w:val="false"/>
          <w:i w:val="false"/>
          <w:iCs w:val="false"/>
          <w:sz w:val="30"/>
          <w:szCs w:val="30"/>
        </w:rPr>
      </w:pPr>
      <w:r>
        <w:rPr/>
      </w:r>
    </w:p>
    <w:p>
      <w:pPr>
        <w:pStyle w:val="Corpodotexto"/>
        <w:bidi w:val="0"/>
        <w:spacing w:lineRule="auto" w:line="360" w:before="0" w:after="140"/>
        <w:jc w:val="left"/>
        <w:rPr>
          <w:rStyle w:val="Cdigofonte"/>
          <w:rFonts w:ascii="Liberation Sans" w:hAnsi="Liberation Sans"/>
          <w:b w:val="false"/>
          <w:b w:val="false"/>
          <w:bCs w:val="false"/>
          <w:i w:val="false"/>
          <w:i w:val="false"/>
          <w:iCs w:val="false"/>
          <w:sz w:val="30"/>
          <w:szCs w:val="30"/>
        </w:rPr>
      </w:pPr>
      <w:r>
        <w:rPr/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>
          <w:rStyle w:val="Cdigofonte"/>
          <w:rFonts w:ascii="Liberation Sans" w:hAnsi="Liberation Sans"/>
          <w:b/>
          <w:bCs/>
          <w:i w:val="false"/>
          <w:iCs w:val="false"/>
          <w:sz w:val="44"/>
          <w:szCs w:val="44"/>
        </w:rPr>
        <w:t>2.</w:t>
      </w:r>
      <w:r>
        <w:rPr>
          <w:rStyle w:val="Cdigofonte"/>
          <w:rFonts w:ascii="Liberation Sans" w:hAnsi="Liberation Sans"/>
          <w:b/>
          <w:bCs/>
          <w:i w:val="false"/>
          <w:iCs w:val="false"/>
          <w:sz w:val="44"/>
          <w:szCs w:val="44"/>
        </w:rPr>
        <w:t>5</w:t>
      </w:r>
      <w:r>
        <w:rPr>
          <w:rStyle w:val="Cdigofonte"/>
          <w:rFonts w:ascii="Liberation Sans" w:hAnsi="Liberation Sans"/>
          <w:b/>
          <w:bCs/>
          <w:i w:val="false"/>
          <w:iCs w:val="false"/>
          <w:sz w:val="44"/>
          <w:szCs w:val="44"/>
        </w:rPr>
        <w:t xml:space="preserve"> </w:t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23495</wp:posOffset>
            </wp:positionH>
            <wp:positionV relativeFrom="paragraph">
              <wp:posOffset>833120</wp:posOffset>
            </wp:positionV>
            <wp:extent cx="6120130" cy="3372485"/>
            <wp:effectExtent l="0" t="0" r="0" b="0"/>
            <wp:wrapSquare wrapText="largest"/>
            <wp:docPr id="10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Cdigofonte"/>
          <w:rFonts w:ascii="Liberation Sans" w:hAnsi="Liberation Sans"/>
          <w:b/>
          <w:bCs/>
          <w:i w:val="false"/>
          <w:iCs w:val="false"/>
          <w:sz w:val="44"/>
          <w:szCs w:val="44"/>
        </w:rPr>
        <w:t>Pós exploração</w:t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/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/>
      </w:r>
    </w:p>
    <w:p>
      <w:pPr>
        <w:pStyle w:val="Normal"/>
        <w:bidi w:val="0"/>
        <w:jc w:val="left"/>
        <w:rPr>
          <w:rFonts w:ascii="Liberation Sans" w:hAnsi="Liberation Sans"/>
          <w:b/>
          <w:b/>
          <w:bCs/>
          <w:sz w:val="44"/>
          <w:szCs w:val="44"/>
        </w:rPr>
      </w:pPr>
      <w:r>
        <w:rPr/>
      </w:r>
    </w:p>
    <w:p>
      <w:pPr>
        <w:pStyle w:val="Corpodotexto"/>
        <w:bidi w:val="0"/>
        <w:spacing w:lineRule="auto" w:line="360"/>
        <w:jc w:val="left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color w:val="auto"/>
          <w:kern w:val="2"/>
          <w:sz w:val="30"/>
          <w:szCs w:val="30"/>
          <w:lang w:val="pt-BR" w:eastAsia="zh-CN" w:bidi="hi-IN"/>
        </w:rPr>
        <w:tab/>
        <w:t>O print mostra a etapa de pós-exploração: já com as credenciais válidas, o atacante se conecta ao FTP em 192.168.9.130, recebe o login bem-sucedido (230 Login successful) e usa o comando get para baixar o arquivo /etc/passwd do servidor para a máquina local.</w:t>
      </w: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color w:val="auto"/>
          <w:kern w:val="2"/>
          <w:sz w:val="30"/>
          <w:szCs w:val="30"/>
          <w:lang w:val="pt-BR" w:eastAsia="zh-CN" w:bidi="hi-IN"/>
        </w:rPr>
        <w:t>.</w:t>
      </w:r>
    </w:p>
    <w:p>
      <w:pPr>
        <w:pStyle w:val="Corpodotexto"/>
        <w:spacing w:lineRule="auto" w:line="360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color w:val="auto"/>
          <w:kern w:val="2"/>
          <w:sz w:val="30"/>
          <w:szCs w:val="30"/>
          <w:lang w:val="pt-BR" w:eastAsia="zh-CN" w:bidi="hi-IN"/>
        </w:rPr>
        <w:tab/>
        <w:t>O /etc/passwd é sensível porque lista todos os usuários do sistema, seus identificadores e shells — mesmo sem conter senhas, permite ao atacante mapear usuários válidos e direcionar ataques futuros.</w:t>
      </w:r>
    </w:p>
    <w:p>
      <w:pPr>
        <w:pStyle w:val="Corpodotexto"/>
        <w:spacing w:lineRule="auto" w:line="360"/>
        <w:rPr/>
      </w:pPr>
      <w:r>
        <w:rPr>
          <w:rStyle w:val="Cdigofonte"/>
          <w:rFonts w:ascii="Liberation Sans" w:hAnsi="Liberation Sans"/>
          <w:b w:val="false"/>
          <w:bCs w:val="false"/>
          <w:i w:val="false"/>
          <w:iCs w:val="false"/>
          <w:color w:val="auto"/>
          <w:kern w:val="2"/>
          <w:sz w:val="30"/>
          <w:szCs w:val="30"/>
          <w:lang w:val="pt-BR" w:eastAsia="zh-CN" w:bidi="hi-IN"/>
        </w:rPr>
        <w:tab/>
        <w:t>Esse print evidencia uma falha crítica: o FTP estava configurado sem restrição de diretório (chroot), permitindo que o usuário lesse arquivos de todo o sistema. Credenciais fracas + configuração inadequada = exfiltração de dados e comprometimento total da confidencialidade do servidor.</w:t>
      </w:r>
    </w:p>
    <w:p>
      <w:pPr>
        <w:pStyle w:val="Normal"/>
        <w:bidi w:val="0"/>
        <w:spacing w:lineRule="auto" w:line="360"/>
        <w:jc w:val="left"/>
        <w:rPr>
          <w:rStyle w:val="Cdigofonte"/>
          <w:rFonts w:ascii="Liberation Sans" w:hAnsi="Liberation Sans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30"/>
          <w:szCs w:val="30"/>
          <w:lang w:val="pt-BR" w:eastAsia="zh-CN" w:bidi="hi-IN"/>
        </w:rPr>
      </w:pPr>
      <w:r>
        <w:rPr/>
      </w:r>
    </w:p>
    <w:sectPr>
      <w:type w:val="nextPage"/>
      <w:pgSz w:w="11906" w:h="17235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Noto Sans Mono CJK SC" w:cs="Liberation Mono"/>
    </w:rPr>
  </w:style>
  <w:style w:type="character" w:styleId="LinkdaInternet">
    <w:name w:val="Hyperlink"/>
    <w:rPr>
      <w:color w:val="00008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  <w:style w:type="paragraph" w:styleId="Contedodoquadro">
    <w:name w:val="Conteúdo do quadr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ftp://192.168.9.130/" TargetMode="External"/><Relationship Id="rId6" Type="http://schemas.openxmlformats.org/officeDocument/2006/relationships/hyperlink" Target="ftp://192.168.9.130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247</TotalTime>
  <Application>LibreOffice/7.4.7.2$Linux_X86_64 LibreOffice_project/40$Build-2</Application>
  <AppVersion>15.0000</AppVersion>
  <Pages>7</Pages>
  <Words>775</Words>
  <Characters>4241</Characters>
  <CharactersWithSpaces>4991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2026-05-18T21:19:13Z</dcterms:created>
  <dc:creator/>
  <dc:description/>
  <dc:language>pt-BR</dc:language>
  <cp:lastModifiedBy/>
  <dcterms:modified xsi:type="dcterms:W3CDTF">2026-09-17T23:59:53Z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