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DAC" w:rsidRDefault="001819D1" w:rsidP="00AC03D3">
      <w:pPr>
        <w:spacing w:line="480" w:lineRule="auto"/>
        <w:jc w:val="center"/>
        <w:rPr>
          <w:sz w:val="24"/>
          <w:szCs w:val="24"/>
          <w:lang w:val="en-US"/>
        </w:rPr>
      </w:pPr>
      <w:r>
        <w:rPr>
          <w:rFonts w:ascii="Segoe UI" w:hAnsi="Segoe UI" w:cs="Segoe UI"/>
          <w:color w:val="1F2328"/>
          <w:shd w:val="clear" w:color="auto" w:fill="FFFFFF"/>
        </w:rPr>
        <w:t>Supporting data for paper </w:t>
      </w:r>
      <w:hyperlink r:id="rId4" w:history="1">
        <w:r>
          <w:rPr>
            <w:rStyle w:val="Lienhypertexte"/>
            <w:rFonts w:ascii="Segoe UI" w:hAnsi="Segoe UI" w:cs="Segoe UI"/>
            <w:shd w:val="clear" w:color="auto" w:fill="FFFFFF"/>
          </w:rPr>
          <w:t>https://doi.org/10.1002/cvde.201507191</w:t>
        </w:r>
      </w:hyperlink>
      <w:bookmarkStart w:id="0" w:name="_GoBack"/>
      <w:bookmarkEnd w:id="0"/>
    </w:p>
    <w:p w:rsidR="00C107D6" w:rsidRDefault="00AC03D3" w:rsidP="00AC03D3">
      <w:pPr>
        <w:spacing w:line="480" w:lineRule="auto"/>
        <w:jc w:val="center"/>
        <w:rPr>
          <w:sz w:val="24"/>
          <w:szCs w:val="24"/>
          <w:lang w:val="en-US"/>
        </w:rPr>
      </w:pPr>
      <w:r w:rsidRPr="00C7642B">
        <w:rPr>
          <w:sz w:val="24"/>
          <w:szCs w:val="24"/>
          <w:lang w:val="en-US"/>
        </w:rPr>
        <w:t xml:space="preserve">Erratum to </w:t>
      </w:r>
    </w:p>
    <w:p w:rsidR="005F166D" w:rsidRDefault="00AC03D3" w:rsidP="005F166D">
      <w:pPr>
        <w:spacing w:line="240" w:lineRule="auto"/>
        <w:jc w:val="center"/>
        <w:rPr>
          <w:b/>
          <w:sz w:val="24"/>
          <w:szCs w:val="24"/>
          <w:lang w:val="en-US"/>
        </w:rPr>
      </w:pPr>
      <w:r w:rsidRPr="00C7642B">
        <w:rPr>
          <w:b/>
          <w:sz w:val="24"/>
          <w:szCs w:val="24"/>
          <w:lang w:val="en-US"/>
        </w:rPr>
        <w:t>Numerical modeling of the droplet vaporization for design and</w:t>
      </w:r>
      <w:r w:rsidR="00C107D6">
        <w:rPr>
          <w:b/>
          <w:sz w:val="24"/>
          <w:szCs w:val="24"/>
          <w:lang w:val="en-US"/>
        </w:rPr>
        <w:t xml:space="preserve"> operation of </w:t>
      </w:r>
    </w:p>
    <w:p w:rsidR="00AC03D3" w:rsidRPr="00C7642B" w:rsidRDefault="00C107D6" w:rsidP="00AC03D3">
      <w:pPr>
        <w:spacing w:line="480" w:lineRule="auto"/>
        <w:jc w:val="center"/>
        <w:rPr>
          <w:b/>
          <w:sz w:val="24"/>
          <w:szCs w:val="24"/>
          <w:lang w:val="en-US"/>
        </w:rPr>
      </w:pPr>
      <w:proofErr w:type="gramStart"/>
      <w:r>
        <w:rPr>
          <w:b/>
          <w:sz w:val="24"/>
          <w:szCs w:val="24"/>
          <w:lang w:val="en-US"/>
        </w:rPr>
        <w:t>liquid</w:t>
      </w:r>
      <w:proofErr w:type="gramEnd"/>
      <w:r>
        <w:rPr>
          <w:b/>
          <w:sz w:val="24"/>
          <w:szCs w:val="24"/>
          <w:lang w:val="en-US"/>
        </w:rPr>
        <w:t xml:space="preserve"> pulsed CVD</w:t>
      </w:r>
    </w:p>
    <w:p w:rsidR="005F166D" w:rsidRDefault="009408BF" w:rsidP="00AC03D3">
      <w:pPr>
        <w:jc w:val="both"/>
        <w:rPr>
          <w:sz w:val="24"/>
          <w:szCs w:val="24"/>
          <w:lang w:val="en-US"/>
        </w:rPr>
      </w:pPr>
      <w:r>
        <w:rPr>
          <w:sz w:val="24"/>
          <w:szCs w:val="24"/>
          <w:lang w:val="en-US"/>
        </w:rPr>
        <w:t>The paper presented</w:t>
      </w:r>
      <w:r w:rsidR="00C107D6">
        <w:rPr>
          <w:sz w:val="24"/>
          <w:szCs w:val="24"/>
          <w:lang w:val="en-US"/>
        </w:rPr>
        <w:t xml:space="preserve"> the modeling </w:t>
      </w:r>
      <w:r w:rsidR="006F4B9B">
        <w:rPr>
          <w:sz w:val="24"/>
          <w:szCs w:val="24"/>
          <w:lang w:val="en-US"/>
        </w:rPr>
        <w:t xml:space="preserve">for </w:t>
      </w:r>
      <w:r w:rsidR="00C107D6">
        <w:rPr>
          <w:sz w:val="24"/>
          <w:szCs w:val="24"/>
          <w:lang w:val="en-US"/>
        </w:rPr>
        <w:t>non-s</w:t>
      </w:r>
      <w:r>
        <w:rPr>
          <w:sz w:val="24"/>
          <w:szCs w:val="24"/>
          <w:lang w:val="en-US"/>
        </w:rPr>
        <w:t>teady evaporation processes of</w:t>
      </w:r>
      <w:r w:rsidR="00C107D6">
        <w:rPr>
          <w:sz w:val="24"/>
          <w:szCs w:val="24"/>
          <w:lang w:val="en-US"/>
        </w:rPr>
        <w:t xml:space="preserve"> liquid solution droplet</w:t>
      </w:r>
      <w:r>
        <w:rPr>
          <w:sz w:val="24"/>
          <w:szCs w:val="24"/>
          <w:lang w:val="en-US"/>
        </w:rPr>
        <w:t>s</w:t>
      </w:r>
      <w:r w:rsidR="00C107D6">
        <w:rPr>
          <w:sz w:val="24"/>
          <w:szCs w:val="24"/>
          <w:lang w:val="en-US"/>
        </w:rPr>
        <w:t xml:space="preserve"> in</w:t>
      </w:r>
      <w:r>
        <w:rPr>
          <w:sz w:val="24"/>
          <w:szCs w:val="24"/>
          <w:lang w:val="en-US"/>
        </w:rPr>
        <w:t>jected into</w:t>
      </w:r>
      <w:r w:rsidR="00C107D6">
        <w:rPr>
          <w:sz w:val="24"/>
          <w:szCs w:val="24"/>
          <w:lang w:val="en-US"/>
        </w:rPr>
        <w:t xml:space="preserve"> a pumped-down low-pressure vessel </w:t>
      </w:r>
      <w:r>
        <w:rPr>
          <w:sz w:val="24"/>
          <w:szCs w:val="24"/>
          <w:lang w:val="en-US"/>
        </w:rPr>
        <w:t>having</w:t>
      </w:r>
      <w:r w:rsidR="00C107D6">
        <w:rPr>
          <w:sz w:val="24"/>
          <w:szCs w:val="24"/>
          <w:lang w:val="en-US"/>
        </w:rPr>
        <w:t xml:space="preserve"> a </w:t>
      </w:r>
      <w:r w:rsidR="00C011E0">
        <w:rPr>
          <w:sz w:val="24"/>
          <w:szCs w:val="24"/>
          <w:lang w:val="en-US"/>
        </w:rPr>
        <w:t>specified</w:t>
      </w:r>
      <w:r w:rsidR="00C107D6">
        <w:rPr>
          <w:sz w:val="24"/>
          <w:szCs w:val="24"/>
          <w:lang w:val="en-US"/>
        </w:rPr>
        <w:t xml:space="preserve"> wall temperature.  </w:t>
      </w:r>
      <w:r w:rsidR="005F166D">
        <w:rPr>
          <w:sz w:val="24"/>
          <w:szCs w:val="24"/>
          <w:lang w:val="en-US"/>
        </w:rPr>
        <w:t>Numerical</w:t>
      </w:r>
      <w:r w:rsidR="00AC03D3" w:rsidRPr="00C7642B">
        <w:rPr>
          <w:sz w:val="24"/>
          <w:szCs w:val="24"/>
          <w:lang w:val="en-US"/>
        </w:rPr>
        <w:t xml:space="preserve"> simulations</w:t>
      </w:r>
      <w:r w:rsidR="00A715C7" w:rsidRPr="00C7642B">
        <w:rPr>
          <w:sz w:val="24"/>
          <w:szCs w:val="24"/>
          <w:lang w:val="en-US"/>
        </w:rPr>
        <w:t xml:space="preserve"> </w:t>
      </w:r>
      <w:r>
        <w:rPr>
          <w:sz w:val="24"/>
          <w:szCs w:val="24"/>
          <w:lang w:val="en-US"/>
        </w:rPr>
        <w:t xml:space="preserve">were carried out for one of the few </w:t>
      </w:r>
      <w:r w:rsidR="005F166D">
        <w:rPr>
          <w:sz w:val="24"/>
          <w:szCs w:val="24"/>
          <w:lang w:val="en-US"/>
        </w:rPr>
        <w:t>precursor</w:t>
      </w:r>
      <w:r>
        <w:rPr>
          <w:sz w:val="24"/>
          <w:szCs w:val="24"/>
          <w:lang w:val="en-US"/>
        </w:rPr>
        <w:t>s</w:t>
      </w:r>
      <w:r w:rsidR="002232B2">
        <w:rPr>
          <w:sz w:val="24"/>
          <w:szCs w:val="24"/>
          <w:lang w:val="en-US"/>
        </w:rPr>
        <w:t xml:space="preserve"> with sufficient physical property data,</w:t>
      </w:r>
      <w:r w:rsidR="005F166D">
        <w:rPr>
          <w:sz w:val="24"/>
          <w:szCs w:val="24"/>
          <w:lang w:val="en-US"/>
        </w:rPr>
        <w:t xml:space="preserve"> TTIP</w:t>
      </w:r>
      <w:r w:rsidR="002232B2">
        <w:rPr>
          <w:sz w:val="24"/>
          <w:szCs w:val="24"/>
          <w:lang w:val="en-US"/>
        </w:rPr>
        <w:t>. We</w:t>
      </w:r>
      <w:r w:rsidR="005F166D">
        <w:rPr>
          <w:sz w:val="24"/>
          <w:szCs w:val="24"/>
          <w:lang w:val="en-US"/>
        </w:rPr>
        <w:t xml:space="preserve"> compare</w:t>
      </w:r>
      <w:r w:rsidR="002232B2">
        <w:rPr>
          <w:sz w:val="24"/>
          <w:szCs w:val="24"/>
          <w:lang w:val="en-US"/>
        </w:rPr>
        <w:t>d</w:t>
      </w:r>
      <w:r w:rsidR="00C011E0">
        <w:rPr>
          <w:sz w:val="24"/>
          <w:szCs w:val="24"/>
          <w:lang w:val="en-US"/>
        </w:rPr>
        <w:t xml:space="preserve"> the droplet evaporation process</w:t>
      </w:r>
      <w:r w:rsidR="002232B2">
        <w:rPr>
          <w:sz w:val="24"/>
          <w:szCs w:val="24"/>
          <w:lang w:val="en-US"/>
        </w:rPr>
        <w:t>es</w:t>
      </w:r>
      <w:r w:rsidR="00C011E0">
        <w:rPr>
          <w:sz w:val="24"/>
          <w:szCs w:val="24"/>
          <w:lang w:val="en-US"/>
        </w:rPr>
        <w:t xml:space="preserve"> for two possible solvents, toluene and hexane. </w:t>
      </w:r>
      <w:r w:rsidR="005F166D">
        <w:rPr>
          <w:sz w:val="24"/>
          <w:szCs w:val="24"/>
          <w:lang w:val="en-US"/>
        </w:rPr>
        <w:t>Unfortunately, a discrepancy in the unit systems of the property references (molar units vs mass units) was not detected during the modeling used in this paper. We present here</w:t>
      </w:r>
      <w:r w:rsidR="002232B2">
        <w:rPr>
          <w:sz w:val="24"/>
          <w:szCs w:val="24"/>
          <w:lang w:val="en-US"/>
        </w:rPr>
        <w:t xml:space="preserve"> the correct property values,</w:t>
      </w:r>
      <w:r w:rsidR="005F166D">
        <w:rPr>
          <w:sz w:val="24"/>
          <w:szCs w:val="24"/>
          <w:lang w:val="en-US"/>
        </w:rPr>
        <w:t xml:space="preserve"> the corrected figures</w:t>
      </w:r>
      <w:r w:rsidR="002232B2">
        <w:rPr>
          <w:sz w:val="24"/>
          <w:szCs w:val="24"/>
          <w:lang w:val="en-US"/>
        </w:rPr>
        <w:t xml:space="preserve"> and updated discussion</w:t>
      </w:r>
      <w:r w:rsidR="005F166D">
        <w:rPr>
          <w:sz w:val="24"/>
          <w:szCs w:val="24"/>
          <w:lang w:val="en-US"/>
        </w:rPr>
        <w:t xml:space="preserve">.  </w:t>
      </w:r>
      <w:r w:rsidR="00E92A10">
        <w:rPr>
          <w:sz w:val="24"/>
          <w:szCs w:val="24"/>
          <w:lang w:val="en-US"/>
        </w:rPr>
        <w:t xml:space="preserve">The sensitivity analysis and </w:t>
      </w:r>
      <w:r>
        <w:rPr>
          <w:sz w:val="24"/>
          <w:szCs w:val="24"/>
          <w:lang w:val="en-US"/>
        </w:rPr>
        <w:t xml:space="preserve">stages of the </w:t>
      </w:r>
      <w:r w:rsidR="00E92A10">
        <w:rPr>
          <w:sz w:val="24"/>
          <w:szCs w:val="24"/>
          <w:lang w:val="en-US"/>
        </w:rPr>
        <w:t xml:space="preserve">vaporization process </w:t>
      </w:r>
      <w:r>
        <w:rPr>
          <w:sz w:val="24"/>
          <w:szCs w:val="24"/>
          <w:lang w:val="en-US"/>
        </w:rPr>
        <w:t xml:space="preserve">elicited in the simulations </w:t>
      </w:r>
      <w:r w:rsidR="00E92A10">
        <w:rPr>
          <w:sz w:val="24"/>
          <w:szCs w:val="24"/>
          <w:lang w:val="en-US"/>
        </w:rPr>
        <w:t xml:space="preserve">are not affected by this error. </w:t>
      </w:r>
      <w:r w:rsidR="002232B2" w:rsidRPr="00C7642B">
        <w:rPr>
          <w:sz w:val="24"/>
          <w:szCs w:val="24"/>
          <w:lang w:val="en-US"/>
        </w:rPr>
        <w:t xml:space="preserve">Updated figures </w:t>
      </w:r>
      <w:r w:rsidR="002232B2">
        <w:rPr>
          <w:sz w:val="24"/>
          <w:szCs w:val="24"/>
          <w:lang w:val="en-US"/>
        </w:rPr>
        <w:t xml:space="preserve">5, 6, </w:t>
      </w:r>
      <w:r w:rsidR="002232B2" w:rsidRPr="00C7642B">
        <w:rPr>
          <w:sz w:val="24"/>
          <w:szCs w:val="24"/>
          <w:lang w:val="en-US"/>
        </w:rPr>
        <w:t>7</w:t>
      </w:r>
      <w:r w:rsidR="002232B2">
        <w:rPr>
          <w:sz w:val="24"/>
          <w:szCs w:val="24"/>
          <w:lang w:val="en-US"/>
        </w:rPr>
        <w:t xml:space="preserve">, 10 and 11 </w:t>
      </w:r>
      <w:r w:rsidR="005F5475">
        <w:rPr>
          <w:sz w:val="24"/>
          <w:szCs w:val="24"/>
          <w:lang w:val="en-US"/>
        </w:rPr>
        <w:t xml:space="preserve">showing corrected droplet evaporation times for </w:t>
      </w:r>
      <w:r w:rsidR="006F4B9B">
        <w:rPr>
          <w:sz w:val="24"/>
          <w:szCs w:val="24"/>
          <w:lang w:val="en-US"/>
        </w:rPr>
        <w:t xml:space="preserve">a </w:t>
      </w:r>
      <w:r w:rsidR="005F5475">
        <w:rPr>
          <w:sz w:val="24"/>
          <w:szCs w:val="24"/>
          <w:lang w:val="en-US"/>
        </w:rPr>
        <w:t>process</w:t>
      </w:r>
      <w:r w:rsidR="006F4B9B">
        <w:rPr>
          <w:sz w:val="24"/>
          <w:szCs w:val="24"/>
          <w:lang w:val="en-US"/>
        </w:rPr>
        <w:t>,</w:t>
      </w:r>
      <w:r w:rsidR="005F5475">
        <w:rPr>
          <w:sz w:val="24"/>
          <w:szCs w:val="24"/>
          <w:lang w:val="en-US"/>
        </w:rPr>
        <w:t xml:space="preserve"> </w:t>
      </w:r>
      <w:r w:rsidR="006F4B9B">
        <w:rPr>
          <w:sz w:val="24"/>
          <w:szCs w:val="24"/>
          <w:lang w:val="en-US"/>
        </w:rPr>
        <w:t xml:space="preserve">normalized to 10 s cycles, </w:t>
      </w:r>
      <w:r w:rsidR="002232B2">
        <w:rPr>
          <w:sz w:val="24"/>
          <w:szCs w:val="24"/>
          <w:lang w:val="en-US"/>
        </w:rPr>
        <w:t>are given in this Erratum.</w:t>
      </w:r>
    </w:p>
    <w:p w:rsidR="00ED756A" w:rsidRDefault="005F166D" w:rsidP="00AC03D3">
      <w:pPr>
        <w:jc w:val="both"/>
        <w:rPr>
          <w:sz w:val="24"/>
          <w:szCs w:val="24"/>
          <w:lang w:val="en-US"/>
        </w:rPr>
      </w:pPr>
      <w:r>
        <w:rPr>
          <w:sz w:val="24"/>
          <w:szCs w:val="24"/>
          <w:lang w:val="en-US"/>
        </w:rPr>
        <w:t xml:space="preserve">The </w:t>
      </w:r>
      <w:r w:rsidR="005F5475">
        <w:rPr>
          <w:sz w:val="24"/>
          <w:szCs w:val="24"/>
          <w:lang w:val="en-US"/>
        </w:rPr>
        <w:t xml:space="preserve">correct </w:t>
      </w:r>
      <w:r>
        <w:rPr>
          <w:sz w:val="24"/>
          <w:szCs w:val="24"/>
          <w:lang w:val="en-US"/>
        </w:rPr>
        <w:t>enthalpy of vaporization for TTIP is</w:t>
      </w:r>
      <w:r w:rsidR="00AC03D3" w:rsidRPr="00C7642B">
        <w:rPr>
          <w:sz w:val="24"/>
          <w:szCs w:val="24"/>
          <w:lang w:val="en-US"/>
        </w:rPr>
        <w:t xml:space="preserve"> </w:t>
      </w:r>
      <w:proofErr w:type="spellStart"/>
      <w:r w:rsidR="00AC03D3" w:rsidRPr="00C7642B">
        <w:rPr>
          <w:sz w:val="24"/>
          <w:szCs w:val="24"/>
          <w:lang w:val="en-US"/>
        </w:rPr>
        <w:t>ΔH</w:t>
      </w:r>
      <w:r w:rsidR="00AC03D3" w:rsidRPr="00C7642B">
        <w:rPr>
          <w:sz w:val="24"/>
          <w:szCs w:val="24"/>
          <w:vertAlign w:val="subscript"/>
          <w:lang w:val="en-US"/>
        </w:rPr>
        <w:t>vap</w:t>
      </w:r>
      <w:proofErr w:type="spellEnd"/>
      <w:r w:rsidR="00AC03D3" w:rsidRPr="00C7642B">
        <w:rPr>
          <w:sz w:val="24"/>
          <w:szCs w:val="24"/>
          <w:vertAlign w:val="subscript"/>
          <w:lang w:val="en-US"/>
        </w:rPr>
        <w:t xml:space="preserve"> </w:t>
      </w:r>
      <w:r>
        <w:rPr>
          <w:sz w:val="24"/>
          <w:szCs w:val="24"/>
          <w:lang w:val="en-US"/>
        </w:rPr>
        <w:t xml:space="preserve">= 219.2 kJ/kg </w:t>
      </w:r>
      <w:r w:rsidR="00AC03D3" w:rsidRPr="00C7642B">
        <w:rPr>
          <w:sz w:val="24"/>
          <w:szCs w:val="24"/>
          <w:lang w:val="en-US"/>
        </w:rPr>
        <w:t xml:space="preserve"> </w:t>
      </w:r>
      <w:r w:rsidR="00AB3E92" w:rsidRPr="00C7642B">
        <w:rPr>
          <w:sz w:val="24"/>
          <w:szCs w:val="24"/>
          <w:lang w:val="en-US"/>
        </w:rPr>
        <w:t xml:space="preserve">(instead of 62.3 kJ/kg) </w:t>
      </w:r>
      <w:r w:rsidR="00AC03D3" w:rsidRPr="00C7642B">
        <w:rPr>
          <w:sz w:val="24"/>
          <w:szCs w:val="24"/>
          <w:lang w:val="en-US"/>
        </w:rPr>
        <w:t>and</w:t>
      </w:r>
      <w:r>
        <w:rPr>
          <w:sz w:val="24"/>
          <w:szCs w:val="24"/>
          <w:lang w:val="en-US"/>
        </w:rPr>
        <w:t xml:space="preserve"> for</w:t>
      </w:r>
      <w:r w:rsidR="00AC03D3" w:rsidRPr="00C7642B">
        <w:rPr>
          <w:sz w:val="24"/>
          <w:szCs w:val="24"/>
          <w:lang w:val="en-US"/>
        </w:rPr>
        <w:t xml:space="preserve"> toluene</w:t>
      </w:r>
      <w:r w:rsidR="00AB3E92" w:rsidRPr="00C7642B">
        <w:rPr>
          <w:sz w:val="24"/>
          <w:szCs w:val="24"/>
          <w:lang w:val="en-US"/>
        </w:rPr>
        <w:t xml:space="preserve"> </w:t>
      </w:r>
      <w:proofErr w:type="spellStart"/>
      <w:r w:rsidRPr="00C7642B">
        <w:rPr>
          <w:sz w:val="24"/>
          <w:szCs w:val="24"/>
          <w:lang w:val="en-US"/>
        </w:rPr>
        <w:t>ΔH</w:t>
      </w:r>
      <w:r w:rsidRPr="00C7642B">
        <w:rPr>
          <w:sz w:val="24"/>
          <w:szCs w:val="24"/>
          <w:vertAlign w:val="subscript"/>
          <w:lang w:val="en-US"/>
        </w:rPr>
        <w:t>vap</w:t>
      </w:r>
      <w:proofErr w:type="spellEnd"/>
      <w:r w:rsidRPr="00C7642B">
        <w:rPr>
          <w:sz w:val="24"/>
          <w:szCs w:val="24"/>
          <w:vertAlign w:val="subscript"/>
          <w:lang w:val="en-US"/>
        </w:rPr>
        <w:t xml:space="preserve"> </w:t>
      </w:r>
      <w:r>
        <w:rPr>
          <w:sz w:val="24"/>
          <w:szCs w:val="24"/>
          <w:lang w:val="en-US"/>
        </w:rPr>
        <w:t>= 401.6 kJ/kg</w:t>
      </w:r>
      <w:r w:rsidRPr="00C7642B">
        <w:rPr>
          <w:sz w:val="24"/>
          <w:szCs w:val="24"/>
          <w:lang w:val="en-US"/>
        </w:rPr>
        <w:t xml:space="preserve"> </w:t>
      </w:r>
      <w:r w:rsidR="00AB3E92" w:rsidRPr="00C7642B">
        <w:rPr>
          <w:sz w:val="24"/>
          <w:szCs w:val="24"/>
          <w:lang w:val="en-US"/>
        </w:rPr>
        <w:t>(instead of 38.1 kJ/kg)</w:t>
      </w:r>
      <w:r w:rsidR="00AC03D3" w:rsidRPr="00C7642B">
        <w:rPr>
          <w:sz w:val="24"/>
          <w:szCs w:val="24"/>
          <w:lang w:val="en-US"/>
        </w:rPr>
        <w:t xml:space="preserve">. </w:t>
      </w:r>
      <w:r w:rsidRPr="00C7642B">
        <w:rPr>
          <w:sz w:val="24"/>
          <w:szCs w:val="24"/>
          <w:lang w:val="en-US"/>
        </w:rPr>
        <w:t>In consequence, the vaporization times for TTIP and toluene mixtures were underestimated.</w:t>
      </w:r>
      <w:r w:rsidR="00FA3290" w:rsidRPr="00C7642B">
        <w:rPr>
          <w:sz w:val="24"/>
          <w:szCs w:val="24"/>
          <w:lang w:val="en-US"/>
        </w:rPr>
        <w:t xml:space="preserve"> </w:t>
      </w:r>
      <w:r w:rsidR="002232B2">
        <w:rPr>
          <w:sz w:val="24"/>
          <w:szCs w:val="24"/>
          <w:lang w:val="en-US"/>
        </w:rPr>
        <w:t>The</w:t>
      </w:r>
      <w:r w:rsidR="00FA3290" w:rsidRPr="00C7642B">
        <w:rPr>
          <w:sz w:val="24"/>
          <w:szCs w:val="24"/>
          <w:lang w:val="en-US"/>
        </w:rPr>
        <w:t xml:space="preserve"> </w:t>
      </w:r>
      <w:r w:rsidR="00AB3E92" w:rsidRPr="00C7642B">
        <w:rPr>
          <w:sz w:val="24"/>
          <w:szCs w:val="24"/>
          <w:lang w:val="en-US"/>
        </w:rPr>
        <w:t xml:space="preserve">vaporization time of a mixture of TTIP and hexane </w:t>
      </w:r>
      <w:r w:rsidR="002232B2">
        <w:rPr>
          <w:sz w:val="24"/>
          <w:szCs w:val="24"/>
          <w:lang w:val="en-US"/>
        </w:rPr>
        <w:t>is</w:t>
      </w:r>
      <w:r w:rsidR="00AB3E92" w:rsidRPr="00C7642B">
        <w:rPr>
          <w:sz w:val="24"/>
          <w:szCs w:val="24"/>
          <w:lang w:val="en-US"/>
        </w:rPr>
        <w:t xml:space="preserve"> 3.81</w:t>
      </w:r>
      <w:r w:rsidR="007B2A77" w:rsidRPr="00C7642B">
        <w:rPr>
          <w:sz w:val="24"/>
          <w:szCs w:val="24"/>
          <w:lang w:val="en-US"/>
        </w:rPr>
        <w:t xml:space="preserve"> s </w:t>
      </w:r>
      <w:r w:rsidR="002232B2">
        <w:rPr>
          <w:sz w:val="24"/>
          <w:szCs w:val="24"/>
          <w:lang w:val="en-US"/>
        </w:rPr>
        <w:t>(</w:t>
      </w:r>
      <w:r w:rsidR="007B2A77" w:rsidRPr="00C7642B">
        <w:rPr>
          <w:sz w:val="24"/>
          <w:szCs w:val="24"/>
          <w:lang w:val="en-US"/>
        </w:rPr>
        <w:t>instead of 2.35 s</w:t>
      </w:r>
      <w:r w:rsidR="002232B2">
        <w:rPr>
          <w:sz w:val="24"/>
          <w:szCs w:val="24"/>
          <w:lang w:val="en-US"/>
        </w:rPr>
        <w:t>)</w:t>
      </w:r>
      <w:r w:rsidR="007B2A77" w:rsidRPr="00C7642B">
        <w:rPr>
          <w:sz w:val="24"/>
          <w:szCs w:val="24"/>
          <w:lang w:val="en-US"/>
        </w:rPr>
        <w:t xml:space="preserve">. </w:t>
      </w:r>
      <w:r w:rsidR="002232B2">
        <w:rPr>
          <w:sz w:val="24"/>
          <w:szCs w:val="24"/>
          <w:lang w:val="en-US"/>
        </w:rPr>
        <w:t xml:space="preserve">The </w:t>
      </w:r>
      <w:r w:rsidR="000E3E70">
        <w:rPr>
          <w:sz w:val="24"/>
          <w:szCs w:val="24"/>
          <w:lang w:val="en-US"/>
        </w:rPr>
        <w:t xml:space="preserve">vaporization time of a mixture of TTIP and toluene is 4.68 s (instead of 1.89 s).  </w:t>
      </w:r>
    </w:p>
    <w:p w:rsidR="009150C9" w:rsidRDefault="009408BF" w:rsidP="009408BF">
      <w:pPr>
        <w:jc w:val="both"/>
        <w:rPr>
          <w:sz w:val="24"/>
          <w:szCs w:val="24"/>
          <w:lang w:val="en-US"/>
        </w:rPr>
      </w:pPr>
      <w:r w:rsidRPr="00C7642B">
        <w:rPr>
          <w:sz w:val="24"/>
          <w:szCs w:val="24"/>
          <w:lang w:val="en-US"/>
        </w:rPr>
        <w:t xml:space="preserve">The main consequence of the </w:t>
      </w:r>
      <w:r>
        <w:rPr>
          <w:sz w:val="24"/>
          <w:szCs w:val="24"/>
          <w:lang w:val="en-US"/>
        </w:rPr>
        <w:t xml:space="preserve">unit </w:t>
      </w:r>
      <w:r w:rsidRPr="00C7642B">
        <w:rPr>
          <w:sz w:val="24"/>
          <w:szCs w:val="24"/>
          <w:lang w:val="en-US"/>
        </w:rPr>
        <w:t xml:space="preserve">error is </w:t>
      </w:r>
      <w:r>
        <w:rPr>
          <w:sz w:val="24"/>
          <w:szCs w:val="24"/>
          <w:lang w:val="en-US"/>
        </w:rPr>
        <w:t xml:space="preserve">the discussion in </w:t>
      </w:r>
      <w:r w:rsidR="000E3E70">
        <w:rPr>
          <w:sz w:val="24"/>
          <w:szCs w:val="24"/>
          <w:lang w:val="en-US"/>
        </w:rPr>
        <w:t xml:space="preserve">section 3.2 where we use the model results to consider </w:t>
      </w:r>
      <w:r w:rsidR="006F4B9B">
        <w:rPr>
          <w:sz w:val="24"/>
          <w:szCs w:val="24"/>
          <w:lang w:val="en-US"/>
        </w:rPr>
        <w:t xml:space="preserve">the </w:t>
      </w:r>
      <w:r w:rsidR="000E3E70">
        <w:rPr>
          <w:sz w:val="24"/>
          <w:szCs w:val="24"/>
          <w:lang w:val="en-US"/>
        </w:rPr>
        <w:t>choice of solvent.</w:t>
      </w:r>
      <w:r>
        <w:rPr>
          <w:sz w:val="24"/>
          <w:szCs w:val="24"/>
          <w:lang w:val="en-US"/>
        </w:rPr>
        <w:t xml:space="preserve"> </w:t>
      </w:r>
      <w:r w:rsidR="00792043">
        <w:rPr>
          <w:sz w:val="24"/>
          <w:szCs w:val="24"/>
          <w:lang w:val="en-US"/>
        </w:rPr>
        <w:t>In MOCVD it is sometimes possible to choose between chemically compatible solv</w:t>
      </w:r>
      <w:r w:rsidR="0039373E">
        <w:rPr>
          <w:sz w:val="24"/>
          <w:szCs w:val="24"/>
          <w:lang w:val="en-US"/>
        </w:rPr>
        <w:t xml:space="preserve">ents for a given precursor. The main motivation for this study was to understand how the physical properties of vapor pressure, specific heat and enthalpy of vaporization might influence the </w:t>
      </w:r>
      <w:r w:rsidR="009150C9">
        <w:rPr>
          <w:sz w:val="24"/>
          <w:szCs w:val="24"/>
          <w:lang w:val="en-US"/>
        </w:rPr>
        <w:t xml:space="preserve">precursor vaporization. </w:t>
      </w:r>
      <w:r w:rsidR="007D1166">
        <w:rPr>
          <w:sz w:val="24"/>
          <w:szCs w:val="24"/>
          <w:lang w:val="en-US"/>
        </w:rPr>
        <w:t xml:space="preserve">We have many years of experience with toluene, but have not yet tried hexane as a vaporization solvent for TTIP. There is no reported experimental comparison in the literature. Hexane has six times higher vapor pressure than toluene, so one might conclude that hexane would be a vastly superior choice. However in our recently reported preliminary study of </w:t>
      </w:r>
      <w:r w:rsidR="00126E79">
        <w:rPr>
          <w:sz w:val="24"/>
          <w:szCs w:val="24"/>
          <w:lang w:val="en-US"/>
        </w:rPr>
        <w:t xml:space="preserve">pp-MOCVD </w:t>
      </w:r>
      <w:r w:rsidR="007D1166">
        <w:rPr>
          <w:sz w:val="24"/>
          <w:szCs w:val="24"/>
          <w:lang w:val="en-US"/>
        </w:rPr>
        <w:t xml:space="preserve">alumina deposition using different precursors and solvents, we did not get markedly different results </w:t>
      </w:r>
      <w:r w:rsidR="008069D1">
        <w:rPr>
          <w:sz w:val="24"/>
          <w:szCs w:val="24"/>
          <w:lang w:val="en-US"/>
        </w:rPr>
        <w:t xml:space="preserve">due to solvent alone </w:t>
      </w:r>
      <w:r w:rsidR="007D1166">
        <w:rPr>
          <w:sz w:val="24"/>
          <w:szCs w:val="24"/>
          <w:lang w:val="en-US"/>
        </w:rPr>
        <w:t xml:space="preserve">[16]. </w:t>
      </w:r>
      <w:r w:rsidR="008069D1">
        <w:rPr>
          <w:sz w:val="24"/>
          <w:szCs w:val="24"/>
          <w:lang w:val="en-US"/>
        </w:rPr>
        <w:t xml:space="preserve">The erroneous shorter drop life for toluene seemed to possibly fit with one aspect of our previous results, but this could definitely be due to one of many other factors like </w:t>
      </w:r>
      <w:r w:rsidR="006F4B9B">
        <w:rPr>
          <w:sz w:val="24"/>
          <w:szCs w:val="24"/>
          <w:lang w:val="en-US"/>
        </w:rPr>
        <w:t>solvent and precursor chemistry</w:t>
      </w:r>
      <w:r w:rsidR="008069D1">
        <w:rPr>
          <w:sz w:val="24"/>
          <w:szCs w:val="24"/>
          <w:lang w:val="en-US"/>
        </w:rPr>
        <w:t xml:space="preserve"> and variability of working conditions. </w:t>
      </w:r>
    </w:p>
    <w:p w:rsidR="009408BF" w:rsidRDefault="00792043" w:rsidP="00AC03D3">
      <w:pPr>
        <w:jc w:val="both"/>
        <w:rPr>
          <w:sz w:val="24"/>
          <w:szCs w:val="24"/>
          <w:lang w:val="en-US"/>
        </w:rPr>
      </w:pPr>
      <w:r>
        <w:rPr>
          <w:sz w:val="24"/>
          <w:szCs w:val="24"/>
          <w:lang w:val="en-US"/>
        </w:rPr>
        <w:t>The</w:t>
      </w:r>
      <w:r w:rsidR="007D1166">
        <w:rPr>
          <w:sz w:val="24"/>
          <w:szCs w:val="24"/>
          <w:lang w:val="en-US"/>
        </w:rPr>
        <w:t xml:space="preserve"> model shows how</w:t>
      </w:r>
      <w:r>
        <w:rPr>
          <w:sz w:val="24"/>
          <w:szCs w:val="24"/>
          <w:lang w:val="en-US"/>
        </w:rPr>
        <w:t xml:space="preserve"> </w:t>
      </w:r>
      <w:r w:rsidR="009408BF" w:rsidRPr="00C7642B">
        <w:rPr>
          <w:sz w:val="24"/>
          <w:szCs w:val="24"/>
          <w:lang w:val="en-US"/>
        </w:rPr>
        <w:t>vaporization kinetic</w:t>
      </w:r>
      <w:r>
        <w:rPr>
          <w:sz w:val="24"/>
          <w:szCs w:val="24"/>
          <w:lang w:val="en-US"/>
        </w:rPr>
        <w:t xml:space="preserve">s </w:t>
      </w:r>
      <w:proofErr w:type="gramStart"/>
      <w:r>
        <w:rPr>
          <w:sz w:val="24"/>
          <w:szCs w:val="24"/>
          <w:lang w:val="en-US"/>
        </w:rPr>
        <w:t>are</w:t>
      </w:r>
      <w:r w:rsidR="009408BF" w:rsidRPr="00C7642B">
        <w:rPr>
          <w:sz w:val="24"/>
          <w:szCs w:val="24"/>
          <w:lang w:val="en-US"/>
        </w:rPr>
        <w:t xml:space="preserve"> mainly </w:t>
      </w:r>
      <w:r w:rsidR="00126E79">
        <w:rPr>
          <w:sz w:val="24"/>
          <w:szCs w:val="24"/>
          <w:lang w:val="en-US"/>
        </w:rPr>
        <w:t>controlled</w:t>
      </w:r>
      <w:proofErr w:type="gramEnd"/>
      <w:r w:rsidR="008069D1">
        <w:rPr>
          <w:sz w:val="24"/>
          <w:szCs w:val="24"/>
          <w:lang w:val="en-US"/>
        </w:rPr>
        <w:t xml:space="preserve"> by enthalpy of vaporization, </w:t>
      </w:r>
      <w:r w:rsidR="00126E79">
        <w:rPr>
          <w:sz w:val="24"/>
          <w:szCs w:val="24"/>
          <w:lang w:val="en-US"/>
        </w:rPr>
        <w:t>not vapor pressure</w:t>
      </w:r>
      <w:r w:rsidR="008069D1">
        <w:rPr>
          <w:sz w:val="24"/>
          <w:szCs w:val="24"/>
          <w:lang w:val="en-US"/>
        </w:rPr>
        <w:t>.</w:t>
      </w:r>
      <w:r w:rsidR="00126E79">
        <w:rPr>
          <w:sz w:val="24"/>
          <w:szCs w:val="24"/>
          <w:lang w:val="en-US"/>
        </w:rPr>
        <w:t xml:space="preserve"> Toluene and hexane have </w:t>
      </w:r>
      <w:r w:rsidR="006F4B9B">
        <w:rPr>
          <w:sz w:val="24"/>
          <w:szCs w:val="24"/>
          <w:lang w:val="en-US"/>
        </w:rPr>
        <w:t xml:space="preserve">similar enthalpy of vaporization. </w:t>
      </w:r>
      <w:r w:rsidR="009408BF" w:rsidRPr="00C7642B">
        <w:rPr>
          <w:sz w:val="24"/>
          <w:szCs w:val="24"/>
          <w:lang w:val="en-US"/>
        </w:rPr>
        <w:t xml:space="preserve"> </w:t>
      </w:r>
      <w:r w:rsidR="008069D1">
        <w:rPr>
          <w:sz w:val="24"/>
          <w:szCs w:val="24"/>
          <w:lang w:val="en-US"/>
        </w:rPr>
        <w:lastRenderedPageBreak/>
        <w:t>This aspect of t</w:t>
      </w:r>
      <w:r w:rsidR="009408BF" w:rsidRPr="00C7642B">
        <w:rPr>
          <w:sz w:val="24"/>
          <w:szCs w:val="24"/>
          <w:lang w:val="en-US"/>
        </w:rPr>
        <w:t xml:space="preserve">he mathematical description of the problem, the study with pure hexane, the sensitivity analysis and the rules of optimization for pressure-pulsed CVD process do not suffer any </w:t>
      </w:r>
      <w:r w:rsidR="009408BF" w:rsidRPr="008069D1">
        <w:rPr>
          <w:sz w:val="24"/>
          <w:szCs w:val="24"/>
          <w:lang w:val="en-US"/>
        </w:rPr>
        <w:t>inaccuracy</w:t>
      </w:r>
      <w:r w:rsidR="008069D1">
        <w:rPr>
          <w:sz w:val="24"/>
          <w:szCs w:val="24"/>
          <w:lang w:val="en-US"/>
        </w:rPr>
        <w:t xml:space="preserve">, </w:t>
      </w:r>
      <w:r w:rsidR="009408BF" w:rsidRPr="00C7642B">
        <w:rPr>
          <w:sz w:val="24"/>
          <w:szCs w:val="24"/>
          <w:lang w:val="en-US"/>
        </w:rPr>
        <w:t>according</w:t>
      </w:r>
      <w:r w:rsidR="006F4B9B">
        <w:rPr>
          <w:sz w:val="24"/>
          <w:szCs w:val="24"/>
          <w:lang w:val="en-US"/>
        </w:rPr>
        <w:t xml:space="preserve"> to our simplifying assumptions.</w:t>
      </w:r>
      <w:r w:rsidR="009408BF" w:rsidRPr="00C7642B">
        <w:rPr>
          <w:sz w:val="24"/>
          <w:szCs w:val="24"/>
          <w:lang w:val="en-US"/>
        </w:rPr>
        <w:t xml:space="preserve"> We confirm that </w:t>
      </w:r>
      <w:r w:rsidR="008069D1">
        <w:rPr>
          <w:sz w:val="24"/>
          <w:szCs w:val="24"/>
          <w:lang w:val="en-US"/>
        </w:rPr>
        <w:t xml:space="preserve">a </w:t>
      </w:r>
      <w:r w:rsidR="009408BF" w:rsidRPr="00C7642B">
        <w:rPr>
          <w:sz w:val="24"/>
          <w:szCs w:val="24"/>
          <w:lang w:val="en-US"/>
        </w:rPr>
        <w:t xml:space="preserve">solvent and precursor with high vapor pressure and low enthalpy of vaporization should be chosen and that the main </w:t>
      </w:r>
      <w:r w:rsidR="006F4B9B">
        <w:rPr>
          <w:sz w:val="24"/>
          <w:szCs w:val="24"/>
          <w:lang w:val="en-US"/>
        </w:rPr>
        <w:t xml:space="preserve">processing </w:t>
      </w:r>
      <w:r w:rsidR="009408BF" w:rsidRPr="00C7642B">
        <w:rPr>
          <w:sz w:val="24"/>
          <w:szCs w:val="24"/>
          <w:lang w:val="en-US"/>
        </w:rPr>
        <w:t xml:space="preserve">parameter to control is the </w:t>
      </w:r>
      <w:r w:rsidR="006F4B9B">
        <w:rPr>
          <w:sz w:val="24"/>
          <w:szCs w:val="24"/>
          <w:lang w:val="en-US"/>
        </w:rPr>
        <w:t>reactor wall</w:t>
      </w:r>
      <w:r w:rsidR="009408BF" w:rsidRPr="00C7642B">
        <w:rPr>
          <w:sz w:val="24"/>
          <w:szCs w:val="24"/>
          <w:lang w:val="en-US"/>
        </w:rPr>
        <w:t xml:space="preserve"> temperature</w:t>
      </w:r>
      <w:r w:rsidR="00E40AC4">
        <w:rPr>
          <w:sz w:val="24"/>
          <w:szCs w:val="24"/>
          <w:lang w:val="en-US"/>
        </w:rPr>
        <w:t>,</w:t>
      </w:r>
      <w:r w:rsidR="009408BF" w:rsidRPr="00C7642B">
        <w:rPr>
          <w:sz w:val="24"/>
          <w:szCs w:val="24"/>
          <w:lang w:val="en-US"/>
        </w:rPr>
        <w:t xml:space="preserve"> </w:t>
      </w:r>
      <w:r w:rsidR="006F4B9B">
        <w:rPr>
          <w:sz w:val="24"/>
          <w:szCs w:val="24"/>
          <w:lang w:val="en-US"/>
        </w:rPr>
        <w:t>which provides heat for</w:t>
      </w:r>
      <w:r w:rsidR="009408BF" w:rsidRPr="00C7642B">
        <w:rPr>
          <w:sz w:val="24"/>
          <w:szCs w:val="24"/>
          <w:lang w:val="en-US"/>
        </w:rPr>
        <w:t xml:space="preserve"> phase change </w:t>
      </w:r>
      <w:r w:rsidR="006F4B9B">
        <w:rPr>
          <w:sz w:val="24"/>
          <w:szCs w:val="24"/>
          <w:lang w:val="en-US"/>
        </w:rPr>
        <w:t>and shortens droplet life</w:t>
      </w:r>
      <w:r w:rsidR="008069D1">
        <w:rPr>
          <w:sz w:val="24"/>
          <w:szCs w:val="24"/>
          <w:lang w:val="en-US"/>
        </w:rPr>
        <w:t>.</w:t>
      </w:r>
      <w:r w:rsidR="009408BF" w:rsidRPr="00C7642B">
        <w:rPr>
          <w:sz w:val="24"/>
          <w:szCs w:val="24"/>
          <w:lang w:val="en-US"/>
        </w:rPr>
        <w:t xml:space="preserve"> </w:t>
      </w:r>
      <w:r w:rsidR="008069D1">
        <w:rPr>
          <w:sz w:val="24"/>
          <w:szCs w:val="24"/>
          <w:lang w:val="en-US"/>
        </w:rPr>
        <w:t xml:space="preserve">We plan to </w:t>
      </w:r>
      <w:r w:rsidR="00E40AC4">
        <w:rPr>
          <w:sz w:val="24"/>
          <w:szCs w:val="24"/>
          <w:lang w:val="en-US"/>
        </w:rPr>
        <w:t>carry out</w:t>
      </w:r>
      <w:r w:rsidR="008069D1">
        <w:rPr>
          <w:sz w:val="24"/>
          <w:szCs w:val="24"/>
          <w:lang w:val="en-US"/>
        </w:rPr>
        <w:t xml:space="preserve"> experimental work in the near future with TTIP </w:t>
      </w:r>
      <w:r w:rsidR="00126E79">
        <w:rPr>
          <w:sz w:val="24"/>
          <w:szCs w:val="24"/>
          <w:lang w:val="en-US"/>
        </w:rPr>
        <w:t xml:space="preserve">using different solvents and with different reactor wall temperature to study the effects on vaporization efficiency and thus growth rate. </w:t>
      </w:r>
    </w:p>
    <w:p w:rsidR="006F4B9B" w:rsidRDefault="006F4B9B" w:rsidP="00AC03D3">
      <w:pPr>
        <w:jc w:val="both"/>
        <w:rPr>
          <w:sz w:val="24"/>
          <w:szCs w:val="24"/>
          <w:lang w:val="en-US"/>
        </w:rPr>
      </w:pPr>
    </w:p>
    <w:p w:rsidR="006F4B9B" w:rsidRPr="006F4B9B" w:rsidRDefault="006F4B9B" w:rsidP="00AC03D3">
      <w:pPr>
        <w:jc w:val="both"/>
        <w:rPr>
          <w:b/>
          <w:sz w:val="24"/>
          <w:szCs w:val="24"/>
          <w:lang w:val="en-US"/>
        </w:rPr>
      </w:pPr>
      <w:r w:rsidRPr="006F4B9B">
        <w:rPr>
          <w:b/>
          <w:sz w:val="24"/>
          <w:szCs w:val="24"/>
          <w:lang w:val="en-US"/>
        </w:rPr>
        <w:t>Corrected Figures</w:t>
      </w:r>
    </w:p>
    <w:p w:rsidR="006F4B9B" w:rsidRPr="00C7642B" w:rsidRDefault="006F4B9B" w:rsidP="00AC03D3">
      <w:pPr>
        <w:jc w:val="both"/>
        <w:rPr>
          <w:sz w:val="24"/>
          <w:szCs w:val="24"/>
          <w:lang w:val="en-US"/>
        </w:rPr>
      </w:pPr>
    </w:p>
    <w:p w:rsidR="008D346B" w:rsidRPr="00C7642B" w:rsidRDefault="008D346B" w:rsidP="00AC03D3">
      <w:pPr>
        <w:jc w:val="both"/>
        <w:rPr>
          <w:sz w:val="24"/>
          <w:szCs w:val="24"/>
          <w:lang w:val="en-US"/>
        </w:rPr>
      </w:pPr>
      <w:r w:rsidRPr="00C7642B">
        <w:rPr>
          <w:noProof/>
          <w:sz w:val="24"/>
          <w:szCs w:val="24"/>
          <w:lang w:val="fr-FR" w:eastAsia="fr-FR"/>
        </w:rPr>
        <w:drawing>
          <wp:inline distT="0" distB="0" distL="0" distR="0">
            <wp:extent cx="5455932" cy="429260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457883" cy="4294135"/>
                    </a:xfrm>
                    <a:prstGeom prst="rect">
                      <a:avLst/>
                    </a:prstGeom>
                    <a:noFill/>
                    <a:ln w="9525">
                      <a:noFill/>
                      <a:miter lim="800000"/>
                      <a:headEnd/>
                      <a:tailEnd/>
                    </a:ln>
                  </pic:spPr>
                </pic:pic>
              </a:graphicData>
            </a:graphic>
          </wp:inline>
        </w:drawing>
      </w:r>
    </w:p>
    <w:p w:rsidR="001A1AB9" w:rsidRPr="009408BF" w:rsidRDefault="001A1AB9" w:rsidP="009408BF">
      <w:pPr>
        <w:tabs>
          <w:tab w:val="left" w:pos="6020"/>
        </w:tabs>
        <w:spacing w:line="480" w:lineRule="auto"/>
        <w:jc w:val="both"/>
        <w:outlineLvl w:val="0"/>
        <w:rPr>
          <w:i/>
          <w:sz w:val="24"/>
          <w:szCs w:val="24"/>
          <w:lang w:val="en-US"/>
        </w:rPr>
      </w:pPr>
      <w:r w:rsidRPr="00C7642B">
        <w:rPr>
          <w:i/>
          <w:sz w:val="24"/>
          <w:szCs w:val="24"/>
          <w:lang w:val="en-US"/>
        </w:rPr>
        <w:t>Figure 5: droplet diameter versus reduced time with 10:1 hexane/TTIP mixture</w:t>
      </w:r>
    </w:p>
    <w:p w:rsidR="008D346B" w:rsidRPr="00C7642B" w:rsidRDefault="001A1AB9" w:rsidP="00AC03D3">
      <w:pPr>
        <w:jc w:val="both"/>
        <w:rPr>
          <w:sz w:val="24"/>
          <w:szCs w:val="24"/>
          <w:lang w:val="en-US"/>
        </w:rPr>
      </w:pPr>
      <w:r w:rsidRPr="00C7642B">
        <w:rPr>
          <w:noProof/>
          <w:sz w:val="24"/>
          <w:szCs w:val="24"/>
          <w:lang w:val="fr-FR" w:eastAsia="fr-FR"/>
        </w:rPr>
        <w:lastRenderedPageBreak/>
        <w:drawing>
          <wp:inline distT="0" distB="0" distL="0" distR="0">
            <wp:extent cx="5021776" cy="3924300"/>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025505" cy="3927214"/>
                    </a:xfrm>
                    <a:prstGeom prst="rect">
                      <a:avLst/>
                    </a:prstGeom>
                    <a:noFill/>
                    <a:ln w="9525">
                      <a:noFill/>
                      <a:miter lim="800000"/>
                      <a:headEnd/>
                      <a:tailEnd/>
                    </a:ln>
                  </pic:spPr>
                </pic:pic>
              </a:graphicData>
            </a:graphic>
          </wp:inline>
        </w:drawing>
      </w:r>
    </w:p>
    <w:p w:rsidR="001A1AB9" w:rsidRPr="00C7642B" w:rsidRDefault="001A1AB9" w:rsidP="001A1AB9">
      <w:pPr>
        <w:tabs>
          <w:tab w:val="left" w:pos="6020"/>
        </w:tabs>
        <w:spacing w:line="480" w:lineRule="auto"/>
        <w:jc w:val="both"/>
        <w:outlineLvl w:val="0"/>
        <w:rPr>
          <w:i/>
          <w:sz w:val="24"/>
          <w:szCs w:val="24"/>
          <w:lang w:val="en-US"/>
        </w:rPr>
      </w:pPr>
      <w:r w:rsidRPr="00C7642B">
        <w:rPr>
          <w:i/>
          <w:sz w:val="24"/>
          <w:szCs w:val="24"/>
          <w:lang w:val="en-US"/>
        </w:rPr>
        <w:t>Figure 6: droplet temperature versus reduced time with 10:1 hexane/TTIP mixture</w:t>
      </w:r>
    </w:p>
    <w:p w:rsidR="001A1AB9" w:rsidRPr="00C7642B" w:rsidRDefault="001A1AB9" w:rsidP="00AC03D3">
      <w:pPr>
        <w:jc w:val="both"/>
        <w:rPr>
          <w:sz w:val="24"/>
          <w:szCs w:val="24"/>
          <w:lang w:val="en-US"/>
        </w:rPr>
      </w:pPr>
      <w:r w:rsidRPr="00C7642B">
        <w:rPr>
          <w:noProof/>
          <w:sz w:val="24"/>
          <w:szCs w:val="24"/>
          <w:lang w:val="fr-FR" w:eastAsia="fr-FR"/>
        </w:rPr>
        <w:drawing>
          <wp:inline distT="0" distB="0" distL="0" distR="0">
            <wp:extent cx="4953000" cy="388695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4953884" cy="3887650"/>
                    </a:xfrm>
                    <a:prstGeom prst="rect">
                      <a:avLst/>
                    </a:prstGeom>
                    <a:noFill/>
                    <a:ln w="9525">
                      <a:noFill/>
                      <a:miter lim="800000"/>
                      <a:headEnd/>
                      <a:tailEnd/>
                    </a:ln>
                  </pic:spPr>
                </pic:pic>
              </a:graphicData>
            </a:graphic>
          </wp:inline>
        </w:drawing>
      </w:r>
    </w:p>
    <w:p w:rsidR="001A1AB9" w:rsidRPr="00C7642B" w:rsidRDefault="001A1AB9" w:rsidP="001A1AB9">
      <w:pPr>
        <w:tabs>
          <w:tab w:val="left" w:pos="6020"/>
        </w:tabs>
        <w:spacing w:line="480" w:lineRule="auto"/>
        <w:jc w:val="both"/>
        <w:outlineLvl w:val="0"/>
        <w:rPr>
          <w:i/>
          <w:sz w:val="24"/>
          <w:szCs w:val="24"/>
          <w:lang w:val="en-US"/>
        </w:rPr>
      </w:pPr>
      <w:r w:rsidRPr="00C7642B">
        <w:rPr>
          <w:i/>
          <w:sz w:val="24"/>
          <w:szCs w:val="24"/>
          <w:lang w:val="en-US"/>
        </w:rPr>
        <w:t>Figure 7: reactor pressure versus reduced time with 10:1 hexane/TTIP mixture.</w:t>
      </w:r>
    </w:p>
    <w:p w:rsidR="002D6388" w:rsidRPr="00C7642B" w:rsidRDefault="002D6388" w:rsidP="00AC03D3">
      <w:pPr>
        <w:jc w:val="both"/>
        <w:rPr>
          <w:sz w:val="24"/>
          <w:szCs w:val="24"/>
          <w:lang w:val="en-US"/>
        </w:rPr>
      </w:pPr>
      <w:r w:rsidRPr="00C7642B">
        <w:rPr>
          <w:noProof/>
          <w:sz w:val="24"/>
          <w:szCs w:val="24"/>
          <w:lang w:val="fr-FR" w:eastAsia="fr-FR"/>
        </w:rPr>
        <w:lastRenderedPageBreak/>
        <w:drawing>
          <wp:inline distT="0" distB="0" distL="0" distR="0">
            <wp:extent cx="4912076" cy="38385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12985" cy="3839286"/>
                    </a:xfrm>
                    <a:prstGeom prst="rect">
                      <a:avLst/>
                    </a:prstGeom>
                    <a:noFill/>
                    <a:ln w="9525">
                      <a:noFill/>
                      <a:miter lim="800000"/>
                      <a:headEnd/>
                      <a:tailEnd/>
                    </a:ln>
                  </pic:spPr>
                </pic:pic>
              </a:graphicData>
            </a:graphic>
          </wp:inline>
        </w:drawing>
      </w:r>
    </w:p>
    <w:p w:rsidR="002D6388" w:rsidRPr="00C7642B" w:rsidRDefault="002D6388" w:rsidP="002D6388">
      <w:pPr>
        <w:tabs>
          <w:tab w:val="left" w:pos="6020"/>
        </w:tabs>
        <w:spacing w:line="480" w:lineRule="auto"/>
        <w:jc w:val="both"/>
        <w:outlineLvl w:val="0"/>
        <w:rPr>
          <w:i/>
          <w:sz w:val="24"/>
          <w:szCs w:val="24"/>
          <w:lang w:val="en-US"/>
        </w:rPr>
      </w:pPr>
      <w:r w:rsidRPr="00C7642B">
        <w:rPr>
          <w:i/>
          <w:sz w:val="24"/>
          <w:szCs w:val="24"/>
          <w:lang w:val="en-US"/>
        </w:rPr>
        <w:t>Figure 10: reactor pressure versus reduced time with 10:1 toluene/TTIP mixture.</w:t>
      </w:r>
    </w:p>
    <w:p w:rsidR="002D6388" w:rsidRPr="00C7642B" w:rsidRDefault="002D6388" w:rsidP="00AC03D3">
      <w:pPr>
        <w:jc w:val="both"/>
        <w:rPr>
          <w:sz w:val="24"/>
          <w:szCs w:val="24"/>
          <w:lang w:val="en-US"/>
        </w:rPr>
      </w:pPr>
      <w:r w:rsidRPr="00C7642B">
        <w:rPr>
          <w:noProof/>
          <w:sz w:val="24"/>
          <w:szCs w:val="24"/>
          <w:lang w:val="fr-FR" w:eastAsia="fr-FR"/>
        </w:rPr>
        <w:drawing>
          <wp:inline distT="0" distB="0" distL="0" distR="0">
            <wp:extent cx="4978400" cy="383460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978400" cy="3834602"/>
                    </a:xfrm>
                    <a:prstGeom prst="rect">
                      <a:avLst/>
                    </a:prstGeom>
                    <a:noFill/>
                    <a:ln w="9525">
                      <a:noFill/>
                      <a:miter lim="800000"/>
                      <a:headEnd/>
                      <a:tailEnd/>
                    </a:ln>
                  </pic:spPr>
                </pic:pic>
              </a:graphicData>
            </a:graphic>
          </wp:inline>
        </w:drawing>
      </w:r>
    </w:p>
    <w:p w:rsidR="002D6388" w:rsidRPr="00C7642B" w:rsidRDefault="002D6388" w:rsidP="002D6388">
      <w:pPr>
        <w:tabs>
          <w:tab w:val="left" w:pos="6020"/>
        </w:tabs>
        <w:spacing w:line="480" w:lineRule="auto"/>
        <w:jc w:val="both"/>
        <w:outlineLvl w:val="0"/>
        <w:rPr>
          <w:i/>
          <w:sz w:val="24"/>
          <w:szCs w:val="24"/>
          <w:lang w:val="en-US"/>
        </w:rPr>
      </w:pPr>
      <w:r w:rsidRPr="00C7642B">
        <w:rPr>
          <w:sz w:val="24"/>
          <w:szCs w:val="24"/>
          <w:lang w:val="en-US"/>
        </w:rPr>
        <w:t xml:space="preserve">Figure 11: </w:t>
      </w:r>
      <w:r w:rsidRPr="00C7642B">
        <w:rPr>
          <w:i/>
          <w:sz w:val="24"/>
          <w:szCs w:val="24"/>
          <w:lang w:val="en-US"/>
        </w:rPr>
        <w:t>droplet temperature versus reduced time with 10:1 toluene/TTIP mixture.</w:t>
      </w:r>
    </w:p>
    <w:sectPr w:rsidR="002D6388" w:rsidRPr="00C7642B" w:rsidSect="001B4E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AC03D3"/>
    <w:rsid w:val="00022DE9"/>
    <w:rsid w:val="000D5558"/>
    <w:rsid w:val="000E3E70"/>
    <w:rsid w:val="000E5843"/>
    <w:rsid w:val="00126E79"/>
    <w:rsid w:val="00172CD6"/>
    <w:rsid w:val="001819D1"/>
    <w:rsid w:val="001A1AB9"/>
    <w:rsid w:val="001A2D18"/>
    <w:rsid w:val="001B4E2F"/>
    <w:rsid w:val="001F017D"/>
    <w:rsid w:val="00221EE6"/>
    <w:rsid w:val="002232B2"/>
    <w:rsid w:val="00240AC6"/>
    <w:rsid w:val="00243ECE"/>
    <w:rsid w:val="00257DAC"/>
    <w:rsid w:val="00284B47"/>
    <w:rsid w:val="002D6388"/>
    <w:rsid w:val="002E1212"/>
    <w:rsid w:val="00310BE2"/>
    <w:rsid w:val="0039373E"/>
    <w:rsid w:val="003C3377"/>
    <w:rsid w:val="0044712F"/>
    <w:rsid w:val="004501D8"/>
    <w:rsid w:val="0047092C"/>
    <w:rsid w:val="004D543B"/>
    <w:rsid w:val="00526C34"/>
    <w:rsid w:val="005B1A14"/>
    <w:rsid w:val="005F166D"/>
    <w:rsid w:val="005F5475"/>
    <w:rsid w:val="00607BF7"/>
    <w:rsid w:val="0061123B"/>
    <w:rsid w:val="00612BF5"/>
    <w:rsid w:val="00656DF9"/>
    <w:rsid w:val="00696701"/>
    <w:rsid w:val="006C6099"/>
    <w:rsid w:val="006F4B9B"/>
    <w:rsid w:val="00705F12"/>
    <w:rsid w:val="00713C1A"/>
    <w:rsid w:val="00792043"/>
    <w:rsid w:val="007B2A77"/>
    <w:rsid w:val="007B4FDB"/>
    <w:rsid w:val="007D1166"/>
    <w:rsid w:val="007D6C4C"/>
    <w:rsid w:val="008069D1"/>
    <w:rsid w:val="00837531"/>
    <w:rsid w:val="008379BE"/>
    <w:rsid w:val="008834E0"/>
    <w:rsid w:val="008D1440"/>
    <w:rsid w:val="008D346B"/>
    <w:rsid w:val="009150C9"/>
    <w:rsid w:val="009408BF"/>
    <w:rsid w:val="00984FEA"/>
    <w:rsid w:val="00987D1F"/>
    <w:rsid w:val="00991664"/>
    <w:rsid w:val="009B3654"/>
    <w:rsid w:val="00A61EB7"/>
    <w:rsid w:val="00A715C7"/>
    <w:rsid w:val="00A72600"/>
    <w:rsid w:val="00AB3E92"/>
    <w:rsid w:val="00AC03D3"/>
    <w:rsid w:val="00AC1262"/>
    <w:rsid w:val="00AF7F0D"/>
    <w:rsid w:val="00B70F82"/>
    <w:rsid w:val="00B95208"/>
    <w:rsid w:val="00BA6176"/>
    <w:rsid w:val="00BF2B59"/>
    <w:rsid w:val="00BF3E68"/>
    <w:rsid w:val="00C011E0"/>
    <w:rsid w:val="00C107D6"/>
    <w:rsid w:val="00C7642B"/>
    <w:rsid w:val="00C84E88"/>
    <w:rsid w:val="00CB3C69"/>
    <w:rsid w:val="00D170B2"/>
    <w:rsid w:val="00D36A97"/>
    <w:rsid w:val="00D471EE"/>
    <w:rsid w:val="00D656DF"/>
    <w:rsid w:val="00DE5050"/>
    <w:rsid w:val="00E40AC4"/>
    <w:rsid w:val="00E9246A"/>
    <w:rsid w:val="00E92A10"/>
    <w:rsid w:val="00EB177E"/>
    <w:rsid w:val="00ED3A51"/>
    <w:rsid w:val="00ED68AB"/>
    <w:rsid w:val="00ED756A"/>
    <w:rsid w:val="00F140F0"/>
    <w:rsid w:val="00F23F65"/>
    <w:rsid w:val="00F941A3"/>
    <w:rsid w:val="00FA3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3EAC65A-2DB8-42D3-9670-B2F2FFD8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6D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AC0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C03D3"/>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8D34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346B"/>
    <w:rPr>
      <w:rFonts w:ascii="Tahoma" w:hAnsi="Tahoma" w:cs="Tahoma"/>
      <w:sz w:val="16"/>
      <w:szCs w:val="16"/>
    </w:rPr>
  </w:style>
  <w:style w:type="character" w:styleId="Marquedecommentaire">
    <w:name w:val="annotation reference"/>
    <w:basedOn w:val="Policepardfaut"/>
    <w:uiPriority w:val="99"/>
    <w:semiHidden/>
    <w:unhideWhenUsed/>
    <w:rsid w:val="00F23F65"/>
    <w:rPr>
      <w:sz w:val="16"/>
      <w:szCs w:val="16"/>
    </w:rPr>
  </w:style>
  <w:style w:type="paragraph" w:styleId="Commentaire">
    <w:name w:val="annotation text"/>
    <w:basedOn w:val="Normal"/>
    <w:link w:val="CommentaireCar"/>
    <w:uiPriority w:val="99"/>
    <w:semiHidden/>
    <w:unhideWhenUsed/>
    <w:rsid w:val="00F23F65"/>
    <w:pPr>
      <w:spacing w:line="240" w:lineRule="auto"/>
    </w:pPr>
    <w:rPr>
      <w:sz w:val="20"/>
      <w:szCs w:val="20"/>
    </w:rPr>
  </w:style>
  <w:style w:type="character" w:customStyle="1" w:styleId="CommentaireCar">
    <w:name w:val="Commentaire Car"/>
    <w:basedOn w:val="Policepardfaut"/>
    <w:link w:val="Commentaire"/>
    <w:uiPriority w:val="99"/>
    <w:semiHidden/>
    <w:rsid w:val="00F23F65"/>
    <w:rPr>
      <w:sz w:val="20"/>
      <w:szCs w:val="20"/>
    </w:rPr>
  </w:style>
  <w:style w:type="paragraph" w:styleId="Objetducommentaire">
    <w:name w:val="annotation subject"/>
    <w:basedOn w:val="Commentaire"/>
    <w:next w:val="Commentaire"/>
    <w:link w:val="ObjetducommentaireCar"/>
    <w:uiPriority w:val="99"/>
    <w:semiHidden/>
    <w:unhideWhenUsed/>
    <w:rsid w:val="00F23F65"/>
    <w:rPr>
      <w:b/>
      <w:bCs/>
    </w:rPr>
  </w:style>
  <w:style w:type="character" w:customStyle="1" w:styleId="ObjetducommentaireCar">
    <w:name w:val="Objet du commentaire Car"/>
    <w:basedOn w:val="CommentaireCar"/>
    <w:link w:val="Objetducommentaire"/>
    <w:uiPriority w:val="99"/>
    <w:semiHidden/>
    <w:rsid w:val="00F23F65"/>
    <w:rPr>
      <w:b/>
      <w:bCs/>
      <w:sz w:val="20"/>
      <w:szCs w:val="20"/>
    </w:rPr>
  </w:style>
  <w:style w:type="character" w:styleId="lev">
    <w:name w:val="Strong"/>
    <w:basedOn w:val="Policepardfaut"/>
    <w:uiPriority w:val="22"/>
    <w:qFormat/>
    <w:rsid w:val="00257DAC"/>
    <w:rPr>
      <w:b/>
      <w:bCs/>
    </w:rPr>
  </w:style>
  <w:style w:type="character" w:styleId="Lienhypertexte">
    <w:name w:val="Hyperlink"/>
    <w:basedOn w:val="Policepardfaut"/>
    <w:uiPriority w:val="99"/>
    <w:semiHidden/>
    <w:unhideWhenUsed/>
    <w:rsid w:val="00257D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40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doi.org/10.1002/cvde.201507191" TargetMode="Externa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623</Words>
  <Characters>3428</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 BOICHOT</dc:creator>
  <cp:lastModifiedBy>BOICHOT</cp:lastModifiedBy>
  <cp:revision>4</cp:revision>
  <dcterms:created xsi:type="dcterms:W3CDTF">2015-12-05T10:21:00Z</dcterms:created>
  <dcterms:modified xsi:type="dcterms:W3CDTF">2023-09-12T09:43:00Z</dcterms:modified>
</cp:coreProperties>
</file>