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Casos de Uso – MathMind</w:t>
      </w:r>
    </w:p>
    <w:p>
      <w:pPr>
        <w:pStyle w:val="Heading1"/>
      </w:pPr>
      <w:r>
        <w:t>1. Introdução</w:t>
      </w:r>
    </w:p>
    <w:p>
      <w:r>
        <w:t>Este documento descreve os principais casos de uso do sistema MathMind, um sistema web educacional para a realização de cálculos matemáticos com explicações didáticas. Cada caso de uso representa uma interação entre o usuário e o sistema.</w:t>
      </w:r>
    </w:p>
    <w:p>
      <w:pPr>
        <w:pStyle w:val="Heading1"/>
      </w:pPr>
      <w:r>
        <w:t>2. Atores</w:t>
      </w:r>
    </w:p>
    <w:p>
      <w:r>
        <w:t>- Usuário: Pessoa que acessa o sistema para realizar cálculos matemáticos e obter explicações.</w:t>
      </w:r>
    </w:p>
    <w:p>
      <w:pPr>
        <w:pStyle w:val="Heading1"/>
      </w:pPr>
      <w:r>
        <w:t>3. Casos de Uso</w:t>
      </w:r>
    </w:p>
    <w:p>
      <w:pPr>
        <w:pStyle w:val="Heading2"/>
      </w:pPr>
      <w:r>
        <w:t>3.1 Selecionar Tipo de Cálculo</w:t>
      </w:r>
    </w:p>
    <w:p>
      <w:r>
        <w:t>**Ator:** Usuário</w:t>
      </w:r>
    </w:p>
    <w:p>
      <w:r>
        <w:t>**Descrição:** O usuário acessa o menu principal e escolhe qual tipo de cálculo deseja realizar.</w:t>
      </w:r>
    </w:p>
    <w:p>
      <w:r>
        <w:t>**Fluxo Principal:**</w:t>
        <w:br/>
        <w:t>1. O usuário acessa a página inicial.</w:t>
        <w:br/>
        <w:t>2. O menu de cálculos é exibido.</w:t>
        <w:br/>
        <w:t>3. O usuário seleciona um tipo de cálculo.</w:t>
      </w:r>
    </w:p>
    <w:p>
      <w:r>
        <w:t>**Fluxo Alternativo:**</w:t>
        <w:br/>
        <w:t>A1. O menu não é carregado corretamente. -&gt; O sistema exibe uma mensagem de erro.</w:t>
      </w:r>
    </w:p>
    <w:p>
      <w:r>
        <w:t>**Pré-condição:** O usuário acessou o sistema com sucesso.</w:t>
      </w:r>
    </w:p>
    <w:p>
      <w:r>
        <w:t>**Pós-condição:** O sistema redireciona para a página do cálculo selecionado.</w:t>
      </w:r>
    </w:p>
    <w:p>
      <w:pPr>
        <w:pStyle w:val="Heading2"/>
      </w:pPr>
      <w:r>
        <w:t>3.2 Visualizar Explicação do Cálculo</w:t>
      </w:r>
    </w:p>
    <w:p>
      <w:r>
        <w:t>**Ator:** Usuário</w:t>
      </w:r>
    </w:p>
    <w:p>
      <w:r>
        <w:t>**Descrição:** O sistema apresenta uma explicação didática sobre como o cálculo funciona e para que serve.</w:t>
      </w:r>
    </w:p>
    <w:p>
      <w:r>
        <w:t>**Fluxo Principal:**</w:t>
        <w:br/>
        <w:t>1. O usuário acessa a página do cálculo.</w:t>
        <w:br/>
        <w:t>2. O sistema exibe o conteúdo explicativo no topo da página.</w:t>
      </w:r>
    </w:p>
    <w:p>
      <w:r>
        <w:t>**Pré-condição:** O usuário selecionou um tipo de cálculo.</w:t>
      </w:r>
    </w:p>
    <w:p>
      <w:r>
        <w:t>**Pós-condição:** O usuário compreende o contexto e finalidade do cálculo.</w:t>
      </w:r>
    </w:p>
    <w:p>
      <w:pPr>
        <w:pStyle w:val="Heading2"/>
      </w:pPr>
      <w:r>
        <w:t>3.3 Inserir Dados para o Cálculo</w:t>
      </w:r>
    </w:p>
    <w:p>
      <w:r>
        <w:t>**Ator:** Usuário</w:t>
      </w:r>
    </w:p>
    <w:p>
      <w:r>
        <w:t>**Descrição:** O usuário insere os números necessários para que o sistema execute o cálculo.</w:t>
      </w:r>
    </w:p>
    <w:p>
      <w:r>
        <w:t>**Fluxo Principal:**</w:t>
        <w:br/>
        <w:t>1. O usuário preenche os campos numéricos na interface.</w:t>
        <w:br/>
        <w:t>2. O sistema valida os dados inseridos.</w:t>
      </w:r>
    </w:p>
    <w:p>
      <w:r>
        <w:t>**Fluxo Alternativo:**</w:t>
        <w:br/>
        <w:t>A1. O usuário insere dados inválidos. -&gt; O sistema exibe uma mensagem de erro.</w:t>
      </w:r>
    </w:p>
    <w:p>
      <w:r>
        <w:t>**Pré-condição:** O usuário está na página do cálculo.</w:t>
      </w:r>
    </w:p>
    <w:p>
      <w:r>
        <w:t>**Pós-condição:** Os dados são aceitos pelo sistema.</w:t>
      </w:r>
    </w:p>
    <w:p>
      <w:pPr>
        <w:pStyle w:val="Heading2"/>
      </w:pPr>
      <w:r>
        <w:t>3.4 Exibir Resultado do Cálculo</w:t>
      </w:r>
    </w:p>
    <w:p>
      <w:r>
        <w:t>**Ator:** Usuário</w:t>
      </w:r>
    </w:p>
    <w:p>
      <w:r>
        <w:t>**Descrição:** O sistema realiza o cálculo com base nos dados inseridos e mostra o resultado.</w:t>
      </w:r>
    </w:p>
    <w:p>
      <w:r>
        <w:t>**Fluxo Principal:**</w:t>
        <w:br/>
        <w:t>1. O usuário clica no botão 'Calcular'.</w:t>
        <w:br/>
        <w:t>2. O sistema processa os dados e exibe o resultado.</w:t>
      </w:r>
    </w:p>
    <w:p>
      <w:r>
        <w:t>**Pré-condição:** Dados válidos foram inseridos.</w:t>
      </w:r>
    </w:p>
    <w:p>
      <w:r>
        <w:t>**Pós-condição:** O resultado do cálculo é exibido na tela.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