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545"/>
        <w:gridCol w:w="1770"/>
        <w:gridCol w:w="1080"/>
        <w:gridCol w:w="1815"/>
        <w:gridCol w:w="1080"/>
        <w:tblGridChange w:id="0">
          <w:tblGrid>
            <w:gridCol w:w="1590"/>
            <w:gridCol w:w="1545"/>
            <w:gridCol w:w="1770"/>
            <w:gridCol w:w="1080"/>
            <w:gridCol w:w="1815"/>
            <w:gridCol w:w="1080"/>
          </w:tblGrid>
        </w:tblGridChange>
      </w:tblGrid>
      <w:tr>
        <w:tc>
          <w:tcPr>
            <w:gridSpan w:val="6"/>
            <w:tcBorders>
              <w:bottom w:color="ffffff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LICITI - ATA DE REUNIÃO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Data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24/09/2016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Horário de Início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16:00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Horário de Término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18:30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Local</w:t>
            </w:r>
          </w:p>
        </w:tc>
        <w:tc>
          <w:tcPr>
            <w:gridSpan w:val="5"/>
            <w:tcBorders>
              <w:bottom w:color="ffffff" w:space="0" w:sz="8" w:val="single"/>
              <w:right w:color="ffffff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CIn - UFPE - Av. Jorn. Aníbal Fernandes, s/n - Cidade Universitária, Recife - PE, 50740-560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Participantes</w:t>
            </w:r>
          </w:p>
        </w:tc>
        <w:tc>
          <w:tcPr>
            <w:gridSpan w:val="5"/>
            <w:tcBorders>
              <w:bottom w:color="ffffff" w:space="0" w:sz="8" w:val="single"/>
              <w:right w:color="ffffff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Armindo Faria - Líder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Luiz Oliveira - Desenvolvedor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Elverson Melo - Desenvolvedor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Raphael Alves - Product Owner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Fernando Aleixo - Desenvolvedor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Pauta</w:t>
            </w:r>
          </w:p>
        </w:tc>
        <w:tc>
          <w:tcPr>
            <w:gridSpan w:val="5"/>
            <w:tcBorders>
              <w:bottom w:color="ffffff" w:space="0" w:sz="8" w:val="single"/>
              <w:right w:color="ffffff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Entender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necessidade do cliente.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onstrução de software para sanar dificuldades na consulta de empresas impugnadas para licitações.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Estabelecer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 metas e cronograma para o desenvolvimento deste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Obs:</w:t>
            </w:r>
          </w:p>
        </w:tc>
        <w:tc>
          <w:tcPr>
            <w:gridSpan w:val="5"/>
            <w:tcBorders>
              <w:bottom w:color="ffffff" w:space="0" w:sz="8" w:val="single"/>
              <w:right w:color="ffffff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Uma vez que o cliente se trata de um órgão público federal, se mostrando indisponível para reuniões constantes, o Product Owner Raphael Alves compareceu à reunião como seu porta voz, visto que ele conhece todos os requisitos do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Histórias do usuário / Levantamento de requisitos: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eu </w:t>
      </w:r>
      <w:r w:rsidDel="00000000" w:rsidR="00000000" w:rsidRPr="00000000">
        <w:rPr>
          <w:b w:val="1"/>
          <w:rtl w:val="0"/>
        </w:rPr>
        <w:t xml:space="preserve">gostaria </w:t>
      </w:r>
      <w:r w:rsidDel="00000000" w:rsidR="00000000" w:rsidRPr="00000000">
        <w:rPr>
          <w:rtl w:val="0"/>
        </w:rPr>
        <w:t xml:space="preserve">de ter um perfil diferenciado,</w:t>
      </w:r>
      <w:r w:rsidDel="00000000" w:rsidR="00000000" w:rsidRPr="00000000">
        <w:rPr>
          <w:b w:val="1"/>
          <w:rtl w:val="0"/>
        </w:rPr>
        <w:t xml:space="preserve"> para </w:t>
      </w:r>
      <w:r w:rsidDel="00000000" w:rsidR="00000000" w:rsidRPr="00000000">
        <w:rPr>
          <w:rtl w:val="0"/>
        </w:rPr>
        <w:t xml:space="preserve">poder cadastrar novos usuários.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Cenário 1: Login como Administrador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administrador digite suas credenciais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apertar no botão “Entrar”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é transferido para uma página com seus dados, e exibindo um menu de opções.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gestor do órgão público, eu </w:t>
      </w:r>
      <w:r w:rsidDel="00000000" w:rsidR="00000000" w:rsidRPr="00000000">
        <w:rPr>
          <w:b w:val="1"/>
          <w:rtl w:val="0"/>
        </w:rPr>
        <w:t xml:space="preserve">gostaria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ter acesso à base de dados do TCU,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cadastrar as empresas impugnadas em licitações.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um funcionário,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b w:val="1"/>
          <w:rtl w:val="0"/>
        </w:rPr>
        <w:t xml:space="preserve"> gostaria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as empresas pelo CNPJ,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conseguir negociar com ela estando melhor informado: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Cenário 1: CNPJ Inválido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funcionário ao consultar uma empresa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E coloca um CNPJ inválido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apertar no botão “Consultar”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OU </w:t>
      </w:r>
      <w:r w:rsidDel="00000000" w:rsidR="00000000" w:rsidRPr="00000000">
        <w:rPr>
          <w:rtl w:val="0"/>
        </w:rPr>
        <w:t xml:space="preserve">clicar fora do campo de CNPJ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uma mensagem informando “CNPJ Inválido, por favor coloque um CNPJ válido.” deve ser exibida.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Cenário 2: CNPJ Válido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funcionário ao consultar uma empresa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E inseri um CNPJ válido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apertar no botão “Consultar”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OU clicar fora do campo de CNPJ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será exibido uma tabela com uma única linha, contendo a Razão social, CNPJ e Status do cliente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E um botão chamado “Visualizar dados do cliente” será exibido junto a linha retornada.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Definições: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software será construído utilizando-se o Ruby on Rails.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Acesso através de perfis: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para gerenciamento  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para consulta dos dados.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previsão de construção do software, de acordo com as histórias do usuário, será de 9 semanas.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software será construído como uma aplicação disponível na Web.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Criação de gráficos(reports), por estado e ano.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Product Owner sempre representará o cliente nas reuniões.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