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 mc:Ignorable="w14 wp14 ">
  <w:body>
    <w:p w14:paraId="0000000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it-IT"/>
        </w:rPr>
        <w:t xml:space="preserve">Seguendo tutti i passaggi mi da questa frase </w:t>
      </w:r>
    </w:p>
    <w:p w14:paraId="00000002">
      <w:pPr>
        <w:rPr/>
      </w:pPr>
    </w:p>
    <w:p w14:paraId="00000003">
      <w:pPr>
        <w:rPr/>
      </w:pPr>
    </w:p>
    <w:p w14:paraId="00000004">
      <w:r>
        <w:rPr/>
        <w:drawing xmlns:mc="http://schemas.openxmlformats.org/markup-compatibility/2006">
          <wp:inline>
            <wp:extent cx="5731510" cy="2625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>
            <wp:extent cx="5731510" cy="2047875"/>
            <wp:effectExtent l="0" t="0" r="1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>
                      <a:picLocks noGrp="0" noSelect="0" noChangeAspect="1" noMove="0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>
            <wp:extent cx="5731510" cy="2863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Grp="0" noSelect="0" noChangeAspect="1" noMove="0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5">
      <w:r>
        <w:rPr/>
        <w:drawing xmlns:mc="http://schemas.openxmlformats.org/markup-compatibility/2006">
          <wp:inline>
            <wp:extent cx="5731510" cy="1795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Grp="0" noSelect="0" noChangeAspect="1" noMove="0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>
      <w:pPr>
        <w:rPr/>
      </w:pPr>
      <w:r>
        <w:rPr>
          <w:b/>
          <w:bCs/>
          <w:sz w:val="40"/>
          <w:szCs w:val="40"/>
          <w:lang w:val="it-IT"/>
        </w:rPr>
        <w:t>Per decifrare il codice ho usato</w:t>
      </w:r>
    </w:p>
    <w:p w14:paraId="00000007">
      <w:pPr>
        <w:rPr/>
      </w:pPr>
      <w:r>
        <w:rPr/>
        <w:drawing xmlns:mc="http://schemas.openxmlformats.org/markup-compatibility/2006">
          <wp:inline>
            <wp:extent cx="5731510" cy="1208405"/>
            <wp:effectExtent l="0" t="0" r="1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Grp="0" noSelect="0" noChangeAspect="1" noMove="0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>
      <w:pPr>
        <w:rPr/>
      </w:pPr>
    </w:p>
    <w:p w14:paraId="00000009">
      <w:pPr>
        <w:rPr/>
      </w:pPr>
    </w:p>
    <w:p w14:paraId="0000000A">
      <w:r>
        <w:rPr/>
        <w:drawing xmlns:mc="http://schemas.openxmlformats.org/markup-compatibility/2006">
          <wp:inline>
            <wp:extent cx="5731510" cy="1158875"/>
            <wp:effectExtent l="0" t="0" r="1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Grp="0" noSelect="0" noChangeAspect="1" noMove="0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/>
    <w:p w14:paraId="0000000C">
      <w:pPr>
        <w:rPr>
          <w:lang w:val="it-IT"/>
        </w:rPr>
      </w:pPr>
    </w:p>
    <w:p w14:paraId="0000000D">
      <w:pPr>
        <w:rPr>
          <w:lang w:val="it-IT"/>
        </w:rPr>
      </w:pPr>
    </w:p>
    <w:p w14:paraId="0000000E">
      <w:pPr>
        <w:rPr>
          <w:lang w:val="it-IT"/>
        </w:rPr>
      </w:pPr>
    </w:p>
    <w:p w14:paraId="0000000F">
      <w:pPr>
        <w:rPr>
          <w:lang w:val="it-IT"/>
        </w:rPr>
      </w:pPr>
    </w:p>
    <w:p w14:paraId="00000010">
      <w:pPr>
        <w:rPr>
          <w:lang w:val="it-IT"/>
        </w:rPr>
      </w:pPr>
    </w:p>
    <w:p w14:paraId="00000011">
      <w:pPr>
        <w:rPr>
          <w:lang w:val="it-IT"/>
        </w:rPr>
      </w:pPr>
    </w:p>
    <w:p w14:paraId="00000012">
      <w:pPr>
        <w:rPr>
          <w:lang w:val="it-IT"/>
        </w:rPr>
      </w:pPr>
    </w:p>
    <w:p w14:paraId="00000013">
      <w:pPr>
        <w:rPr>
          <w:lang w:val="it-IT"/>
        </w:rPr>
      </w:pPr>
    </w:p>
    <w:p w14:paraId="00000014">
      <w:pPr>
        <w:rPr>
          <w:lang w:val="it-IT"/>
        </w:rPr>
      </w:pPr>
    </w:p>
    <w:p w14:paraId="00000015">
      <w:pPr>
        <w:rPr>
          <w:lang w:val="it-IT"/>
        </w:rPr>
      </w:pPr>
    </w:p>
    <w:p w14:paraId="0000001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it-IT"/>
        </w:rPr>
        <w:t xml:space="preserve">qua mi dava un altra frase </w:t>
      </w:r>
      <w:r>
        <w:rPr>
          <w:lang w:val="it-IT"/>
        </w:rPr>
        <w:t xml:space="preserve"> </w:t>
      </w:r>
      <w:r>
        <w:rPr>
          <w:b/>
          <w:bCs/>
          <w:sz w:val="40"/>
          <w:szCs w:val="40"/>
          <w:lang w:val="it-IT"/>
        </w:rPr>
        <w:t>diversa</w:t>
      </w:r>
    </w:p>
    <w:p w14:paraId="00000017">
      <w:r>
        <w:rPr/>
        <w:drawing xmlns:mc="http://schemas.openxmlformats.org/markup-compatibility/2006">
          <wp:inline>
            <wp:extent cx="5731510" cy="1330960"/>
            <wp:effectExtent l="0" t="0" r="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Grp="0" noSelect="0" noChangeAspect="1" noMove="0"/>
                    </pic:cNvPicPr>
                  </pic:nvPicPr>
                  <pic:blipFill>
                    <a:blip r:embed="rId10"/>
                    <a:srcRect l="0" t="41869" r="0" b="9417"/>
                    <a:stretch/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>
      <w:r>
        <w:rPr/>
        <w:drawing xmlns:mc="http://schemas.openxmlformats.org/markup-compatibility/2006">
          <wp:inline>
            <wp:extent cx="5731510" cy="1216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Grp="0" noSelect="0" noChangeAspect="1" noMove="0"/>
                    </pic:cNvPicPr>
                  </pic:nvPicPr>
                  <pic:blipFill>
                    <a:blip r:embed="rId11"/>
                    <a:srcRect l="0" t="-1045" r="0" b="56524"/>
                    <a:stretch/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9"/>
    <w:p w14:paraId="0000001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40"/>
          <w:szCs w:val="40"/>
          <w:lang w:val="en-US"/>
        </w:rPr>
      </w:pPr>
      <w:r>
        <w:rPr>
          <w:b/>
          <w:bCs/>
          <w:sz w:val="40"/>
          <w:szCs w:val="40"/>
          <w:lang w:val="it-IT"/>
        </w:rPr>
        <w:t>Infatti per risolvere ho scelto di applicare ROT13 al testo cifrato e ottenere il messaggio originale.</w:t>
      </w:r>
    </w:p>
    <w:p w14:paraId="0000001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40"/>
          <w:szCs w:val="40"/>
          <w:lang w:val="en-US"/>
        </w:rPr>
      </w:pPr>
    </w:p>
    <w:p w14:paraId="0000001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40"/>
          <w:szCs w:val="40"/>
          <w:lang w:val="en-US"/>
        </w:rPr>
      </w:pPr>
      <w:r>
        <w:rPr>
          <w:rFonts w:ascii="Segoe UI"/>
          <w:b/>
          <w:bCs/>
          <w:color w:val="000000"/>
          <w:sz w:val="40"/>
          <w:szCs w:val="40"/>
          <w:lang w:val="en-US"/>
        </w:rPr>
        <w:drawing xmlns:mc="http://schemas.openxmlformats.org/markup-compatibility/2006">
          <wp:inline>
            <wp:extent cx="5053330" cy="3080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>
                      <a:picLocks noGrp="0" noSelect="0" noChangeAspect="1" noMove="0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D"/>
    <w:p w14:paraId="0000001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it-IT"/>
        </w:rPr>
        <w:t xml:space="preserve">E il messaggio finale mi da questo </w:t>
      </w:r>
    </w:p>
    <w:p w14:paraId="0000001F">
      <w:r>
        <w:rPr/>
        <w:drawing xmlns:mc="http://schemas.openxmlformats.org/markup-compatibility/2006">
          <wp:inline>
            <wp:extent cx="5731510" cy="1597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>
                      <a:picLocks noGrp="0" noSelect="0" noChangeAspect="1" noMove="0"/>
                    </pic:cNvPicPr>
                  </pic:nvPicPr>
                  <pic:blipFill>
                    <a:blip r:embed="rId13"/>
                    <a:srcRect l="0" t="43301" r="0" b="0"/>
                    <a:stretch/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0"/>
    <w:p w14:paraId="00000021"/>
    <w:p w14:paraId="00000022"/>
    <w:p w14:paraId="00000023"/>
    <w:sectPr>
      <w:footnotePr/>
      <w:endnotePr/>
      <w:type w:val="nextPage"/>
      <w:pgSz w:w="11906" w:h="16838" w:orient="portrait"/>
      <w:pgMar w:top="1440" w:right="1440" w:bottom="1440" w:left="144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Segoe UI">
    <w:charset w:val="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trackRevisions w:val="off"/>
  <w:footnotePr/>
  <w:endnotePr/>
  <w:compat>
    <w:compatSetting w:name="compatibilityMode" w:uri="http://schemas.microsoft.com/office/word" w:val="14"/>
  </w:compat>
  <w:themeFontLang w:val="it-IT" w:eastAsia="zh-CN" w:bidi="ar-SA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on"/>
    <w:unhideWhenUsed w:val="on"/>
    <w:rPr>
      <w:color w:val="954f72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Predefinito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tik tok top</dc:creator>
  <cp:lastModifiedBy>tik tok top</cp:lastModifiedBy>
</cp:coreProperties>
</file>