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  <w:r>
        <w:rPr>
          <w:rFonts w:ascii="Segoe UI"/>
          <w:b/>
          <w:bCs/>
          <w:color w:val="000000"/>
          <w:sz w:val="38"/>
          <w:szCs w:val="38"/>
          <w:rtl w:val="off"/>
          <w:lang w:val="en-US"/>
        </w:rPr>
        <w:t>Scrivi un programma Python per gestire una lista della spesa. Il programma deve permettere all'utente di: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  <w:r>
        <w:rPr>
          <w:rFonts w:ascii="Segoe UI"/>
          <w:b/>
          <w:bCs/>
          <w:color w:val="000000"/>
          <w:sz w:val="38"/>
          <w:szCs w:val="38"/>
          <w:rtl w:val="off"/>
          <w:lang w:val="en-US"/>
        </w:rPr>
        <w:t xml:space="preserve">1) Aggiungere un elemento alla lista. 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  <w:r>
        <w:rPr>
          <w:rFonts w:ascii="Segoe UI"/>
          <w:b/>
          <w:bCs/>
          <w:color w:val="000000"/>
          <w:sz w:val="38"/>
          <w:szCs w:val="38"/>
          <w:rtl w:val="off"/>
          <w:lang w:val="en-US"/>
        </w:rPr>
        <w:t xml:space="preserve">2) Rimuovere un elemento dalla lista (se 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  <w:r>
        <w:rPr>
          <w:rFonts w:ascii="Segoe UI"/>
          <w:b/>
          <w:bCs/>
          <w:color w:val="000000"/>
          <w:sz w:val="38"/>
          <w:szCs w:val="38"/>
          <w:rtl w:val="off"/>
          <w:lang w:val="en-US"/>
        </w:rPr>
        <w:t xml:space="preserve">presente). 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  <w:r>
        <w:rPr>
          <w:rFonts w:ascii="Segoe UI"/>
          <w:b/>
          <w:bCs/>
          <w:color w:val="000000"/>
          <w:sz w:val="38"/>
          <w:szCs w:val="38"/>
          <w:rtl w:val="off"/>
          <w:lang w:val="en-US"/>
        </w:rPr>
        <w:t xml:space="preserve">3) Visualizzare tutti gli elementi della lista ordinati in ordine alfabetico. 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rtl w:val="off"/>
          <w:lang w:val="en-US"/>
        </w:rPr>
      </w:pPr>
      <w:r>
        <w:rPr>
          <w:rFonts w:ascii="Segoe UI"/>
          <w:b/>
          <w:bCs/>
          <w:color w:val="000000"/>
          <w:sz w:val="38"/>
          <w:szCs w:val="38"/>
          <w:rtl w:val="off"/>
          <w:lang w:val="en-US"/>
        </w:rPr>
        <w:t xml:space="preserve">4) Salvare la lista su file. 5) Caricare una lista da 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38"/>
          <w:szCs w:val="38"/>
          <w:lang w:val="en-US"/>
        </w:rPr>
      </w:pPr>
      <w:r>
        <w:rPr>
          <w:rFonts w:ascii="Segoe UI"/>
          <w:b/>
          <w:bCs/>
          <w:color w:val="000000"/>
          <w:sz w:val="38"/>
          <w:szCs w:val="38"/>
          <w:rtl w:val="off"/>
          <w:lang w:val="en-US"/>
        </w:rPr>
        <w:t xml:space="preserve">file. </w:t>
      </w:r>
    </w:p>
    <w:p w14:paraId="0000000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drawing xmlns:mc="http://schemas.openxmlformats.org/markup-compatibility/2006">
          <wp:inline>
            <wp:extent cx="5731510" cy="424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8"/>
          <w:szCs w:val="38"/>
        </w:rPr>
        <w:drawing xmlns:mc="http://schemas.openxmlformats.org/markup-compatibility/2006">
          <wp:inline>
            <wp:extent cx="5731510" cy="4039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8"/>
          <w:szCs w:val="38"/>
        </w:rPr>
        <w:drawing xmlns:mc="http://schemas.openxmlformats.org/markup-compatibility/2006">
          <wp:inline>
            <wp:extent cx="5731510" cy="4008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footnotePr/>
  <w:endnotePr/>
  <w:compat>
    <w:compatSetting w:name="compatibilityMode" w:uri="http://schemas.microsoft.com/office/word" w:val="14"/>
  </w:compat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 tok top</dc:creator>
  <cp:lastModifiedBy>tik tok top</cp:lastModifiedBy>
</cp:coreProperties>
</file>