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48887" w14:textId="77777777" w:rsidR="008E3A99" w:rsidRPr="008E3A99" w:rsidRDefault="008E3A99" w:rsidP="008E3A99">
      <w:pPr>
        <w:spacing w:before="100" w:beforeAutospacing="1" w:after="100" w:afterAutospacing="1" w:line="240" w:lineRule="auto"/>
        <w:rPr>
          <w:rFonts w:ascii="Arial" w:hAnsi="Arial" w:cs="Arial"/>
          <w:color w:val="000000"/>
          <w:sz w:val="32"/>
          <w:szCs w:val="32"/>
        </w:rPr>
      </w:pPr>
    </w:p>
    <w:p w14:paraId="177C15FA" w14:textId="77777777" w:rsidR="008E3A99" w:rsidRPr="008E3A99" w:rsidRDefault="008E3A99" w:rsidP="008E3A99">
      <w:pPr>
        <w:jc w:val="center"/>
        <w:rPr>
          <w:rFonts w:ascii="Times New Roman" w:hAnsi="Times New Roman"/>
          <w:b/>
          <w:sz w:val="32"/>
          <w:szCs w:val="32"/>
        </w:rPr>
      </w:pPr>
      <w:r w:rsidRPr="008E3A99">
        <w:rPr>
          <w:rFonts w:ascii="Times New Roman" w:hAnsi="Times New Roman"/>
          <w:b/>
          <w:noProof/>
          <w:sz w:val="32"/>
          <w:szCs w:val="32"/>
        </w:rPr>
        <w:drawing>
          <wp:inline distT="0" distB="0" distL="0" distR="0" wp14:anchorId="367FD4C0" wp14:editId="61118F22">
            <wp:extent cx="5934075" cy="1362075"/>
            <wp:effectExtent l="0" t="0" r="9525" b="9525"/>
            <wp:docPr id="23" name="Picture 23" descr="F:\SA! A+\img\maklogo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SA! A+\img\maklogo copy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14:paraId="0E63D6D7" w14:textId="77777777" w:rsidR="008E3A99" w:rsidRPr="008E3A99" w:rsidRDefault="008E3A99" w:rsidP="008E3A99">
      <w:pPr>
        <w:jc w:val="center"/>
        <w:rPr>
          <w:rFonts w:ascii="Times New Roman" w:hAnsi="Times New Roman"/>
          <w:b/>
          <w:sz w:val="32"/>
          <w:szCs w:val="32"/>
        </w:rPr>
      </w:pPr>
    </w:p>
    <w:p w14:paraId="2735A05E" w14:textId="77777777" w:rsidR="008E3A99" w:rsidRPr="008E3A99" w:rsidRDefault="008E3A99" w:rsidP="008E3A99">
      <w:pPr>
        <w:jc w:val="center"/>
        <w:rPr>
          <w:b/>
          <w:color w:val="000000"/>
          <w:sz w:val="32"/>
          <w:szCs w:val="32"/>
          <w:shd w:val="clear" w:color="auto" w:fill="FFFFFF"/>
        </w:rPr>
      </w:pPr>
      <w:r w:rsidRPr="008E3A99">
        <w:rPr>
          <w:b/>
          <w:color w:val="000000"/>
          <w:sz w:val="32"/>
          <w:szCs w:val="32"/>
          <w:shd w:val="clear" w:color="auto" w:fill="FFFFFF"/>
        </w:rPr>
        <w:t>BACHELOR OF SCIENCE IN COMPUTER SCIENCE</w:t>
      </w:r>
    </w:p>
    <w:p w14:paraId="4F55FAB5" w14:textId="77777777" w:rsidR="008E3A99" w:rsidRPr="008E3A99" w:rsidRDefault="008E3A99" w:rsidP="008E3A99">
      <w:pPr>
        <w:jc w:val="center"/>
        <w:rPr>
          <w:rFonts w:ascii="Arial" w:hAnsi="Arial" w:cs="Arial"/>
          <w:b/>
          <w:color w:val="000000"/>
          <w:sz w:val="32"/>
          <w:szCs w:val="32"/>
        </w:rPr>
      </w:pPr>
    </w:p>
    <w:p w14:paraId="307FD350" w14:textId="77777777" w:rsidR="008E3A99" w:rsidRPr="008E3A99" w:rsidRDefault="008E3A99" w:rsidP="008E3A99">
      <w:pPr>
        <w:jc w:val="center"/>
        <w:rPr>
          <w:rFonts w:ascii="Times New Roman" w:hAnsi="Times New Roman" w:cs="Times New Roman"/>
          <w:b/>
          <w:color w:val="000000"/>
          <w:sz w:val="32"/>
          <w:szCs w:val="32"/>
        </w:rPr>
      </w:pPr>
      <w:r w:rsidRPr="008E3A99">
        <w:rPr>
          <w:rFonts w:ascii="Times New Roman" w:hAnsi="Times New Roman" w:cs="Times New Roman"/>
          <w:b/>
          <w:color w:val="000000"/>
          <w:sz w:val="32"/>
          <w:szCs w:val="32"/>
        </w:rPr>
        <w:t xml:space="preserve">BSE 3105 </w:t>
      </w:r>
    </w:p>
    <w:p w14:paraId="32DA6A92" w14:textId="77777777" w:rsidR="008E3A99" w:rsidRPr="008E3A99" w:rsidRDefault="008E3A99" w:rsidP="008E3A99">
      <w:pPr>
        <w:jc w:val="center"/>
        <w:rPr>
          <w:b/>
          <w:color w:val="000000"/>
          <w:sz w:val="24"/>
          <w:szCs w:val="24"/>
          <w:shd w:val="clear" w:color="auto" w:fill="FFFFFF"/>
        </w:rPr>
      </w:pPr>
      <w:r w:rsidRPr="008E3A99">
        <w:rPr>
          <w:b/>
          <w:color w:val="000000"/>
          <w:sz w:val="24"/>
          <w:szCs w:val="24"/>
          <w:shd w:val="clear" w:color="auto" w:fill="FFFFFF"/>
        </w:rPr>
        <w:t xml:space="preserve">ADVANCED PROGRAMMING </w:t>
      </w:r>
    </w:p>
    <w:p w14:paraId="003739F6" w14:textId="77777777" w:rsidR="008E3A99" w:rsidRPr="008E3A99" w:rsidRDefault="008E3A99" w:rsidP="008E3A99">
      <w:pPr>
        <w:jc w:val="center"/>
        <w:rPr>
          <w:b/>
          <w:color w:val="000000"/>
          <w:sz w:val="24"/>
          <w:szCs w:val="24"/>
          <w:shd w:val="clear" w:color="auto" w:fill="FFFFFF"/>
        </w:rPr>
      </w:pPr>
      <w:r w:rsidRPr="008E3A99">
        <w:rPr>
          <w:b/>
          <w:color w:val="000000"/>
          <w:sz w:val="24"/>
          <w:szCs w:val="24"/>
          <w:shd w:val="clear" w:color="auto" w:fill="FFFFFF"/>
        </w:rPr>
        <w:t>BY</w:t>
      </w:r>
    </w:p>
    <w:p w14:paraId="61B73A74" w14:textId="77777777" w:rsidR="008E3A99" w:rsidRPr="008E3A99" w:rsidRDefault="008E3A99" w:rsidP="008E3A99">
      <w:pPr>
        <w:jc w:val="center"/>
        <w:rPr>
          <w:b/>
          <w:color w:val="000000"/>
          <w:sz w:val="24"/>
          <w:szCs w:val="24"/>
          <w:shd w:val="clear" w:color="auto" w:fill="FFFFFF"/>
        </w:rPr>
      </w:pPr>
      <w:r w:rsidRPr="008E3A99">
        <w:rPr>
          <w:b/>
          <w:color w:val="000000"/>
          <w:sz w:val="24"/>
          <w:szCs w:val="24"/>
          <w:shd w:val="clear" w:color="auto" w:fill="FFFFFF"/>
        </w:rPr>
        <w:t>MR. LWOMWA JOSEPH</w:t>
      </w:r>
    </w:p>
    <w:p w14:paraId="4D4A54CD" w14:textId="77777777" w:rsidR="008E3A99" w:rsidRPr="008E3A99" w:rsidRDefault="008E3A99" w:rsidP="008E3A99">
      <w:pPr>
        <w:jc w:val="center"/>
        <w:rPr>
          <w:rFonts w:ascii="Times New Roman" w:hAnsi="Times New Roman"/>
          <w:b/>
          <w:bCs/>
          <w:sz w:val="24"/>
          <w:szCs w:val="24"/>
        </w:rPr>
      </w:pPr>
    </w:p>
    <w:p w14:paraId="37A40A79" w14:textId="77777777" w:rsidR="008E3A99" w:rsidRPr="008E3A99" w:rsidRDefault="008E3A99" w:rsidP="008E3A99">
      <w:pPr>
        <w:autoSpaceDE w:val="0"/>
        <w:autoSpaceDN w:val="0"/>
        <w:adjustRightInd w:val="0"/>
        <w:spacing w:after="0" w:line="240" w:lineRule="auto"/>
        <w:jc w:val="center"/>
        <w:rPr>
          <w:rFonts w:ascii="Times New Roman" w:hAnsi="Times New Roman"/>
          <w:b/>
          <w:bCs/>
          <w:sz w:val="24"/>
          <w:szCs w:val="24"/>
        </w:rPr>
      </w:pPr>
      <w:r w:rsidRPr="008E3A99">
        <w:rPr>
          <w:rFonts w:ascii="Times New Roman" w:hAnsi="Times New Roman"/>
          <w:b/>
          <w:bCs/>
          <w:sz w:val="24"/>
          <w:szCs w:val="24"/>
        </w:rPr>
        <w:t xml:space="preserve">COURSEWORK </w:t>
      </w:r>
    </w:p>
    <w:p w14:paraId="2B32A12B" w14:textId="77777777" w:rsidR="008E3A99" w:rsidRPr="008E3A99" w:rsidRDefault="008E3A99" w:rsidP="008E3A99">
      <w:pPr>
        <w:autoSpaceDE w:val="0"/>
        <w:autoSpaceDN w:val="0"/>
        <w:adjustRightInd w:val="0"/>
        <w:spacing w:after="0" w:line="240" w:lineRule="auto"/>
        <w:jc w:val="center"/>
        <w:rPr>
          <w:rFonts w:ascii="Times New Roman" w:hAnsi="Times New Roman"/>
          <w:b/>
          <w:bCs/>
          <w:sz w:val="24"/>
          <w:szCs w:val="24"/>
        </w:rPr>
      </w:pPr>
    </w:p>
    <w:p w14:paraId="505DC6F6" w14:textId="77777777" w:rsidR="008E3A99" w:rsidRPr="008E3A99" w:rsidRDefault="008E3A99" w:rsidP="008E3A99">
      <w:pPr>
        <w:autoSpaceDE w:val="0"/>
        <w:autoSpaceDN w:val="0"/>
        <w:adjustRightInd w:val="0"/>
        <w:spacing w:after="0" w:line="240" w:lineRule="auto"/>
        <w:ind w:left="720" w:firstLine="720"/>
        <w:rPr>
          <w:rFonts w:ascii="Times New Roman" w:hAnsi="Times New Roman"/>
          <w:b/>
          <w:bCs/>
          <w:sz w:val="24"/>
          <w:szCs w:val="24"/>
        </w:rPr>
      </w:pPr>
      <w:r w:rsidRPr="008E3A99">
        <w:rPr>
          <w:rFonts w:ascii="Times New Roman" w:hAnsi="Times New Roman"/>
          <w:b/>
          <w:bCs/>
          <w:sz w:val="24"/>
          <w:szCs w:val="24"/>
        </w:rPr>
        <w:t>REPORT ON A CHAT ENGINE APPLICATION</w:t>
      </w:r>
    </w:p>
    <w:p w14:paraId="38A6AB20" w14:textId="77777777" w:rsidR="008E3A99" w:rsidRPr="008E3A99" w:rsidRDefault="008E3A99" w:rsidP="008E3A99">
      <w:pPr>
        <w:autoSpaceDE w:val="0"/>
        <w:autoSpaceDN w:val="0"/>
        <w:adjustRightInd w:val="0"/>
        <w:spacing w:after="0" w:line="240" w:lineRule="auto"/>
        <w:jc w:val="center"/>
        <w:rPr>
          <w:rFonts w:ascii="Times New Roman" w:hAnsi="Times New Roman"/>
          <w:b/>
          <w:bCs/>
          <w:sz w:val="24"/>
          <w:szCs w:val="24"/>
        </w:rPr>
      </w:pPr>
    </w:p>
    <w:p w14:paraId="6CFFC9B5" w14:textId="77777777" w:rsidR="008E3A99" w:rsidRPr="008E3A99" w:rsidRDefault="008E3A99" w:rsidP="008E3A99">
      <w:pPr>
        <w:autoSpaceDE w:val="0"/>
        <w:autoSpaceDN w:val="0"/>
        <w:adjustRightInd w:val="0"/>
        <w:spacing w:after="0" w:line="240" w:lineRule="auto"/>
        <w:jc w:val="center"/>
        <w:rPr>
          <w:rFonts w:ascii="Times New Roman" w:hAnsi="Times New Roman"/>
          <w:b/>
          <w:bCs/>
          <w:sz w:val="24"/>
          <w:szCs w:val="24"/>
        </w:rPr>
      </w:pPr>
      <w:r w:rsidRPr="008E3A99">
        <w:rPr>
          <w:rFonts w:ascii="Times New Roman" w:hAnsi="Times New Roman"/>
          <w:b/>
          <w:bCs/>
          <w:sz w:val="24"/>
          <w:szCs w:val="24"/>
        </w:rPr>
        <w:t>GROUP DETAILS</w:t>
      </w:r>
    </w:p>
    <w:p w14:paraId="2BEA11DA" w14:textId="77777777" w:rsidR="008E3A99" w:rsidRPr="008E3A99" w:rsidRDefault="008E3A99" w:rsidP="008E3A99">
      <w:pPr>
        <w:autoSpaceDE w:val="0"/>
        <w:autoSpaceDN w:val="0"/>
        <w:adjustRightInd w:val="0"/>
        <w:spacing w:after="0" w:line="240" w:lineRule="auto"/>
        <w:jc w:val="center"/>
        <w:rPr>
          <w:rFonts w:ascii="Times New Roman" w:hAnsi="Times New Roman"/>
          <w:b/>
          <w:bCs/>
          <w:sz w:val="24"/>
          <w:szCs w:val="24"/>
        </w:rPr>
      </w:pPr>
    </w:p>
    <w:tbl>
      <w:tblPr>
        <w:tblpPr w:leftFromText="180" w:rightFromText="180" w:vertAnchor="text" w:horzAnchor="margin" w:tblpXSpec="center" w:tblpY="190"/>
        <w:tblW w:w="8450" w:type="dxa"/>
        <w:tblLook w:val="04A0" w:firstRow="1" w:lastRow="0" w:firstColumn="1" w:lastColumn="0" w:noHBand="0" w:noVBand="1"/>
      </w:tblPr>
      <w:tblGrid>
        <w:gridCol w:w="927"/>
        <w:gridCol w:w="3136"/>
        <w:gridCol w:w="2909"/>
        <w:gridCol w:w="1478"/>
      </w:tblGrid>
      <w:tr w:rsidR="008E3A99" w:rsidRPr="00EA6E94" w14:paraId="2DED72AE" w14:textId="77777777" w:rsidTr="00227ADE">
        <w:trPr>
          <w:trHeight w:val="49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B9DA7" w14:textId="77777777" w:rsidR="008E3A99" w:rsidRPr="008E34BB" w:rsidRDefault="008E3A99" w:rsidP="00227ADE">
            <w:pPr>
              <w:rPr>
                <w:rFonts w:ascii="Times New Roman" w:hAnsi="Times New Roman"/>
                <w:b/>
                <w:sz w:val="24"/>
                <w:szCs w:val="24"/>
              </w:rPr>
            </w:pPr>
            <w:r w:rsidRPr="008E34BB">
              <w:rPr>
                <w:rFonts w:ascii="Times New Roman" w:hAnsi="Times New Roman"/>
                <w:b/>
                <w:sz w:val="24"/>
                <w:szCs w:val="24"/>
              </w:rPr>
              <w:t>SN</w:t>
            </w:r>
            <w:r>
              <w:rPr>
                <w:rFonts w:ascii="Times New Roman" w:hAnsi="Times New Roman"/>
                <w:b/>
                <w:sz w:val="24"/>
                <w:szCs w:val="24"/>
              </w:rPr>
              <w:t xml:space="preserve"> </w:t>
            </w:r>
            <w:r w:rsidRPr="008E34BB">
              <w:rPr>
                <w:rFonts w:ascii="Times New Roman" w:hAnsi="Times New Roman"/>
                <w:b/>
                <w:sz w:val="24"/>
                <w:szCs w:val="24"/>
              </w:rPr>
              <w: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19BF81F" w14:textId="77777777" w:rsidR="008E3A99" w:rsidRPr="008E34BB" w:rsidRDefault="008E3A99" w:rsidP="00227ADE">
            <w:pPr>
              <w:jc w:val="both"/>
              <w:rPr>
                <w:rFonts w:ascii="Times New Roman" w:hAnsi="Times New Roman"/>
                <w:b/>
                <w:sz w:val="24"/>
                <w:szCs w:val="24"/>
              </w:rPr>
            </w:pPr>
            <w:r w:rsidRPr="008E34BB">
              <w:rPr>
                <w:rFonts w:ascii="Times New Roman" w:hAnsi="Times New Roman"/>
                <w:b/>
                <w:sz w:val="24"/>
                <w:szCs w:val="24"/>
              </w:rPr>
              <w:t>Names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78A78AE" w14:textId="77777777" w:rsidR="008E3A99" w:rsidRPr="008E34BB" w:rsidRDefault="008E3A99" w:rsidP="00227ADE">
            <w:pPr>
              <w:rPr>
                <w:rFonts w:ascii="Times New Roman" w:hAnsi="Times New Roman"/>
                <w:b/>
                <w:sz w:val="24"/>
                <w:szCs w:val="24"/>
              </w:rPr>
            </w:pPr>
            <w:r w:rsidRPr="008E34BB">
              <w:rPr>
                <w:rFonts w:ascii="Times New Roman" w:hAnsi="Times New Roman"/>
                <w:b/>
                <w:sz w:val="24"/>
                <w:szCs w:val="24"/>
              </w:rPr>
              <w:t>Registration Number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64486A0" w14:textId="77777777" w:rsidR="008E3A99" w:rsidRPr="008E34BB" w:rsidRDefault="008E3A99" w:rsidP="00227ADE">
            <w:pPr>
              <w:rPr>
                <w:rFonts w:ascii="Times New Roman" w:hAnsi="Times New Roman"/>
                <w:b/>
                <w:sz w:val="24"/>
                <w:szCs w:val="24"/>
              </w:rPr>
            </w:pPr>
            <w:r w:rsidRPr="008E34BB">
              <w:rPr>
                <w:rFonts w:ascii="Times New Roman" w:hAnsi="Times New Roman"/>
                <w:b/>
                <w:sz w:val="24"/>
                <w:szCs w:val="24"/>
              </w:rPr>
              <w:t>Signature</w:t>
            </w:r>
          </w:p>
        </w:tc>
      </w:tr>
      <w:tr w:rsidR="008E3A99" w:rsidRPr="00EA6E94" w14:paraId="666749DB" w14:textId="77777777" w:rsidTr="008E3A99">
        <w:trPr>
          <w:trHeight w:val="636"/>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554CCA" w14:textId="77777777" w:rsidR="008E3A99" w:rsidRPr="00EA6E94" w:rsidRDefault="008E3A99" w:rsidP="00227ADE">
            <w:pPr>
              <w:rPr>
                <w:rFonts w:ascii="Times New Roman" w:hAnsi="Times New Roman"/>
                <w:sz w:val="24"/>
                <w:szCs w:val="24"/>
              </w:rPr>
            </w:pPr>
            <w:r>
              <w:rPr>
                <w:rFonts w:ascii="Times New Roman" w:hAnsi="Times New Roman"/>
                <w:sz w:val="24"/>
                <w:szCs w:val="24"/>
              </w:rPr>
              <w:t>1</w:t>
            </w:r>
          </w:p>
        </w:tc>
        <w:tc>
          <w:tcPr>
            <w:tcW w:w="0" w:type="auto"/>
            <w:tcBorders>
              <w:top w:val="nil"/>
              <w:left w:val="nil"/>
              <w:bottom w:val="single" w:sz="4" w:space="0" w:color="auto"/>
              <w:right w:val="single" w:sz="4" w:space="0" w:color="auto"/>
            </w:tcBorders>
            <w:shd w:val="clear" w:color="auto" w:fill="auto"/>
            <w:noWrap/>
            <w:vAlign w:val="bottom"/>
            <w:hideMark/>
          </w:tcPr>
          <w:p w14:paraId="286F911D" w14:textId="3553ED95" w:rsidR="008E3A99" w:rsidRPr="00EA6E94" w:rsidRDefault="008E3A99" w:rsidP="00227ADE">
            <w:pPr>
              <w:jc w:val="both"/>
              <w:rPr>
                <w:rFonts w:ascii="Times New Roman" w:hAnsi="Times New Roman"/>
                <w:sz w:val="24"/>
                <w:szCs w:val="24"/>
              </w:rPr>
            </w:pPr>
            <w:r w:rsidRPr="00970E84">
              <w:rPr>
                <w:rFonts w:ascii="Times New Roman" w:hAnsi="Times New Roman"/>
                <w:b/>
                <w:sz w:val="24"/>
                <w:szCs w:val="24"/>
              </w:rPr>
              <w:t xml:space="preserve">OKOT </w:t>
            </w:r>
            <w:r>
              <w:rPr>
                <w:rFonts w:ascii="Times New Roman" w:hAnsi="Times New Roman"/>
                <w:sz w:val="24"/>
                <w:szCs w:val="24"/>
              </w:rPr>
              <w:t>E</w:t>
            </w:r>
            <w:r w:rsidR="00970E84">
              <w:rPr>
                <w:rFonts w:ascii="Times New Roman" w:hAnsi="Times New Roman"/>
                <w:sz w:val="24"/>
                <w:szCs w:val="24"/>
              </w:rPr>
              <w:t>mmanuel</w:t>
            </w:r>
          </w:p>
        </w:tc>
        <w:tc>
          <w:tcPr>
            <w:tcW w:w="0" w:type="auto"/>
            <w:tcBorders>
              <w:top w:val="nil"/>
              <w:left w:val="nil"/>
              <w:bottom w:val="single" w:sz="4" w:space="0" w:color="auto"/>
              <w:right w:val="single" w:sz="4" w:space="0" w:color="auto"/>
            </w:tcBorders>
            <w:shd w:val="clear" w:color="auto" w:fill="auto"/>
            <w:noWrap/>
            <w:vAlign w:val="bottom"/>
          </w:tcPr>
          <w:p w14:paraId="48BA2B13" w14:textId="77777777" w:rsidR="008E3A99" w:rsidRPr="00B46DE7" w:rsidRDefault="008E3A99" w:rsidP="00227ADE">
            <w:pPr>
              <w:jc w:val="both"/>
              <w:rPr>
                <w:rFonts w:ascii="Times New Roman" w:hAnsi="Times New Roman" w:cs="Times New Roman"/>
                <w:b/>
                <w:sz w:val="24"/>
                <w:szCs w:val="24"/>
              </w:rPr>
            </w:pPr>
          </w:p>
        </w:tc>
        <w:tc>
          <w:tcPr>
            <w:tcW w:w="0" w:type="auto"/>
            <w:tcBorders>
              <w:top w:val="nil"/>
              <w:left w:val="nil"/>
              <w:bottom w:val="single" w:sz="4" w:space="0" w:color="auto"/>
              <w:right w:val="single" w:sz="4" w:space="0" w:color="auto"/>
            </w:tcBorders>
            <w:shd w:val="clear" w:color="auto" w:fill="auto"/>
            <w:noWrap/>
            <w:vAlign w:val="bottom"/>
            <w:hideMark/>
          </w:tcPr>
          <w:p w14:paraId="291359C3" w14:textId="77777777" w:rsidR="008E3A99" w:rsidRPr="00EA6E94" w:rsidRDefault="008E3A99" w:rsidP="00227ADE">
            <w:pPr>
              <w:rPr>
                <w:rFonts w:ascii="Times New Roman" w:hAnsi="Times New Roman"/>
                <w:sz w:val="24"/>
                <w:szCs w:val="24"/>
              </w:rPr>
            </w:pPr>
            <w:r w:rsidRPr="00EA6E94">
              <w:rPr>
                <w:rFonts w:ascii="Times New Roman" w:hAnsi="Times New Roman"/>
                <w:sz w:val="24"/>
                <w:szCs w:val="24"/>
              </w:rPr>
              <w:t> </w:t>
            </w:r>
          </w:p>
        </w:tc>
      </w:tr>
      <w:tr w:rsidR="008E3A99" w:rsidRPr="00EA6E94" w14:paraId="3282B454" w14:textId="77777777" w:rsidTr="00227ADE">
        <w:trPr>
          <w:trHeight w:val="72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89435B" w14:textId="77777777" w:rsidR="008E3A99" w:rsidRDefault="008E3A99" w:rsidP="00227ADE">
            <w:pPr>
              <w:rPr>
                <w:rFonts w:ascii="Times New Roman" w:hAnsi="Times New Roman"/>
                <w:sz w:val="24"/>
                <w:szCs w:val="24"/>
              </w:rPr>
            </w:pPr>
            <w:r>
              <w:rPr>
                <w:rFonts w:ascii="Times New Roman" w:hAnsi="Times New Roman"/>
                <w:sz w:val="24"/>
                <w:szCs w:val="24"/>
              </w:rPr>
              <w:t>2</w:t>
            </w:r>
          </w:p>
        </w:tc>
        <w:tc>
          <w:tcPr>
            <w:tcW w:w="0" w:type="auto"/>
            <w:tcBorders>
              <w:top w:val="nil"/>
              <w:left w:val="nil"/>
              <w:bottom w:val="single" w:sz="4" w:space="0" w:color="auto"/>
              <w:right w:val="single" w:sz="4" w:space="0" w:color="auto"/>
            </w:tcBorders>
            <w:shd w:val="clear" w:color="auto" w:fill="auto"/>
            <w:noWrap/>
            <w:vAlign w:val="bottom"/>
            <w:hideMark/>
          </w:tcPr>
          <w:p w14:paraId="63E9CA01" w14:textId="542FB02D" w:rsidR="008E3A99" w:rsidRPr="00EA6E94" w:rsidRDefault="008E3A99" w:rsidP="00227ADE">
            <w:pPr>
              <w:rPr>
                <w:rFonts w:ascii="Times New Roman" w:hAnsi="Times New Roman"/>
                <w:sz w:val="24"/>
                <w:szCs w:val="24"/>
              </w:rPr>
            </w:pPr>
            <w:r w:rsidRPr="00970E84">
              <w:rPr>
                <w:rFonts w:ascii="Times New Roman" w:hAnsi="Times New Roman"/>
                <w:b/>
                <w:sz w:val="24"/>
                <w:szCs w:val="24"/>
              </w:rPr>
              <w:t>ABILA</w:t>
            </w:r>
            <w:r>
              <w:rPr>
                <w:rFonts w:ascii="Times New Roman" w:hAnsi="Times New Roman"/>
                <w:sz w:val="24"/>
                <w:szCs w:val="24"/>
              </w:rPr>
              <w:t xml:space="preserve"> R</w:t>
            </w:r>
            <w:r w:rsidR="00970E84">
              <w:rPr>
                <w:rFonts w:ascii="Times New Roman" w:hAnsi="Times New Roman"/>
                <w:sz w:val="24"/>
                <w:szCs w:val="24"/>
              </w:rPr>
              <w:t>aphael</w:t>
            </w:r>
          </w:p>
        </w:tc>
        <w:tc>
          <w:tcPr>
            <w:tcW w:w="0" w:type="auto"/>
            <w:tcBorders>
              <w:top w:val="nil"/>
              <w:left w:val="nil"/>
              <w:bottom w:val="single" w:sz="4" w:space="0" w:color="auto"/>
              <w:right w:val="single" w:sz="4" w:space="0" w:color="auto"/>
            </w:tcBorders>
            <w:shd w:val="clear" w:color="auto" w:fill="auto"/>
            <w:noWrap/>
            <w:vAlign w:val="bottom"/>
            <w:hideMark/>
          </w:tcPr>
          <w:p w14:paraId="1AF7814D" w14:textId="2D0C60E8" w:rsidR="008E3A99" w:rsidRPr="00B46DE7" w:rsidRDefault="008E3A99" w:rsidP="00227ADE">
            <w:pPr>
              <w:jc w:val="both"/>
              <w:rPr>
                <w:rFonts w:ascii="Times New Roman" w:hAnsi="Times New Roman" w:cs="Times New Roman"/>
                <w:b/>
                <w:bCs/>
                <w:color w:val="000000"/>
                <w:sz w:val="24"/>
                <w:szCs w:val="24"/>
              </w:rPr>
            </w:pPr>
            <w:r w:rsidRPr="00B46DE7">
              <w:rPr>
                <w:rFonts w:ascii="Times New Roman" w:hAnsi="Times New Roman" w:cs="Times New Roman"/>
                <w:b/>
                <w:bCs/>
                <w:color w:val="000000"/>
                <w:sz w:val="24"/>
                <w:szCs w:val="24"/>
              </w:rPr>
              <w:t>16/</w:t>
            </w:r>
            <w:r>
              <w:rPr>
                <w:rFonts w:ascii="Times New Roman" w:hAnsi="Times New Roman" w:cs="Times New Roman"/>
                <w:b/>
                <w:bCs/>
                <w:color w:val="000000"/>
                <w:sz w:val="24"/>
                <w:szCs w:val="24"/>
              </w:rPr>
              <w:t>U</w:t>
            </w:r>
            <w:r w:rsidRPr="00B46DE7">
              <w:rPr>
                <w:rFonts w:ascii="Times New Roman" w:hAnsi="Times New Roman" w:cs="Times New Roman"/>
                <w:b/>
                <w:bCs/>
                <w:color w:val="000000"/>
                <w:sz w:val="24"/>
                <w:szCs w:val="24"/>
              </w:rPr>
              <w:t>/</w:t>
            </w:r>
            <w:r>
              <w:rPr>
                <w:rFonts w:ascii="Times New Roman" w:hAnsi="Times New Roman" w:cs="Times New Roman"/>
                <w:b/>
                <w:bCs/>
                <w:color w:val="000000"/>
                <w:sz w:val="24"/>
                <w:szCs w:val="24"/>
              </w:rPr>
              <w:t>2673</w:t>
            </w:r>
            <w:r w:rsidRPr="00B46DE7">
              <w:rPr>
                <w:rFonts w:ascii="Times New Roman" w:hAnsi="Times New Roman" w:cs="Times New Roman"/>
                <w:b/>
                <w:bCs/>
                <w:color w:val="000000"/>
                <w:sz w:val="24"/>
                <w:szCs w:val="24"/>
              </w:rPr>
              <w:t>/PS</w:t>
            </w:r>
          </w:p>
        </w:tc>
        <w:tc>
          <w:tcPr>
            <w:tcW w:w="0" w:type="auto"/>
            <w:tcBorders>
              <w:top w:val="nil"/>
              <w:left w:val="nil"/>
              <w:bottom w:val="single" w:sz="4" w:space="0" w:color="auto"/>
              <w:right w:val="single" w:sz="4" w:space="0" w:color="auto"/>
            </w:tcBorders>
            <w:shd w:val="clear" w:color="auto" w:fill="auto"/>
            <w:noWrap/>
            <w:vAlign w:val="bottom"/>
            <w:hideMark/>
          </w:tcPr>
          <w:p w14:paraId="242820E5" w14:textId="77777777" w:rsidR="008E3A99" w:rsidRPr="00EA6E94" w:rsidRDefault="008E3A99" w:rsidP="00227ADE">
            <w:pPr>
              <w:rPr>
                <w:rFonts w:ascii="Times New Roman" w:hAnsi="Times New Roman"/>
                <w:sz w:val="24"/>
                <w:szCs w:val="24"/>
              </w:rPr>
            </w:pPr>
          </w:p>
        </w:tc>
      </w:tr>
      <w:tr w:rsidR="008E3A99" w:rsidRPr="00EA6E94" w14:paraId="4FC4A15C" w14:textId="77777777" w:rsidTr="00227ADE">
        <w:trPr>
          <w:trHeight w:val="72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4CCAC3" w14:textId="77777777" w:rsidR="008E3A99" w:rsidRPr="00EA6E94" w:rsidRDefault="008E3A99" w:rsidP="00227ADE">
            <w:pPr>
              <w:rPr>
                <w:rFonts w:ascii="Times New Roman" w:hAnsi="Times New Roman"/>
                <w:sz w:val="24"/>
                <w:szCs w:val="24"/>
              </w:rPr>
            </w:pPr>
            <w:r>
              <w:rPr>
                <w:rFonts w:ascii="Times New Roman" w:hAnsi="Times New Roman"/>
                <w:sz w:val="24"/>
                <w:szCs w:val="24"/>
              </w:rPr>
              <w:t>3</w:t>
            </w:r>
          </w:p>
        </w:tc>
        <w:tc>
          <w:tcPr>
            <w:tcW w:w="0" w:type="auto"/>
            <w:tcBorders>
              <w:top w:val="nil"/>
              <w:left w:val="nil"/>
              <w:bottom w:val="single" w:sz="4" w:space="0" w:color="auto"/>
              <w:right w:val="single" w:sz="4" w:space="0" w:color="auto"/>
            </w:tcBorders>
            <w:shd w:val="clear" w:color="auto" w:fill="auto"/>
            <w:noWrap/>
            <w:vAlign w:val="bottom"/>
            <w:hideMark/>
          </w:tcPr>
          <w:p w14:paraId="2C0B8949" w14:textId="77777777" w:rsidR="008E3A99" w:rsidRDefault="008E3A99" w:rsidP="00227ADE">
            <w:pPr>
              <w:jc w:val="both"/>
              <w:rPr>
                <w:rFonts w:ascii="Times New Roman" w:hAnsi="Times New Roman"/>
                <w:sz w:val="24"/>
                <w:szCs w:val="24"/>
              </w:rPr>
            </w:pPr>
          </w:p>
          <w:p w14:paraId="519E8551" w14:textId="77883217" w:rsidR="008E3A99" w:rsidRPr="00EA6E94" w:rsidRDefault="008E3A99" w:rsidP="00227ADE">
            <w:pPr>
              <w:jc w:val="both"/>
              <w:rPr>
                <w:rFonts w:ascii="Times New Roman" w:hAnsi="Times New Roman"/>
                <w:sz w:val="24"/>
                <w:szCs w:val="24"/>
              </w:rPr>
            </w:pPr>
            <w:r w:rsidRPr="00970E84">
              <w:rPr>
                <w:rFonts w:ascii="Times New Roman" w:hAnsi="Times New Roman"/>
                <w:b/>
                <w:sz w:val="24"/>
                <w:szCs w:val="24"/>
              </w:rPr>
              <w:t>NAKAFEERO</w:t>
            </w:r>
            <w:r>
              <w:rPr>
                <w:rFonts w:ascii="Times New Roman" w:hAnsi="Times New Roman"/>
                <w:sz w:val="24"/>
                <w:szCs w:val="24"/>
              </w:rPr>
              <w:t xml:space="preserve"> </w:t>
            </w:r>
            <w:proofErr w:type="spellStart"/>
            <w:r>
              <w:rPr>
                <w:rFonts w:ascii="Times New Roman" w:hAnsi="Times New Roman"/>
                <w:sz w:val="24"/>
                <w:szCs w:val="24"/>
              </w:rPr>
              <w:t>P</w:t>
            </w:r>
            <w:r w:rsidR="00970E84">
              <w:rPr>
                <w:rFonts w:ascii="Times New Roman" w:hAnsi="Times New Roman"/>
                <w:sz w:val="24"/>
                <w:szCs w:val="24"/>
              </w:rPr>
              <w:t>eninah</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96D5F6C" w14:textId="1DBCBE56" w:rsidR="008E3A99" w:rsidRPr="00B46DE7" w:rsidRDefault="008E3A99" w:rsidP="00227ADE">
            <w:pPr>
              <w:jc w:val="both"/>
              <w:rPr>
                <w:rFonts w:ascii="Times New Roman" w:hAnsi="Times New Roman" w:cs="Times New Roman"/>
                <w:b/>
                <w:bCs/>
                <w:color w:val="000000"/>
                <w:sz w:val="24"/>
                <w:szCs w:val="24"/>
              </w:rPr>
            </w:pPr>
            <w:r w:rsidRPr="00B46DE7">
              <w:rPr>
                <w:rFonts w:ascii="Times New Roman" w:hAnsi="Times New Roman" w:cs="Times New Roman"/>
                <w:b/>
                <w:bCs/>
                <w:color w:val="000000"/>
                <w:sz w:val="24"/>
                <w:szCs w:val="24"/>
              </w:rPr>
              <w:t>16/U/</w:t>
            </w:r>
            <w:r>
              <w:rPr>
                <w:rFonts w:ascii="Times New Roman" w:hAnsi="Times New Roman" w:cs="Times New Roman"/>
                <w:b/>
                <w:bCs/>
                <w:color w:val="000000"/>
                <w:sz w:val="24"/>
                <w:szCs w:val="24"/>
              </w:rPr>
              <w:t>8463</w:t>
            </w:r>
            <w:r w:rsidRPr="00B46DE7">
              <w:rPr>
                <w:rFonts w:ascii="Times New Roman" w:hAnsi="Times New Roman" w:cs="Times New Roman"/>
                <w:b/>
                <w:bCs/>
                <w:color w:val="000000"/>
                <w:sz w:val="24"/>
                <w:szCs w:val="24"/>
              </w:rPr>
              <w:t>/PS</w:t>
            </w:r>
          </w:p>
          <w:p w14:paraId="03F29AC3" w14:textId="77777777" w:rsidR="008E3A99" w:rsidRPr="00B46DE7" w:rsidRDefault="008E3A99" w:rsidP="00227ADE">
            <w:pPr>
              <w:jc w:val="both"/>
              <w:rPr>
                <w:rFonts w:ascii="Times New Roman" w:hAnsi="Times New Roman" w:cs="Times New Roman"/>
                <w:b/>
                <w:sz w:val="24"/>
                <w:szCs w:val="24"/>
              </w:rPr>
            </w:pPr>
          </w:p>
        </w:tc>
        <w:tc>
          <w:tcPr>
            <w:tcW w:w="0" w:type="auto"/>
            <w:tcBorders>
              <w:top w:val="nil"/>
              <w:left w:val="nil"/>
              <w:bottom w:val="single" w:sz="4" w:space="0" w:color="auto"/>
              <w:right w:val="single" w:sz="4" w:space="0" w:color="auto"/>
            </w:tcBorders>
            <w:shd w:val="clear" w:color="auto" w:fill="auto"/>
            <w:noWrap/>
            <w:vAlign w:val="bottom"/>
            <w:hideMark/>
          </w:tcPr>
          <w:p w14:paraId="0D27ED3B" w14:textId="77777777" w:rsidR="008E3A99" w:rsidRPr="00EA6E94" w:rsidRDefault="008E3A99" w:rsidP="00227ADE">
            <w:pPr>
              <w:rPr>
                <w:rFonts w:ascii="Times New Roman" w:hAnsi="Times New Roman"/>
                <w:sz w:val="24"/>
                <w:szCs w:val="24"/>
              </w:rPr>
            </w:pPr>
          </w:p>
        </w:tc>
      </w:tr>
      <w:tr w:rsidR="008E3A99" w:rsidRPr="00EA6E94" w14:paraId="128FECE5" w14:textId="77777777" w:rsidTr="00227ADE">
        <w:trPr>
          <w:trHeight w:val="49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56F37B7" w14:textId="77777777" w:rsidR="008E3A99" w:rsidRPr="00EA6E94" w:rsidRDefault="008E3A99" w:rsidP="00227ADE">
            <w:pPr>
              <w:rPr>
                <w:rFonts w:ascii="Times New Roman" w:hAnsi="Times New Roman"/>
                <w:sz w:val="24"/>
                <w:szCs w:val="24"/>
              </w:rPr>
            </w:pPr>
            <w:r>
              <w:rPr>
                <w:rFonts w:ascii="Times New Roman" w:hAnsi="Times New Roman"/>
                <w:sz w:val="24"/>
                <w:szCs w:val="24"/>
              </w:rPr>
              <w:t>4</w:t>
            </w:r>
          </w:p>
        </w:tc>
        <w:tc>
          <w:tcPr>
            <w:tcW w:w="0" w:type="auto"/>
            <w:tcBorders>
              <w:top w:val="nil"/>
              <w:left w:val="nil"/>
              <w:bottom w:val="single" w:sz="4" w:space="0" w:color="auto"/>
              <w:right w:val="single" w:sz="4" w:space="0" w:color="auto"/>
            </w:tcBorders>
            <w:shd w:val="clear" w:color="auto" w:fill="auto"/>
            <w:noWrap/>
            <w:vAlign w:val="bottom"/>
            <w:hideMark/>
          </w:tcPr>
          <w:p w14:paraId="56B93388" w14:textId="14AA79AB" w:rsidR="008E3A99" w:rsidRPr="00EA6E94" w:rsidRDefault="008E3A99" w:rsidP="00227ADE">
            <w:pPr>
              <w:jc w:val="both"/>
              <w:rPr>
                <w:rFonts w:ascii="Times New Roman" w:hAnsi="Times New Roman"/>
                <w:sz w:val="24"/>
                <w:szCs w:val="24"/>
              </w:rPr>
            </w:pPr>
            <w:r w:rsidRPr="00970E84">
              <w:rPr>
                <w:rFonts w:ascii="Times New Roman" w:hAnsi="Times New Roman"/>
                <w:b/>
                <w:sz w:val="24"/>
                <w:szCs w:val="24"/>
              </w:rPr>
              <w:t>MULINDWA</w:t>
            </w:r>
            <w:r>
              <w:rPr>
                <w:rFonts w:ascii="Times New Roman" w:hAnsi="Times New Roman"/>
                <w:sz w:val="24"/>
                <w:szCs w:val="24"/>
              </w:rPr>
              <w:t xml:space="preserve"> F</w:t>
            </w:r>
            <w:r w:rsidR="00970E84">
              <w:rPr>
                <w:rFonts w:ascii="Times New Roman" w:hAnsi="Times New Roman"/>
                <w:sz w:val="24"/>
                <w:szCs w:val="24"/>
              </w:rPr>
              <w:t>ive</w:t>
            </w:r>
          </w:p>
        </w:tc>
        <w:tc>
          <w:tcPr>
            <w:tcW w:w="0" w:type="auto"/>
            <w:tcBorders>
              <w:top w:val="nil"/>
              <w:left w:val="nil"/>
              <w:bottom w:val="single" w:sz="4" w:space="0" w:color="auto"/>
              <w:right w:val="single" w:sz="4" w:space="0" w:color="auto"/>
            </w:tcBorders>
            <w:shd w:val="clear" w:color="auto" w:fill="auto"/>
            <w:noWrap/>
            <w:vAlign w:val="bottom"/>
            <w:hideMark/>
          </w:tcPr>
          <w:p w14:paraId="19FAD042" w14:textId="554CC485" w:rsidR="008E3A99" w:rsidRPr="00B46DE7" w:rsidRDefault="008E3A99" w:rsidP="00227ADE">
            <w:pPr>
              <w:jc w:val="both"/>
              <w:rPr>
                <w:rFonts w:ascii="Times New Roman" w:hAnsi="Times New Roman" w:cs="Times New Roman"/>
                <w:b/>
                <w:bCs/>
                <w:color w:val="000000"/>
                <w:sz w:val="24"/>
                <w:szCs w:val="24"/>
              </w:rPr>
            </w:pPr>
          </w:p>
        </w:tc>
        <w:tc>
          <w:tcPr>
            <w:tcW w:w="0" w:type="auto"/>
            <w:tcBorders>
              <w:top w:val="nil"/>
              <w:left w:val="nil"/>
              <w:bottom w:val="single" w:sz="4" w:space="0" w:color="auto"/>
              <w:right w:val="single" w:sz="4" w:space="0" w:color="auto"/>
            </w:tcBorders>
            <w:shd w:val="clear" w:color="auto" w:fill="auto"/>
            <w:noWrap/>
            <w:vAlign w:val="bottom"/>
            <w:hideMark/>
          </w:tcPr>
          <w:p w14:paraId="46144460" w14:textId="77777777" w:rsidR="008E3A99" w:rsidRPr="00EA6E94" w:rsidRDefault="008E3A99" w:rsidP="00227ADE">
            <w:pPr>
              <w:rPr>
                <w:rFonts w:ascii="Times New Roman" w:hAnsi="Times New Roman"/>
                <w:sz w:val="24"/>
                <w:szCs w:val="24"/>
              </w:rPr>
            </w:pPr>
            <w:r w:rsidRPr="00EA6E94">
              <w:rPr>
                <w:rFonts w:ascii="Times New Roman" w:hAnsi="Times New Roman"/>
                <w:sz w:val="24"/>
                <w:szCs w:val="24"/>
              </w:rPr>
              <w:t> </w:t>
            </w:r>
          </w:p>
        </w:tc>
      </w:tr>
    </w:tbl>
    <w:p w14:paraId="1D566C0E" w14:textId="77777777" w:rsidR="008E3A99" w:rsidRDefault="008E3A99" w:rsidP="008A59EE">
      <w:pPr>
        <w:spacing w:before="100" w:beforeAutospacing="1" w:after="100" w:afterAutospacing="1" w:line="240" w:lineRule="auto"/>
        <w:ind w:left="360"/>
        <w:rPr>
          <w:rFonts w:ascii="Arial" w:hAnsi="Arial" w:cs="Arial"/>
          <w:color w:val="000000"/>
        </w:rPr>
      </w:pPr>
    </w:p>
    <w:p w14:paraId="312B2474" w14:textId="46469888" w:rsidR="008A59EE" w:rsidRDefault="008A59EE" w:rsidP="008A59EE">
      <w:pPr>
        <w:spacing w:before="100" w:beforeAutospacing="1" w:after="100" w:afterAutospacing="1" w:line="240" w:lineRule="auto"/>
        <w:ind w:left="360"/>
        <w:rPr>
          <w:rFonts w:ascii="Arial" w:hAnsi="Arial" w:cs="Arial"/>
          <w:color w:val="000000"/>
        </w:rPr>
      </w:pPr>
      <w:r>
        <w:rPr>
          <w:rFonts w:ascii="Arial" w:hAnsi="Arial" w:cs="Arial"/>
          <w:color w:val="000000"/>
        </w:rPr>
        <w:lastRenderedPageBreak/>
        <w:t xml:space="preserve">j) </w:t>
      </w:r>
    </w:p>
    <w:p w14:paraId="330AC880" w14:textId="77C69DE1" w:rsidR="008A59EE" w:rsidRDefault="00957F41" w:rsidP="008A59EE">
      <w:pPr>
        <w:jc w:val="both"/>
      </w:pPr>
      <w:r>
        <w:rPr>
          <w:rFonts w:ascii="Arial" w:hAnsi="Arial" w:cs="Arial"/>
          <w:color w:val="000000"/>
        </w:rPr>
        <w:t xml:space="preserve">Managing and prioritizing </w:t>
      </w:r>
      <w:r w:rsidRPr="0044673E">
        <w:rPr>
          <w:rFonts w:ascii="Arial" w:hAnsi="Arial" w:cs="Arial"/>
          <w:color w:val="000000"/>
        </w:rPr>
        <w:t>the</w:t>
      </w:r>
      <w:r w:rsidR="008A59EE" w:rsidRPr="0044673E">
        <w:rPr>
          <w:rFonts w:ascii="Arial" w:hAnsi="Arial" w:cs="Arial"/>
          <w:color w:val="000000"/>
        </w:rPr>
        <w:t xml:space="preserve"> security code review of source code components</w:t>
      </w:r>
      <w:r w:rsidR="008A59EE">
        <w:rPr>
          <w:rFonts w:ascii="Arial" w:hAnsi="Arial" w:cs="Arial"/>
          <w:color w:val="000000"/>
        </w:rPr>
        <w:t xml:space="preserve"> for the chat application’s </w:t>
      </w:r>
      <w:r w:rsidR="008A59EE">
        <w:t xml:space="preserve">threat modeling process was decomposed into 3 high level </w:t>
      </w:r>
      <w:proofErr w:type="gramStart"/>
      <w:r w:rsidR="008A59EE">
        <w:t>steps :</w:t>
      </w:r>
      <w:proofErr w:type="gramEnd"/>
      <w:r w:rsidR="008A59EE">
        <w:t xml:space="preserve"> </w:t>
      </w:r>
    </w:p>
    <w:p w14:paraId="6595745C" w14:textId="7783D951" w:rsidR="008A59EE" w:rsidRDefault="00955B68" w:rsidP="008A59EE">
      <w:pPr>
        <w:jc w:val="both"/>
      </w:pPr>
      <w:r>
        <w:rPr>
          <w:b/>
        </w:rPr>
        <w:t xml:space="preserve">Step 1: </w:t>
      </w:r>
      <w:r w:rsidR="008A59EE" w:rsidRPr="00606AB0">
        <w:rPr>
          <w:b/>
        </w:rPr>
        <w:t>Decompose the Application:</w:t>
      </w:r>
      <w:r w:rsidR="008A59EE">
        <w:t xml:space="preserve"> The application is broken down and the composition of the application is known. This involved creating of use-cases to understand how the application is used, identifying entry points to see where a potential attacker could interact with the application for </w:t>
      </w:r>
      <w:r w:rsidR="00E303B8">
        <w:t>example,</w:t>
      </w:r>
      <w:r w:rsidR="008A59EE">
        <w:t xml:space="preserve"> identifying assets i.e. items/areas that the attacker would be interested in, and identifying trust levels which represent the access rights that the application will grant to external entities. The components or assets (called threat targets) are investigated and how data flows between the components. Data Flow Diagrams (DFDs) and parts of the Unified Modeling Language (UML) are used to decompose the application into its key components.</w:t>
      </w:r>
      <w:r w:rsidR="00E303B8">
        <w:t xml:space="preserve"> </w:t>
      </w:r>
      <w:r w:rsidR="00E303B8">
        <w:t xml:space="preserve">The goal of this step </w:t>
      </w:r>
      <w:r w:rsidR="00957F41">
        <w:t>was concerned</w:t>
      </w:r>
      <w:r w:rsidR="00E303B8">
        <w:t xml:space="preserve"> with gaining an understanding of the application and how it interacts with external entities.</w:t>
      </w:r>
    </w:p>
    <w:p w14:paraId="4BADCCC5" w14:textId="01E55DD1" w:rsidR="008A59EE" w:rsidRDefault="008A59EE" w:rsidP="00606AB0">
      <w:pPr>
        <w:jc w:val="both"/>
      </w:pPr>
    </w:p>
    <w:p w14:paraId="3D1D4217" w14:textId="7BA4DAE8" w:rsidR="008A59EE" w:rsidRDefault="00955B68" w:rsidP="0005149E">
      <w:pPr>
        <w:jc w:val="both"/>
      </w:pPr>
      <w:r>
        <w:rPr>
          <w:b/>
        </w:rPr>
        <w:t xml:space="preserve">Step 2: </w:t>
      </w:r>
      <w:r w:rsidR="00606AB0" w:rsidRPr="00606AB0">
        <w:rPr>
          <w:b/>
        </w:rPr>
        <w:t xml:space="preserve">Determine the threats to the system: </w:t>
      </w:r>
      <w:r w:rsidR="00606AB0">
        <w:t>Categorize the threats by applying the following strategies</w:t>
      </w:r>
      <w:r w:rsidR="00606AB0">
        <w:t xml:space="preserve">. </w:t>
      </w:r>
      <w:r w:rsidR="00606AB0">
        <w:t>Using STRIDE (Spoofing identity, Tampering with data, Repudiation, Information disclosure, Denial of service and Elevation of privilege). This acronym aids asking questions in order to consider threats.</w:t>
      </w:r>
      <w:r w:rsidR="00606AB0" w:rsidRPr="00606AB0">
        <w:t xml:space="preserve"> </w:t>
      </w:r>
      <w:r w:rsidR="00606AB0">
        <w:t>The goal of the threat categorization was to   help identify threats both from the attacker (STRIDE</w:t>
      </w:r>
      <w:r w:rsidR="00606AB0">
        <w:fldChar w:fldCharType="begin"/>
      </w:r>
      <w:r w:rsidR="00606AB0">
        <w:instrText xml:space="preserve"> XE "STRIDE" </w:instrText>
      </w:r>
      <w:r w:rsidR="00606AB0">
        <w:fldChar w:fldCharType="end"/>
      </w:r>
      <w:r w:rsidR="00606AB0">
        <w:t>) and the defensive perspective (ASF).</w:t>
      </w:r>
      <w:r w:rsidR="00606AB0">
        <w:t xml:space="preserve"> </w:t>
      </w:r>
      <w:r w:rsidR="00606AB0">
        <w:t>Using Threat Trees. They describe the decision-making process an attacker would go through to compromise the component.</w:t>
      </w:r>
      <w:r w:rsidR="00606AB0">
        <w:t xml:space="preserve"> </w:t>
      </w:r>
      <w:r w:rsidR="00606AB0">
        <w:t>Using Attack Trees: They are conceptual diagrams showing how an asset can be attacked.</w:t>
      </w:r>
      <w:r w:rsidR="00606AB0" w:rsidRPr="00606AB0">
        <w:t xml:space="preserve"> </w:t>
      </w:r>
      <w:r w:rsidR="00606AB0">
        <w:t xml:space="preserve">These threats can be identified further </w:t>
      </w:r>
      <w:smartTag w:uri="schemas-IBM-com/appscan" w:element="TestPolicy">
        <w:smartTag w:uri="schemas-IBM-com/appscan" w:element="Tools">
          <w:smartTag w:uri="schemas-IBM-com/appscan" w:element="FieldsReference">
            <w:smartTag w:uri="schemas-IBM-com/appscan" w:element="URLs">
              <w:smartTag w:uri="schemas-IBM-com/appscan" w:element="ScanData">
                <w:smartTag w:uri="schemas-IBM-com/appscan" w:element="ApplicationData">
                  <w:smartTag w:uri="schemas-IBM-com/appscan" w:element="Remediation">
                    <w:smartTag w:uri="schemas-IBM-com/appscan" w:element="Issues">
                      <w:r w:rsidR="00606AB0">
                        <w:t>as</w:t>
                      </w:r>
                    </w:smartTag>
                  </w:smartTag>
                </w:smartTag>
              </w:smartTag>
            </w:smartTag>
          </w:smartTag>
        </w:smartTag>
      </w:smartTag>
      <w:r w:rsidR="00606AB0">
        <w:t xml:space="preserve"> the roots for threat trees; there is one tree for threat goal. From the defensive perspective, ASF categorization helps to identify the threats </w:t>
      </w:r>
      <w:smartTag w:uri="schemas-IBM-com/appscan" w:element="TestPolicy">
        <w:smartTag w:uri="schemas-IBM-com/appscan" w:element="Tools">
          <w:smartTag w:uri="schemas-IBM-com/appscan" w:element="FieldsReference">
            <w:smartTag w:uri="schemas-IBM-com/appscan" w:element="URLs">
              <w:smartTag w:uri="schemas-IBM-com/appscan" w:element="ScanData">
                <w:smartTag w:uri="schemas-IBM-com/appscan" w:element="ApplicationData">
                  <w:smartTag w:uri="schemas-IBM-com/appscan" w:element="Remediation">
                    <w:smartTag w:uri="schemas-IBM-com/appscan" w:element="Issues">
                      <w:r w:rsidR="00606AB0">
                        <w:t>as</w:t>
                      </w:r>
                    </w:smartTag>
                  </w:smartTag>
                </w:smartTag>
              </w:smartTag>
            </w:smartTag>
          </w:smartTag>
        </w:smartTag>
      </w:smartTag>
      <w:r w:rsidR="00606AB0">
        <w:t xml:space="preserve"> weaknesses of security controls for such threats. Common threat-lists with examples can help in the identification of such threats. Use and abuse cases can illustrate how existing protective measures could be bypassed, or where a lack of such protection exists.</w:t>
      </w:r>
      <w:r w:rsidR="00EE1EBA">
        <w:t xml:space="preserve"> </w:t>
      </w:r>
    </w:p>
    <w:p w14:paraId="10A55DC3" w14:textId="41CD2BCD" w:rsidR="008A59EE" w:rsidRDefault="00955B68" w:rsidP="00955B68">
      <w:pPr>
        <w:jc w:val="both"/>
      </w:pPr>
      <w:r>
        <w:rPr>
          <w:b/>
        </w:rPr>
        <w:t xml:space="preserve">Step 3: </w:t>
      </w:r>
      <w:r w:rsidR="0005149E" w:rsidRPr="0005149E">
        <w:rPr>
          <w:b/>
        </w:rPr>
        <w:t>Rank the threats by decreasing the risk</w:t>
      </w:r>
      <w:r w:rsidR="0005149E">
        <w:rPr>
          <w:b/>
        </w:rPr>
        <w:t>/</w:t>
      </w:r>
      <w:r w:rsidR="0005149E" w:rsidRPr="008A59EE">
        <w:rPr>
          <w:b/>
        </w:rPr>
        <w:t>Determine countermeasures</w:t>
      </w:r>
      <w:r w:rsidR="0005149E" w:rsidRPr="008A59EE">
        <w:rPr>
          <w:b/>
        </w:rPr>
        <w:fldChar w:fldCharType="begin"/>
      </w:r>
      <w:r w:rsidR="0005149E" w:rsidRPr="008A59EE">
        <w:rPr>
          <w:b/>
        </w:rPr>
        <w:instrText xml:space="preserve"> XE "countermeasures" </w:instrText>
      </w:r>
      <w:r w:rsidR="0005149E" w:rsidRPr="008A59EE">
        <w:rPr>
          <w:b/>
        </w:rPr>
        <w:fldChar w:fldCharType="end"/>
      </w:r>
      <w:r w:rsidR="0005149E" w:rsidRPr="008A59EE">
        <w:rPr>
          <w:b/>
        </w:rPr>
        <w:t xml:space="preserve"> and mitigation</w:t>
      </w:r>
      <w:r w:rsidR="0005149E" w:rsidRPr="0005149E">
        <w:rPr>
          <w:b/>
        </w:rPr>
        <w:t>:</w:t>
      </w:r>
      <w:r w:rsidR="0005149E">
        <w:t xml:space="preserve"> After capturing the threats, determine the most important threats. The threats can be ranked by</w:t>
      </w:r>
      <w:r w:rsidR="0005149E">
        <w:t xml:space="preserve">, </w:t>
      </w:r>
      <w:r w:rsidR="002D053B">
        <w:t>multiplying</w:t>
      </w:r>
      <w:r w:rsidR="0005149E">
        <w:t xml:space="preserve"> damage potential by likelihood of vulnerability</w:t>
      </w:r>
      <w:r w:rsidR="0005149E">
        <w:t xml:space="preserve"> and</w:t>
      </w:r>
      <w:r w:rsidR="0005149E">
        <w:t xml:space="preserve"> DREAD (Damage potential, Reproducibility, Exploitability, Affected Users, Discoverability)</w:t>
      </w:r>
      <w:r w:rsidR="00F31F61">
        <w:t>.</w:t>
      </w:r>
      <w:r w:rsidR="004C2770">
        <w:t xml:space="preserve"> </w:t>
      </w:r>
      <w:r w:rsidR="00F31F61">
        <w:t xml:space="preserve">Such countermeasures can be identified using threat-countermeasure mapping lists. Once a risk ranking is assigned to the threats, it is possible to sort threats from the highest to the lowest risk, and prioritize the mitigation effort, such </w:t>
      </w:r>
      <w:smartTag w:uri="schemas-IBM-com/appscan" w:element="TestPolicy">
        <w:smartTag w:uri="schemas-IBM-com/appscan" w:element="Tools">
          <w:smartTag w:uri="schemas-IBM-com/appscan" w:element="FieldsReference">
            <w:smartTag w:uri="schemas-IBM-com/appscan" w:element="URLs">
              <w:smartTag w:uri="schemas-IBM-com/appscan" w:element="ScanData">
                <w:smartTag w:uri="schemas-IBM-com/appscan" w:element="ApplicationData">
                  <w:smartTag w:uri="schemas-IBM-com/appscan" w:element="Remediation">
                    <w:smartTag w:uri="schemas-IBM-com/appscan" w:element="Issues">
                      <w:r w:rsidR="00F31F61">
                        <w:t>as</w:t>
                      </w:r>
                    </w:smartTag>
                  </w:smartTag>
                </w:smartTag>
              </w:smartTag>
            </w:smartTag>
          </w:smartTag>
        </w:smartTag>
      </w:smartTag>
      <w:r w:rsidR="00F31F61">
        <w:t xml:space="preserve"> by responding to such threats by applying the identified countermeasures. The risk mitigation strategy might involve evaluating these threats from the business impact that they pose and </w:t>
      </w:r>
      <w:r w:rsidR="002D053B">
        <w:t>reducing the</w:t>
      </w:r>
      <w:r w:rsidR="00F31F61">
        <w:t xml:space="preserve"> risk. Other options might include taking the risk, assuming the business impact is acceptable because of compensating controls, informing the user of the threat, removing the risk posed by the threat completely, or the least preferable option, that is, to do nothing. </w:t>
      </w:r>
      <w:r>
        <w:t xml:space="preserve">Each of the above steps are documented </w:t>
      </w:r>
      <w:smartTag w:uri="schemas-IBM-com/appscan" w:element="TestPolicy">
        <w:smartTag w:uri="schemas-IBM-com/appscan" w:element="Tools">
          <w:smartTag w:uri="schemas-IBM-com/appscan" w:element="FieldsReference">
            <w:smartTag w:uri="schemas-IBM-com/appscan" w:element="URLs">
              <w:smartTag w:uri="schemas-IBM-com/appscan" w:element="ScanData">
                <w:smartTag w:uri="schemas-IBM-com/appscan" w:element="ApplicationData">
                  <w:smartTag w:uri="schemas-IBM-com/appscan" w:element="Remediation">
                    <w:smartTag w:uri="schemas-IBM-com/appscan" w:element="Issues">
                      <w:r>
                        <w:t>as</w:t>
                      </w:r>
                    </w:smartTag>
                  </w:smartTag>
                </w:smartTag>
              </w:smartTag>
            </w:smartTag>
          </w:smartTag>
        </w:smartTag>
      </w:smartTag>
      <w:r>
        <w:t xml:space="preserve"> they are carried out. The resulting document is the threat model for the application. This guide will use an example to help explain the concepts behind threat modeling. The same example will be used throughout each of the 3 steps </w:t>
      </w:r>
      <w:smartTag w:uri="schemas-IBM-com/appscan" w:element="TestPolicy">
        <w:smartTag w:uri="schemas-IBM-com/appscan" w:element="Tools">
          <w:smartTag w:uri="schemas-IBM-com/appscan" w:element="FieldsReference">
            <w:smartTag w:uri="schemas-IBM-com/appscan" w:element="URLs">
              <w:smartTag w:uri="schemas-IBM-com/appscan" w:element="ScanData">
                <w:smartTag w:uri="schemas-IBM-com/appscan" w:element="ApplicationData">
                  <w:smartTag w:uri="schemas-IBM-com/appscan" w:element="Remediation">
                    <w:smartTag w:uri="schemas-IBM-com/appscan" w:element="Issues">
                      <w:r>
                        <w:t>as</w:t>
                      </w:r>
                    </w:smartTag>
                  </w:smartTag>
                </w:smartTag>
              </w:smartTag>
            </w:smartTag>
          </w:smartTag>
        </w:smartTag>
      </w:smartTag>
      <w:r>
        <w:t xml:space="preserve"> a learning aid. The example that will be used is a college library website. At the end of the guide we will have produced the threat model for the college library website. Each of the steps in the threat modeling process are described in detail below. </w:t>
      </w:r>
    </w:p>
    <w:p w14:paraId="1A0C57C2" w14:textId="77777777" w:rsidR="00970E84" w:rsidRDefault="00970E84" w:rsidP="00955B68">
      <w:pPr>
        <w:jc w:val="both"/>
      </w:pPr>
    </w:p>
    <w:p w14:paraId="77162924" w14:textId="2E15EC05" w:rsidR="00FA6804" w:rsidRDefault="00FA6804" w:rsidP="00955B68">
      <w:pPr>
        <w:jc w:val="both"/>
      </w:pPr>
      <w:r>
        <w:lastRenderedPageBreak/>
        <w:t>k)</w:t>
      </w:r>
    </w:p>
    <w:p w14:paraId="5D1BA29A" w14:textId="77777777" w:rsidR="003F526C" w:rsidRPr="00326DED" w:rsidRDefault="003F526C" w:rsidP="003F526C">
      <w:pPr>
        <w:spacing w:after="0" w:line="240" w:lineRule="auto"/>
        <w:rPr>
          <w:rFonts w:ascii="Times New Roman" w:hAnsi="Times New Roman" w:cs="Times New Roman"/>
          <w:b/>
          <w:sz w:val="24"/>
          <w:szCs w:val="24"/>
        </w:rPr>
      </w:pPr>
      <w:r w:rsidRPr="00326DED">
        <w:rPr>
          <w:rFonts w:ascii="Times New Roman" w:hAnsi="Times New Roman" w:cs="Times New Roman"/>
          <w:b/>
          <w:sz w:val="24"/>
          <w:szCs w:val="24"/>
        </w:rPr>
        <w:t>SQL Injection</w:t>
      </w:r>
    </w:p>
    <w:p w14:paraId="0839CA8F" w14:textId="77777777" w:rsidR="003F526C" w:rsidRDefault="003F526C" w:rsidP="003F526C">
      <w:pPr>
        <w:spacing w:after="0" w:line="240" w:lineRule="auto"/>
        <w:rPr>
          <w:rFonts w:ascii="Times New Roman" w:hAnsi="Times New Roman" w:cs="Times New Roman"/>
          <w:sz w:val="24"/>
          <w:szCs w:val="24"/>
        </w:rPr>
      </w:pPr>
      <w:r w:rsidRPr="0015460B">
        <w:rPr>
          <w:rFonts w:ascii="Times New Roman" w:hAnsi="Times New Roman" w:cs="Times New Roman"/>
          <w:sz w:val="24"/>
          <w:szCs w:val="24"/>
        </w:rPr>
        <w:t>SQL Injection is an attack where users can inject SQL commands via user input form and have them executed on the server. This SQL commands could do everything: read sensitive data, modify the database data, perform administrative tasks against the database server. Your application can be exposed to this attack when you dynamically create SQL statements (concatenating data based on user’s input)</w:t>
      </w:r>
      <w:r>
        <w:rPr>
          <w:rFonts w:ascii="Times New Roman" w:hAnsi="Times New Roman" w:cs="Times New Roman"/>
          <w:sz w:val="24"/>
          <w:szCs w:val="24"/>
        </w:rPr>
        <w:t>.</w:t>
      </w:r>
    </w:p>
    <w:p w14:paraId="2C1C96E8" w14:textId="77777777" w:rsidR="003F526C" w:rsidRPr="008E3A99" w:rsidRDefault="003F526C" w:rsidP="003F526C">
      <w:pPr>
        <w:spacing w:after="0" w:line="240" w:lineRule="auto"/>
        <w:rPr>
          <w:rFonts w:ascii="Times New Roman" w:hAnsi="Times New Roman" w:cs="Times New Roman"/>
          <w:sz w:val="24"/>
          <w:szCs w:val="24"/>
          <w:highlight w:val="yellow"/>
        </w:rPr>
      </w:pPr>
      <w:r w:rsidRPr="008E3A99">
        <w:rPr>
          <w:rFonts w:ascii="Times New Roman" w:hAnsi="Times New Roman" w:cs="Times New Roman"/>
          <w:sz w:val="24"/>
          <w:szCs w:val="24"/>
          <w:highlight w:val="yellow"/>
        </w:rPr>
        <w:t>This was implemented on lummox chat engine log in page application by entering the SQLite</w:t>
      </w:r>
    </w:p>
    <w:p w14:paraId="5FD61CA5" w14:textId="77777777" w:rsidR="003F526C" w:rsidRDefault="003F526C" w:rsidP="003F526C">
      <w:pPr>
        <w:spacing w:after="0" w:line="240" w:lineRule="auto"/>
        <w:rPr>
          <w:rFonts w:ascii="Times New Roman" w:hAnsi="Times New Roman" w:cs="Times New Roman"/>
          <w:sz w:val="24"/>
          <w:szCs w:val="24"/>
        </w:rPr>
      </w:pPr>
      <w:r w:rsidRPr="008E3A99">
        <w:rPr>
          <w:rFonts w:ascii="Times New Roman" w:hAnsi="Times New Roman" w:cs="Times New Roman"/>
          <w:sz w:val="24"/>
          <w:szCs w:val="24"/>
          <w:highlight w:val="yellow"/>
        </w:rPr>
        <w:t xml:space="preserve"> commands as below.</w:t>
      </w:r>
      <w:r>
        <w:rPr>
          <w:rFonts w:ascii="Times New Roman" w:hAnsi="Times New Roman" w:cs="Times New Roman"/>
          <w:sz w:val="24"/>
          <w:szCs w:val="24"/>
        </w:rPr>
        <w:t xml:space="preserve"> </w:t>
      </w:r>
    </w:p>
    <w:p w14:paraId="3415C208" w14:textId="77777777" w:rsidR="003F526C" w:rsidRDefault="003F526C" w:rsidP="003F526C">
      <w:pPr>
        <w:spacing w:after="0" w:line="240" w:lineRule="auto"/>
        <w:rPr>
          <w:rFonts w:ascii="Times New Roman" w:hAnsi="Times New Roman" w:cs="Times New Roman"/>
          <w:sz w:val="24"/>
          <w:szCs w:val="24"/>
        </w:rPr>
      </w:pPr>
    </w:p>
    <w:p w14:paraId="41C16973" w14:textId="77777777" w:rsidR="003F526C" w:rsidRDefault="003F526C" w:rsidP="003F526C">
      <w:pPr>
        <w:rPr>
          <w:rFonts w:ascii="Times New Roman" w:hAnsi="Times New Roman" w:cs="Times New Roman"/>
          <w:sz w:val="24"/>
          <w:szCs w:val="24"/>
        </w:rPr>
      </w:pPr>
      <w:r w:rsidRPr="006926D9">
        <w:rPr>
          <w:rFonts w:ascii="Times New Roman" w:hAnsi="Times New Roman" w:cs="Times New Roman"/>
          <w:b/>
          <w:sz w:val="24"/>
          <w:szCs w:val="24"/>
        </w:rPr>
        <w:t>Cross-site request forgery</w:t>
      </w:r>
      <w:r w:rsidRPr="006926D9">
        <w:rPr>
          <w:rFonts w:ascii="Times New Roman" w:hAnsi="Times New Roman" w:cs="Times New Roman"/>
          <w:sz w:val="24"/>
          <w:szCs w:val="24"/>
        </w:rPr>
        <w:t xml:space="preserve"> </w:t>
      </w:r>
    </w:p>
    <w:p w14:paraId="33F731A0" w14:textId="77777777" w:rsidR="003F526C" w:rsidRPr="009960F3" w:rsidRDefault="003F526C" w:rsidP="003F526C">
      <w:pPr>
        <w:rPr>
          <w:rFonts w:ascii="Times New Roman" w:hAnsi="Times New Roman" w:cs="Times New Roman"/>
          <w:sz w:val="24"/>
          <w:szCs w:val="24"/>
        </w:rPr>
      </w:pPr>
      <w:r w:rsidRPr="009960F3">
        <w:rPr>
          <w:rFonts w:ascii="Times New Roman" w:hAnsi="Times New Roman" w:cs="Times New Roman"/>
          <w:sz w:val="24"/>
          <w:szCs w:val="24"/>
        </w:rPr>
        <w:t>Cross-site Scripting (XSS) refers to client-side code injection attack wherein an attacker can execute malicious scripts (also commonly referred to as a malicious payload) into a legitimate website or web application. XSS is amongst the most rampant of web application vulnerabilities and occurs when a web application makes use of unvalidated or unencoded user input within the output it generates.</w:t>
      </w:r>
    </w:p>
    <w:p w14:paraId="2D37A097" w14:textId="77777777" w:rsidR="003F526C" w:rsidRDefault="003F526C" w:rsidP="003F526C">
      <w:pPr>
        <w:rPr>
          <w:rFonts w:ascii="Times New Roman" w:hAnsi="Times New Roman" w:cs="Times New Roman"/>
          <w:sz w:val="24"/>
          <w:szCs w:val="24"/>
        </w:rPr>
      </w:pPr>
      <w:r w:rsidRPr="009960F3">
        <w:rPr>
          <w:rFonts w:ascii="Times New Roman" w:hAnsi="Times New Roman" w:cs="Times New Roman"/>
          <w:sz w:val="24"/>
          <w:szCs w:val="24"/>
        </w:rPr>
        <w:t>By leveraging XSS,</w:t>
      </w:r>
      <w:r>
        <w:rPr>
          <w:rFonts w:ascii="Times New Roman" w:hAnsi="Times New Roman" w:cs="Times New Roman"/>
          <w:sz w:val="24"/>
          <w:szCs w:val="24"/>
        </w:rPr>
        <w:t xml:space="preserve"> this implementation wasn’t intended </w:t>
      </w:r>
      <w:r w:rsidRPr="009960F3">
        <w:rPr>
          <w:rFonts w:ascii="Times New Roman" w:hAnsi="Times New Roman" w:cs="Times New Roman"/>
          <w:sz w:val="24"/>
          <w:szCs w:val="24"/>
        </w:rPr>
        <w:t>target a victim directly. Instead,</w:t>
      </w:r>
      <w:r>
        <w:rPr>
          <w:rFonts w:ascii="Times New Roman" w:hAnsi="Times New Roman" w:cs="Times New Roman"/>
          <w:sz w:val="24"/>
          <w:szCs w:val="24"/>
        </w:rPr>
        <w:t xml:space="preserve"> it</w:t>
      </w:r>
      <w:r w:rsidRPr="009960F3">
        <w:rPr>
          <w:rFonts w:ascii="Times New Roman" w:hAnsi="Times New Roman" w:cs="Times New Roman"/>
          <w:sz w:val="24"/>
          <w:szCs w:val="24"/>
        </w:rPr>
        <w:t xml:space="preserve"> w</w:t>
      </w:r>
      <w:r>
        <w:rPr>
          <w:rFonts w:ascii="Times New Roman" w:hAnsi="Times New Roman" w:cs="Times New Roman"/>
          <w:sz w:val="24"/>
          <w:szCs w:val="24"/>
        </w:rPr>
        <w:t>il</w:t>
      </w:r>
      <w:r w:rsidRPr="009960F3">
        <w:rPr>
          <w:rFonts w:ascii="Times New Roman" w:hAnsi="Times New Roman" w:cs="Times New Roman"/>
          <w:sz w:val="24"/>
          <w:szCs w:val="24"/>
        </w:rPr>
        <w:t xml:space="preserve">l exploit a vulnerability within </w:t>
      </w:r>
      <w:r>
        <w:rPr>
          <w:rFonts w:ascii="Times New Roman" w:hAnsi="Times New Roman" w:cs="Times New Roman"/>
          <w:sz w:val="24"/>
          <w:szCs w:val="24"/>
        </w:rPr>
        <w:t>chat</w:t>
      </w:r>
      <w:r w:rsidRPr="009960F3">
        <w:rPr>
          <w:rFonts w:ascii="Times New Roman" w:hAnsi="Times New Roman" w:cs="Times New Roman"/>
          <w:sz w:val="24"/>
          <w:szCs w:val="24"/>
        </w:rPr>
        <w:t xml:space="preserve"> application that the victim w</w:t>
      </w:r>
      <w:r>
        <w:rPr>
          <w:rFonts w:ascii="Times New Roman" w:hAnsi="Times New Roman" w:cs="Times New Roman"/>
          <w:sz w:val="24"/>
          <w:szCs w:val="24"/>
        </w:rPr>
        <w:t xml:space="preserve">ill </w:t>
      </w:r>
      <w:r w:rsidRPr="009960F3">
        <w:rPr>
          <w:rFonts w:ascii="Times New Roman" w:hAnsi="Times New Roman" w:cs="Times New Roman"/>
          <w:sz w:val="24"/>
          <w:szCs w:val="24"/>
        </w:rPr>
        <w:t>visit</w:t>
      </w:r>
      <w:r>
        <w:rPr>
          <w:rFonts w:ascii="Times New Roman" w:hAnsi="Times New Roman" w:cs="Times New Roman"/>
          <w:sz w:val="24"/>
          <w:szCs w:val="24"/>
        </w:rPr>
        <w:t xml:space="preserve">. </w:t>
      </w:r>
    </w:p>
    <w:p w14:paraId="4A18960C" w14:textId="77777777" w:rsidR="003F526C" w:rsidRPr="00884BF3" w:rsidRDefault="003F526C" w:rsidP="003F526C">
      <w:pPr>
        <w:rPr>
          <w:rFonts w:ascii="Times New Roman" w:hAnsi="Times New Roman" w:cs="Times New Roman"/>
          <w:b/>
          <w:i/>
          <w:sz w:val="24"/>
          <w:szCs w:val="24"/>
        </w:rPr>
      </w:pPr>
      <w:r w:rsidRPr="008E3A99">
        <w:rPr>
          <w:rFonts w:ascii="Times New Roman" w:hAnsi="Times New Roman" w:cs="Times New Roman"/>
          <w:b/>
          <w:i/>
          <w:sz w:val="24"/>
          <w:szCs w:val="24"/>
          <w:highlight w:val="yellow"/>
        </w:rPr>
        <w:t>Implementation</w:t>
      </w:r>
    </w:p>
    <w:p w14:paraId="2C41385B" w14:textId="77777777" w:rsidR="003F526C" w:rsidRDefault="003F526C" w:rsidP="003F526C">
      <w:pPr>
        <w:rPr>
          <w:rFonts w:ascii="Times New Roman" w:hAnsi="Times New Roman" w:cs="Times New Roman"/>
          <w:sz w:val="24"/>
          <w:szCs w:val="24"/>
        </w:rPr>
      </w:pPr>
    </w:p>
    <w:p w14:paraId="5D1BC769" w14:textId="77777777" w:rsidR="003F526C" w:rsidRDefault="003F526C" w:rsidP="003F526C">
      <w:pPr>
        <w:shd w:val="clear" w:color="auto" w:fill="FFFFFF"/>
        <w:spacing w:before="105" w:after="105" w:line="240" w:lineRule="auto"/>
        <w:ind w:right="105"/>
        <w:jc w:val="both"/>
        <w:textAlignment w:val="baseline"/>
        <w:rPr>
          <w:rFonts w:ascii="Arial" w:hAnsi="Arial" w:cs="Arial"/>
        </w:rPr>
      </w:pPr>
    </w:p>
    <w:p w14:paraId="0DBDE482" w14:textId="77777777" w:rsidR="003F526C" w:rsidRPr="00CB0E63" w:rsidRDefault="003F526C" w:rsidP="003F526C">
      <w:pPr>
        <w:shd w:val="clear" w:color="auto" w:fill="FFFFFF"/>
        <w:spacing w:before="105" w:after="105" w:line="240" w:lineRule="auto"/>
        <w:ind w:right="105"/>
        <w:jc w:val="both"/>
        <w:textAlignment w:val="baseline"/>
        <w:rPr>
          <w:rFonts w:ascii="Arial" w:hAnsi="Arial" w:cs="Arial"/>
          <w:b/>
        </w:rPr>
      </w:pPr>
      <w:r w:rsidRPr="00CB0E63">
        <w:rPr>
          <w:rFonts w:ascii="Arial" w:hAnsi="Arial" w:cs="Arial"/>
          <w:b/>
        </w:rPr>
        <w:t>Cross-Site Request Forgery</w:t>
      </w:r>
    </w:p>
    <w:p w14:paraId="48F40F24" w14:textId="77777777" w:rsidR="003F526C" w:rsidRPr="002A16CE" w:rsidRDefault="003F526C" w:rsidP="003F526C">
      <w:pPr>
        <w:shd w:val="clear" w:color="auto" w:fill="FFFFFF"/>
        <w:spacing w:before="105" w:after="105" w:line="240" w:lineRule="auto"/>
        <w:ind w:right="105"/>
        <w:jc w:val="both"/>
        <w:textAlignment w:val="baseline"/>
        <w:rPr>
          <w:rFonts w:ascii="Arial" w:eastAsia="Times New Roman" w:hAnsi="Arial" w:cs="Arial"/>
          <w:color w:val="000000"/>
        </w:rPr>
      </w:pPr>
      <w:r w:rsidRPr="002A16CE">
        <w:rPr>
          <w:rFonts w:ascii="Times New Roman" w:hAnsi="Times New Roman" w:cs="Times New Roman"/>
          <w:sz w:val="24"/>
          <w:szCs w:val="24"/>
        </w:rPr>
        <w:t>An XSRF attack is functionally the opposite of a cross-site scripting (XSS) attack, in which the hacker inserts malicious coding into a link on a Web site that appears to be from a trustworthy source. When an end user clicks on the link, the embedded programming is submitted as part of the client's Web request and can execute on the user's computer.</w:t>
      </w:r>
    </w:p>
    <w:p w14:paraId="55F5AF98" w14:textId="77777777" w:rsidR="003F526C" w:rsidRDefault="003F526C" w:rsidP="003F526C">
      <w:pPr>
        <w:pStyle w:val="NormalWeb"/>
        <w:shd w:val="clear" w:color="auto" w:fill="FFFFFF"/>
        <w:spacing w:before="360" w:beforeAutospacing="0" w:after="360" w:afterAutospacing="0" w:line="401" w:lineRule="atLeast"/>
      </w:pPr>
      <w:r w:rsidRPr="002A16CE">
        <w:t>An XSRF attack also differs from cross-site tracing (XST), a sophisticated form of XSS that allows an intruder to obtain </w:t>
      </w:r>
      <w:hyperlink r:id="rId8" w:history="1">
        <w:r w:rsidRPr="002A16CE">
          <w:rPr>
            <w:rStyle w:val="Hyperlink"/>
            <w:color w:val="auto"/>
          </w:rPr>
          <w:t>cookie</w:t>
        </w:r>
      </w:hyperlink>
      <w:r w:rsidRPr="002A16CE">
        <w:t>s and other authentication data using simple client-side </w:t>
      </w:r>
      <w:hyperlink r:id="rId9" w:history="1">
        <w:r w:rsidRPr="002A16CE">
          <w:rPr>
            <w:rStyle w:val="Hyperlink"/>
            <w:color w:val="auto"/>
          </w:rPr>
          <w:t>script</w:t>
        </w:r>
      </w:hyperlink>
      <w:r w:rsidRPr="002A16CE">
        <w:t>. In XSS and XST, the end user is the primary target of the attack. In XSRF, the Web server is the primary target although collateral harm is often done to individual end users.</w:t>
      </w:r>
    </w:p>
    <w:p w14:paraId="34D22577" w14:textId="28211D90" w:rsidR="003F526C" w:rsidRDefault="003F526C" w:rsidP="003F526C">
      <w:pPr>
        <w:jc w:val="both"/>
        <w:rPr>
          <w:b/>
          <w:i/>
        </w:rPr>
      </w:pPr>
      <w:proofErr w:type="spellStart"/>
      <w:r w:rsidRPr="008E3A99">
        <w:rPr>
          <w:b/>
          <w:i/>
          <w:highlight w:val="yellow"/>
        </w:rPr>
        <w:t>Implementattion</w:t>
      </w:r>
      <w:proofErr w:type="spellEnd"/>
    </w:p>
    <w:p w14:paraId="1977D98F" w14:textId="77777777" w:rsidR="003F526C" w:rsidRPr="003F526C" w:rsidRDefault="003F526C" w:rsidP="003F526C">
      <w:pPr>
        <w:jc w:val="both"/>
        <w:rPr>
          <w:b/>
          <w:i/>
        </w:rPr>
      </w:pPr>
    </w:p>
    <w:p w14:paraId="08660102" w14:textId="7A2FA3A1" w:rsidR="005D021F" w:rsidRDefault="005D021F" w:rsidP="005D021F">
      <w:proofErr w:type="spellStart"/>
      <w:r>
        <w:t>i</w:t>
      </w:r>
      <w:proofErr w:type="spellEnd"/>
      <w:r>
        <w:t>)</w:t>
      </w:r>
    </w:p>
    <w:p w14:paraId="3165C396" w14:textId="77777777" w:rsidR="005D021F" w:rsidRPr="005D021F" w:rsidRDefault="005D021F" w:rsidP="005D021F">
      <w:pPr>
        <w:jc w:val="both"/>
        <w:rPr>
          <w:rFonts w:ascii="Times New Roman" w:hAnsi="Times New Roman" w:cs="Times New Roman"/>
        </w:rPr>
      </w:pPr>
      <w:r w:rsidRPr="005D021F">
        <w:rPr>
          <w:rFonts w:ascii="Times New Roman" w:hAnsi="Times New Roman" w:cs="Times New Roman"/>
          <w:b/>
        </w:rPr>
        <w:t>Safely validating untrusted HTML input</w:t>
      </w:r>
      <w:r w:rsidRPr="005D021F">
        <w:rPr>
          <w:rFonts w:ascii="Times New Roman" w:hAnsi="Times New Roman" w:cs="Times New Roman"/>
        </w:rPr>
        <w:t xml:space="preserve"> to solve the problem of cross-site scripting.</w:t>
      </w:r>
    </w:p>
    <w:p w14:paraId="1C9D498B" w14:textId="5126ED8F" w:rsidR="005D021F" w:rsidRPr="005D021F" w:rsidRDefault="005D021F" w:rsidP="005D021F">
      <w:pPr>
        <w:jc w:val="both"/>
        <w:rPr>
          <w:rFonts w:ascii="Times New Roman" w:hAnsi="Times New Roman" w:cs="Times New Roman"/>
        </w:rPr>
      </w:pPr>
      <w:r w:rsidRPr="005D021F">
        <w:rPr>
          <w:rFonts w:ascii="Times New Roman" w:hAnsi="Times New Roman" w:cs="Times New Roman"/>
        </w:rPr>
        <w:lastRenderedPageBreak/>
        <w:t>When accepting HTML input from users (say, &lt;b&gt;very&lt;/b&gt; large), output encoding (such as &amp;</w:t>
      </w:r>
      <w:proofErr w:type="spellStart"/>
      <w:proofErr w:type="gramStart"/>
      <w:r w:rsidRPr="005D021F">
        <w:rPr>
          <w:rFonts w:ascii="Times New Roman" w:hAnsi="Times New Roman" w:cs="Times New Roman"/>
        </w:rPr>
        <w:t>lt;b</w:t>
      </w:r>
      <w:proofErr w:type="gramEnd"/>
      <w:r w:rsidRPr="005D021F">
        <w:rPr>
          <w:rFonts w:ascii="Times New Roman" w:hAnsi="Times New Roman" w:cs="Times New Roman"/>
        </w:rPr>
        <w:t>&amp;gt;very&amp;lt</w:t>
      </w:r>
      <w:proofErr w:type="spellEnd"/>
      <w:r w:rsidRPr="005D021F">
        <w:rPr>
          <w:rFonts w:ascii="Times New Roman" w:hAnsi="Times New Roman" w:cs="Times New Roman"/>
        </w:rPr>
        <w:t>;/</w:t>
      </w:r>
      <w:proofErr w:type="spellStart"/>
      <w:r w:rsidRPr="005D021F">
        <w:rPr>
          <w:rFonts w:ascii="Times New Roman" w:hAnsi="Times New Roman" w:cs="Times New Roman"/>
        </w:rPr>
        <w:t>b&amp;gt</w:t>
      </w:r>
      <w:proofErr w:type="spellEnd"/>
      <w:r w:rsidRPr="005D021F">
        <w:rPr>
          <w:rFonts w:ascii="Times New Roman" w:hAnsi="Times New Roman" w:cs="Times New Roman"/>
        </w:rPr>
        <w:t>; large) will not suffice since the user input needs to be rendered as HTML by the browser (so it shows as "very large", instead of "&lt;b&gt;very&lt;/b&gt; large"). Stopping an XSS attack when accepting HTML input from users is much more complex in this situation. Untrusted HTML input must be run through an HTML sanitization engine to ensure that it does not contain XSS code.</w:t>
      </w:r>
    </w:p>
    <w:p w14:paraId="0196328D" w14:textId="24CC6AB8" w:rsidR="005D021F" w:rsidRPr="005D021F" w:rsidRDefault="005D021F" w:rsidP="005D021F">
      <w:pPr>
        <w:jc w:val="both"/>
        <w:rPr>
          <w:rFonts w:ascii="Times New Roman" w:hAnsi="Times New Roman" w:cs="Times New Roman"/>
        </w:rPr>
      </w:pPr>
      <w:r w:rsidRPr="005D021F">
        <w:rPr>
          <w:rFonts w:ascii="Times New Roman" w:hAnsi="Times New Roman" w:cs="Times New Roman"/>
        </w:rPr>
        <w:t>It should also be noted that many validations rely on parsing out (blacklisting) specific "at risk" html tags such as the following</w:t>
      </w:r>
    </w:p>
    <w:p w14:paraId="6A8798CB" w14:textId="668F5C14" w:rsidR="005D021F" w:rsidRPr="005D021F" w:rsidRDefault="005D021F" w:rsidP="005D021F">
      <w:pPr>
        <w:jc w:val="both"/>
        <w:rPr>
          <w:rFonts w:ascii="Times New Roman" w:hAnsi="Times New Roman" w:cs="Times New Roman"/>
        </w:rPr>
      </w:pPr>
      <w:r w:rsidRPr="005D021F">
        <w:rPr>
          <w:rFonts w:ascii="Times New Roman" w:hAnsi="Times New Roman" w:cs="Times New Roman"/>
        </w:rPr>
        <w:t>&lt;script&gt; &lt;link&gt; &lt;iframe&gt;</w:t>
      </w:r>
    </w:p>
    <w:p w14:paraId="138772F4" w14:textId="5D74632F" w:rsidR="005D021F" w:rsidRPr="005D021F" w:rsidRDefault="005D021F" w:rsidP="005D021F">
      <w:pPr>
        <w:jc w:val="both"/>
        <w:rPr>
          <w:rFonts w:ascii="Times New Roman" w:hAnsi="Times New Roman" w:cs="Times New Roman"/>
        </w:rPr>
      </w:pPr>
      <w:r w:rsidRPr="005D021F">
        <w:rPr>
          <w:rFonts w:ascii="Times New Roman" w:hAnsi="Times New Roman" w:cs="Times New Roman"/>
        </w:rPr>
        <w:t>There are several issues with this approach, for example sometimes seemingly harmless tags can be left out which when utilized correctly can still result in an XSS</w:t>
      </w:r>
    </w:p>
    <w:p w14:paraId="2E860717" w14:textId="550DF2EA" w:rsidR="005D021F" w:rsidRPr="005D021F" w:rsidRDefault="005D021F" w:rsidP="005D021F">
      <w:pPr>
        <w:jc w:val="both"/>
        <w:rPr>
          <w:rFonts w:ascii="Times New Roman" w:hAnsi="Times New Roman" w:cs="Times New Roman"/>
        </w:rPr>
      </w:pPr>
      <w:r w:rsidRPr="005D021F">
        <w:rPr>
          <w:rFonts w:ascii="Times New Roman" w:hAnsi="Times New Roman" w:cs="Times New Roman"/>
        </w:rPr>
        <w:t>(see the below example)</w:t>
      </w:r>
    </w:p>
    <w:p w14:paraId="66CAC0DD" w14:textId="77777777" w:rsidR="005D021F" w:rsidRPr="005D021F" w:rsidRDefault="005D021F" w:rsidP="005D021F">
      <w:pPr>
        <w:jc w:val="both"/>
        <w:rPr>
          <w:rFonts w:ascii="Times New Roman" w:hAnsi="Times New Roman" w:cs="Times New Roman"/>
        </w:rPr>
      </w:pPr>
      <w:r w:rsidRPr="005D021F">
        <w:rPr>
          <w:rFonts w:ascii="Times New Roman" w:hAnsi="Times New Roman" w:cs="Times New Roman"/>
        </w:rPr>
        <w:t>&lt;</w:t>
      </w:r>
      <w:proofErr w:type="spellStart"/>
      <w:r w:rsidRPr="005D021F">
        <w:rPr>
          <w:rFonts w:ascii="Times New Roman" w:hAnsi="Times New Roman" w:cs="Times New Roman"/>
        </w:rPr>
        <w:t>img</w:t>
      </w:r>
      <w:proofErr w:type="spellEnd"/>
      <w:r w:rsidRPr="005D021F">
        <w:rPr>
          <w:rFonts w:ascii="Times New Roman" w:hAnsi="Times New Roman" w:cs="Times New Roman"/>
        </w:rPr>
        <w:t xml:space="preserve"> </w:t>
      </w:r>
      <w:proofErr w:type="spellStart"/>
      <w:r w:rsidRPr="005D021F">
        <w:rPr>
          <w:rFonts w:ascii="Times New Roman" w:hAnsi="Times New Roman" w:cs="Times New Roman"/>
        </w:rPr>
        <w:t>src</w:t>
      </w:r>
      <w:proofErr w:type="spellEnd"/>
      <w:r w:rsidRPr="005D021F">
        <w:rPr>
          <w:rFonts w:ascii="Times New Roman" w:hAnsi="Times New Roman" w:cs="Times New Roman"/>
        </w:rPr>
        <w:t>="</w:t>
      </w:r>
      <w:proofErr w:type="spellStart"/>
      <w:proofErr w:type="gramStart"/>
      <w:r w:rsidRPr="005D021F">
        <w:rPr>
          <w:rFonts w:ascii="Times New Roman" w:hAnsi="Times New Roman" w:cs="Times New Roman"/>
        </w:rPr>
        <w:t>javascript:alert</w:t>
      </w:r>
      <w:proofErr w:type="spellEnd"/>
      <w:proofErr w:type="gramEnd"/>
      <w:r w:rsidRPr="005D021F">
        <w:rPr>
          <w:rFonts w:ascii="Times New Roman" w:hAnsi="Times New Roman" w:cs="Times New Roman"/>
        </w:rPr>
        <w:t>(1)"&gt;</w:t>
      </w:r>
    </w:p>
    <w:p w14:paraId="0B55D161" w14:textId="77777777" w:rsidR="005D021F" w:rsidRPr="005D021F" w:rsidRDefault="005D021F" w:rsidP="005D021F">
      <w:pPr>
        <w:jc w:val="both"/>
        <w:rPr>
          <w:rFonts w:ascii="Times New Roman" w:hAnsi="Times New Roman" w:cs="Times New Roman"/>
        </w:rPr>
      </w:pPr>
    </w:p>
    <w:p w14:paraId="764E29B6" w14:textId="77777777" w:rsidR="005D021F" w:rsidRPr="005D021F" w:rsidRDefault="005D021F" w:rsidP="005D021F">
      <w:pPr>
        <w:jc w:val="both"/>
        <w:rPr>
          <w:rFonts w:ascii="Times New Roman" w:hAnsi="Times New Roman" w:cs="Times New Roman"/>
        </w:rPr>
      </w:pPr>
      <w:r w:rsidRPr="005D021F">
        <w:rPr>
          <w:rFonts w:ascii="Times New Roman" w:hAnsi="Times New Roman" w:cs="Times New Roman"/>
        </w:rPr>
        <w:t>Another popular method is to strip user input of " and ' however this can also be bypassed as the payload can be concealed with Obfuscation.</w:t>
      </w:r>
    </w:p>
    <w:p w14:paraId="2FA32327" w14:textId="77777777" w:rsidR="005D021F" w:rsidRPr="005D021F" w:rsidRDefault="005D021F" w:rsidP="005D021F">
      <w:pPr>
        <w:jc w:val="both"/>
        <w:rPr>
          <w:rFonts w:ascii="Times New Roman" w:hAnsi="Times New Roman" w:cs="Times New Roman"/>
          <w:b/>
        </w:rPr>
      </w:pPr>
      <w:r w:rsidRPr="005D021F">
        <w:rPr>
          <w:rFonts w:ascii="Times New Roman" w:hAnsi="Times New Roman" w:cs="Times New Roman"/>
          <w:b/>
        </w:rPr>
        <w:t xml:space="preserve">Escaping to mitigate SQL injection </w:t>
      </w:r>
      <w:r w:rsidRPr="005D021F">
        <w:rPr>
          <w:rFonts w:ascii="Times New Roman" w:hAnsi="Times New Roman" w:cs="Times New Roman"/>
        </w:rPr>
        <w:t>to solve SQL injection</w:t>
      </w:r>
    </w:p>
    <w:p w14:paraId="03A99066" w14:textId="77777777" w:rsidR="00F6077B" w:rsidRDefault="005D021F" w:rsidP="005D021F">
      <w:pPr>
        <w:jc w:val="both"/>
        <w:rPr>
          <w:rFonts w:ascii="Times New Roman" w:hAnsi="Times New Roman" w:cs="Times New Roman"/>
        </w:rPr>
      </w:pPr>
      <w:r w:rsidRPr="005D021F">
        <w:rPr>
          <w:rFonts w:ascii="Times New Roman" w:hAnsi="Times New Roman" w:cs="Times New Roman"/>
        </w:rPr>
        <w:t>A straightforward, though error-prone way to prevent injections is to escape characters that have a special meaning in SQL. The manual for an SQL DBMS explains which characters have a special meaning, which allows creating a comprehensive blacklist of characters that need translation. For instance, every occurrence of a single quote (') in a parameter must be replaced by two single quotes ('') to form a valid SQL string literal.</w:t>
      </w:r>
    </w:p>
    <w:p w14:paraId="2C25C3EB" w14:textId="335437A5" w:rsidR="005D021F" w:rsidRPr="005D021F" w:rsidRDefault="005D021F" w:rsidP="005D021F">
      <w:pPr>
        <w:jc w:val="both"/>
        <w:rPr>
          <w:rFonts w:ascii="Times New Roman" w:hAnsi="Times New Roman" w:cs="Times New Roman"/>
        </w:rPr>
      </w:pPr>
      <w:r w:rsidRPr="005D021F">
        <w:rPr>
          <w:rFonts w:ascii="Times New Roman" w:hAnsi="Times New Roman" w:cs="Times New Roman"/>
        </w:rPr>
        <w:t xml:space="preserve"> </w:t>
      </w:r>
      <w:r w:rsidRPr="00AC4DB4">
        <w:rPr>
          <w:rFonts w:ascii="Times New Roman" w:hAnsi="Times New Roman" w:cs="Times New Roman"/>
          <w:highlight w:val="yellow"/>
        </w:rPr>
        <w:t xml:space="preserve">For example, in </w:t>
      </w:r>
      <w:r w:rsidR="004C3ABC" w:rsidRPr="00AC4DB4">
        <w:rPr>
          <w:rFonts w:ascii="Times New Roman" w:hAnsi="Times New Roman" w:cs="Times New Roman"/>
          <w:highlight w:val="yellow"/>
        </w:rPr>
        <w:t>Python</w:t>
      </w:r>
      <w:r w:rsidRPr="00AC4DB4">
        <w:rPr>
          <w:rFonts w:ascii="Times New Roman" w:hAnsi="Times New Roman" w:cs="Times New Roman"/>
          <w:highlight w:val="yellow"/>
        </w:rPr>
        <w:t xml:space="preserve"> it is usual to escape parameters using the function </w:t>
      </w:r>
      <w:proofErr w:type="spellStart"/>
      <w:r w:rsidRPr="00AC4DB4">
        <w:rPr>
          <w:rFonts w:ascii="Times New Roman" w:hAnsi="Times New Roman" w:cs="Times New Roman"/>
          <w:highlight w:val="yellow"/>
        </w:rPr>
        <w:t>mysqli_real_escape_</w:t>
      </w:r>
      <w:proofErr w:type="gramStart"/>
      <w:r w:rsidRPr="00AC4DB4">
        <w:rPr>
          <w:rFonts w:ascii="Times New Roman" w:hAnsi="Times New Roman" w:cs="Times New Roman"/>
          <w:highlight w:val="yellow"/>
        </w:rPr>
        <w:t>string</w:t>
      </w:r>
      <w:proofErr w:type="spellEnd"/>
      <w:r w:rsidRPr="00AC4DB4">
        <w:rPr>
          <w:rFonts w:ascii="Times New Roman" w:hAnsi="Times New Roman" w:cs="Times New Roman"/>
          <w:highlight w:val="yellow"/>
        </w:rPr>
        <w:t>(</w:t>
      </w:r>
      <w:proofErr w:type="gramEnd"/>
      <w:r w:rsidRPr="00AC4DB4">
        <w:rPr>
          <w:rFonts w:ascii="Times New Roman" w:hAnsi="Times New Roman" w:cs="Times New Roman"/>
          <w:highlight w:val="yellow"/>
        </w:rPr>
        <w:t>); before sending the SQL query:</w:t>
      </w:r>
    </w:p>
    <w:p w14:paraId="3FD9D1E2" w14:textId="77777777" w:rsidR="005D021F" w:rsidRPr="005D021F" w:rsidRDefault="005D021F" w:rsidP="005D021F">
      <w:pPr>
        <w:jc w:val="both"/>
        <w:rPr>
          <w:rFonts w:ascii="Times New Roman" w:hAnsi="Times New Roman" w:cs="Times New Roman"/>
        </w:rPr>
      </w:pPr>
      <w:r w:rsidRPr="005D021F">
        <w:rPr>
          <w:rFonts w:ascii="Times New Roman" w:hAnsi="Times New Roman" w:cs="Times New Roman"/>
          <w:noProof/>
        </w:rPr>
        <w:drawing>
          <wp:inline distT="0" distB="0" distL="0" distR="0" wp14:anchorId="285AC15F" wp14:editId="3CB92F28">
            <wp:extent cx="3823970" cy="1840865"/>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3970" cy="1840865"/>
                    </a:xfrm>
                    <a:prstGeom prst="rect">
                      <a:avLst/>
                    </a:prstGeom>
                    <a:noFill/>
                    <a:ln>
                      <a:noFill/>
                    </a:ln>
                  </pic:spPr>
                </pic:pic>
              </a:graphicData>
            </a:graphic>
          </wp:inline>
        </w:drawing>
      </w:r>
    </w:p>
    <w:p w14:paraId="225597D5" w14:textId="77777777" w:rsidR="005D021F" w:rsidRPr="005D021F" w:rsidRDefault="005D021F" w:rsidP="005D021F">
      <w:pPr>
        <w:jc w:val="both"/>
        <w:rPr>
          <w:rFonts w:ascii="Times New Roman" w:hAnsi="Times New Roman" w:cs="Times New Roman"/>
        </w:rPr>
      </w:pPr>
    </w:p>
    <w:p w14:paraId="48AE79DB" w14:textId="77777777" w:rsidR="005D021F" w:rsidRPr="005D021F" w:rsidRDefault="005D021F" w:rsidP="005D021F">
      <w:pPr>
        <w:jc w:val="both"/>
        <w:rPr>
          <w:rFonts w:ascii="Times New Roman" w:hAnsi="Times New Roman" w:cs="Times New Roman"/>
        </w:rPr>
      </w:pPr>
      <w:r w:rsidRPr="005D021F">
        <w:rPr>
          <w:rFonts w:ascii="Times New Roman" w:hAnsi="Times New Roman" w:cs="Times New Roman"/>
          <w:b/>
        </w:rPr>
        <w:t>Synchronizer token pattern</w:t>
      </w:r>
      <w:r w:rsidRPr="005D021F">
        <w:rPr>
          <w:rFonts w:ascii="Times New Roman" w:hAnsi="Times New Roman" w:cs="Times New Roman"/>
        </w:rPr>
        <w:t xml:space="preserve"> to mitigate Cross-site forgery</w:t>
      </w:r>
    </w:p>
    <w:p w14:paraId="6885983A" w14:textId="77777777" w:rsidR="005D021F" w:rsidRPr="005D021F" w:rsidRDefault="005D021F" w:rsidP="005D021F">
      <w:pPr>
        <w:jc w:val="both"/>
        <w:rPr>
          <w:rFonts w:ascii="Times New Roman" w:hAnsi="Times New Roman" w:cs="Times New Roman"/>
        </w:rPr>
      </w:pPr>
      <w:r w:rsidRPr="005D021F">
        <w:rPr>
          <w:rFonts w:ascii="Times New Roman" w:hAnsi="Times New Roman" w:cs="Times New Roman"/>
        </w:rPr>
        <w:t xml:space="preserve">Synchronizer token pattern (STP) is a technique where a token, secret and unique value for each request, is embedded by the web application in all HTML forms and verified on the server side. The token may be </w:t>
      </w:r>
      <w:r w:rsidRPr="005D021F">
        <w:rPr>
          <w:rFonts w:ascii="Times New Roman" w:hAnsi="Times New Roman" w:cs="Times New Roman"/>
        </w:rPr>
        <w:lastRenderedPageBreak/>
        <w:t>generated by any method that ensures unpredictability and uniqueness (e.g. using a hash chain of random seed). The attacker is thus unable to place a correct token in their requests to authenticate them.</w:t>
      </w:r>
    </w:p>
    <w:p w14:paraId="682DE8D2" w14:textId="77777777" w:rsidR="005D021F" w:rsidRPr="005D021F" w:rsidRDefault="005D021F" w:rsidP="005D021F">
      <w:pPr>
        <w:jc w:val="both"/>
        <w:rPr>
          <w:rFonts w:ascii="Times New Roman" w:hAnsi="Times New Roman" w:cs="Times New Roman"/>
        </w:rPr>
      </w:pPr>
    </w:p>
    <w:p w14:paraId="4449B4E1" w14:textId="77777777" w:rsidR="005D021F" w:rsidRPr="00AC4DB4" w:rsidRDefault="005D021F" w:rsidP="005D021F">
      <w:pPr>
        <w:jc w:val="both"/>
        <w:rPr>
          <w:rFonts w:ascii="Times New Roman" w:hAnsi="Times New Roman" w:cs="Times New Roman"/>
          <w:highlight w:val="yellow"/>
        </w:rPr>
      </w:pPr>
      <w:r w:rsidRPr="00AC4DB4">
        <w:rPr>
          <w:rFonts w:ascii="Times New Roman" w:hAnsi="Times New Roman" w:cs="Times New Roman"/>
          <w:highlight w:val="yellow"/>
        </w:rPr>
        <w:t>Example of STP set by Django in a HTML form:</w:t>
      </w:r>
    </w:p>
    <w:p w14:paraId="5AACE77D" w14:textId="77777777" w:rsidR="005D021F" w:rsidRPr="005D021F" w:rsidRDefault="005D021F" w:rsidP="005D021F">
      <w:pPr>
        <w:jc w:val="both"/>
        <w:rPr>
          <w:rFonts w:ascii="Times New Roman" w:hAnsi="Times New Roman" w:cs="Times New Roman"/>
        </w:rPr>
      </w:pPr>
      <w:r w:rsidRPr="00AC4DB4">
        <w:rPr>
          <w:rFonts w:ascii="Times New Roman" w:hAnsi="Times New Roman" w:cs="Times New Roman"/>
          <w:noProof/>
          <w:highlight w:val="yellow"/>
        </w:rPr>
        <w:drawing>
          <wp:inline distT="0" distB="0" distL="0" distR="0" wp14:anchorId="2752DC9C" wp14:editId="30E626A9">
            <wp:extent cx="3823970" cy="795655"/>
            <wp:effectExtent l="0" t="0" r="508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3970" cy="795655"/>
                    </a:xfrm>
                    <a:prstGeom prst="rect">
                      <a:avLst/>
                    </a:prstGeom>
                    <a:noFill/>
                    <a:ln>
                      <a:noFill/>
                    </a:ln>
                  </pic:spPr>
                </pic:pic>
              </a:graphicData>
            </a:graphic>
          </wp:inline>
        </w:drawing>
      </w:r>
    </w:p>
    <w:p w14:paraId="363998C0" w14:textId="77777777" w:rsidR="005D021F" w:rsidRPr="005D021F" w:rsidRDefault="005D021F" w:rsidP="005D021F">
      <w:pPr>
        <w:jc w:val="both"/>
        <w:rPr>
          <w:rFonts w:ascii="Times New Roman" w:hAnsi="Times New Roman" w:cs="Times New Roman"/>
        </w:rPr>
      </w:pPr>
    </w:p>
    <w:p w14:paraId="5AA5DEA2" w14:textId="61BAA2FE" w:rsidR="005D021F" w:rsidRDefault="005D021F" w:rsidP="005D021F">
      <w:pPr>
        <w:jc w:val="both"/>
        <w:rPr>
          <w:rFonts w:ascii="Times New Roman" w:hAnsi="Times New Roman" w:cs="Times New Roman"/>
        </w:rPr>
      </w:pPr>
      <w:r w:rsidRPr="005D021F">
        <w:rPr>
          <w:rFonts w:ascii="Times New Roman" w:hAnsi="Times New Roman" w:cs="Times New Roman"/>
        </w:rPr>
        <w:t>STP is the most compatible as it only relies on HTML, but introduces some complexity on the server side, due to the burden associated with checking validity of the token on each request. As the token is unique and unpredictable, it also enforces proper sequence of events (e.g. screen 1, then 2, then 3) which raises usability problem (e.g. user opens multiple tabs). It can be relaxed by using per session CSRF token instead of per request CSRF token</w:t>
      </w:r>
    </w:p>
    <w:p w14:paraId="500BE60E" w14:textId="77777777" w:rsidR="009F4D51" w:rsidRPr="005D021F" w:rsidRDefault="009F4D51" w:rsidP="005D021F">
      <w:pPr>
        <w:jc w:val="both"/>
        <w:rPr>
          <w:rFonts w:ascii="Times New Roman" w:hAnsi="Times New Roman" w:cs="Times New Roman"/>
        </w:rPr>
      </w:pPr>
    </w:p>
    <w:p w14:paraId="4CDD63B0" w14:textId="77777777" w:rsidR="000957B0" w:rsidRDefault="000015E9" w:rsidP="005D021F">
      <w:pPr>
        <w:jc w:val="both"/>
        <w:rPr>
          <w:rFonts w:ascii="Times New Roman" w:hAnsi="Times New Roman" w:cs="Times New Roman"/>
        </w:rPr>
      </w:pPr>
      <w:r>
        <w:rPr>
          <w:rFonts w:ascii="Times New Roman" w:hAnsi="Times New Roman" w:cs="Times New Roman"/>
        </w:rPr>
        <w:t>m)</w:t>
      </w:r>
    </w:p>
    <w:p w14:paraId="1A8ED9A1" w14:textId="40364449" w:rsidR="00EE0109" w:rsidRDefault="000015E9" w:rsidP="005D021F">
      <w:pPr>
        <w:jc w:val="both"/>
        <w:rPr>
          <w:rFonts w:ascii="Times New Roman" w:hAnsi="Times New Roman" w:cs="Times New Roman"/>
        </w:rPr>
      </w:pPr>
      <w:r>
        <w:rPr>
          <w:rFonts w:ascii="Times New Roman" w:hAnsi="Times New Roman" w:cs="Times New Roman"/>
        </w:rPr>
        <w:t xml:space="preserve"> </w:t>
      </w:r>
      <w:r w:rsidR="00E61E02">
        <w:rPr>
          <w:rFonts w:ascii="Times New Roman" w:hAnsi="Times New Roman" w:cs="Times New Roman"/>
        </w:rPr>
        <w:t xml:space="preserve">1. </w:t>
      </w:r>
      <w:r w:rsidR="000957B0" w:rsidRPr="000957B0">
        <w:rPr>
          <w:rFonts w:ascii="Times New Roman" w:hAnsi="Times New Roman" w:cs="Times New Roman"/>
          <w:b/>
        </w:rPr>
        <w:t>Exception/ Error handling:</w:t>
      </w:r>
      <w:r w:rsidR="000957B0">
        <w:rPr>
          <w:rFonts w:ascii="Times New Roman" w:hAnsi="Times New Roman" w:cs="Times New Roman"/>
        </w:rPr>
        <w:t xml:space="preserve"> An exception is an error that handles during execution of a program, when that error occurs, Python generates an exception that can be handled, which avoids your program to crash.</w:t>
      </w:r>
    </w:p>
    <w:p w14:paraId="56670FB3" w14:textId="74C6EF5A" w:rsidR="00BB4BD6" w:rsidRPr="003248C5" w:rsidRDefault="000957B0" w:rsidP="005D021F">
      <w:pPr>
        <w:jc w:val="both"/>
        <w:rPr>
          <w:rFonts w:ascii="Times New Roman" w:hAnsi="Times New Roman" w:cs="Times New Roman"/>
        </w:rPr>
      </w:pPr>
      <w:r>
        <w:rPr>
          <w:rFonts w:ascii="Times New Roman" w:hAnsi="Times New Roman" w:cs="Times New Roman"/>
        </w:rPr>
        <w:t>Exceptions are convenient in many ways for handling errors and special conditions in a program. When you have a code that can produce an error then you can use exception handling.</w:t>
      </w:r>
      <w:r w:rsidR="003248C5" w:rsidRPr="003248C5">
        <w:t xml:space="preserve"> </w:t>
      </w:r>
      <w:r w:rsidR="003248C5">
        <w:t xml:space="preserve"> </w:t>
      </w:r>
      <w:r w:rsidR="003248C5" w:rsidRPr="006F2AEF">
        <w:t>A programmer implements a handling mechanism as a practice for secure programming to achieve the fail secure principle of programming.</w:t>
      </w:r>
      <w:r w:rsidR="003248C5">
        <w:t xml:space="preserve"> </w:t>
      </w:r>
      <w:r w:rsidR="003248C5" w:rsidRPr="006F2AEF">
        <w:t>This can be used to handle errors that occur during data submissions and database queries</w:t>
      </w:r>
    </w:p>
    <w:p w14:paraId="262BD09E" w14:textId="6C9E18DF" w:rsidR="00E36373" w:rsidRDefault="00E36373" w:rsidP="00E36373">
      <w:pPr>
        <w:tabs>
          <w:tab w:val="left" w:pos="6945"/>
        </w:tabs>
        <w:rPr>
          <w:b/>
        </w:rPr>
      </w:pPr>
      <w:r>
        <w:rPr>
          <w:b/>
        </w:rPr>
        <w:t xml:space="preserve">Exception handling in </w:t>
      </w:r>
      <w:r w:rsidR="0036484C">
        <w:rPr>
          <w:b/>
        </w:rPr>
        <w:t>python</w:t>
      </w:r>
      <w:r>
        <w:rPr>
          <w:b/>
        </w:rPr>
        <w:t xml:space="preserve"> queries.</w:t>
      </w:r>
    </w:p>
    <w:p w14:paraId="1747AE22" w14:textId="77777777" w:rsidR="000957B0" w:rsidRPr="0043068A" w:rsidRDefault="000957B0" w:rsidP="0043068A">
      <w:pPr>
        <w:rPr>
          <w:rFonts w:ascii="Times New Roman" w:hAnsi="Times New Roman" w:cs="Times New Roman"/>
        </w:rPr>
      </w:pPr>
      <w:r w:rsidRPr="0043068A">
        <w:rPr>
          <w:rFonts w:ascii="Times New Roman" w:hAnsi="Times New Roman" w:cs="Times New Roman"/>
        </w:rPr>
        <w:t>try:</w:t>
      </w:r>
    </w:p>
    <w:p w14:paraId="1A6049BB" w14:textId="2EB3FFFC" w:rsidR="000957B0" w:rsidRPr="0043068A" w:rsidRDefault="000957B0" w:rsidP="0043068A">
      <w:pPr>
        <w:rPr>
          <w:rFonts w:ascii="Times New Roman" w:hAnsi="Times New Roman" w:cs="Times New Roman"/>
        </w:rPr>
      </w:pPr>
      <w:r w:rsidRPr="0043068A">
        <w:rPr>
          <w:rFonts w:ascii="Times New Roman" w:hAnsi="Times New Roman" w:cs="Times New Roman"/>
        </w:rPr>
        <w:t xml:space="preserve">    print 1/0</w:t>
      </w:r>
    </w:p>
    <w:p w14:paraId="7AF959E8" w14:textId="0B78C060" w:rsidR="000957B0" w:rsidRPr="0043068A" w:rsidRDefault="00E61E02" w:rsidP="0043068A">
      <w:pPr>
        <w:rPr>
          <w:rFonts w:ascii="Times New Roman" w:hAnsi="Times New Roman" w:cs="Times New Roman"/>
        </w:rPr>
      </w:pPr>
      <w:r w:rsidRPr="0043068A">
        <w:rPr>
          <w:rFonts w:ascii="Times New Roman" w:hAnsi="Times New Roman" w:cs="Times New Roman"/>
        </w:rPr>
        <w:t xml:space="preserve">except </w:t>
      </w:r>
      <w:proofErr w:type="spellStart"/>
      <w:r>
        <w:rPr>
          <w:rFonts w:ascii="Times New Roman" w:hAnsi="Times New Roman" w:cs="Times New Roman"/>
        </w:rPr>
        <w:t>ZeroDivisionError</w:t>
      </w:r>
      <w:proofErr w:type="spellEnd"/>
      <w:r w:rsidR="000957B0" w:rsidRPr="0043068A">
        <w:rPr>
          <w:rFonts w:ascii="Times New Roman" w:hAnsi="Times New Roman" w:cs="Times New Roman"/>
        </w:rPr>
        <w:t>:</w:t>
      </w:r>
    </w:p>
    <w:p w14:paraId="4AFB045A" w14:textId="2593DE8B" w:rsidR="000957B0" w:rsidRPr="0043068A" w:rsidRDefault="000957B0" w:rsidP="0043068A">
      <w:pPr>
        <w:rPr>
          <w:rFonts w:ascii="Times New Roman" w:hAnsi="Times New Roman" w:cs="Times New Roman"/>
        </w:rPr>
      </w:pPr>
      <w:r w:rsidRPr="0043068A">
        <w:rPr>
          <w:rFonts w:ascii="Times New Roman" w:hAnsi="Times New Roman" w:cs="Times New Roman"/>
        </w:rPr>
        <w:t xml:space="preserve">    print "You can't divide by zero."</w:t>
      </w:r>
    </w:p>
    <w:p w14:paraId="29BDCD79" w14:textId="77777777" w:rsidR="000957B0" w:rsidRDefault="000957B0" w:rsidP="00F06351">
      <w:pPr>
        <w:pStyle w:val="NormalWeb"/>
        <w:spacing w:before="240" w:beforeAutospacing="0" w:after="240" w:afterAutospacing="0"/>
        <w:rPr>
          <w:b/>
        </w:rPr>
      </w:pPr>
    </w:p>
    <w:p w14:paraId="3CB21987" w14:textId="7CBCCE1C" w:rsidR="00F06351" w:rsidRPr="00F53FBC" w:rsidRDefault="00892031" w:rsidP="00F06351">
      <w:pPr>
        <w:pStyle w:val="NormalWeb"/>
        <w:spacing w:before="240" w:beforeAutospacing="0" w:after="240" w:afterAutospacing="0"/>
        <w:rPr>
          <w:color w:val="212121"/>
        </w:rPr>
      </w:pPr>
      <w:r w:rsidRPr="00530EEE">
        <w:rPr>
          <w:b/>
        </w:rPr>
        <w:t>2.</w:t>
      </w:r>
      <w:r w:rsidR="0055263F">
        <w:rPr>
          <w:b/>
        </w:rPr>
        <w:t xml:space="preserve"> </w:t>
      </w:r>
      <w:r w:rsidRPr="00042F70">
        <w:rPr>
          <w:b/>
        </w:rPr>
        <w:t>Regular expressions</w:t>
      </w:r>
      <w:r w:rsidRPr="00F53FBC">
        <w:rPr>
          <w:b/>
        </w:rPr>
        <w:t>:</w:t>
      </w:r>
      <w:r w:rsidR="0051027D" w:rsidRPr="00F53FBC">
        <w:rPr>
          <w:b/>
        </w:rPr>
        <w:t xml:space="preserve"> </w:t>
      </w:r>
      <w:r w:rsidR="00F06351" w:rsidRPr="00F53FBC">
        <w:rPr>
          <w:color w:val="212121"/>
        </w:rPr>
        <w:t>Regular expressions are a powerful language for matching text patterns. The Python "re" module provides regular expression support.</w:t>
      </w:r>
    </w:p>
    <w:p w14:paraId="178A2F5B" w14:textId="77777777" w:rsidR="00F06351" w:rsidRPr="00F06351" w:rsidRDefault="00F06351" w:rsidP="00F06351">
      <w:pPr>
        <w:spacing w:before="240" w:after="240" w:line="240" w:lineRule="auto"/>
        <w:rPr>
          <w:rFonts w:ascii="Times New Roman" w:eastAsia="Times New Roman" w:hAnsi="Times New Roman" w:cs="Times New Roman"/>
          <w:color w:val="212121"/>
          <w:sz w:val="24"/>
          <w:szCs w:val="24"/>
        </w:rPr>
      </w:pPr>
      <w:r w:rsidRPr="00F06351">
        <w:rPr>
          <w:rFonts w:ascii="Times New Roman" w:eastAsia="Times New Roman" w:hAnsi="Times New Roman" w:cs="Times New Roman"/>
          <w:color w:val="212121"/>
          <w:sz w:val="24"/>
          <w:szCs w:val="24"/>
        </w:rPr>
        <w:t>In Python a regular expression search is typically written as:</w:t>
      </w:r>
    </w:p>
    <w:p w14:paraId="2B476B56" w14:textId="77777777" w:rsidR="00F06351" w:rsidRPr="00F06351" w:rsidRDefault="00F06351" w:rsidP="00F063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F06351">
        <w:rPr>
          <w:rFonts w:ascii="Courier New" w:eastAsia="Times New Roman" w:hAnsi="Courier New" w:cs="Courier New"/>
          <w:color w:val="37474F"/>
          <w:sz w:val="21"/>
          <w:szCs w:val="21"/>
        </w:rPr>
        <w:t xml:space="preserve">  match = </w:t>
      </w:r>
      <w:proofErr w:type="spellStart"/>
      <w:proofErr w:type="gramStart"/>
      <w:r w:rsidRPr="00F06351">
        <w:rPr>
          <w:rFonts w:ascii="Courier New" w:eastAsia="Times New Roman" w:hAnsi="Courier New" w:cs="Courier New"/>
          <w:color w:val="37474F"/>
          <w:sz w:val="21"/>
          <w:szCs w:val="21"/>
        </w:rPr>
        <w:t>re.search</w:t>
      </w:r>
      <w:proofErr w:type="spellEnd"/>
      <w:proofErr w:type="gramEnd"/>
      <w:r w:rsidRPr="00F06351">
        <w:rPr>
          <w:rFonts w:ascii="Courier New" w:eastAsia="Times New Roman" w:hAnsi="Courier New" w:cs="Courier New"/>
          <w:color w:val="37474F"/>
          <w:sz w:val="21"/>
          <w:szCs w:val="21"/>
        </w:rPr>
        <w:t>(pat, str)</w:t>
      </w:r>
    </w:p>
    <w:p w14:paraId="2A2C2F69" w14:textId="61DF83EB" w:rsidR="00892031" w:rsidRPr="00F53FBC" w:rsidRDefault="00F53FBC" w:rsidP="006F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12121"/>
          <w:sz w:val="24"/>
          <w:szCs w:val="24"/>
        </w:rPr>
      </w:pPr>
      <w:r w:rsidRPr="00F53FBC">
        <w:rPr>
          <w:rFonts w:ascii="Times New Roman" w:hAnsi="Times New Roman" w:cs="Times New Roman"/>
          <w:color w:val="212121"/>
          <w:sz w:val="24"/>
          <w:szCs w:val="24"/>
        </w:rPr>
        <w:lastRenderedPageBreak/>
        <w:t xml:space="preserve">The </w:t>
      </w:r>
      <w:proofErr w:type="spellStart"/>
      <w:proofErr w:type="gramStart"/>
      <w:r w:rsidRPr="00F53FBC">
        <w:rPr>
          <w:rFonts w:ascii="Times New Roman" w:hAnsi="Times New Roman" w:cs="Times New Roman"/>
          <w:color w:val="212121"/>
          <w:sz w:val="24"/>
          <w:szCs w:val="24"/>
        </w:rPr>
        <w:t>re.search</w:t>
      </w:r>
      <w:proofErr w:type="spellEnd"/>
      <w:proofErr w:type="gramEnd"/>
      <w:r w:rsidRPr="00F53FBC">
        <w:rPr>
          <w:rFonts w:ascii="Times New Roman" w:hAnsi="Times New Roman" w:cs="Times New Roman"/>
          <w:color w:val="212121"/>
          <w:sz w:val="24"/>
          <w:szCs w:val="24"/>
        </w:rPr>
        <w:t xml:space="preserve">() method takes a regular expression pattern and a string and searches for that pattern within the string. If the search is successful, </w:t>
      </w:r>
      <w:proofErr w:type="gramStart"/>
      <w:r w:rsidRPr="00F53FBC">
        <w:rPr>
          <w:rFonts w:ascii="Times New Roman" w:hAnsi="Times New Roman" w:cs="Times New Roman"/>
          <w:color w:val="212121"/>
          <w:sz w:val="24"/>
          <w:szCs w:val="24"/>
        </w:rPr>
        <w:t>search(</w:t>
      </w:r>
      <w:proofErr w:type="gramEnd"/>
      <w:r w:rsidRPr="00F53FBC">
        <w:rPr>
          <w:rFonts w:ascii="Times New Roman" w:hAnsi="Times New Roman" w:cs="Times New Roman"/>
          <w:color w:val="212121"/>
          <w:sz w:val="24"/>
          <w:szCs w:val="24"/>
        </w:rPr>
        <w:t xml:space="preserve">) returns a match object or None otherwise. Therefore, the search is usually immediately followed by an if-statement to test if the search succeeded, as shown in the following example which searches for the pattern 'word:' followed by a </w:t>
      </w:r>
      <w:proofErr w:type="gramStart"/>
      <w:r w:rsidRPr="00F53FBC">
        <w:rPr>
          <w:rFonts w:ascii="Times New Roman" w:hAnsi="Times New Roman" w:cs="Times New Roman"/>
          <w:color w:val="212121"/>
          <w:sz w:val="24"/>
          <w:szCs w:val="24"/>
        </w:rPr>
        <w:t>3 letter</w:t>
      </w:r>
      <w:proofErr w:type="gramEnd"/>
      <w:r w:rsidRPr="00F53FBC">
        <w:rPr>
          <w:rFonts w:ascii="Times New Roman" w:hAnsi="Times New Roman" w:cs="Times New Roman"/>
          <w:color w:val="212121"/>
          <w:sz w:val="24"/>
          <w:szCs w:val="24"/>
        </w:rPr>
        <w:t xml:space="preserve"> word (details below):</w:t>
      </w:r>
    </w:p>
    <w:p w14:paraId="56D4BD0A" w14:textId="39A93634" w:rsidR="00F53FBC" w:rsidRPr="006F72C9" w:rsidRDefault="00F53FBC" w:rsidP="006F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F53FBC">
        <w:rPr>
          <w:rFonts w:ascii="Times New Roman" w:eastAsia="Times New Roman" w:hAnsi="Times New Roman" w:cs="Times New Roman"/>
          <w:noProof/>
          <w:color w:val="000000"/>
          <w:sz w:val="24"/>
          <w:szCs w:val="24"/>
        </w:rPr>
        <w:drawing>
          <wp:inline distT="0" distB="0" distL="0" distR="0" wp14:anchorId="4A9FD156" wp14:editId="182B600D">
            <wp:extent cx="5400675" cy="1465757"/>
            <wp:effectExtent l="0" t="0" r="0" b="1270"/>
            <wp:docPr id="1" name="Picture 1" descr="G:\mine-Raphael\Year3\year3sem1\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ne-Raphael\Year3\year3sem1\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2514" cy="1466256"/>
                    </a:xfrm>
                    <a:prstGeom prst="rect">
                      <a:avLst/>
                    </a:prstGeom>
                    <a:noFill/>
                    <a:ln>
                      <a:noFill/>
                    </a:ln>
                  </pic:spPr>
                </pic:pic>
              </a:graphicData>
            </a:graphic>
          </wp:inline>
        </w:drawing>
      </w:r>
    </w:p>
    <w:p w14:paraId="6E00D80C" w14:textId="446B4269" w:rsidR="00F53FBC" w:rsidRPr="00F53FBC" w:rsidRDefault="00F53FBC" w:rsidP="00F53FBC">
      <w:pPr>
        <w:spacing w:before="240" w:after="240" w:line="240" w:lineRule="auto"/>
        <w:rPr>
          <w:rFonts w:ascii="Times New Roman" w:eastAsia="Times New Roman" w:hAnsi="Times New Roman" w:cs="Times New Roman"/>
          <w:color w:val="212121"/>
          <w:sz w:val="24"/>
          <w:szCs w:val="24"/>
        </w:rPr>
      </w:pPr>
      <w:r w:rsidRPr="00F53FBC">
        <w:rPr>
          <w:rFonts w:ascii="Times New Roman" w:eastAsia="Times New Roman" w:hAnsi="Times New Roman" w:cs="Times New Roman"/>
          <w:color w:val="212121"/>
          <w:sz w:val="24"/>
          <w:szCs w:val="24"/>
        </w:rPr>
        <w:t>T</w:t>
      </w:r>
      <w:r w:rsidRPr="00F53FBC">
        <w:rPr>
          <w:rFonts w:ascii="Times New Roman" w:eastAsia="Times New Roman" w:hAnsi="Times New Roman" w:cs="Times New Roman"/>
          <w:color w:val="212121"/>
          <w:sz w:val="24"/>
          <w:szCs w:val="24"/>
        </w:rPr>
        <w:t>he code </w:t>
      </w:r>
      <w:r w:rsidRPr="00F53FBC">
        <w:rPr>
          <w:rFonts w:ascii="Times New Roman" w:eastAsia="Times New Roman" w:hAnsi="Times New Roman" w:cs="Times New Roman"/>
          <w:color w:val="37474F"/>
          <w:sz w:val="24"/>
          <w:szCs w:val="24"/>
          <w:shd w:val="clear" w:color="auto" w:fill="F7F7F7"/>
        </w:rPr>
        <w:t xml:space="preserve">match = </w:t>
      </w:r>
      <w:proofErr w:type="spellStart"/>
      <w:proofErr w:type="gramStart"/>
      <w:r w:rsidRPr="00F53FBC">
        <w:rPr>
          <w:rFonts w:ascii="Times New Roman" w:eastAsia="Times New Roman" w:hAnsi="Times New Roman" w:cs="Times New Roman"/>
          <w:color w:val="37474F"/>
          <w:sz w:val="24"/>
          <w:szCs w:val="24"/>
          <w:shd w:val="clear" w:color="auto" w:fill="F7F7F7"/>
        </w:rPr>
        <w:t>re.search</w:t>
      </w:r>
      <w:proofErr w:type="spellEnd"/>
      <w:proofErr w:type="gramEnd"/>
      <w:r w:rsidRPr="00F53FBC">
        <w:rPr>
          <w:rFonts w:ascii="Times New Roman" w:eastAsia="Times New Roman" w:hAnsi="Times New Roman" w:cs="Times New Roman"/>
          <w:color w:val="37474F"/>
          <w:sz w:val="24"/>
          <w:szCs w:val="24"/>
          <w:shd w:val="clear" w:color="auto" w:fill="F7F7F7"/>
        </w:rPr>
        <w:t>(pat, str)</w:t>
      </w:r>
      <w:r w:rsidRPr="00F53FBC">
        <w:rPr>
          <w:rFonts w:ascii="Times New Roman" w:eastAsia="Times New Roman" w:hAnsi="Times New Roman" w:cs="Times New Roman"/>
          <w:color w:val="212121"/>
          <w:sz w:val="24"/>
          <w:szCs w:val="24"/>
        </w:rPr>
        <w:t xml:space="preserve"> stores the search result in a variable named "match". Then the if-statement tests the match -- if true the search succeeded and </w:t>
      </w:r>
      <w:proofErr w:type="spellStart"/>
      <w:proofErr w:type="gramStart"/>
      <w:r w:rsidRPr="00F53FBC">
        <w:rPr>
          <w:rFonts w:ascii="Times New Roman" w:eastAsia="Times New Roman" w:hAnsi="Times New Roman" w:cs="Times New Roman"/>
          <w:color w:val="212121"/>
          <w:sz w:val="24"/>
          <w:szCs w:val="24"/>
        </w:rPr>
        <w:t>match.group</w:t>
      </w:r>
      <w:proofErr w:type="spellEnd"/>
      <w:proofErr w:type="gramEnd"/>
      <w:r w:rsidRPr="00F53FBC">
        <w:rPr>
          <w:rFonts w:ascii="Times New Roman" w:eastAsia="Times New Roman" w:hAnsi="Times New Roman" w:cs="Times New Roman"/>
          <w:color w:val="212121"/>
          <w:sz w:val="24"/>
          <w:szCs w:val="24"/>
        </w:rPr>
        <w:t>() is the matching text (e.g. '</w:t>
      </w:r>
      <w:proofErr w:type="spellStart"/>
      <w:r w:rsidRPr="00F53FBC">
        <w:rPr>
          <w:rFonts w:ascii="Times New Roman" w:eastAsia="Times New Roman" w:hAnsi="Times New Roman" w:cs="Times New Roman"/>
          <w:color w:val="212121"/>
          <w:sz w:val="24"/>
          <w:szCs w:val="24"/>
        </w:rPr>
        <w:t>word:cat</w:t>
      </w:r>
      <w:proofErr w:type="spellEnd"/>
      <w:r w:rsidRPr="00F53FBC">
        <w:rPr>
          <w:rFonts w:ascii="Times New Roman" w:eastAsia="Times New Roman" w:hAnsi="Times New Roman" w:cs="Times New Roman"/>
          <w:color w:val="212121"/>
          <w:sz w:val="24"/>
          <w:szCs w:val="24"/>
        </w:rPr>
        <w:t>'). Otherwise if the match is false (None to be more specific), then the search did not succeed, and there is no matching text.</w:t>
      </w:r>
    </w:p>
    <w:p w14:paraId="316D2D2F" w14:textId="77777777" w:rsidR="00F53FBC" w:rsidRPr="00F53FBC" w:rsidRDefault="00F53FBC" w:rsidP="00F53FBC">
      <w:pPr>
        <w:spacing w:before="240" w:after="240" w:line="240" w:lineRule="auto"/>
        <w:rPr>
          <w:rFonts w:ascii="Times New Roman" w:eastAsia="Times New Roman" w:hAnsi="Times New Roman" w:cs="Times New Roman"/>
          <w:color w:val="212121"/>
          <w:sz w:val="24"/>
          <w:szCs w:val="24"/>
        </w:rPr>
      </w:pPr>
      <w:r w:rsidRPr="00F53FBC">
        <w:rPr>
          <w:rFonts w:ascii="Times New Roman" w:eastAsia="Times New Roman" w:hAnsi="Times New Roman" w:cs="Times New Roman"/>
          <w:color w:val="212121"/>
          <w:sz w:val="24"/>
          <w:szCs w:val="24"/>
        </w:rPr>
        <w:t>The 'r' at the start of the pattern string designates a python "raw" string which passes through backslashes without change which is very handy for regular expressions (Java needs this feature badly!). I recommend that you always write pattern strings with the 'r' just as a habit.</w:t>
      </w:r>
    </w:p>
    <w:p w14:paraId="7E8BF903" w14:textId="6F021785" w:rsidR="00E36373" w:rsidRPr="005D021F" w:rsidRDefault="007C3889" w:rsidP="006F72C9">
      <w:pPr>
        <w:tabs>
          <w:tab w:val="left" w:pos="6945"/>
        </w:tabs>
        <w:rPr>
          <w:rFonts w:ascii="Times New Roman" w:hAnsi="Times New Roman" w:cs="Times New Roman"/>
        </w:rPr>
      </w:pPr>
      <w:r>
        <w:rPr>
          <w:rFonts w:ascii="Times New Roman" w:hAnsi="Times New Roman" w:cs="Times New Roman"/>
        </w:rPr>
        <w:t xml:space="preserve">3) </w:t>
      </w:r>
      <w:bookmarkStart w:id="0" w:name="_GoBack"/>
      <w:bookmarkEnd w:id="0"/>
      <w:r w:rsidRPr="0031718C">
        <w:rPr>
          <w:rFonts w:ascii="Times New Roman" w:hAnsi="Times New Roman" w:cs="Times New Roman"/>
          <w:highlight w:val="yellow"/>
        </w:rPr>
        <w:t xml:space="preserve">WTFR </w:t>
      </w:r>
      <w:r w:rsidR="004E636B" w:rsidRPr="0031718C">
        <w:rPr>
          <w:rFonts w:ascii="Times New Roman" w:hAnsi="Times New Roman" w:cs="Times New Roman"/>
          <w:highlight w:val="yellow"/>
        </w:rPr>
        <w:t>forms</w:t>
      </w:r>
    </w:p>
    <w:sectPr w:rsidR="00E36373" w:rsidRPr="005D02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A95E1" w14:textId="77777777" w:rsidR="00B14E35" w:rsidRDefault="00B14E35" w:rsidP="00970E84">
      <w:pPr>
        <w:spacing w:after="0" w:line="240" w:lineRule="auto"/>
      </w:pPr>
      <w:r>
        <w:separator/>
      </w:r>
    </w:p>
  </w:endnote>
  <w:endnote w:type="continuationSeparator" w:id="0">
    <w:p w14:paraId="458A8932" w14:textId="77777777" w:rsidR="00B14E35" w:rsidRDefault="00B14E35" w:rsidP="00970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72EF7" w14:textId="77777777" w:rsidR="00B14E35" w:rsidRDefault="00B14E35" w:rsidP="00970E84">
      <w:pPr>
        <w:spacing w:after="0" w:line="240" w:lineRule="auto"/>
      </w:pPr>
      <w:r>
        <w:separator/>
      </w:r>
    </w:p>
  </w:footnote>
  <w:footnote w:type="continuationSeparator" w:id="0">
    <w:p w14:paraId="6DB0675C" w14:textId="77777777" w:rsidR="00B14E35" w:rsidRDefault="00B14E35" w:rsidP="00970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5E8"/>
    <w:multiLevelType w:val="hybridMultilevel"/>
    <w:tmpl w:val="42AE9EC0"/>
    <w:lvl w:ilvl="0" w:tplc="04090017">
      <w:start w:val="1"/>
      <w:numFmt w:val="lowerLetter"/>
      <w:lvlText w:val="%1)"/>
      <w:lvlJc w:val="left"/>
      <w:pPr>
        <w:ind w:left="720" w:hanging="360"/>
      </w:pPr>
    </w:lvl>
    <w:lvl w:ilvl="1" w:tplc="0409000F">
      <w:start w:val="1"/>
      <w:numFmt w:val="decimal"/>
      <w:lvlText w:val="%2."/>
      <w:lvlJc w:val="left"/>
      <w:pPr>
        <w:ind w:left="17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1F"/>
    <w:rsid w:val="000015E9"/>
    <w:rsid w:val="0005149E"/>
    <w:rsid w:val="000957B0"/>
    <w:rsid w:val="000C41C0"/>
    <w:rsid w:val="00113880"/>
    <w:rsid w:val="00172CF5"/>
    <w:rsid w:val="001A0766"/>
    <w:rsid w:val="00247C39"/>
    <w:rsid w:val="002D053B"/>
    <w:rsid w:val="0031718C"/>
    <w:rsid w:val="003248C5"/>
    <w:rsid w:val="0036484C"/>
    <w:rsid w:val="003A56F3"/>
    <w:rsid w:val="003F526C"/>
    <w:rsid w:val="003F6B0F"/>
    <w:rsid w:val="0043068A"/>
    <w:rsid w:val="004C2770"/>
    <w:rsid w:val="004C3ABC"/>
    <w:rsid w:val="004E636B"/>
    <w:rsid w:val="0051027D"/>
    <w:rsid w:val="00515A20"/>
    <w:rsid w:val="00517775"/>
    <w:rsid w:val="0055263F"/>
    <w:rsid w:val="00556864"/>
    <w:rsid w:val="005D021F"/>
    <w:rsid w:val="005F2E62"/>
    <w:rsid w:val="00606AB0"/>
    <w:rsid w:val="00622043"/>
    <w:rsid w:val="00666694"/>
    <w:rsid w:val="006F72C9"/>
    <w:rsid w:val="00734FB9"/>
    <w:rsid w:val="00745A8E"/>
    <w:rsid w:val="00754AE3"/>
    <w:rsid w:val="007B5318"/>
    <w:rsid w:val="007C3889"/>
    <w:rsid w:val="00821BB2"/>
    <w:rsid w:val="00844587"/>
    <w:rsid w:val="008621D7"/>
    <w:rsid w:val="00892031"/>
    <w:rsid w:val="008A59EE"/>
    <w:rsid w:val="008E3A99"/>
    <w:rsid w:val="00903933"/>
    <w:rsid w:val="00945F92"/>
    <w:rsid w:val="00955B68"/>
    <w:rsid w:val="00957F41"/>
    <w:rsid w:val="00970E84"/>
    <w:rsid w:val="00972CFC"/>
    <w:rsid w:val="00990F24"/>
    <w:rsid w:val="009E3FB5"/>
    <w:rsid w:val="009F3F6A"/>
    <w:rsid w:val="009F4D51"/>
    <w:rsid w:val="00A61896"/>
    <w:rsid w:val="00AC4DB4"/>
    <w:rsid w:val="00B14E35"/>
    <w:rsid w:val="00B52BD1"/>
    <w:rsid w:val="00BB1A55"/>
    <w:rsid w:val="00BB4BD6"/>
    <w:rsid w:val="00BD33E8"/>
    <w:rsid w:val="00C222BF"/>
    <w:rsid w:val="00C23739"/>
    <w:rsid w:val="00C423BA"/>
    <w:rsid w:val="00C50901"/>
    <w:rsid w:val="00CA74F9"/>
    <w:rsid w:val="00CB5D3F"/>
    <w:rsid w:val="00D9079C"/>
    <w:rsid w:val="00E22D7E"/>
    <w:rsid w:val="00E303B8"/>
    <w:rsid w:val="00E36373"/>
    <w:rsid w:val="00E61E02"/>
    <w:rsid w:val="00ED4899"/>
    <w:rsid w:val="00EE0109"/>
    <w:rsid w:val="00EE1EBA"/>
    <w:rsid w:val="00F06351"/>
    <w:rsid w:val="00F31F60"/>
    <w:rsid w:val="00F31F61"/>
    <w:rsid w:val="00F439F3"/>
    <w:rsid w:val="00F53FBC"/>
    <w:rsid w:val="00F6077B"/>
    <w:rsid w:val="00FA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IBM-com/appscan" w:url="http://www.watchfire.com/" w:name="Issues"/>
  <w:smartTagType w:namespaceuri="schemas-IBM-com/appscan" w:url="http://www.watchfire.com/" w:name="Remediation"/>
  <w:smartTagType w:namespaceuri="schemas-IBM-com/appscan" w:url="http://www.watchfire.com/" w:name="ApplicationData"/>
  <w:smartTagType w:namespaceuri="schemas-IBM-com/appscan" w:url="http://www.watchfire.com/" w:name="ScanData"/>
  <w:smartTagType w:namespaceuri="schemas-IBM-com/appscan" w:url="http://www.watchfire.com/" w:name="URLs"/>
  <w:smartTagType w:namespaceuri="schemas-IBM-com/appscan" w:url="http://www.watchfire.com/" w:name="FieldsReference"/>
  <w:smartTagType w:namespaceuri="schemas-IBM-com/appscan" w:url="http://www.watchfire.com/" w:name="Tools"/>
  <w:smartTagType w:namespaceuri="schemas-IBM-com/appscan" w:url="http://www.watchfire.com/" w:name="TestPolicy"/>
  <w:shapeDefaults>
    <o:shapedefaults v:ext="edit" spidmax="1026"/>
    <o:shapelayout v:ext="edit">
      <o:idmap v:ext="edit" data="1"/>
    </o:shapelayout>
  </w:shapeDefaults>
  <w:decimalSymbol w:val="."/>
  <w:listSeparator w:val=","/>
  <w14:docId w14:val="2613F67A"/>
  <w15:chartTrackingRefBased/>
  <w15:docId w15:val="{1712E03A-B1D9-4720-B371-75F74373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1F"/>
    <w:pPr>
      <w:ind w:left="720"/>
      <w:contextualSpacing/>
    </w:pPr>
  </w:style>
  <w:style w:type="paragraph" w:styleId="NormalWeb">
    <w:name w:val="Normal (Web)"/>
    <w:basedOn w:val="Normal"/>
    <w:uiPriority w:val="99"/>
    <w:unhideWhenUsed/>
    <w:rsid w:val="003F52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526C"/>
    <w:rPr>
      <w:color w:val="0000FF"/>
      <w:u w:val="single"/>
    </w:rPr>
  </w:style>
  <w:style w:type="paragraph" w:styleId="HTMLPreformatted">
    <w:name w:val="HTML Preformatted"/>
    <w:basedOn w:val="Normal"/>
    <w:link w:val="HTMLPreformattedChar"/>
    <w:uiPriority w:val="99"/>
    <w:semiHidden/>
    <w:unhideWhenUsed/>
    <w:rsid w:val="006F7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2C9"/>
    <w:rPr>
      <w:rFonts w:ascii="Courier New" w:eastAsia="Times New Roman" w:hAnsi="Courier New" w:cs="Courier New"/>
      <w:sz w:val="20"/>
      <w:szCs w:val="20"/>
    </w:rPr>
  </w:style>
  <w:style w:type="character" w:customStyle="1" w:styleId="pln">
    <w:name w:val="pln"/>
    <w:basedOn w:val="DefaultParagraphFont"/>
    <w:rsid w:val="00F06351"/>
  </w:style>
  <w:style w:type="character" w:customStyle="1" w:styleId="pun">
    <w:name w:val="pun"/>
    <w:basedOn w:val="DefaultParagraphFont"/>
    <w:rsid w:val="00F06351"/>
  </w:style>
  <w:style w:type="character" w:styleId="HTMLCode">
    <w:name w:val="HTML Code"/>
    <w:basedOn w:val="DefaultParagraphFont"/>
    <w:uiPriority w:val="99"/>
    <w:semiHidden/>
    <w:unhideWhenUsed/>
    <w:rsid w:val="00F53FBC"/>
    <w:rPr>
      <w:rFonts w:ascii="Courier New" w:eastAsia="Times New Roman" w:hAnsi="Courier New" w:cs="Courier New"/>
      <w:sz w:val="20"/>
      <w:szCs w:val="20"/>
    </w:rPr>
  </w:style>
  <w:style w:type="paragraph" w:styleId="Header">
    <w:name w:val="header"/>
    <w:basedOn w:val="Normal"/>
    <w:link w:val="HeaderChar"/>
    <w:uiPriority w:val="99"/>
    <w:unhideWhenUsed/>
    <w:rsid w:val="00970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E84"/>
  </w:style>
  <w:style w:type="paragraph" w:styleId="Footer">
    <w:name w:val="footer"/>
    <w:basedOn w:val="Normal"/>
    <w:link w:val="FooterChar"/>
    <w:uiPriority w:val="99"/>
    <w:unhideWhenUsed/>
    <w:rsid w:val="00970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645048">
      <w:bodyDiv w:val="1"/>
      <w:marLeft w:val="0"/>
      <w:marRight w:val="0"/>
      <w:marTop w:val="0"/>
      <w:marBottom w:val="0"/>
      <w:divBdr>
        <w:top w:val="none" w:sz="0" w:space="0" w:color="auto"/>
        <w:left w:val="none" w:sz="0" w:space="0" w:color="auto"/>
        <w:bottom w:val="none" w:sz="0" w:space="0" w:color="auto"/>
        <w:right w:val="none" w:sz="0" w:space="0" w:color="auto"/>
      </w:divBdr>
    </w:div>
    <w:div w:id="852568905">
      <w:bodyDiv w:val="1"/>
      <w:marLeft w:val="0"/>
      <w:marRight w:val="0"/>
      <w:marTop w:val="0"/>
      <w:marBottom w:val="0"/>
      <w:divBdr>
        <w:top w:val="none" w:sz="0" w:space="0" w:color="auto"/>
        <w:left w:val="none" w:sz="0" w:space="0" w:color="auto"/>
        <w:bottom w:val="none" w:sz="0" w:space="0" w:color="auto"/>
        <w:right w:val="none" w:sz="0" w:space="0" w:color="auto"/>
      </w:divBdr>
    </w:div>
    <w:div w:id="1075862839">
      <w:bodyDiv w:val="1"/>
      <w:marLeft w:val="0"/>
      <w:marRight w:val="0"/>
      <w:marTop w:val="0"/>
      <w:marBottom w:val="0"/>
      <w:divBdr>
        <w:top w:val="none" w:sz="0" w:space="0" w:color="auto"/>
        <w:left w:val="none" w:sz="0" w:space="0" w:color="auto"/>
        <w:bottom w:val="none" w:sz="0" w:space="0" w:color="auto"/>
        <w:right w:val="none" w:sz="0" w:space="0" w:color="auto"/>
      </w:divBdr>
    </w:div>
    <w:div w:id="1860970728">
      <w:bodyDiv w:val="1"/>
      <w:marLeft w:val="0"/>
      <w:marRight w:val="0"/>
      <w:marTop w:val="0"/>
      <w:marBottom w:val="0"/>
      <w:divBdr>
        <w:top w:val="none" w:sz="0" w:space="0" w:color="auto"/>
        <w:left w:val="none" w:sz="0" w:space="0" w:color="auto"/>
        <w:bottom w:val="none" w:sz="0" w:space="0" w:color="auto"/>
        <w:right w:val="none" w:sz="0" w:space="0" w:color="auto"/>
      </w:divBdr>
    </w:div>
    <w:div w:id="1869292992">
      <w:bodyDiv w:val="1"/>
      <w:marLeft w:val="0"/>
      <w:marRight w:val="0"/>
      <w:marTop w:val="0"/>
      <w:marBottom w:val="0"/>
      <w:divBdr>
        <w:top w:val="none" w:sz="0" w:space="0" w:color="auto"/>
        <w:left w:val="none" w:sz="0" w:space="0" w:color="auto"/>
        <w:bottom w:val="none" w:sz="0" w:space="0" w:color="auto"/>
        <w:right w:val="none" w:sz="0" w:space="0" w:color="auto"/>
      </w:divBdr>
    </w:div>
    <w:div w:id="1880623415">
      <w:bodyDiv w:val="1"/>
      <w:marLeft w:val="0"/>
      <w:marRight w:val="0"/>
      <w:marTop w:val="0"/>
      <w:marBottom w:val="0"/>
      <w:divBdr>
        <w:top w:val="none" w:sz="0" w:space="0" w:color="auto"/>
        <w:left w:val="none" w:sz="0" w:space="0" w:color="auto"/>
        <w:bottom w:val="none" w:sz="0" w:space="0" w:color="auto"/>
        <w:right w:val="none" w:sz="0" w:space="0" w:color="auto"/>
      </w:divBdr>
    </w:div>
    <w:div w:id="20518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cooki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hatis.techtarget.com/definition/scrip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ASTERIK</dc:creator>
  <cp:keywords/>
  <dc:description/>
  <cp:lastModifiedBy>ASTERIK</cp:lastModifiedBy>
  <cp:revision>2</cp:revision>
  <dcterms:created xsi:type="dcterms:W3CDTF">2018-11-14T19:24:00Z</dcterms:created>
  <dcterms:modified xsi:type="dcterms:W3CDTF">2018-11-14T19:24:00Z</dcterms:modified>
</cp:coreProperties>
</file>