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02DF3B">
      <w:pPr>
        <w:pStyle w:val="889"/>
        <w:pBdr/>
        <w:spacing/>
        <w:ind/>
        <w:rPr>
          <w:lang w:val="fr-FR"/>
        </w:rPr>
      </w:pPr>
      <w:r>
        <w:rPr>
          <w:lang w:val="fr-FR" w:bidi="fr-FR"/>
        </w:rPr>
      </w:r>
      <w:bookmarkStart w:id="41" w:name="règles-du-jeu-"/>
      <w:r>
        <w:rPr>
          <w:i/>
          <w:iCs/>
          <w:lang w:val="fr-FR"/>
        </w:rPr>
        <w:t xml:space="preserve">Règles du jeu :</w:t>
      </w:r>
      <w:r/>
      <w:r/>
    </w:p>
    <w:p>
      <w:pPr>
        <w:pStyle w:val="876"/>
        <w:pBdr/>
        <w:spacing/>
        <w:ind/>
        <w:rPr>
          <w:lang w:val="fr-FR"/>
        </w:rPr>
      </w:pPr>
      <w:r>
        <w:rPr>
          <w:lang w:val="fr-FR"/>
        </w:rPr>
        <w:t xml:space="preserve">Le Carcassonne est un jeu composé de 72 tuiles (dans sa version d’origine) constituées de différentes zones :</w:t>
      </w:r>
      <w:r>
        <w:rPr>
          <w:lang w:val="fr-FR"/>
        </w:rPr>
      </w:r>
      <w:r>
        <w:rPr>
          <w:lang w:val="fr-FR"/>
        </w:rPr>
      </w:r>
    </w:p>
    <w:p>
      <w:pPr>
        <w:pStyle w:val="877"/>
        <w:numPr>
          <w:ilvl w:val="0"/>
          <w:numId w:val="3"/>
        </w:numPr>
        <w:pBdr/>
        <w:spacing/>
        <w:ind/>
        <w:rPr>
          <w:lang w:val="fr-FR"/>
        </w:rPr>
      </w:pPr>
      <w:r>
        <w:rPr>
          <w:lang w:val="fr-FR"/>
        </w:rPr>
        <w:t xml:space="preserve">Route</w:t>
      </w:r>
      <w:r>
        <w:rPr>
          <w:lang w:val="fr-FR"/>
        </w:rPr>
      </w:r>
      <w:r>
        <w:rPr>
          <w:lang w:val="fr-FR"/>
        </w:rPr>
      </w:r>
    </w:p>
    <w:p>
      <w:pPr>
        <w:pStyle w:val="877"/>
        <w:numPr>
          <w:ilvl w:val="0"/>
          <w:numId w:val="3"/>
        </w:numPr>
        <w:pBdr/>
        <w:spacing/>
        <w:ind/>
        <w:rPr>
          <w:lang w:val="fr-FR"/>
        </w:rPr>
      </w:pPr>
      <w:r>
        <w:rPr>
          <w:lang w:val="fr-FR"/>
        </w:rPr>
        <w:t xml:space="preserve">Ville</w:t>
      </w:r>
      <w:r>
        <w:rPr>
          <w:lang w:val="fr-FR"/>
        </w:rPr>
      </w:r>
      <w:r>
        <w:rPr>
          <w:lang w:val="fr-FR"/>
        </w:rPr>
      </w:r>
    </w:p>
    <w:p>
      <w:pPr>
        <w:pStyle w:val="877"/>
        <w:numPr>
          <w:ilvl w:val="0"/>
          <w:numId w:val="3"/>
        </w:numPr>
        <w:pBdr/>
        <w:spacing/>
        <w:ind/>
        <w:rPr>
          <w:lang w:val="fr-FR"/>
        </w:rPr>
      </w:pPr>
      <w:r>
        <w:rPr>
          <w:lang w:val="fr-FR"/>
        </w:rPr>
        <w:t xml:space="preserve">Abbaye</w:t>
      </w:r>
      <w:r>
        <w:rPr>
          <w:lang w:val="fr-FR"/>
        </w:rPr>
      </w:r>
      <w:r>
        <w:rPr>
          <w:lang w:val="fr-FR"/>
        </w:rPr>
      </w:r>
    </w:p>
    <w:p>
      <w:pPr>
        <w:pStyle w:val="876"/>
        <w:pBdr/>
        <w:spacing/>
        <w:ind/>
        <w:rPr>
          <w:lang w:val="fr-FR"/>
        </w:rPr>
      </w:pPr>
      <w:r>
        <w:rPr>
          <w:lang w:val="fr-FR"/>
        </w:rPr>
        <w:t xml:space="preserve">Chaque joueur possède 7 meeple d’une couleur différente (rouge, jaune, noir, vert, bleu…). Ces meeple servent aux joueurs à s’attribuer une zone.</w:t>
      </w:r>
      <w:r>
        <w:rPr>
          <w:lang w:val="fr-FR"/>
        </w:rPr>
        <w:t xml:space="preserve"> </w:t>
      </w:r>
      <w:r>
        <w:rPr>
          <w:lang w:val="fr-FR"/>
        </w:rPr>
        <w:t xml:space="preserve"> </w:t>
      </w:r>
      <w:r>
        <w:rPr>
          <w:lang w:val="fr-FR"/>
        </w:rPr>
        <w:t xml:space="preserve">Lorsqu’une zone est complétée, ce joueur recevra des points en conséquence et pourra récupérer son meeple.</w:t>
      </w:r>
      <w:r>
        <w:rPr>
          <w:lang w:val="fr-FR"/>
        </w:rPr>
      </w:r>
      <w:r>
        <w:rPr>
          <w:lang w:val="fr-FR"/>
        </w:rPr>
      </w:r>
    </w:p>
    <w:p>
      <w:pPr>
        <w:pStyle w:val="890"/>
        <w:pBdr/>
        <w:spacing/>
        <w:ind/>
        <w:rPr>
          <w:lang w:val="fr-FR"/>
        </w:rPr>
      </w:pPr>
      <w:r>
        <w:rPr>
          <w:lang w:val="fr-FR" w:bidi="fr-FR"/>
        </w:rPr>
      </w:r>
      <w:bookmarkStart w:id="40" w:name="déroulement-"/>
      <w:r>
        <w:rPr>
          <w:lang w:val="fr-FR"/>
        </w:rPr>
        <w:t xml:space="preserve">Déroulement :</w:t>
      </w:r>
      <w:r>
        <w:rPr>
          <w:lang w:val="fr-FR"/>
        </w:rPr>
      </w:r>
      <w:r>
        <w:rPr>
          <w:lang w:val="fr-FR"/>
        </w:rPr>
      </w:r>
    </w:p>
    <w:p>
      <w:pPr>
        <w:pStyle w:val="876"/>
        <w:pBdr/>
        <w:spacing/>
        <w:ind/>
        <w:rPr>
          <w:lang w:val="fr-FR"/>
        </w:rPr>
      </w:pPr>
      <w:r>
        <w:rPr>
          <w:lang w:val="fr-FR"/>
        </w:rPr>
        <w:t xml:space="preserve">À chaque tour,</w:t>
      </w:r>
      <w:r>
        <w:rPr>
          <w:lang w:val="fr-FR"/>
        </w:rPr>
      </w:r>
      <w:r>
        <w:rPr>
          <w:lang w:val="fr-FR"/>
        </w:rPr>
      </w:r>
    </w:p>
    <w:p>
      <w:pPr>
        <w:numPr>
          <w:ilvl w:val="0"/>
          <w:numId w:val="4"/>
        </w:numPr>
        <w:pBdr/>
        <w:spacing/>
        <w:ind/>
        <w:rPr>
          <w:lang w:val="fr-FR"/>
        </w:rPr>
      </w:pPr>
      <w:r>
        <w:rPr>
          <w:lang w:val="fr-FR"/>
        </w:rPr>
        <w:t xml:space="preserve">Un joueur pioche une tuile sur la pile et la pose de manière à prolonger le paysage formé par les tuiles déjà présentes.</w:t>
      </w:r>
      <w:r>
        <w:rPr>
          <w:lang w:val="fr-FR"/>
        </w:rPr>
      </w:r>
      <w:r>
        <w:rPr>
          <w:lang w:val="fr-FR"/>
        </w:rPr>
      </w:r>
    </w:p>
    <w:p>
      <w:pPr>
        <w:pStyle w:val="905"/>
        <w:numPr>
          <w:ilvl w:val="0"/>
          <w:numId w:val="1"/>
        </w:numPr>
        <w:pBdr/>
        <w:spacing/>
        <w:ind/>
        <w:rPr>
          <w:lang w:val="fr-FR"/>
        </w:rPr>
      </w:pPr>
      <w:r>
        <w:rPr>
          <w:lang w:val="fr-FR"/>
        </w:rPr>
        <w:t xml:space="preserve">Si la tuile ne peut pas être placée, le joueur peut passer son tour, cette tuile ne sera pas réutilisée.</w:t>
      </w:r>
      <w:r>
        <w:rPr>
          <w:lang w:val="fr-FR"/>
        </w:rPr>
      </w:r>
      <w:r>
        <w:rPr>
          <w:lang w:val="fr-FR"/>
        </w:rPr>
      </w:r>
    </w:p>
    <w:p>
      <w:pPr>
        <w:numPr>
          <w:ilvl w:val="0"/>
          <w:numId w:val="4"/>
        </w:numPr>
        <w:pBdr/>
        <w:spacing/>
        <w:ind/>
        <w:rPr>
          <w:lang w:val="fr-FR"/>
        </w:rPr>
      </w:pPr>
      <w:r>
        <w:rPr>
          <w:lang w:val="fr-FR"/>
        </w:rPr>
        <w:t xml:space="preserve">Ce joueur peut alors décider ou non de poser un</w:t>
      </w:r>
      <w:r>
        <w:rPr>
          <w:lang w:val="fr-FR"/>
        </w:rPr>
        <w:t xml:space="preserve"> </w:t>
      </w:r>
      <w:r>
        <w:rPr>
          <w:b/>
          <w:bCs/>
          <w:lang w:val="fr-FR"/>
        </w:rPr>
        <w:t xml:space="preserve">unique</w:t>
      </w:r>
      <w:r>
        <w:rPr>
          <w:lang w:val="fr-FR"/>
        </w:rPr>
        <w:t xml:space="preserve"> </w:t>
      </w:r>
      <w:r>
        <w:rPr>
          <w:lang w:val="fr-FR"/>
        </w:rPr>
        <w:t xml:space="preserve">meeple sur une des zones de cette tuile pour se l’attribuer.</w:t>
      </w:r>
      <w:r>
        <w:rPr>
          <w:lang w:val="fr-FR"/>
        </w:rPr>
      </w:r>
      <w:r>
        <w:rPr>
          <w:lang w:val="fr-FR"/>
        </w:rPr>
      </w:r>
    </w:p>
    <w:p>
      <w:pPr>
        <w:numPr>
          <w:ilvl w:val="0"/>
          <w:numId w:val="4"/>
        </w:numPr>
        <w:pBdr/>
        <w:spacing/>
        <w:ind/>
        <w:rPr>
          <w:lang w:val="fr-FR"/>
        </w:rPr>
      </w:pPr>
      <w:r>
        <w:rPr>
          <w:lang w:val="fr-FR"/>
        </w:rPr>
        <w:t xml:space="preserve">Les points gagnés sont évalués.</w:t>
      </w:r>
      <w:r>
        <w:rPr>
          <w:lang w:val="fr-FR"/>
        </w:rPr>
      </w:r>
      <w:r>
        <w:rPr>
          <w:lang w:val="fr-FR"/>
        </w:rPr>
      </w:r>
    </w:p>
    <w:p>
      <w:pPr>
        <w:pStyle w:val="876"/>
        <w:pBdr/>
        <w:spacing/>
        <w:ind/>
        <w:rPr>
          <w:lang w:val="fr-FR"/>
        </w:rPr>
      </w:pPr>
      <w:r>
        <w:rPr>
          <w:lang w:val="fr-FR"/>
        </w:rPr>
        <w:t xml:space="preserve">Le jeu se termine lorsque la pile de tuiles est vide.</w:t>
      </w:r>
      <w:r>
        <w:rPr>
          <w:lang w:val="fr-FR"/>
        </w:rPr>
      </w:r>
      <w:r>
        <w:rPr>
          <w:lang w:val="fr-FR"/>
        </w:rPr>
      </w:r>
    </w:p>
    <w:p>
      <w:pPr>
        <w:pStyle w:val="875"/>
        <w:pBdr/>
        <w:spacing/>
        <w:ind/>
        <w:rPr>
          <w:lang w:val="fr-FR"/>
        </w:rPr>
      </w:pPr>
      <w:r>
        <w:rPr>
          <w:lang w:val="fr-FR"/>
        </w:rPr>
        <w:t xml:space="preserve">Étudions chaque zone une à une, du placement de la première tuile de ladite zone à la validation de la zone, lorsque la dernière tuile sera posée pour la compléter.</w:t>
      </w:r>
      <w:r>
        <w:rPr>
          <w:lang w:val="fr-FR"/>
        </w:rPr>
      </w:r>
      <w:r>
        <w:rPr>
          <w:lang w:val="fr-FR"/>
        </w:rPr>
      </w:r>
    </w:p>
    <w:p>
      <w:pPr>
        <w:pStyle w:val="889"/>
        <w:numPr>
          <w:ilvl w:val="0"/>
          <w:numId w:val="5"/>
        </w:numPr>
        <w:pBdr/>
        <w:spacing/>
        <w:ind/>
        <w:rPr>
          <w:lang w:val="fr-FR"/>
        </w:rPr>
      </w:pPr>
      <w:r>
        <w:rPr>
          <w:lang w:val="fr-FR" w:bidi="fr-FR"/>
        </w:rPr>
      </w:r>
      <w:bookmarkStart w:id="16" w:name="la-route-"/>
      <w:r>
        <w:rPr>
          <w:lang w:val="fr-FR"/>
        </w:rPr>
        <w:t xml:space="preserve">La route :</w:t>
      </w:r>
      <w:bookmarkEnd w:id="16"/>
      <w:r>
        <w:rPr>
          <w:lang w:val="fr-FR"/>
        </w:rPr>
      </w:r>
      <w:r>
        <w:rPr>
          <w:lang w:val="fr-FR"/>
        </w:rPr>
      </w:r>
    </w:p>
    <w:p>
      <w:pPr>
        <w:pStyle w:val="876"/>
        <w:pBdr/>
        <w:spacing/>
        <w:ind/>
        <w:rPr>
          <w:lang w:val="fr-FR"/>
        </w:rPr>
      </w:pPr>
      <w:r>
        <w:rPr>
          <w:lang w:val="fr-FR"/>
        </w:rPr>
        <w:t xml:space="preserve">Une fois une tuile avec une zone</w:t>
      </w:r>
      <w:r>
        <w:rPr>
          <w:lang w:val="fr-FR"/>
        </w:rPr>
        <w:t xml:space="preserve"> </w:t>
      </w:r>
      <w:r>
        <w:rPr>
          <w:lang w:val="fr-FR"/>
        </w:rPr>
        <w:t xml:space="preserve">“route”</w:t>
      </w:r>
      <w:r>
        <w:rPr>
          <w:lang w:val="fr-FR"/>
        </w:rPr>
        <w:t xml:space="preserve"> </w:t>
      </w:r>
      <w:r>
        <w:rPr>
          <w:lang w:val="fr-FR"/>
        </w:rPr>
        <w:t xml:space="preserve">posée, le joueur peut décider d’y poser un meeple pour s’attribuer la route. Un joueur peut poser un meeple sur une route si, et seulement si, aucun autre meeple ne s’y trouve.</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2623634"/>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data/analyse/route1.png"/>
                        <pic:cNvPicPr>
                          <a:picLocks noChangeAspect="1"/>
                        </pic:cNvPicPr>
                        <pic:nvPr/>
                      </pic:nvPicPr>
                      <pic:blipFill rotWithShape="1">
                        <a:blip r:embed="rId11"/>
                        <a:stretch/>
                      </pic:blipFill>
                      <pic:spPr bwMode="auto">
                        <a:xfrm>
                          <a:off x="0" y="0"/>
                          <a:ext cx="5334000" cy="262363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06.59pt;mso-wrap-distance-left:0.00pt;mso-wrap-distance-top:0.00pt;mso-wrap-distance-right:0.00pt;mso-wrap-distance-bottom:0.00pt;z-index:1;" stroked="f" strokeweight="0.75pt">
                <v:imagedata r:id="rId11" o:title=""/>
                <o:lock v:ext="edit" rotation="t"/>
              </v:shape>
            </w:pict>
          </mc:Fallback>
        </mc:AlternateContent>
      </w:r>
      <w:r>
        <w:rPr>
          <w:lang w:val="fr-FR"/>
        </w:rPr>
      </w:r>
      <w:r>
        <w:rPr>
          <w:lang w:val="fr-FR"/>
        </w:rPr>
      </w:r>
    </w:p>
    <w:p>
      <w:pPr>
        <w:pStyle w:val="875"/>
        <w:pBdr/>
        <w:spacing/>
        <w:ind/>
        <w:jc w:val="left"/>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4388</wp:posOffset>
                </wp:positionH>
                <wp:positionV relativeFrom="paragraph">
                  <wp:posOffset>405872</wp:posOffset>
                </wp:positionV>
                <wp:extent cx="5391222" cy="5259115"/>
                <wp:effectExtent l="4762" t="4762" r="4762" b="4762"/>
                <wp:wrapThrough wrapText="bothSides">
                  <wp:wrapPolygon edited="1">
                    <wp:start x="0" y="0"/>
                    <wp:lineTo x="21600" y="0"/>
                    <wp:lineTo x="21600" y="21600"/>
                    <wp:lineTo x="0" y="21600"/>
                  </wp:wrapPolygon>
                </wp:wrapThrough>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8514" name="Picture" descr="data/analyse/route2.png"/>
                        <pic:cNvPicPr>
                          <a:picLocks noChangeAspect="1"/>
                        </pic:cNvPicPr>
                        <pic:nvPr/>
                      </pic:nvPicPr>
                      <pic:blipFill rotWithShape="1">
                        <a:blip r:embed="rId12"/>
                        <a:stretch/>
                      </pic:blipFill>
                      <pic:spPr bwMode="auto">
                        <a:xfrm rot="0" flipH="0" flipV="0">
                          <a:off x="0" y="0"/>
                          <a:ext cx="5391222" cy="5259115"/>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0.35pt;mso-position-horizontal:absolute;mso-position-vertical-relative:text;margin-top:31.96pt;mso-position-vertical:absolute;width:424.51pt;height:414.10pt;mso-wrap-distance-left:9.07pt;mso-wrap-distance-top:0.00pt;mso-wrap-distance-right:9.07pt;mso-wrap-distance-bottom:0.00pt;rotation:0;z-index:1;" wrapcoords="0 0 100000 0 100000 100000 0 100000" stroked="f" strokeweight="0.75pt">
                <w10:wrap type="through"/>
                <v:imagedata r:id="rId12" o:title=""/>
                <o:lock v:ext="edit" rotation="t"/>
              </v:shape>
            </w:pict>
          </mc:Fallback>
        </mc:AlternateContent>
      </w:r>
      <w:r>
        <w:rPr>
          <w:lang w:val="fr-FR"/>
        </w:rPr>
        <w:t xml:space="preserve">Cependant, il est possible que deux joueurs possèdent une même route, comme dans l’exemple ci-contre :</w:t>
      </w:r>
      <w:r>
        <w:rPr>
          <w:lang w:val="fr-FR"/>
        </w:rPr>
      </w:r>
      <w:r>
        <w:rPr>
          <w:lang w:val="fr-FR"/>
        </w:rPr>
      </w:r>
    </w:p>
    <w:p w14:paraId="46FDE303">
      <w:pPr>
        <w:pBdr/>
        <w:shd w:val="nil" w:color="auto"/>
        <w:spacing/>
        <w:ind/>
        <w:rPr>
          <w:lang w:val="fr-FR"/>
        </w:rPr>
      </w:pPr>
      <w:r>
        <w:rPr>
          <w:lang w:val="fr-FR"/>
        </w:rPr>
        <w:br w:type="page" w:clear="all"/>
      </w:r>
      <w:r>
        <w:rPr>
          <w:lang w:val="fr-FR"/>
        </w:rPr>
      </w:r>
      <w:r>
        <w:rPr>
          <w:lang w:val="fr-FR"/>
        </w:rPr>
      </w:r>
    </w:p>
    <w:p>
      <w:pPr>
        <w:pStyle w:val="875"/>
        <w:pBdr/>
        <w:spacing/>
        <w:ind/>
        <w:rPr>
          <w:lang w:val="fr-FR"/>
        </w:rPr>
      </w:pPr>
      <w:r>
        <w:rPr>
          <w:lang w:val="fr-FR"/>
        </w:rPr>
        <w:t xml:space="preserve">Ce cas ne peut arriver que lorsque deux routes séparées à l’origine se joignent. Dans ce cas, les deux joueurs se sont bien</w:t>
      </w:r>
      <w:r>
        <w:rPr>
          <w:lang w:val="fr-FR"/>
        </w:rPr>
        <w:t xml:space="preserve"> </w:t>
      </w:r>
      <w:r>
        <w:rPr>
          <w:b/>
          <w:bCs/>
          <w:lang w:val="fr-FR"/>
        </w:rPr>
        <w:t xml:space="preserve">attribués</w:t>
      </w:r>
      <w:r>
        <w:rPr>
          <w:lang w:val="fr-FR"/>
        </w:rPr>
        <w:t xml:space="preserve"> </w:t>
      </w:r>
      <w:r>
        <w:rPr>
          <w:lang w:val="fr-FR"/>
        </w:rPr>
        <w:t xml:space="preserve">la route quand ils étaient seuls, ce qui respecte la règle d’origine. Cette règle vaut pour toutes les</w:t>
      </w:r>
      <w:r>
        <w:rPr>
          <w:lang w:val="fr-FR"/>
        </w:rPr>
        <w:t xml:space="preserve"> </w:t>
      </w:r>
      <w:r>
        <w:rPr>
          <w:i/>
          <w:iCs/>
          <w:lang w:val="fr-FR"/>
        </w:rPr>
        <w:t xml:space="preserve">zones</w:t>
      </w:r>
      <w:r>
        <w:rPr>
          <w:lang w:val="fr-FR"/>
        </w:rPr>
        <w:t xml:space="preserve">.</w:t>
      </w:r>
      <w:r>
        <w:rPr>
          <w:lang w:val="fr-FR"/>
        </w:rPr>
      </w:r>
      <w:r>
        <w:rPr>
          <w:lang w:val="fr-FR"/>
        </w:rPr>
      </w:r>
    </w:p>
    <w:p>
      <w:pPr>
        <w:pStyle w:val="875"/>
        <w:pBdr/>
        <w:spacing/>
        <w:ind/>
        <w:rPr>
          <w:lang w:val="fr-FR"/>
        </w:rPr>
      </w:pPr>
      <w:r>
        <w:rPr>
          <w:lang w:val="fr-FR"/>
        </w:rPr>
        <w:t xml:space="preserve">Une</w:t>
      </w:r>
      <w:r>
        <w:rPr>
          <w:lang w:val="fr-FR"/>
        </w:rPr>
        <w:t xml:space="preserve"> </w:t>
      </w:r>
      <w:r>
        <w:rPr>
          <w:i/>
          <w:iCs/>
          <w:lang w:val="fr-FR"/>
        </w:rPr>
        <w:t xml:space="preserve">route</w:t>
      </w:r>
      <w:r>
        <w:rPr>
          <w:lang w:val="fr-FR"/>
        </w:rPr>
        <w:t xml:space="preserve"> </w:t>
      </w:r>
      <w:r>
        <w:rPr>
          <w:lang w:val="fr-FR"/>
        </w:rPr>
        <w:t xml:space="preserve">est considérée comme terminée lorsque le point de départ d’une route (ville, abbaye ou décoration) rencontre un autre point de départ (ici, considéré comme la</w:t>
      </w:r>
      <w:r>
        <w:rPr>
          <w:lang w:val="fr-FR"/>
        </w:rPr>
        <w:t xml:space="preserve"> </w:t>
      </w:r>
      <w:r>
        <w:rPr>
          <w:lang w:val="fr-FR"/>
        </w:rPr>
        <w:t xml:space="preserve">“fin”</w:t>
      </w:r>
      <w:r>
        <w:rPr>
          <w:lang w:val="fr-FR"/>
        </w:rPr>
        <w:t xml:space="preserve"> </w:t>
      </w:r>
      <w:r>
        <w:rPr>
          <w:lang w:val="fr-FR"/>
        </w:rPr>
        <w:t xml:space="preserve">de la route). Autrement dit, qu’aucun chemin de la route ne mène à une tuile vide.</w:t>
      </w:r>
      <w:r>
        <w:rPr>
          <w:lang w:val="fr-FR"/>
        </w:rPr>
      </w:r>
      <w:r>
        <w:rPr>
          <w:lang w:val="fr-FR"/>
        </w:rPr>
      </w:r>
    </w:p>
    <w:p>
      <w:pPr>
        <w:pStyle w:val="875"/>
        <w:pBdr/>
        <w:spacing/>
        <w:ind/>
        <w:rPr>
          <w:lang w:val="fr-FR"/>
        </w:rPr>
      </w:pPr>
      <w:r>
        <w:rPr>
          <w:lang w:val="fr-FR"/>
        </w:rPr>
        <w:t xml:space="preserve">Une fois une route terminée, le joueur ayant placé le plus de meeple dessus gagne</w:t>
      </w:r>
      <w:r>
        <w:rPr>
          <w:lang w:val="fr-FR"/>
        </w:rPr>
        <w:t xml:space="preserve"> </w:t>
      </w:r>
      <w:r>
        <w:rPr>
          <w:b/>
          <w:bCs/>
          <w:lang w:val="fr-FR"/>
        </w:rPr>
        <w:t xml:space="preserve">1 point</w:t>
      </w:r>
      <w:r>
        <w:rPr>
          <w:lang w:val="fr-FR"/>
        </w:rPr>
        <w:t xml:space="preserve"> </w:t>
      </w:r>
      <w:r>
        <w:rPr>
          <w:lang w:val="fr-FR"/>
        </w:rPr>
        <w:t xml:space="preserve">par tuile traversée par la route. Si plusieurs joueurs ont posé le même nombre de meeple, il gagnent tous l’intégralité des points. Si aucun meeple n’a été placé sur la route, aucun point n’est accordé.</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4645508"/>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data/analyse/route3.png"/>
                        <pic:cNvPicPr>
                          <a:picLocks noChangeAspect="1"/>
                        </pic:cNvPicPr>
                        <pic:nvPr/>
                      </pic:nvPicPr>
                      <pic:blipFill rotWithShape="1">
                        <a:blip r:embed="rId13"/>
                        <a:stretch/>
                      </pic:blipFill>
                      <pic:spPr bwMode="auto">
                        <a:xfrm>
                          <a:off x="0" y="0"/>
                          <a:ext cx="5334000" cy="46455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65.79pt;mso-wrap-distance-left:0.00pt;mso-wrap-distance-top:0.00pt;mso-wrap-distance-right:0.00pt;mso-wrap-distance-bottom:0.00pt;z-index:1;" stroked="f" strokeweight="0.75pt">
                <v:imagedata r:id="rId13" o:title=""/>
                <o:lock v:ext="edit" rotation="t"/>
              </v:shape>
            </w:pict>
          </mc:Fallback>
        </mc:AlternateContent>
      </w:r>
      <w:r>
        <w:rPr>
          <w:lang w:val="fr-FR"/>
        </w:rPr>
      </w:r>
      <w:r>
        <w:rPr>
          <w:lang w:val="fr-FR"/>
        </w:rPr>
      </w:r>
    </w:p>
    <w:p w14:paraId="0259AAC7">
      <w:pPr>
        <w:pBdr/>
        <w:shd w:val="nil" w:color="auto"/>
        <w:spacing/>
        <w:ind/>
        <w:rPr>
          <w:lang w:val="fr-FR"/>
        </w:rPr>
      </w:pPr>
      <w:r>
        <w:rPr>
          <w:highlight w:val="none"/>
          <w:lang w:val="fr-FR" w:bidi="fr-FR"/>
        </w:rPr>
        <w:br w:type="page" w:clear="all"/>
      </w:r>
      <w:r>
        <w:rPr>
          <w:highlight w:val="none"/>
          <w:lang w:val="fr-FR" w:bidi="fr-FR"/>
        </w:rPr>
      </w:r>
      <w:r>
        <w:rPr>
          <w:lang w:val="fr-FR"/>
        </w:rPr>
      </w:r>
    </w:p>
    <w:p>
      <w:pPr>
        <w:pStyle w:val="889"/>
        <w:numPr>
          <w:ilvl w:val="0"/>
          <w:numId w:val="6"/>
        </w:numPr>
        <w:pBdr/>
        <w:spacing/>
        <w:ind/>
        <w:rPr>
          <w:lang w:val="fr-FR"/>
        </w:rPr>
      </w:pPr>
      <w:r>
        <w:rPr>
          <w:lang w:val="fr-FR" w:bidi="fr-FR"/>
        </w:rPr>
      </w:r>
      <w:bookmarkStart w:id="26" w:name="la-ville-"/>
      <w:r>
        <w:rPr>
          <w:lang w:val="fr-FR"/>
        </w:rPr>
        <w:t xml:space="preserve">La ville :</w:t>
      </w:r>
      <w:bookmarkEnd w:id="26"/>
      <w:r>
        <w:rPr>
          <w:lang w:val="fr-FR"/>
        </w:rPr>
      </w:r>
      <w:r>
        <w:rPr>
          <w:lang w:val="fr-FR"/>
        </w:rPr>
      </w:r>
    </w:p>
    <w:p>
      <w:pPr>
        <w:pStyle w:val="876"/>
        <w:pBdr/>
        <w:spacing/>
        <w:ind/>
        <w:rPr>
          <w:lang w:val="fr-FR"/>
        </w:rPr>
      </w:pPr>
      <w:r>
        <w:rPr>
          <w:lang w:val="fr-FR"/>
        </w:rPr>
        <w:t xml:space="preserve">Une fois une tuile avec une zone</w:t>
      </w:r>
      <w:r>
        <w:rPr>
          <w:lang w:val="fr-FR"/>
        </w:rPr>
        <w:t xml:space="preserve"> </w:t>
      </w:r>
      <w:r>
        <w:rPr>
          <w:lang w:val="fr-FR"/>
        </w:rPr>
        <w:t xml:space="preserve">“ville”</w:t>
      </w:r>
      <w:r>
        <w:rPr>
          <w:lang w:val="fr-FR"/>
        </w:rPr>
        <w:t xml:space="preserve"> </w:t>
      </w:r>
      <w:r>
        <w:rPr>
          <w:lang w:val="fr-FR"/>
        </w:rPr>
        <w:t xml:space="preserve">posée, le joueur peut décider d’y poser un meeple pour s’attribuer la ville. La règle reste la même que pour la route, aucun autre meeple ne doit y être déjà présent.</w:t>
      </w:r>
      <w:r>
        <w:rPr>
          <w:lang w:val="fr-FR"/>
        </w:rPr>
      </w:r>
      <w:r>
        <w:rPr>
          <w:lang w:val="fr-FR"/>
        </w:rPr>
      </w:r>
    </w:p>
    <w:p>
      <w:pPr>
        <w:pStyle w:val="875"/>
        <w:pBdr/>
        <w:spacing/>
        <w:ind/>
        <w:rPr>
          <w:highlight w:val="none"/>
          <w:lang w:val="fr-FR"/>
        </w:rPr>
      </w:pPr>
      <w:r>
        <w:rPr>
          <w:lang w:val="fr-FR"/>
        </w:rPr>
        <w:t xml:space="preserve">Une</w:t>
      </w:r>
      <w:r>
        <w:rPr>
          <w:lang w:val="fr-FR"/>
        </w:rPr>
        <w:t xml:space="preserve"> </w:t>
      </w:r>
      <w:r>
        <w:rPr>
          <w:i/>
          <w:iCs/>
          <w:lang w:val="fr-FR"/>
        </w:rPr>
        <w:t xml:space="preserve">ville</w:t>
      </w:r>
      <w:r>
        <w:rPr>
          <w:lang w:val="fr-FR"/>
        </w:rPr>
        <w:t xml:space="preserve"> </w:t>
      </w:r>
      <w:r>
        <w:rPr>
          <w:lang w:val="fr-FR"/>
        </w:rPr>
        <w:t xml:space="preserve">n’est considérée comme terminée que lorsque l’intérieur de la ville est entourée </w:t>
      </w:r>
      <w:r>
        <w:rPr>
          <w:lang w:val="fr-FR"/>
        </w:rPr>
        <w:t xml:space="preserve">de</w:t>
      </w:r>
      <w:r>
        <w:rPr>
          <w:lang w:val="fr-FR"/>
        </w:rPr>
        <w:t xml:space="preserve"> </w:t>
      </w:r>
      <w:r>
        <w:rPr>
          <w:lang w:val="fr-FR"/>
        </w:rPr>
        <w:t xml:space="preserve">“muraille”</w:t>
      </w:r>
      <w:r>
        <w:rPr>
          <w:lang w:val="fr-FR"/>
        </w:rPr>
        <w:t xml:space="preserve"> </w:t>
      </w:r>
      <w:r>
        <w:rPr>
          <w:lang w:val="fr-FR"/>
        </w:rPr>
        <w:t xml:space="preserve">(ville aux abord d’u</w:t>
      </w:r>
      <w:r>
        <w:rPr>
          <w:lang w:val="fr-FR"/>
        </w:rPr>
        <w:t xml:space="preserve">n pré) sans aucun</w:t>
      </w:r>
      <w:r>
        <w:rPr>
          <w:lang w:val="fr-FR"/>
        </w:rPr>
        <w:t xml:space="preserve"> </w:t>
      </w:r>
      <w:r>
        <w:rPr>
          <w:lang w:val="fr-FR"/>
        </w:rPr>
        <w:t xml:space="preserve">“trou”</w:t>
      </w:r>
      <w:r>
        <w:rPr>
          <w:lang w:val="fr-FR"/>
        </w:rPr>
        <w:t xml:space="preserve">.</w:t>
      </w:r>
      <w:r>
        <w:rPr>
          <w:lang w:val="fr-FR"/>
        </w:rPr>
      </w:r>
      <w:r>
        <w:rPr>
          <w:highlight w:val="none"/>
          <w:lang w:val="fr-FR"/>
        </w:rPr>
      </w:r>
    </w:p>
    <w:p>
      <w:pPr>
        <w:pStyle w:val="875"/>
        <w:pBdr/>
        <w:spacing/>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2838756</wp:posOffset>
                </wp:positionH>
                <wp:positionV relativeFrom="paragraph">
                  <wp:posOffset>177897</wp:posOffset>
                </wp:positionV>
                <wp:extent cx="3636481" cy="2410926"/>
                <wp:effectExtent l="4762" t="4762" r="4762" b="4762"/>
                <wp:wrapTopAndBottom/>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0543" name="Picture" descr="data/analyse/ville2.png"/>
                        <pic:cNvPicPr>
                          <a:picLocks noChangeAspect="1"/>
                        </pic:cNvPicPr>
                        <pic:nvPr/>
                      </pic:nvPicPr>
                      <pic:blipFill rotWithShape="1">
                        <a:blip r:embed="rId14"/>
                        <a:stretch/>
                      </pic:blipFill>
                      <pic:spPr bwMode="auto">
                        <a:xfrm flipH="0" flipV="0">
                          <a:off x="0" y="0"/>
                          <a:ext cx="3636481" cy="2410926"/>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168;o:allowoverlap:true;o:allowincell:true;mso-position-horizontal-relative:text;margin-left:223.52pt;mso-position-horizontal:absolute;mso-position-vertical-relative:text;margin-top:14.01pt;mso-position-vertical:absolute;width:286.34pt;height:189.84pt;mso-wrap-distance-left:9.07pt;mso-wrap-distance-top:0.00pt;mso-wrap-distance-right:9.07pt;mso-wrap-distance-bottom:0.00pt;z-index:1;" stroked="f" strokeweight="0.75pt">
                <w10:wrap type="topAndBottom"/>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-1050208</wp:posOffset>
                </wp:positionH>
                <wp:positionV relativeFrom="paragraph">
                  <wp:posOffset>184996</wp:posOffset>
                </wp:positionV>
                <wp:extent cx="3926508" cy="3237187"/>
                <wp:effectExtent l="4762" t="4762" r="4762" b="4762"/>
                <wp:wrapTopAndBottom/>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1621" name="Picture" descr="data/analyse/ville1.png"/>
                        <pic:cNvPicPr>
                          <a:picLocks noChangeAspect="1"/>
                        </pic:cNvPicPr>
                        <pic:nvPr/>
                      </pic:nvPicPr>
                      <pic:blipFill rotWithShape="1">
                        <a:blip r:embed="rId15"/>
                        <a:stretch/>
                      </pic:blipFill>
                      <pic:spPr bwMode="auto">
                        <a:xfrm flipH="0" flipV="0">
                          <a:off x="0" y="0"/>
                          <a:ext cx="3926508" cy="3237187"/>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144;o:allowoverlap:true;o:allowincell:true;mso-position-horizontal-relative:text;margin-left:-82.69pt;mso-position-horizontal:absolute;mso-position-vertical-relative:text;margin-top:14.57pt;mso-position-vertical:absolute;width:309.17pt;height:254.90pt;mso-wrap-distance-left:9.07pt;mso-wrap-distance-top:0.00pt;mso-wrap-distance-right:9.07pt;mso-wrap-distance-bottom:0.00pt;z-index:1;" stroked="f" strokeweight="0.75pt">
                <w10:wrap type="topAndBottom"/>
                <v:imagedata r:id="rId15" o:title=""/>
                <o:lock v:ext="edit" rotation="t"/>
              </v:shape>
            </w:pict>
          </mc:Fallback>
        </mc:AlternateContent>
      </w:r>
      <w:r>
        <w:rPr>
          <w:lang w:val="fr-FR"/>
        </w:rPr>
        <w:t xml:space="preserve"> </w:t>
      </w:r>
      <w:r>
        <w:rPr>
          <w:lang w:val="fr-FR"/>
        </w:rPr>
      </w:r>
      <w:r>
        <w:rPr>
          <w:lang w:val="fr-FR"/>
        </w:rPr>
      </w:r>
    </w:p>
    <w:p>
      <w:pPr>
        <w:pStyle w:val="875"/>
        <w:pBdr/>
        <w:spacing/>
        <w:ind/>
        <w:rPr>
          <w:lang w:val="fr-FR"/>
        </w:rPr>
      </w:pPr>
      <w:r>
        <w:rPr>
          <w:lang w:val="fr-FR"/>
        </w:rPr>
      </w:r>
      <w:r>
        <w:rPr>
          <w:lang w:val="fr-FR"/>
        </w:rPr>
        <w:t xml:space="preserve">Ici, durant la partie en cours, chaque tuile vaut</w:t>
      </w:r>
      <w:r>
        <w:rPr>
          <w:lang w:val="fr-FR"/>
        </w:rPr>
        <w:t xml:space="preserve"> </w:t>
      </w:r>
      <w:r>
        <w:rPr>
          <w:b/>
          <w:bCs/>
          <w:lang w:val="fr-FR"/>
        </w:rPr>
        <w:t xml:space="preserve">2 points</w:t>
      </w:r>
      <w:r>
        <w:rPr>
          <w:lang w:val="fr-FR"/>
        </w:rPr>
        <w:t xml:space="preserve"> </w:t>
      </w:r>
      <w:r>
        <w:rPr>
          <w:lang w:val="fr-FR"/>
        </w:rPr>
        <w:t xml:space="preserve">mais, si celle-ci est estampillée d’un</w:t>
      </w:r>
      <w:r>
        <w:rPr>
          <w:lang w:val="fr-FR"/>
        </w:rPr>
        <w:t xml:space="preserve"> </w:t>
      </w:r>
      <w:r>
        <w:rPr>
          <w:b/>
          <w:bCs/>
          <w:i/>
          <w:iCs/>
          <w:lang w:val="fr-FR"/>
        </w:rPr>
        <w:t xml:space="preserve">blason</w:t>
      </w:r>
      <w:r>
        <w:rPr>
          <w:lang w:val="fr-FR"/>
        </w:rPr>
        <w:t xml:space="preserve">, alors vous gagnez</w:t>
      </w:r>
      <w:r>
        <w:rPr>
          <w:lang w:val="fr-FR"/>
        </w:rPr>
        <w:t xml:space="preserve"> </w:t>
      </w:r>
      <w:r>
        <w:rPr>
          <w:b/>
          <w:bCs/>
          <w:lang w:val="fr-FR"/>
        </w:rPr>
        <w:t xml:space="preserve">2 points</w:t>
      </w:r>
      <w:r>
        <w:rPr>
          <w:lang w:val="fr-FR"/>
        </w:rPr>
        <w:t xml:space="preserve"> </w:t>
      </w:r>
      <w:r>
        <w:rPr>
          <w:lang w:val="fr-FR"/>
        </w:rPr>
        <w:t xml:space="preserve">en plus sur la tuile constituant la ville.</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3585147"/>
                <wp:effectExtent l="0" t="0" r="0" b="0"/>
                <wp:docPr id="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ata/analyse/ville3.png"/>
                        <pic:cNvPicPr>
                          <a:picLocks noChangeAspect="1"/>
                        </pic:cNvPicPr>
                        <pic:nvPr/>
                      </pic:nvPicPr>
                      <pic:blipFill rotWithShape="1">
                        <a:blip r:embed="rId16"/>
                        <a:stretch/>
                      </pic:blipFill>
                      <pic:spPr bwMode="auto">
                        <a:xfrm>
                          <a:off x="0" y="0"/>
                          <a:ext cx="5334000" cy="35851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282.30pt;mso-wrap-distance-left:0.00pt;mso-wrap-distance-top:0.00pt;mso-wrap-distance-right:0.00pt;mso-wrap-distance-bottom:0.00pt;z-index:1;" stroked="f" strokeweight="0.75pt">
                <v:imagedata r:id="rId16" o:title=""/>
                <o:lock v:ext="edit" rotation="t"/>
              </v:shape>
            </w:pict>
          </mc:Fallback>
        </mc:AlternateContent>
      </w:r>
      <w:r>
        <w:rPr>
          <w:lang w:val="fr-FR"/>
        </w:rPr>
      </w:r>
      <w:r>
        <w:rPr>
          <w:lang w:val="fr-FR"/>
        </w:rPr>
      </w:r>
    </w:p>
    <w:p>
      <w:pPr>
        <w:pStyle w:val="889"/>
        <w:numPr>
          <w:ilvl w:val="0"/>
          <w:numId w:val="7"/>
        </w:numPr>
        <w:pBdr/>
        <w:spacing/>
        <w:ind/>
        <w:rPr>
          <w:lang w:val="fr-FR"/>
        </w:rPr>
      </w:pPr>
      <w:r>
        <w:rPr>
          <w:lang w:val="fr-FR" w:bidi="fr-FR"/>
        </w:rPr>
      </w:r>
      <w:bookmarkStart w:id="36" w:name="labbaye-"/>
      <w:r>
        <w:rPr>
          <w:lang w:val="fr-FR"/>
        </w:rPr>
        <w:t xml:space="preserve">L’abbaye :</w:t>
      </w:r>
      <w:bookmarkEnd w:id="36"/>
      <w:r>
        <w:rPr>
          <w:lang w:val="fr-FR"/>
        </w:rPr>
      </w:r>
      <w:r>
        <w:rPr>
          <w:lang w:val="fr-FR"/>
        </w:rPr>
      </w:r>
    </w:p>
    <w:p>
      <w:pPr>
        <w:pStyle w:val="876"/>
        <w:pBdr/>
        <w:spacing/>
        <w:ind/>
        <w:rPr>
          <w:lang w:val="fr-FR"/>
        </w:rPr>
      </w:pPr>
      <w:r>
        <w:rPr>
          <w:lang w:val="fr-FR"/>
        </w:rPr>
        <w:t xml:space="preserve">Les tuiles</w:t>
      </w:r>
      <w:r>
        <w:rPr>
          <w:lang w:val="fr-FR"/>
        </w:rPr>
        <w:t xml:space="preserve"> </w:t>
      </w:r>
      <w:r>
        <w:rPr>
          <w:i/>
          <w:iCs/>
          <w:lang w:val="fr-FR"/>
        </w:rPr>
        <w:t xml:space="preserve">abbaye</w:t>
      </w:r>
      <w:r>
        <w:rPr>
          <w:lang w:val="fr-FR"/>
        </w:rPr>
        <w:t xml:space="preserve"> </w:t>
      </w:r>
      <w:r>
        <w:rPr>
          <w:lang w:val="fr-FR"/>
        </w:rPr>
        <w:t xml:space="preserve">sont toujours représentées par une abbaye à leur centre. Ici, pour compléter une zone, il vous faut l’entourer de huit autres tuiles avec l’abbaye en son centre, comme sous l’image ci-dessous :</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4065916"/>
                <wp:effectExtent l="0" t="0" r="0" b="0"/>
                <wp:docPr id="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ata/analyse/abbaye1.png"/>
                        <pic:cNvPicPr>
                          <a:picLocks noChangeAspect="1"/>
                        </pic:cNvPicPr>
                        <pic:nvPr/>
                      </pic:nvPicPr>
                      <pic:blipFill rotWithShape="1">
                        <a:blip r:embed="rId17"/>
                        <a:stretch/>
                      </pic:blipFill>
                      <pic:spPr bwMode="auto">
                        <a:xfrm>
                          <a:off x="0" y="0"/>
                          <a:ext cx="5334000" cy="406591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320.15pt;mso-wrap-distance-left:0.00pt;mso-wrap-distance-top:0.00pt;mso-wrap-distance-right:0.00pt;mso-wrap-distance-bottom:0.00pt;z-index:1;" stroked="f" strokeweight="0.75pt">
                <v:imagedata r:id="rId17" o:title=""/>
                <o:lock v:ext="edit" rotation="t"/>
              </v:shape>
            </w:pict>
          </mc:Fallback>
        </mc:AlternateContent>
      </w:r>
      <w:r>
        <w:rPr>
          <w:lang w:val="fr-FR"/>
        </w:rPr>
      </w:r>
      <w:r>
        <w:rPr>
          <w:lang w:val="fr-FR"/>
        </w:rPr>
      </w:r>
    </w:p>
    <w:p>
      <w:pPr>
        <w:pStyle w:val="875"/>
        <w:pBdr/>
        <w:spacing/>
        <w:ind/>
        <w:rPr>
          <w:lang w:val="fr-FR"/>
        </w:rPr>
      </w:pPr>
      <w:r>
        <w:rPr>
          <w:lang w:val="fr-FR"/>
        </w:rPr>
        <w:t xml:space="preserve">Durant la partie en cours, une zone rapporte un point par tuile, l’abbaye incluse. Une zone complète vous rapporte alors</w:t>
      </w:r>
      <w:r>
        <w:rPr>
          <w:lang w:val="fr-FR"/>
        </w:rPr>
        <w:t xml:space="preserve"> </w:t>
      </w:r>
      <w:r>
        <w:rPr>
          <w:b/>
          <w:bCs/>
          <w:lang w:val="fr-FR"/>
        </w:rPr>
        <w:t xml:space="preserve">9 points</w:t>
      </w:r>
      <w:r>
        <w:rPr>
          <w:lang w:val="fr-FR"/>
        </w:rPr>
        <w:t xml:space="preserve">.</w:t>
      </w:r>
      <w:r>
        <w:rPr>
          <w:lang w:val="fr-FR"/>
        </w:rPr>
      </w:r>
      <w:r>
        <w:rPr>
          <w:lang w:val="fr-FR"/>
        </w:rPr>
      </w:r>
    </w:p>
    <w:p>
      <w:pPr>
        <w:pStyle w:val="875"/>
        <w:pBdr/>
        <w:spacing/>
        <w:ind/>
        <w:rPr>
          <w:lang w:val="fr-FR"/>
        </w:rPr>
      </w:pPr>
      <w:r>
        <w:rPr>
          <w:lang w:val="fr-FR"/>
        </w:rPr>
        <w:t xml:space="preserve">Une fois n’importe quelle zone complétée, les joueurs peuvent alors récupérer leurs meeple, sinon, ceux-ci restent à leur position jusqu’à la fin de la partie.</w:t>
      </w:r>
      <w:bookmarkEnd w:id="40"/>
      <w:r/>
      <w:bookmarkEnd w:id="41"/>
      <w:r>
        <w:rPr>
          <w:lang w:val="fr-FR"/>
        </w:rPr>
      </w:r>
      <w:r>
        <w:rPr>
          <w:lang w:val="fr-FR"/>
        </w:rPr>
      </w:r>
    </w:p>
    <w:p>
      <w:pPr>
        <w:pStyle w:val="889"/>
        <w:pBdr/>
        <w:spacing/>
        <w:ind/>
        <w:rPr>
          <w:lang w:val="fr-FR"/>
        </w:rPr>
      </w:pPr>
      <w:r>
        <w:rPr>
          <w:lang w:val="fr-FR" w:bidi="fr-FR"/>
        </w:rPr>
      </w:r>
      <w:bookmarkStart w:id="42" w:name="en-fin-de-partie-"/>
      <w:r>
        <w:rPr>
          <w:lang w:val="fr-FR"/>
        </w:rPr>
        <w:t xml:space="preserve">En fin de partie :</w:t>
      </w:r>
      <w:r>
        <w:rPr>
          <w:lang w:val="fr-FR"/>
        </w:rPr>
      </w:r>
      <w:r>
        <w:rPr>
          <w:lang w:val="fr-FR"/>
        </w:rPr>
      </w:r>
    </w:p>
    <w:p>
      <w:pPr>
        <w:pStyle w:val="876"/>
        <w:pBdr/>
        <w:spacing/>
        <w:ind/>
        <w:rPr>
          <w:lang w:val="fr-FR"/>
        </w:rPr>
      </w:pPr>
      <w:r>
        <w:rPr>
          <w:lang w:val="fr-FR"/>
        </w:rPr>
        <w:t xml:space="preserve">Lors d’une fin de partie, certaines zones ne sont pas complétées. La délibération des points sera ainsi faite :</w:t>
      </w:r>
      <w:r>
        <w:rPr>
          <w:lang w:val="fr-FR"/>
        </w:rPr>
      </w:r>
      <w:r>
        <w:rPr>
          <w:lang w:val="fr-FR"/>
        </w:rPr>
      </w:r>
    </w:p>
    <w:p>
      <w:pPr>
        <w:pStyle w:val="877"/>
        <w:numPr>
          <w:ilvl w:val="0"/>
          <w:numId w:val="8"/>
        </w:numPr>
        <w:pBdr/>
        <w:spacing/>
        <w:ind/>
        <w:rPr>
          <w:lang w:val="fr-FR"/>
        </w:rPr>
      </w:pPr>
      <w:r>
        <w:rPr>
          <w:lang w:val="fr-FR"/>
        </w:rPr>
        <w:t xml:space="preserve">Chaque tuile traversé par une route incomplète rapporte</w:t>
      </w:r>
      <w:r>
        <w:rPr>
          <w:lang w:val="fr-FR"/>
        </w:rPr>
        <w:t xml:space="preserve"> </w:t>
      </w:r>
      <w:r>
        <w:rPr>
          <w:b/>
          <w:bCs/>
          <w:lang w:val="fr-FR"/>
        </w:rPr>
        <w:t xml:space="preserve">1 point</w:t>
      </w:r>
      <w:r>
        <w:rPr>
          <w:lang w:val="fr-FR"/>
        </w:rPr>
      </w:r>
      <w:r>
        <w:rPr>
          <w:lang w:val="fr-FR"/>
        </w:rPr>
      </w:r>
    </w:p>
    <w:p>
      <w:pPr>
        <w:pStyle w:val="877"/>
        <w:numPr>
          <w:ilvl w:val="0"/>
          <w:numId w:val="8"/>
        </w:numPr>
        <w:pBdr/>
        <w:spacing/>
        <w:ind/>
        <w:rPr>
          <w:lang w:val="fr-FR"/>
        </w:rPr>
      </w:pPr>
      <w:r>
        <w:rPr>
          <w:lang w:val="fr-FR"/>
        </w:rPr>
        <w:t xml:space="preserve">Chaque tuile traversé par une ville incomplète rapporte</w:t>
      </w:r>
      <w:r>
        <w:rPr>
          <w:lang w:val="fr-FR"/>
        </w:rPr>
        <w:t xml:space="preserve"> </w:t>
      </w:r>
      <w:r>
        <w:rPr>
          <w:b/>
          <w:bCs/>
          <w:lang w:val="fr-FR"/>
        </w:rPr>
        <w:t xml:space="preserve">1 point</w:t>
      </w:r>
      <w:r>
        <w:rPr>
          <w:lang w:val="fr-FR"/>
        </w:rPr>
        <w:t xml:space="preserve"> </w:t>
      </w:r>
      <w:r>
        <w:rPr>
          <w:lang w:val="fr-FR"/>
        </w:rPr>
        <w:t xml:space="preserve">et</w:t>
      </w:r>
      <w:r>
        <w:rPr>
          <w:lang w:val="fr-FR"/>
        </w:rPr>
        <w:t xml:space="preserve"> </w:t>
      </w:r>
      <w:r>
        <w:rPr>
          <w:b/>
          <w:bCs/>
          <w:lang w:val="fr-FR"/>
        </w:rPr>
        <w:t xml:space="preserve">1 point</w:t>
      </w:r>
      <w:r>
        <w:rPr>
          <w:lang w:val="fr-FR"/>
        </w:rPr>
        <w:t xml:space="preserve"> </w:t>
      </w:r>
      <w:r>
        <w:rPr>
          <w:lang w:val="fr-FR"/>
        </w:rPr>
        <w:t xml:space="preserve">de plus si la tuile possède un blason.</w:t>
      </w:r>
      <w:r>
        <w:rPr>
          <w:lang w:val="fr-FR"/>
        </w:rPr>
      </w:r>
      <w:r>
        <w:rPr>
          <w:lang w:val="fr-FR"/>
        </w:rPr>
      </w:r>
    </w:p>
    <w:p>
      <w:pPr>
        <w:pStyle w:val="877"/>
        <w:numPr>
          <w:ilvl w:val="0"/>
          <w:numId w:val="8"/>
        </w:numPr>
        <w:pBdr/>
        <w:spacing/>
        <w:ind/>
        <w:rPr>
          <w:lang w:val="fr-FR"/>
        </w:rPr>
      </w:pPr>
      <w:r>
        <w:rPr>
          <w:lang w:val="fr-FR"/>
        </w:rPr>
        <w:t xml:space="preserve">Chaque abbaye rapporte</w:t>
      </w:r>
      <w:r>
        <w:rPr>
          <w:lang w:val="fr-FR"/>
        </w:rPr>
        <w:t xml:space="preserve"> </w:t>
      </w:r>
      <w:r>
        <w:rPr>
          <w:b/>
          <w:bCs/>
          <w:lang w:val="fr-FR"/>
        </w:rPr>
        <w:t xml:space="preserve">1 point</w:t>
      </w:r>
      <w:r>
        <w:rPr>
          <w:lang w:val="fr-FR"/>
        </w:rPr>
        <w:t xml:space="preserve"> </w:t>
      </w:r>
      <w:r>
        <w:rPr>
          <w:lang w:val="fr-FR"/>
        </w:rPr>
        <w:t xml:space="preserve">et</w:t>
      </w:r>
      <w:r>
        <w:rPr>
          <w:lang w:val="fr-FR"/>
        </w:rPr>
        <w:t xml:space="preserve"> </w:t>
      </w:r>
      <w:r>
        <w:rPr>
          <w:b/>
          <w:bCs/>
          <w:lang w:val="fr-FR"/>
        </w:rPr>
        <w:t xml:space="preserve">1 point</w:t>
      </w:r>
      <w:r>
        <w:rPr>
          <w:lang w:val="fr-FR"/>
        </w:rPr>
        <w:t xml:space="preserve"> </w:t>
      </w:r>
      <w:r>
        <w:rPr>
          <w:lang w:val="fr-FR"/>
        </w:rPr>
        <w:t xml:space="preserve">par tuile adjacente.</w:t>
      </w:r>
      <w:r>
        <w:rPr>
          <w:lang w:val="fr-FR"/>
        </w:rPr>
      </w:r>
      <w:r>
        <w:rPr>
          <w:lang w:val="fr-FR"/>
        </w:rPr>
      </w:r>
    </w:p>
    <w:p>
      <w:pPr>
        <w:pStyle w:val="876"/>
        <w:pBdr/>
        <w:spacing/>
        <w:ind/>
        <w:rPr>
          <w:lang w:val="fr-FR"/>
        </w:rPr>
      </w:pPr>
      <w:r>
        <w:rPr>
          <w:lang w:val="fr-FR"/>
        </w:rPr>
        <w:t xml:space="preserve">Le joueur avec le plus de points remporte la partie.</w:t>
      </w:r>
      <w:bookmarkEnd w:id="42"/>
      <w:r>
        <w:rPr>
          <w:lang w:val="fr-FR"/>
        </w:rPr>
      </w:r>
      <w:r>
        <w:rPr>
          <w:lang w:val="fr-FR"/>
        </w:rPr>
      </w:r>
    </w:p>
    <w:p w14:paraId="42230E8D">
      <w:pPr>
        <w:pBdr/>
        <w:shd w:val="nil" w:color="auto"/>
        <w:spacing/>
        <w:ind/>
        <w:rPr>
          <w:lang w:val="fr-FR"/>
        </w:rPr>
      </w:pPr>
      <w:r>
        <w:rPr>
          <w:i/>
          <w:iCs/>
          <w:highlight w:val="none"/>
          <w:lang w:val="fr-FR"/>
        </w:rPr>
      </w:r>
      <w:r>
        <w:rPr>
          <w:i/>
          <w:iCs/>
          <w:highlight w:val="none"/>
          <w:lang w:val="fr-FR"/>
        </w:rPr>
      </w:r>
      <w:bookmarkStart w:id="58" w:name="interface-utilisateur-"/>
      <w:r>
        <w:rPr>
          <w:i/>
          <w:iCs/>
          <w:highlight w:val="none"/>
          <w:lang w:val="fr-FR"/>
        </w:rPr>
        <w:br w:type="page" w:clear="all"/>
      </w:r>
      <w:r>
        <w:rPr>
          <w:i/>
          <w:iCs/>
          <w:highlight w:val="none"/>
          <w:lang w:val="fr-FR"/>
        </w:rPr>
      </w:r>
      <w:r>
        <w:rPr>
          <w:lang w:val="fr-FR"/>
        </w:rPr>
      </w:r>
    </w:p>
    <w:p>
      <w:pPr>
        <w:pStyle w:val="889"/>
        <w:pBdr/>
        <w:spacing/>
        <w:ind/>
        <w:rPr>
          <w:bCs/>
          <w:i/>
          <w:highlight w:val="none"/>
          <w:lang w:val="fr-FR"/>
        </w:rPr>
      </w:pPr>
      <w:r>
        <w:rPr>
          <w:i/>
          <w:iCs/>
          <w:lang w:val="fr-FR"/>
        </w:rPr>
        <w:t xml:space="preserve">Interface Utilisateur :</w:t>
      </w:r>
      <w:r>
        <w:rPr>
          <w:lang w:val="fr-FR"/>
        </w:rPr>
      </w:r>
      <w:r>
        <w:rPr>
          <w:bCs/>
          <w:i/>
          <w:highlight w:val="none"/>
          <w:lang w:val="fr-FR"/>
        </w:rPr>
      </w:r>
    </w:p>
    <w:p>
      <w:pPr>
        <w:pStyle w:val="876"/>
        <w:pBdr/>
        <w:spacing/>
        <w:ind/>
        <w:rPr>
          <w:lang w:val="fr-FR"/>
        </w:rPr>
      </w:pPr>
      <w:r>
        <w:rPr>
          <w:lang w:val="fr-FR"/>
        </w:rPr>
        <w:t xml:space="preserve">Toutes les interactions avec le jeu se font par le biais d’une interface graphique, en fenêtre flottante ou en plein écran.</w:t>
      </w:r>
      <w:r>
        <w:rPr>
          <w:lang w:val="fr-FR"/>
        </w:rPr>
      </w:r>
      <w:r>
        <w:rPr>
          <w:lang w:val="fr-FR"/>
        </w:rPr>
      </w:r>
    </w:p>
    <w:p>
      <w:pPr>
        <w:pStyle w:val="875"/>
        <w:pBdr/>
        <w:spacing/>
        <w:ind/>
        <w:rPr>
          <w:lang w:val="fr-FR"/>
        </w:rPr>
      </w:pPr>
      <w:r>
        <w:rPr>
          <w:lang w:val="fr-FR"/>
        </w:rPr>
        <w:t xml:space="preserve">Le joueur est d’abord accueilli par un écran titre simple :</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3002145"/>
                <wp:effectExtent l="0" t="0" r="0" b="0"/>
                <wp:docPr id="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data/analyse/ui1.png"/>
                        <pic:cNvPicPr>
                          <a:picLocks noChangeAspect="1"/>
                        </pic:cNvPicPr>
                        <pic:nvPr/>
                      </pic:nvPicPr>
                      <pic:blipFill rotWithShape="1">
                        <a:blip r:embed="rId18"/>
                        <a:stretch/>
                      </pic:blipFill>
                      <pic:spPr bwMode="auto">
                        <a:xfrm>
                          <a:off x="0" y="0"/>
                          <a:ext cx="5334000" cy="30021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236.39pt;mso-wrap-distance-left:0.00pt;mso-wrap-distance-top:0.00pt;mso-wrap-distance-right:0.00pt;mso-wrap-distance-bottom:0.00pt;z-index:1;" stroked="f" strokeweight="0.75pt">
                <v:imagedata r:id="rId18" o:title=""/>
                <o:lock v:ext="edit" rotation="t"/>
              </v:shape>
            </w:pict>
          </mc:Fallback>
        </mc:AlternateContent>
      </w:r>
      <w:r>
        <w:rPr>
          <w:lang w:val="fr-FR"/>
        </w:rPr>
      </w:r>
      <w:r>
        <w:rPr>
          <w:lang w:val="fr-FR"/>
        </w:rPr>
      </w:r>
    </w:p>
    <w:p>
      <w:pPr>
        <w:pStyle w:val="875"/>
        <w:pBdr/>
        <w:spacing/>
        <w:ind/>
        <w:rPr>
          <w:lang w:val="fr-FR"/>
        </w:rPr>
      </w:pPr>
      <w:r>
        <w:rPr>
          <w:lang w:val="fr-FR"/>
        </w:rPr>
        <w:t xml:space="preserve">Une partie standard lance le jeu avec les règles standards de Carcassonne, 72 tuiles, 7 meeple par joueur.</w:t>
      </w:r>
      <w:r>
        <w:rPr>
          <w:lang w:val="fr-FR"/>
        </w:rPr>
      </w:r>
      <w:r>
        <w:rPr>
          <w:lang w:val="fr-FR"/>
        </w:rPr>
      </w:r>
    </w:p>
    <w:p>
      <w:pPr>
        <w:pStyle w:val="875"/>
        <w:pBdr/>
        <w:spacing/>
        <w:ind/>
        <w:rPr>
          <w:lang w:val="fr-FR"/>
        </w:rPr>
      </w:pPr>
      <w:r>
        <w:rPr>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-948021</wp:posOffset>
                </wp:positionH>
                <wp:positionV relativeFrom="paragraph">
                  <wp:posOffset>462239</wp:posOffset>
                </wp:positionV>
                <wp:extent cx="7335530" cy="4135437"/>
                <wp:effectExtent l="4762" t="4762" r="4762" b="4762"/>
                <wp:wrapTopAndBottom/>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5563" name="Picture" descr="data/analyse/ui2.png"/>
                        <pic:cNvPicPr>
                          <a:picLocks noChangeAspect="1"/>
                        </pic:cNvPicPr>
                        <pic:nvPr/>
                      </pic:nvPicPr>
                      <pic:blipFill rotWithShape="1">
                        <a:blip r:embed="rId19"/>
                        <a:stretch/>
                      </pic:blipFill>
                      <pic:spPr bwMode="auto">
                        <a:xfrm flipH="0" flipV="0">
                          <a:off x="0" y="0"/>
                          <a:ext cx="7335529" cy="4135437"/>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11264;o:allowoverlap:true;o:allowincell:true;mso-position-horizontal-relative:text;margin-left:-74.65pt;mso-position-horizontal:absolute;mso-position-vertical-relative:text;margin-top:36.40pt;mso-position-vertical:absolute;width:577.60pt;height:325.62pt;mso-wrap-distance-left:9.07pt;mso-wrap-distance-top:0.00pt;mso-wrap-distance-right:9.07pt;mso-wrap-distance-bottom:0.00pt;z-index:1;" stroked="f" strokeweight="0.75pt">
                <w10:wrap type="topAndBottom"/>
                <v:imagedata r:id="rId19" o:title=""/>
                <o:lock v:ext="edit" rotation="t"/>
              </v:shape>
            </w:pict>
          </mc:Fallback>
        </mc:AlternateContent>
      </w:r>
      <w:r>
        <w:rPr>
          <w:lang w:val="fr-FR"/>
        </w:rPr>
        <w:t xml:space="preserve">L’interface principale du jeu se compose d’un unique écran décrit ci-dessous:</w:t>
      </w:r>
      <w:r>
        <w:rPr>
          <w:lang w:val="fr-FR"/>
        </w:rPr>
      </w:r>
      <w:r>
        <w:rPr>
          <w:lang w:val="fr-FR"/>
        </w:rPr>
      </w:r>
    </w:p>
    <w:p>
      <w:pPr>
        <w:pStyle w:val="875"/>
        <w:pBdr/>
        <w:spacing/>
        <w:ind/>
        <w:rPr>
          <w:lang w:val="fr-FR"/>
        </w:rPr>
      </w:pPr>
      <w:r>
        <w:rPr>
          <w:lang w:val="fr-FR"/>
        </w:rPr>
      </w:r>
      <w:r>
        <w:rPr>
          <w:lang w:val="fr-FR"/>
        </w:rPr>
      </w:r>
      <w:r>
        <w:rPr>
          <w:lang w:val="fr-FR"/>
        </w:rPr>
      </w:r>
    </w:p>
    <w:p>
      <w:pPr>
        <w:pStyle w:val="875"/>
        <w:pBdr/>
        <w:spacing/>
        <w:ind/>
        <w:rPr>
          <w:lang w:val="fr-FR"/>
        </w:rPr>
      </w:pPr>
      <w:r>
        <w:rPr>
          <w:lang w:val="fr-FR"/>
        </w:rPr>
        <w:t xml:space="preserve">Le joueur peut librement déplacer la caméra sur le terrain de tuiles.</w:t>
      </w:r>
      <w:r>
        <w:rPr>
          <w:lang w:val="fr-FR"/>
        </w:rPr>
      </w:r>
      <w:r>
        <w:rPr>
          <w:lang w:val="fr-FR"/>
        </w:rPr>
      </w:r>
    </w:p>
    <w:p>
      <w:pPr>
        <w:pStyle w:val="875"/>
        <w:pBdr/>
        <w:spacing/>
        <w:ind/>
        <w:rPr>
          <w:lang w:val="fr-FR"/>
        </w:rPr>
      </w:pPr>
      <w:r>
        <w:rPr>
          <w:lang w:val="fr-FR"/>
        </w:rPr>
        <w:t xml:space="preserve">Si le joueur décide de quitter la partie, une pop-up lui propose de sauvegarder sa progression dans un fichier.</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2998998"/>
                <wp:effectExtent l="0" t="0" r="0" b="0"/>
                <wp:docPr id="1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data/analyse/ui3.png"/>
                        <pic:cNvPicPr>
                          <a:picLocks noChangeAspect="1"/>
                        </pic:cNvPicPr>
                        <pic:nvPr/>
                      </pic:nvPicPr>
                      <pic:blipFill rotWithShape="1">
                        <a:blip r:embed="rId20"/>
                        <a:stretch/>
                      </pic:blipFill>
                      <pic:spPr bwMode="auto">
                        <a:xfrm>
                          <a:off x="0" y="0"/>
                          <a:ext cx="5334000" cy="299899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236.14pt;mso-wrap-distance-left:0.00pt;mso-wrap-distance-top:0.00pt;mso-wrap-distance-right:0.00pt;mso-wrap-distance-bottom:0.00pt;z-index:1;" stroked="f" strokeweight="0.75pt">
                <v:imagedata r:id="rId20" o:title=""/>
                <o:lock v:ext="edit" rotation="t"/>
              </v:shape>
            </w:pict>
          </mc:Fallback>
        </mc:AlternateContent>
      </w:r>
      <w:r>
        <w:rPr>
          <w:lang w:val="fr-FR"/>
        </w:rPr>
      </w:r>
      <w:r>
        <w:rPr>
          <w:lang w:val="fr-FR"/>
        </w:rPr>
      </w:r>
    </w:p>
    <w:p>
      <w:pPr>
        <w:pStyle w:val="875"/>
        <w:pBdr/>
        <w:spacing/>
        <w:ind/>
        <w:rPr>
          <w:lang w:val="fr-FR"/>
        </w:rPr>
      </w:pPr>
      <w:r>
        <w:rPr>
          <w:lang w:val="fr-FR"/>
        </w:rPr>
        <w:t xml:space="preserve">Au moment de lancer une partie custom, un écran de configuration permet de gérer les paramètres de la partie. Pour une partie standard, cet écran n’indique que le nombre de joueurs.</w:t>
      </w:r>
      <w:r>
        <w:rPr>
          <w:lang w:val="fr-FR"/>
        </w:rPr>
      </w:r>
      <w:r>
        <w:rPr>
          <w:lang w:val="fr-FR"/>
        </w:rPr>
      </w:r>
    </w:p>
    <w:p>
      <w:pPr>
        <w:pStyle w:val="875"/>
        <w:pBdr/>
        <w:spacing/>
        <w:ind/>
        <w:rPr>
          <w:lang w:val="fr-FR"/>
        </w:rPr>
      </w:pPr>
      <w:r>
        <w:rPr>
          <w:lang w:val="fr-FR"/>
        </w:rPr>
        <mc:AlternateContent>
          <mc:Choice Requires="wpg">
            <w:drawing>
              <wp:inline xmlns:wp="http://schemas.openxmlformats.org/drawingml/2006/wordprocessingDrawing" distT="0" distB="0" distL="0" distR="0">
                <wp:extent cx="5334000" cy="2998420"/>
                <wp:effectExtent l="0" t="0" r="0" b="0"/>
                <wp:docPr id="1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data/analyse/ui4.png"/>
                        <pic:cNvPicPr>
                          <a:picLocks noChangeAspect="1"/>
                        </pic:cNvPicPr>
                        <pic:nvPr/>
                      </pic:nvPicPr>
                      <pic:blipFill rotWithShape="1">
                        <a:blip r:embed="rId21"/>
                        <a:stretch/>
                      </pic:blipFill>
                      <pic:spPr bwMode="auto">
                        <a:xfrm>
                          <a:off x="0" y="0"/>
                          <a:ext cx="5334000" cy="29984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236.10pt;mso-wrap-distance-left:0.00pt;mso-wrap-distance-top:0.00pt;mso-wrap-distance-right:0.00pt;mso-wrap-distance-bottom:0.00pt;z-index:1;" stroked="f" strokeweight="0.75pt">
                <v:imagedata r:id="rId21" o:title=""/>
                <o:lock v:ext="edit" rotation="t"/>
              </v:shape>
            </w:pict>
          </mc:Fallback>
        </mc:AlternateContent>
      </w:r>
      <w:r>
        <w:rPr>
          <w:lang w:val="fr-FR"/>
        </w:rPr>
      </w:r>
      <w:r>
        <w:rPr>
          <w:lang w:val="fr-FR"/>
        </w:rPr>
      </w:r>
    </w:p>
    <w:p w14:paraId="2BE9FFCE">
      <w:pPr>
        <w:pBdr/>
        <w:shd w:val="nil" w:color="auto"/>
        <w:spacing/>
        <w:ind/>
        <w:rPr>
          <w:lang w:val="fr-FR"/>
        </w:rPr>
      </w:pPr>
      <w:r>
        <w:rPr>
          <w:highlight w:val="none"/>
          <w:lang w:val="fr-FR"/>
        </w:rPr>
        <w:br w:type="page" w:clear="all"/>
      </w:r>
      <w:r>
        <w:rPr>
          <w:highlight w:val="none"/>
          <w:lang w:val="fr-FR"/>
        </w:rPr>
      </w:r>
      <w:r>
        <w:rPr>
          <w:lang w:val="fr-FR"/>
        </w:rPr>
      </w:r>
    </w:p>
    <w:p>
      <w:pPr>
        <w:pStyle w:val="875"/>
        <w:pBdr/>
        <w:spacing/>
        <w:ind/>
        <w:rPr>
          <w:highlight w:val="none"/>
          <w:lang w:val="fr-FR"/>
        </w:rPr>
      </w:pPr>
      <w:r>
        <w:rPr>
          <w:lang w:val="fr-FR"/>
        </w:rPr>
        <w:t xml:space="preserve">Pour charger une partie, le joueur ne peut que sélectionner parmi les fichiers disponibles.</w:t>
      </w:r>
      <w:r>
        <w:rPr>
          <w:lang w:val="fr-FR"/>
        </w:rPr>
      </w:r>
      <w:r>
        <w:rPr>
          <w:highlight w:val="none"/>
          <w:lang w:val="fr-FR"/>
        </w:rPr>
      </w:r>
    </w:p>
    <w:p>
      <w:pPr>
        <w:pStyle w:val="875"/>
        <w:pBdr/>
        <w:spacing/>
        <w:ind/>
        <w:rPr>
          <w:lang w:val="fr-FR"/>
        </w:rPr>
      </w:pPr>
      <w:r>
        <w:rPr>
          <w:lang w:val="fr-FR"/>
        </w:rPr>
      </w:r>
      <w:r>
        <w:rPr>
          <w:lang w:val="fr-FR"/>
        </w:rPr>
        <mc:AlternateContent>
          <mc:Choice Requires="wpg">
            <w:drawing>
              <wp:inline xmlns:wp="http://schemas.openxmlformats.org/drawingml/2006/wordprocessingDrawing" distT="0" distB="0" distL="0" distR="0">
                <wp:extent cx="5885772" cy="3313982"/>
                <wp:effectExtent l="4762" t="4762" r="4762" b="4762"/>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8841" name="Picture" descr="data/analyse/ui5.png"/>
                        <pic:cNvPicPr>
                          <a:picLocks noChangeAspect="1"/>
                        </pic:cNvPicPr>
                        <pic:nvPr/>
                      </pic:nvPicPr>
                      <pic:blipFill rotWithShape="1">
                        <a:blip r:embed="rId22"/>
                        <a:stretch/>
                      </pic:blipFill>
                      <pic:spPr bwMode="auto">
                        <a:xfrm flipH="0" flipV="0">
                          <a:off x="0" y="0"/>
                          <a:ext cx="5885772" cy="331398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3.45pt;height:260.94pt;mso-wrap-distance-left:0.00pt;mso-wrap-distance-top:0.00pt;mso-wrap-distance-right:0.00pt;mso-wrap-distance-bottom:0.00pt;z-index:1;" stroked="f" strokeweight="0.75pt">
                <v:imagedata r:id="rId22" o:title=""/>
                <o:lock v:ext="edit" rotation="t"/>
              </v:shape>
            </w:pict>
          </mc:Fallback>
        </mc:AlternateContent>
      </w:r>
      <w:r>
        <w:rPr>
          <w:lang w:val="fr-FR"/>
        </w:rPr>
      </w:r>
      <w:bookmarkEnd w:id="58"/>
      <w:r>
        <w:rPr>
          <w:lang w:val="fr-FR"/>
        </w:rPr>
      </w:r>
      <w:r>
        <w:rPr>
          <w:lang w:val="fr-FR"/>
        </w:rPr>
      </w:r>
    </w:p>
    <w:p>
      <w:pPr>
        <w:pStyle w:val="889"/>
        <w:pBdr/>
        <w:spacing/>
        <w:ind/>
        <w:rPr>
          <w:lang w:val="fr-FR"/>
        </w:rPr>
      </w:pPr>
      <w:r>
        <w:rPr>
          <w:lang w:val="fr-FR" w:bidi="fr-FR"/>
        </w:rPr>
      </w:r>
      <w:bookmarkStart w:id="59" w:name="format-csv"/>
      <w:r>
        <w:rPr>
          <w:i/>
          <w:iCs/>
          <w:lang w:val="fr-FR"/>
        </w:rPr>
        <w:t xml:space="preserve">Format csv</w:t>
      </w:r>
      <w:r>
        <w:rPr>
          <w:lang w:val="fr-FR"/>
        </w:rPr>
      </w:r>
      <w:r>
        <w:rPr>
          <w:lang w:val="fr-FR"/>
        </w:rPr>
      </w:r>
    </w:p>
    <w:p>
      <w:pPr>
        <w:pStyle w:val="876"/>
        <w:pBdr/>
        <w:spacing/>
        <w:ind/>
        <w:rPr>
          <w:lang w:val="fr-FR"/>
        </w:rPr>
      </w:pPr>
      <w:r>
        <w:rPr>
          <w:lang w:val="fr-FR"/>
        </w:rPr>
        <w:t xml:space="preserve">Les tuiles d’une partie peuvent êtres importées à l’aide d’un fichier un csv:</w:t>
      </w:r>
      <w:r>
        <w:rPr>
          <w:lang w:val="fr-FR"/>
        </w:rPr>
      </w:r>
      <w:r>
        <w:rPr>
          <w:lang w:val="fr-FR"/>
        </w:rPr>
      </w:r>
    </w:p>
    <w:p>
      <w:pPr>
        <w:pStyle w:val="923"/>
        <w:pBdr/>
        <w:spacing/>
        <w:ind/>
        <w:rPr>
          <w:rFonts w:ascii="Adwaita Mono" w:hAnsi="Adwaita Mono" w:cs="Adwaita Mono"/>
        </w:rPr>
      </w:pPr>
      <w:r>
        <w:rPr>
          <w:rStyle w:val="918"/>
          <w:rFonts w:ascii="Adwaita Mono" w:hAnsi="Adwaita Mono" w:eastAsia="Adwaita Mono" w:cs="Adwaita Mono"/>
          <w:lang w:val="fr-FR"/>
        </w:rPr>
        <w:t xml:space="preserve"># côté 1, côté 2, côté 3, côté 4, centre</w:t>
      </w:r>
      <w:r>
        <w:rPr>
          <w:rFonts w:ascii="Adwaita Mono" w:hAnsi="Adwaita Mono" w:eastAsia="Adwaita Mono" w:cs="Adwaita Mono"/>
          <w:lang w:val="fr-FR"/>
        </w:rPr>
        <w:br/>
      </w:r>
      <w:r>
        <w:rPr>
          <w:rStyle w:val="918"/>
          <w:rFonts w:ascii="Adwaita Mono" w:hAnsi="Adwaita Mono" w:eastAsia="Adwaita Mono" w:cs="Adwaita Mono"/>
          <w:lang w:val="fr-FR"/>
        </w:rPr>
        <w:t xml:space="preserve">route,ville,route,pre,route</w:t>
      </w:r>
      <w:r>
        <w:rPr>
          <w:rFonts w:ascii="Adwaita Mono" w:hAnsi="Adwaita Mono" w:eastAsia="Adwaita Mono" w:cs="Adwaita Mono"/>
          <w:lang w:val="fr-FR"/>
        </w:rPr>
        <w:br/>
      </w:r>
      <w:r>
        <w:rPr>
          <w:rStyle w:val="918"/>
          <w:rFonts w:ascii="Adwaita Mono" w:hAnsi="Adwaita Mono" w:eastAsia="Adwaita Mono" w:cs="Adwaita Mono"/>
          <w:lang w:val="fr-FR"/>
        </w:rPr>
        <w:t xml:space="preserve">route,ville,pre,route,route</w:t>
      </w:r>
      <w:r>
        <w:rPr>
          <w:rFonts w:ascii="Adwaita Mono" w:hAnsi="Adwaita Mono" w:eastAsia="Adwaita Mono" w:cs="Adwaita Mono"/>
          <w:lang w:val="fr-FR"/>
        </w:rPr>
        <w:br/>
      </w:r>
      <w:r>
        <w:rPr>
          <w:rStyle w:val="918"/>
          <w:rFonts w:ascii="Adwaita Mono" w:hAnsi="Adwaita Mono" w:eastAsia="Adwaita Mono" w:cs="Adwaita Mono"/>
          <w:lang w:val="fr-FR"/>
        </w:rPr>
        <w:t xml:space="preserve">blason,blason,blason,route,blason</w:t>
      </w:r>
      <w:r>
        <w:rPr>
          <w:rFonts w:ascii="Adwaita Mono" w:hAnsi="Adwaita Mono" w:eastAsia="Adwaita Mono" w:cs="Adwaita Mono"/>
          <w:lang w:val="fr-FR"/>
        </w:rPr>
        <w:br/>
      </w:r>
      <w:r>
        <w:rPr>
          <w:rStyle w:val="918"/>
          <w:rFonts w:ascii="Adwaita Mono" w:hAnsi="Adwaita Mono" w:eastAsia="Adwaita Mono" w:cs="Adwaita Mono"/>
          <w:lang w:val="fr-FR"/>
        </w:rPr>
        <w:t xml:space="preserve">route,ville,pre,route,route</w:t>
      </w:r>
      <w:r>
        <w:rPr>
          <w:rFonts w:ascii="Adwaita Mono" w:hAnsi="Adwaita Mono" w:eastAsia="Adwaita Mono" w:cs="Adwaita Mono"/>
          <w:lang w:val="fr-FR"/>
        </w:rPr>
        <w:br/>
      </w:r>
      <w:r>
        <w:rPr>
          <w:rStyle w:val="918"/>
          <w:rFonts w:ascii="Adwaita Mono" w:hAnsi="Adwaita Mono" w:eastAsia="Adwaita Mono" w:cs="Adwaita Mono"/>
          <w:lang w:val="fr-FR"/>
        </w:rPr>
        <w:t xml:space="preserve">route,ville,ville,route,route</w:t>
      </w:r>
      <w:r>
        <w:rPr>
          <w:rFonts w:ascii="Adwaita Mono" w:hAnsi="Adwaita Mono" w:eastAsia="Adwaita Mono" w:cs="Adwaita Mono"/>
          <w:lang w:val="fr-FR"/>
        </w:rPr>
      </w:r>
      <w:r>
        <w:rPr>
          <w:rFonts w:ascii="Adwaita Mono" w:hAnsi="Adwaita Mono" w:eastAsia="Adwaita Mono" w:cs="Adwaita Mono"/>
          <w:lang w:val="fr-FR"/>
        </w:rPr>
      </w:r>
    </w:p>
    <w:p>
      <w:pPr>
        <w:pStyle w:val="876"/>
        <w:pBdr/>
        <w:spacing/>
        <w:ind/>
        <w:rPr>
          <w:lang w:val="fr-FR"/>
        </w:rPr>
      </w:pPr>
      <w:r>
        <w:rPr>
          <w:lang w:val="fr-FR"/>
        </w:rPr>
        <w:t xml:space="preserve">Chaque entrée spécifie les zones présentes à chaque coté de la tuile et en son centre, écrite en toute lettre</w:t>
      </w:r>
      <w:r>
        <w:rPr>
          <w:lang w:val="fr-FR"/>
        </w:rPr>
        <w:t xml:space="preserve"> </w:t>
      </w:r>
      <w:r>
        <w:rPr>
          <w:i/>
          <w:iCs/>
          <w:lang w:val="fr-FR"/>
        </w:rPr>
        <w:t xml:space="preserve">(route, ville, blason, pre, village, abbaye)</w:t>
      </w:r>
      <w:r>
        <w:rPr>
          <w:lang w:val="fr-FR"/>
        </w:rPr>
        <w:t xml:space="preserve">. Une abbaye ou un village ne peuvent apparaître qu’au centre d’une tuile.</w:t>
      </w:r>
      <w:r>
        <w:rPr>
          <w:lang w:val="fr-FR"/>
        </w:rPr>
      </w:r>
      <w:r>
        <w:rPr>
          <w:lang w:val="fr-FR"/>
        </w:rPr>
      </w:r>
    </w:p>
    <w:p>
      <w:pPr>
        <w:pStyle w:val="875"/>
        <w:pBdr/>
        <w:spacing/>
        <w:ind/>
        <w:rPr>
          <w:lang w:val="fr-FR"/>
        </w:rPr>
      </w:pPr>
      <w:r>
        <w:rPr>
          <w:lang w:val="fr-FR"/>
        </w:rPr>
        <w:t xml:space="preserve">Ces fichiers csv seront listés avec les parties chargeable comme une partie standard dont la pile de tuile sera prédéfinie.</w:t>
      </w:r>
      <w:r>
        <w:rPr>
          <w:lang w:val="fr-FR"/>
        </w:rPr>
      </w:r>
      <w:r>
        <w:rPr>
          <w:lang w:val="fr-FR"/>
        </w:rPr>
      </w:r>
    </w:p>
    <w:p>
      <w:pPr>
        <w:pStyle w:val="875"/>
        <w:pBdr/>
        <w:spacing/>
        <w:ind/>
        <w:rPr>
          <w:highlight w:val="none"/>
          <w:lang w:val="fr-FR"/>
        </w:rPr>
      </w:pPr>
      <w:r>
        <w:rPr>
          <w:lang w:val="fr-FR"/>
        </w:rPr>
        <w:t xml:space="preserve">Ces fichiers ne précisent pas l’ordre de</w:t>
      </w:r>
      <w:r>
        <w:rPr>
          <w:lang w:val="fr-FR"/>
        </w:rPr>
        <w:t xml:space="preserve"> </w:t>
      </w:r>
      <w:r>
        <w:rPr>
          <w:i/>
          <w:iCs/>
          <w:lang w:val="fr-FR"/>
        </w:rPr>
        <w:t xml:space="preserve">tirage</w:t>
      </w:r>
      <w:r>
        <w:rPr>
          <w:lang w:val="fr-FR"/>
        </w:rPr>
        <w:t xml:space="preserve"> </w:t>
      </w:r>
      <w:r>
        <w:rPr>
          <w:lang w:val="fr-FR"/>
        </w:rPr>
        <w:t xml:space="preserve">des tuiles, qui reste aléatoire, la pile est</w:t>
      </w:r>
      <w:r>
        <w:rPr>
          <w:lang w:val="fr-FR"/>
        </w:rPr>
        <w:t xml:space="preserve"> </w:t>
      </w:r>
      <w:r>
        <w:rPr>
          <w:lang w:val="fr-FR"/>
        </w:rPr>
        <w:t xml:space="preserve">“mélangée”</w:t>
      </w:r>
      <w:r>
        <w:rPr>
          <w:lang w:val="fr-FR"/>
        </w:rPr>
        <w:t xml:space="preserve"> </w:t>
      </w:r>
      <w:r>
        <w:rPr>
          <w:lang w:val="fr-FR"/>
        </w:rPr>
        <w:t xml:space="preserve">même si elle est chargée à partir d’un fichier.</w:t>
      </w:r>
      <w:r>
        <w:rPr>
          <w:lang w:val="fr-FR"/>
        </w:rPr>
      </w:r>
      <w:r>
        <w:rPr>
          <w:lang w:val="fr-FR"/>
        </w:rPr>
      </w:r>
      <w:r>
        <w:rPr>
          <w:lang w:val="fr-FR"/>
        </w:rPr>
      </w:r>
      <w:bookmarkEnd w:id="59"/>
      <w:r/>
      <w:bookmarkEnd w:id="60"/>
      <w:r>
        <w:rPr>
          <w:lang w:val="fr-FR"/>
        </w:rPr>
      </w:r>
      <w:r>
        <w:rPr>
          <w:lang w:val="fr-FR"/>
        </w:rPr>
      </w:r>
      <w:r>
        <w:rPr>
          <w:highlight w:val="none"/>
          <w:lang w:val="fr-FR"/>
        </w:rPr>
      </w:r>
      <w:r>
        <w:rPr>
          <w:lang w:val="fr-FR"/>
        </w:rPr>
      </w:r>
      <w:r>
        <w:rPr>
          <w:lang w:val="fr-FR"/>
        </w:rPr>
      </w:r>
      <w:r>
        <w:rPr>
          <w:lang w:val="fr-FR"/>
        </w:rPr>
      </w:r>
    </w:p>
    <w:p w14:paraId="02ABFA64">
      <w:pPr>
        <w:pStyle w:val="875"/>
        <w:pBdr/>
        <w:spacing/>
        <w:ind/>
        <w:rPr>
          <w:highlight w:val="none"/>
          <w:lang w:val="fr-FR" w:bidi="fr-FR"/>
        </w:rPr>
      </w:pPr>
      <w:r>
        <w:rPr>
          <w:highlight w:val="none"/>
          <w:lang w:val="fr-FR" w:bidi="fr-FR"/>
        </w:rPr>
        <w:t xml:space="preserve">Ces fichiers doivent être déposés dans </w:t>
      </w:r>
      <w:r>
        <w:rPr>
          <w:rFonts w:ascii="Adwaita Mono" w:hAnsi="Adwaita Mono" w:eastAsia="Adwaita Mono" w:cs="Adwaita Mono"/>
          <w:highlight w:val="none"/>
          <w:lang w:val="fr-FR" w:bidi="fr-FR"/>
        </w:rPr>
        <w:t xml:space="preserve">data/parties</w:t>
      </w:r>
      <w:r>
        <w:rPr>
          <w:highlight w:val="none"/>
          <w:lang w:val="fr-FR" w:bidi="fr-FR"/>
        </w:rPr>
        <w:t xml:space="preserve"> pour être lus par le jeu.</w:t>
      </w:r>
      <w:r>
        <w:rPr>
          <w:highlight w:val="none"/>
          <w:lang w:val="fr-FR" w:bidi="fr-FR"/>
        </w:rPr>
      </w:r>
      <w:r>
        <w:rPr>
          <w:highlight w:val="none"/>
          <w:lang w:val="fr-FR" w:bidi="fr-FR"/>
        </w:rPr>
      </w:r>
    </w:p>
    <w:p w14:paraId="4F65C0F4">
      <w:pPr>
        <w:pBdr/>
        <w:shd w:val="nil"/>
        <w:spacing/>
        <w:ind/>
        <w:rPr>
          <w:highlight w:val="none"/>
          <w:lang w:val="fr-FR" w:bidi="fr-FR"/>
        </w:rPr>
      </w:pPr>
      <w:r>
        <w:rPr>
          <w:highlight w:val="none"/>
          <w:lang w:val="fr-FR" w:bidi="fr-FR"/>
        </w:rPr>
        <w:br w:type="page" w:clear="all"/>
      </w:r>
      <w:r>
        <w:rPr>
          <w:highlight w:val="none"/>
          <w:lang w:val="fr-FR" w:bidi="fr-FR"/>
        </w:rPr>
      </w:r>
      <w:r>
        <w:rPr>
          <w:highlight w:val="none"/>
          <w:lang w:val="fr-FR" w:bidi="fr-FR"/>
        </w:rPr>
      </w:r>
    </w:p>
    <w:p w14:paraId="36588CB0">
      <w:pPr>
        <w:pStyle w:val="889"/>
        <w:pBdr/>
        <w:spacing/>
        <w:ind/>
        <w:rPr>
          <w:lang w:val="fr-FR"/>
        </w:rPr>
      </w:pPr>
      <w:r>
        <w:rPr>
          <w:lang w:val="fr-FR" w:bidi="fr-FR"/>
        </w:rPr>
      </w:r>
      <w:r>
        <w:rPr>
          <w:i/>
          <w:iCs/>
          <w:lang w:val="fr-FR"/>
        </w:rPr>
        <w:t xml:space="preserve">Raccourcis claviers:</w:t>
      </w:r>
      <w:r>
        <w:rPr>
          <w:lang w:val="fr-FR"/>
        </w:rPr>
      </w:r>
      <w:r>
        <w:rPr>
          <w:lang w:val="fr-FR"/>
        </w:rPr>
      </w:r>
    </w:p>
    <w:p w14:paraId="192B195B">
      <w:pPr>
        <w:pStyle w:val="877"/>
        <w:pBdr/>
        <w:spacing/>
        <w:ind w:firstLine="0" w:left="0"/>
        <w:rPr>
          <w:highlight w:val="none"/>
          <w:lang w:val="fr-FR"/>
        </w:rPr>
      </w:pPr>
      <w:r>
        <w:rPr>
          <w:highlight w:val="none"/>
          <w:lang w:val="fr-FR"/>
        </w:rPr>
      </w:r>
      <w:r>
        <w:rPr>
          <w:highlight w:val="none"/>
          <w:lang w:val="fr-FR"/>
        </w:rPr>
        <w:t xml:space="preserve">Pour faciliter l’utilisation de l’interface utilisateur, certains raccourcis claviers sont disponibles  dans la page de jeu principal:</w:t>
      </w:r>
      <w:r>
        <w:rPr>
          <w:highlight w:val="none"/>
          <w:lang w:val="fr-FR"/>
        </w:rPr>
      </w:r>
      <w:r>
        <w:rPr>
          <w:highlight w:val="none"/>
          <w:lang w:val="fr-FR"/>
        </w:rPr>
      </w:r>
    </w:p>
    <w:p w14:paraId="50044AFE">
      <w:pPr>
        <w:pStyle w:val="877"/>
        <w:numPr>
          <w:ilvl w:val="0"/>
          <w:numId w:val="12"/>
        </w:numPr>
        <w:pBdr/>
        <w:spacing/>
        <w:ind/>
        <w:rPr>
          <w:lang w:val="fr-FR"/>
        </w:rPr>
      </w:pPr>
      <w:r>
        <w:rPr>
          <w:highlight w:val="none"/>
          <w:lang w:val="fr-FR" w:bidi="fr-FR"/>
        </w:rPr>
        <w:t xml:space="preserve">&lt;r&gt;  : tourne la tuile courante de 90° dans le sens horaire</w:t>
      </w:r>
      <w:r>
        <w:rPr>
          <w:lang w:val="fr-FR"/>
        </w:rPr>
      </w:r>
      <w:r>
        <w:rPr>
          <w:lang w:val="fr-FR"/>
        </w:rPr>
      </w:r>
    </w:p>
    <w:p w14:paraId="018A0A91">
      <w:pPr>
        <w:pStyle w:val="877"/>
        <w:numPr>
          <w:ilvl w:val="0"/>
          <w:numId w:val="12"/>
        </w:numPr>
        <w:pBdr/>
        <w:spacing/>
        <w:ind/>
        <w:rPr>
          <w:lang w:val="fr-FR"/>
        </w:rPr>
      </w:pPr>
      <w:r>
        <w:rPr>
          <w:highlight w:val="none"/>
          <w:lang w:val="fr-FR" w:bidi="fr-FR"/>
        </w:rPr>
        <w:t xml:space="preserve">&lt;d&gt; :</w:t>
      </w:r>
      <w:r>
        <w:rPr>
          <w:highlight w:val="none"/>
          <w:lang w:val="fr-FR" w:bidi="fr-FR"/>
        </w:rPr>
        <w:t xml:space="preserve"> détruis la tuile courante et pioche la prochaine</w:t>
      </w:r>
      <w:r>
        <w:rPr>
          <w:lang w:val="fr-FR"/>
        </w:rPr>
      </w:r>
      <w:r>
        <w:rPr>
          <w:lang w:val="fr-FR"/>
        </w:rPr>
      </w:r>
    </w:p>
    <w:p w14:paraId="3C2BF6DB">
      <w:pPr>
        <w:pStyle w:val="877"/>
        <w:numPr>
          <w:ilvl w:val="0"/>
          <w:numId w:val="12"/>
        </w:numPr>
        <w:pBdr/>
        <w:spacing/>
        <w:ind/>
        <w:rPr>
          <w:lang w:val="fr-FR"/>
        </w:rPr>
      </w:pPr>
      <w:r>
        <w:rPr>
          <w:highlight w:val="none"/>
          <w:lang w:val="fr-FR" w:bidi="fr-FR"/>
        </w:rPr>
        <w:t xml:space="preserve">&lt;echap&gt; :  permet de quitter ou sauvegarder la partie</w:t>
      </w:r>
      <w:r>
        <w:rPr>
          <w:lang w:val="fr-FR"/>
        </w:rPr>
      </w:r>
      <w:r>
        <w:rPr>
          <w:lang w:val="fr-FR"/>
        </w:rPr>
      </w:r>
    </w:p>
    <w:p w14:paraId="47ADDAF4">
      <w:pPr>
        <w:pStyle w:val="877"/>
        <w:numPr>
          <w:ilvl w:val="0"/>
          <w:numId w:val="12"/>
        </w:numPr>
        <w:pBdr/>
        <w:spacing/>
        <w:ind/>
        <w:rPr>
          <w:lang w:val="fr-FR"/>
        </w:rPr>
      </w:pPr>
      <w:r>
        <w:rPr>
          <w:highlight w:val="none"/>
          <w:lang w:val="fr-FR" w:bidi="fr-FR"/>
        </w:rPr>
        <w:t xml:space="preserve">Si un placement est en cours, &lt;echap&gt; annule celui-ci.</w:t>
      </w:r>
      <w:r>
        <w:rPr>
          <w:lang w:val="fr-FR"/>
        </w:rPr>
      </w:r>
      <w:r>
        <w:rPr>
          <w:lang w:val="fr-FR"/>
        </w:rPr>
      </w:r>
    </w:p>
    <w:p w14:paraId="152A33DD">
      <w:pPr>
        <w:pStyle w:val="877"/>
        <w:pBdr/>
        <w:spacing/>
        <w:ind w:firstLine="0" w:left="0"/>
        <w:rPr>
          <w:highlight w:val="none"/>
          <w:lang w:val="fr-FR" w:bidi="fr-FR"/>
        </w:rPr>
      </w:pPr>
      <w:r>
        <w:rPr>
          <w:highlight w:val="none"/>
          <w:lang w:val="fr-FR" w:bidi="fr-FR"/>
        </w:rPr>
        <w:t xml:space="preserve">Il est également possible de se déplacer avec la croix directionnel.</w:t>
      </w:r>
      <w:r>
        <w:rPr>
          <w:highlight w:val="none"/>
          <w:lang w:val="fr-FR" w:bidi="fr-FR"/>
        </w:rPr>
      </w:r>
      <w:r>
        <w:rPr>
          <w:highlight w:val="none"/>
          <w:lang w:val="fr-FR" w:bidi="fr-FR"/>
        </w:rPr>
      </w:r>
    </w:p>
    <w:p w14:paraId="1161CF87">
      <w:pPr>
        <w:pStyle w:val="877"/>
        <w:pBdr/>
        <w:spacing/>
        <w:ind w:firstLine="0" w:left="0"/>
        <w:rPr>
          <w:lang w:val="fr-FR"/>
        </w:rPr>
      </w:pPr>
      <w:r>
        <w:rPr>
          <w:lang w:val="fr-FR"/>
        </w:rPr>
      </w:r>
      <w:r>
        <w:rPr>
          <w:lang w:val="fr-FR"/>
        </w:rPr>
      </w:r>
      <w:r>
        <w:rPr>
          <w:lang w:val="fr-FR"/>
        </w:rPr>
      </w:r>
    </w:p>
    <w:p w14:paraId="2F746DD3">
      <w:pPr>
        <w:pStyle w:val="875"/>
        <w:pBdr/>
        <w:spacing/>
        <w:ind/>
        <w:rPr>
          <w:lang w:val="fr-FR"/>
        </w:rPr>
      </w:pPr>
      <w:r>
        <w:rPr>
          <w:highlight w:val="none"/>
          <w:lang w:val="fr-FR" w:bidi="fr-FR"/>
        </w:rPr>
        <w:t xml:space="preserve">Lors de la saisie dans un champs, a</w:t>
      </w:r>
      <w:r>
        <w:rPr>
          <w:lang w:val="fr-FR"/>
        </w:rPr>
        <w:t xml:space="preserve">ppuyer sur &lt;Suppr&gt; le vide de son contenu</w:t>
      </w:r>
      <w:r>
        <w:rPr>
          <w:lang w:val="fr-FR" w:bidi="fr-FR"/>
        </w:rPr>
        <w:t xml:space="preserve">.</w:t>
      </w:r>
      <w:r/>
      <w:r>
        <w:rPr>
          <w:lang w:val="fr-FR"/>
        </w:rPr>
      </w:r>
      <w:r>
        <w:rPr>
          <w:highlight w:val="none"/>
          <w:lang w:val="fr-FR" w:bidi="fr-FR"/>
        </w:rPr>
      </w:r>
      <w:r>
        <w:rPr>
          <w:highlight w:val="none"/>
          <w:lang w:val="fr-FR" w:bidi="fr-FR"/>
        </w:rPr>
      </w:r>
      <w:r>
        <w:rPr>
          <w:highlight w:val="none"/>
          <w:lang w:val="fr-FR" w:bidi="fr-FR"/>
        </w:rPr>
      </w:r>
    </w:p>
    <w:sectPr>
      <w:headerReference w:type="default" r:id="rId9"/>
      <w:footerReference w:type="default" r:id="rId10"/>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dwaita Mono">
    <w:panose1 w:val="02000509030000000004"/>
  </w:font>
  <w:font w:name="Wingdings">
    <w:panose1 w:val="05010000000000000000"/>
  </w:font>
  <w:font w:name="Courier New">
    <w:panose1 w:val="02070409020205020404"/>
  </w:font>
  <w:font w:name="Symbol">
    <w:panose1 w:val="05010000000000000000"/>
  </w:font>
  <w:font w:name="Consolas">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52C384">
    <w:pPr>
      <w:pStyle w:val="85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BB6F04">
    <w:pPr>
      <w:pStyle w:val="85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2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abstractNum w:abstractNumId="3">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3"/>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4">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5">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6">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7">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8">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9">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0" w:default="1">
    <w:name w:val="No List"/>
    <w:uiPriority w:val="99"/>
    <w:semiHidden/>
    <w:unhideWhenUsed/>
    <w:pPr>
      <w:pBdr/>
      <w:spacing/>
      <w:ind/>
    </w:pPr>
  </w:style>
  <w:style w:type="paragraph" w:styleId="841">
    <w:name w:val="Quote"/>
    <w:basedOn w:val="874"/>
    <w:next w:val="874"/>
    <w:link w:val="842"/>
    <w:uiPriority w:val="29"/>
    <w:qFormat/>
    <w:pPr>
      <w:pBdr/>
      <w:spacing w:before="160"/>
      <w:ind/>
      <w:jc w:val="center"/>
    </w:pPr>
    <w:rPr>
      <w:i/>
      <w:iCs/>
      <w:color w:val="404040" w:themeColor="text1" w:themeTint="BF"/>
    </w:rPr>
  </w:style>
  <w:style w:type="character" w:styleId="842">
    <w:name w:val="Quote Char"/>
    <w:basedOn w:val="908"/>
    <w:link w:val="841"/>
    <w:uiPriority w:val="29"/>
    <w:pPr>
      <w:pBdr/>
      <w:spacing/>
      <w:ind/>
    </w:pPr>
    <w:rPr>
      <w:i/>
      <w:iCs/>
      <w:color w:val="404040" w:themeColor="text1" w:themeTint="BF"/>
    </w:rPr>
  </w:style>
  <w:style w:type="paragraph" w:styleId="843">
    <w:name w:val="List Paragraph"/>
    <w:basedOn w:val="874"/>
    <w:uiPriority w:val="34"/>
    <w:qFormat/>
    <w:pPr>
      <w:pBdr/>
      <w:spacing/>
      <w:ind w:left="720"/>
      <w:contextualSpacing w:val="true"/>
    </w:pPr>
  </w:style>
  <w:style w:type="character" w:styleId="844">
    <w:name w:val="Intense Emphasis"/>
    <w:basedOn w:val="908"/>
    <w:uiPriority w:val="21"/>
    <w:qFormat/>
    <w:pPr>
      <w:pBdr/>
      <w:spacing/>
      <w:ind/>
    </w:pPr>
    <w:rPr>
      <w:i/>
      <w:iCs/>
      <w:color w:val="0f4761" w:themeColor="accent1" w:themeShade="BF"/>
    </w:rPr>
  </w:style>
  <w:style w:type="paragraph" w:styleId="845">
    <w:name w:val="Intense Quote"/>
    <w:basedOn w:val="874"/>
    <w:next w:val="874"/>
    <w:link w:val="8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6">
    <w:name w:val="Intense Quote Char"/>
    <w:basedOn w:val="908"/>
    <w:link w:val="845"/>
    <w:uiPriority w:val="30"/>
    <w:pPr>
      <w:pBdr/>
      <w:spacing/>
      <w:ind/>
    </w:pPr>
    <w:rPr>
      <w:i/>
      <w:iCs/>
      <w:color w:val="0f4761" w:themeColor="accent1" w:themeShade="BF"/>
    </w:rPr>
  </w:style>
  <w:style w:type="character" w:styleId="847">
    <w:name w:val="Intense Reference"/>
    <w:basedOn w:val="908"/>
    <w:uiPriority w:val="32"/>
    <w:qFormat/>
    <w:pPr>
      <w:pBdr/>
      <w:spacing/>
      <w:ind/>
    </w:pPr>
    <w:rPr>
      <w:b/>
      <w:bCs/>
      <w:smallCaps/>
      <w:color w:val="0f4761" w:themeColor="accent1" w:themeShade="BF"/>
      <w:spacing w:val="5"/>
    </w:rPr>
  </w:style>
  <w:style w:type="paragraph" w:styleId="848">
    <w:name w:val="No Spacing"/>
    <w:basedOn w:val="874"/>
    <w:uiPriority w:val="1"/>
    <w:qFormat/>
    <w:pPr>
      <w:pBdr/>
      <w:spacing w:after="0" w:line="240" w:lineRule="auto"/>
      <w:ind/>
    </w:pPr>
  </w:style>
  <w:style w:type="character" w:styleId="849">
    <w:name w:val="Subtle Emphasis"/>
    <w:basedOn w:val="908"/>
    <w:uiPriority w:val="19"/>
    <w:qFormat/>
    <w:pPr>
      <w:pBdr/>
      <w:spacing/>
      <w:ind/>
    </w:pPr>
    <w:rPr>
      <w:i/>
      <w:iCs/>
      <w:color w:val="404040" w:themeColor="text1" w:themeTint="BF"/>
    </w:rPr>
  </w:style>
  <w:style w:type="character" w:styleId="850">
    <w:name w:val="Emphasis"/>
    <w:basedOn w:val="908"/>
    <w:uiPriority w:val="20"/>
    <w:qFormat/>
    <w:pPr>
      <w:pBdr/>
      <w:spacing/>
      <w:ind/>
    </w:pPr>
    <w:rPr>
      <w:i/>
      <w:iCs/>
    </w:rPr>
  </w:style>
  <w:style w:type="character" w:styleId="851">
    <w:name w:val="Strong"/>
    <w:basedOn w:val="908"/>
    <w:uiPriority w:val="22"/>
    <w:qFormat/>
    <w:pPr>
      <w:pBdr/>
      <w:spacing/>
      <w:ind/>
    </w:pPr>
    <w:rPr>
      <w:b/>
      <w:bCs/>
    </w:rPr>
  </w:style>
  <w:style w:type="character" w:styleId="852">
    <w:name w:val="Subtle Reference"/>
    <w:basedOn w:val="908"/>
    <w:uiPriority w:val="31"/>
    <w:qFormat/>
    <w:pPr>
      <w:pBdr/>
      <w:spacing/>
      <w:ind/>
    </w:pPr>
    <w:rPr>
      <w:smallCaps/>
      <w:color w:val="5a5a5a" w:themeColor="text1" w:themeTint="A5"/>
    </w:rPr>
  </w:style>
  <w:style w:type="character" w:styleId="853">
    <w:name w:val="Book Title"/>
    <w:basedOn w:val="908"/>
    <w:uiPriority w:val="33"/>
    <w:qFormat/>
    <w:pPr>
      <w:pBdr/>
      <w:spacing/>
      <w:ind/>
    </w:pPr>
    <w:rPr>
      <w:b/>
      <w:bCs/>
      <w:i/>
      <w:iCs/>
      <w:spacing w:val="5"/>
    </w:rPr>
  </w:style>
  <w:style w:type="paragraph" w:styleId="854">
    <w:name w:val="Header"/>
    <w:basedOn w:val="874"/>
    <w:link w:val="855"/>
    <w:uiPriority w:val="99"/>
    <w:unhideWhenUsed/>
    <w:pPr>
      <w:pBdr/>
      <w:tabs>
        <w:tab w:val="center" w:leader="none" w:pos="4844"/>
        <w:tab w:val="right" w:leader="none" w:pos="9689"/>
      </w:tabs>
      <w:spacing w:after="0" w:line="240" w:lineRule="auto"/>
      <w:ind/>
    </w:pPr>
  </w:style>
  <w:style w:type="character" w:styleId="855">
    <w:name w:val="Header Char"/>
    <w:basedOn w:val="908"/>
    <w:link w:val="854"/>
    <w:uiPriority w:val="99"/>
    <w:pPr>
      <w:pBdr/>
      <w:spacing/>
      <w:ind/>
    </w:pPr>
  </w:style>
  <w:style w:type="paragraph" w:styleId="856">
    <w:name w:val="Footer"/>
    <w:basedOn w:val="874"/>
    <w:link w:val="857"/>
    <w:uiPriority w:val="99"/>
    <w:unhideWhenUsed/>
    <w:pPr>
      <w:pBdr/>
      <w:tabs>
        <w:tab w:val="center" w:leader="none" w:pos="4844"/>
        <w:tab w:val="right" w:leader="none" w:pos="9689"/>
      </w:tabs>
      <w:spacing w:after="0" w:line="240" w:lineRule="auto"/>
      <w:ind/>
    </w:pPr>
  </w:style>
  <w:style w:type="character" w:styleId="857">
    <w:name w:val="Footer Char"/>
    <w:basedOn w:val="908"/>
    <w:link w:val="856"/>
    <w:uiPriority w:val="99"/>
    <w:pPr>
      <w:pBdr/>
      <w:spacing/>
      <w:ind/>
    </w:pPr>
  </w:style>
  <w:style w:type="character" w:styleId="858">
    <w:name w:val="Footnote Text Char"/>
    <w:basedOn w:val="908"/>
    <w:link w:val="906"/>
    <w:uiPriority w:val="99"/>
    <w:semiHidden/>
    <w:pPr>
      <w:pBdr/>
      <w:spacing/>
      <w:ind/>
    </w:pPr>
    <w:rPr>
      <w:sz w:val="20"/>
      <w:szCs w:val="20"/>
    </w:rPr>
  </w:style>
  <w:style w:type="paragraph" w:styleId="859">
    <w:name w:val="endnote text"/>
    <w:basedOn w:val="874"/>
    <w:link w:val="860"/>
    <w:uiPriority w:val="99"/>
    <w:semiHidden/>
    <w:unhideWhenUsed/>
    <w:pPr>
      <w:pBdr/>
      <w:spacing w:after="0" w:line="240" w:lineRule="auto"/>
      <w:ind/>
    </w:pPr>
    <w:rPr>
      <w:sz w:val="20"/>
      <w:szCs w:val="20"/>
    </w:rPr>
  </w:style>
  <w:style w:type="character" w:styleId="860">
    <w:name w:val="Endnote Text Char"/>
    <w:basedOn w:val="908"/>
    <w:link w:val="859"/>
    <w:uiPriority w:val="99"/>
    <w:semiHidden/>
    <w:pPr>
      <w:pBdr/>
      <w:spacing/>
      <w:ind/>
    </w:pPr>
    <w:rPr>
      <w:sz w:val="20"/>
      <w:szCs w:val="20"/>
    </w:rPr>
  </w:style>
  <w:style w:type="character" w:styleId="861">
    <w:name w:val="endnote reference"/>
    <w:basedOn w:val="908"/>
    <w:uiPriority w:val="99"/>
    <w:semiHidden/>
    <w:unhideWhenUsed/>
    <w:pPr>
      <w:pBdr/>
      <w:spacing/>
      <w:ind/>
    </w:pPr>
    <w:rPr>
      <w:vertAlign w:val="superscript"/>
    </w:rPr>
  </w:style>
  <w:style w:type="character" w:styleId="862">
    <w:name w:val="FollowedHyperlink"/>
    <w:basedOn w:val="908"/>
    <w:uiPriority w:val="99"/>
    <w:semiHidden/>
    <w:unhideWhenUsed/>
    <w:pPr>
      <w:pBdr/>
      <w:spacing/>
      <w:ind/>
    </w:pPr>
    <w:rPr>
      <w:color w:val="954f72" w:themeColor="followedHyperlink"/>
      <w:u w:val="single"/>
    </w:rPr>
  </w:style>
  <w:style w:type="paragraph" w:styleId="863">
    <w:name w:val="toc 1"/>
    <w:basedOn w:val="874"/>
    <w:next w:val="874"/>
    <w:uiPriority w:val="39"/>
    <w:unhideWhenUsed/>
    <w:pPr>
      <w:pBdr/>
      <w:spacing w:after="100"/>
      <w:ind/>
    </w:pPr>
  </w:style>
  <w:style w:type="paragraph" w:styleId="864">
    <w:name w:val="toc 2"/>
    <w:basedOn w:val="874"/>
    <w:next w:val="874"/>
    <w:uiPriority w:val="39"/>
    <w:unhideWhenUsed/>
    <w:pPr>
      <w:pBdr/>
      <w:spacing w:after="100"/>
      <w:ind w:left="220"/>
    </w:pPr>
  </w:style>
  <w:style w:type="paragraph" w:styleId="865">
    <w:name w:val="toc 3"/>
    <w:basedOn w:val="874"/>
    <w:next w:val="874"/>
    <w:uiPriority w:val="39"/>
    <w:unhideWhenUsed/>
    <w:pPr>
      <w:pBdr/>
      <w:spacing w:after="100"/>
      <w:ind w:left="440"/>
    </w:pPr>
  </w:style>
  <w:style w:type="paragraph" w:styleId="866">
    <w:name w:val="toc 4"/>
    <w:basedOn w:val="874"/>
    <w:next w:val="874"/>
    <w:uiPriority w:val="39"/>
    <w:unhideWhenUsed/>
    <w:pPr>
      <w:pBdr/>
      <w:spacing w:after="100"/>
      <w:ind w:left="660"/>
    </w:pPr>
  </w:style>
  <w:style w:type="paragraph" w:styleId="867">
    <w:name w:val="toc 5"/>
    <w:basedOn w:val="874"/>
    <w:next w:val="874"/>
    <w:uiPriority w:val="39"/>
    <w:unhideWhenUsed/>
    <w:pPr>
      <w:pBdr/>
      <w:spacing w:after="100"/>
      <w:ind w:left="880"/>
    </w:pPr>
  </w:style>
  <w:style w:type="paragraph" w:styleId="868">
    <w:name w:val="toc 6"/>
    <w:basedOn w:val="874"/>
    <w:next w:val="874"/>
    <w:uiPriority w:val="39"/>
    <w:unhideWhenUsed/>
    <w:pPr>
      <w:pBdr/>
      <w:spacing w:after="100"/>
      <w:ind w:left="1100"/>
    </w:pPr>
  </w:style>
  <w:style w:type="paragraph" w:styleId="869">
    <w:name w:val="toc 7"/>
    <w:basedOn w:val="874"/>
    <w:next w:val="874"/>
    <w:uiPriority w:val="39"/>
    <w:unhideWhenUsed/>
    <w:pPr>
      <w:pBdr/>
      <w:spacing w:after="100"/>
      <w:ind w:left="1320"/>
    </w:pPr>
  </w:style>
  <w:style w:type="paragraph" w:styleId="870">
    <w:name w:val="toc 8"/>
    <w:basedOn w:val="874"/>
    <w:next w:val="874"/>
    <w:uiPriority w:val="39"/>
    <w:unhideWhenUsed/>
    <w:pPr>
      <w:pBdr/>
      <w:spacing w:after="100"/>
      <w:ind w:left="1540"/>
    </w:pPr>
  </w:style>
  <w:style w:type="paragraph" w:styleId="871">
    <w:name w:val="toc 9"/>
    <w:basedOn w:val="874"/>
    <w:next w:val="874"/>
    <w:uiPriority w:val="39"/>
    <w:unhideWhenUsed/>
    <w:pPr>
      <w:pBdr/>
      <w:spacing w:after="100"/>
      <w:ind w:left="1760"/>
    </w:pPr>
  </w:style>
  <w:style w:type="character" w:styleId="872">
    <w:name w:val="Placeholder Text"/>
    <w:basedOn w:val="908"/>
    <w:uiPriority w:val="99"/>
    <w:semiHidden/>
    <w:pPr>
      <w:pBdr/>
      <w:spacing/>
      <w:ind/>
    </w:pPr>
    <w:rPr>
      <w:color w:val="666666"/>
    </w:rPr>
  </w:style>
  <w:style w:type="paragraph" w:styleId="873">
    <w:name w:val="table of figures"/>
    <w:basedOn w:val="874"/>
    <w:next w:val="874"/>
    <w:uiPriority w:val="99"/>
    <w:unhideWhenUsed/>
    <w:pPr>
      <w:pBdr/>
      <w:spacing w:after="0" w:afterAutospacing="0"/>
      <w:ind/>
    </w:pPr>
  </w:style>
  <w:style w:type="paragraph" w:styleId="874" w:default="1">
    <w:name w:val="Normal"/>
    <w:qFormat/>
    <w:pPr>
      <w:pBdr/>
      <w:spacing/>
      <w:ind/>
    </w:pPr>
  </w:style>
  <w:style w:type="paragraph" w:styleId="875">
    <w:name w:val="Body Text"/>
    <w:basedOn w:val="874"/>
    <w:link w:val="917"/>
    <w:qFormat/>
    <w:pPr>
      <w:pBdr/>
      <w:spacing w:after="180" w:before="180"/>
      <w:ind/>
    </w:pPr>
  </w:style>
  <w:style w:type="paragraph" w:styleId="876" w:customStyle="1">
    <w:name w:val="First Paragraph"/>
    <w:basedOn w:val="875"/>
    <w:next w:val="875"/>
    <w:qFormat/>
    <w:pPr>
      <w:pBdr/>
      <w:spacing/>
      <w:ind/>
    </w:pPr>
  </w:style>
  <w:style w:type="paragraph" w:styleId="877" w:customStyle="1">
    <w:name w:val="Compact"/>
    <w:basedOn w:val="875"/>
    <w:qFormat/>
    <w:pPr>
      <w:pBdr/>
      <w:spacing w:after="36" w:before="36"/>
      <w:ind/>
    </w:pPr>
  </w:style>
  <w:style w:type="paragraph" w:styleId="878">
    <w:name w:val="Title"/>
    <w:basedOn w:val="874"/>
    <w:next w:val="875"/>
    <w:link w:val="87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79" w:customStyle="1">
    <w:name w:val="Title Char"/>
    <w:basedOn w:val="908"/>
    <w:link w:val="878"/>
    <w:uiPriority w:val="10"/>
    <w:pPr>
      <w:pBdr/>
      <w:spacing/>
      <w:ind/>
    </w:pPr>
    <w:rPr>
      <w:rFonts w:asciiTheme="majorHAnsi" w:hAnsiTheme="majorHAnsi" w:eastAsiaTheme="majorEastAsia" w:cstheme="majorBidi"/>
      <w:sz w:val="56"/>
      <w:szCs w:val="56"/>
    </w:rPr>
  </w:style>
  <w:style w:type="paragraph" w:styleId="880">
    <w:name w:val="Subtitle"/>
    <w:basedOn w:val="878"/>
    <w:next w:val="875"/>
    <w:link w:val="881"/>
    <w:uiPriority w:val="11"/>
    <w:qFormat/>
    <w:pPr>
      <w:numPr>
        <w:ilvl w:val="1"/>
      </w:numPr>
      <w:pBdr/>
      <w:spacing/>
      <w:ind/>
    </w:pPr>
    <w:rPr>
      <w:rFonts w:eastAsiaTheme="majorEastAsia" w:cstheme="majorBidi"/>
      <w:spacing w:val="15"/>
      <w:sz w:val="28"/>
      <w:szCs w:val="28"/>
    </w:rPr>
  </w:style>
  <w:style w:type="character" w:styleId="881" w:customStyle="1">
    <w:name w:val="Subtitle Char"/>
    <w:basedOn w:val="908"/>
    <w:link w:val="880"/>
    <w:uiPriority w:val="11"/>
    <w:pPr>
      <w:pBdr/>
      <w:spacing/>
      <w:ind/>
    </w:pPr>
    <w:rPr>
      <w:rFonts w:eastAsiaTheme="majorEastAsia" w:cstheme="majorBidi"/>
      <w:color w:val="595959" w:themeColor="text1" w:themeTint="A6"/>
      <w:spacing w:val="15"/>
      <w:sz w:val="28"/>
      <w:szCs w:val="28"/>
    </w:rPr>
  </w:style>
  <w:style w:type="paragraph" w:styleId="882" w:customStyle="1">
    <w:name w:val="Author"/>
    <w:basedOn w:val="878"/>
    <w:next w:val="875"/>
    <w:qFormat/>
    <w:pPr>
      <w:keepNext w:val="true"/>
      <w:keepLines w:val="true"/>
      <w:pBdr/>
      <w:spacing/>
      <w:ind/>
    </w:pPr>
    <w:rPr>
      <w:sz w:val="24"/>
      <w:szCs w:val="24"/>
    </w:rPr>
  </w:style>
  <w:style w:type="paragraph" w:styleId="883">
    <w:name w:val="Date"/>
    <w:basedOn w:val="878"/>
    <w:next w:val="875"/>
    <w:qFormat/>
    <w:pPr>
      <w:keepNext w:val="true"/>
      <w:keepLines w:val="true"/>
      <w:pBdr/>
      <w:spacing/>
      <w:ind/>
    </w:pPr>
    <w:rPr>
      <w:sz w:val="24"/>
      <w:szCs w:val="24"/>
    </w:rPr>
  </w:style>
  <w:style w:type="paragraph" w:styleId="884" w:customStyle="1">
    <w:name w:val="Abstract Title"/>
    <w:basedOn w:val="874"/>
    <w:next w:val="885"/>
    <w:qFormat/>
    <w:pPr>
      <w:keepNext w:val="true"/>
      <w:keepLines w:val="true"/>
      <w:pBdr/>
      <w:spacing w:after="0" w:before="300"/>
      <w:ind/>
      <w:jc w:val="center"/>
    </w:pPr>
    <w:rPr>
      <w:b/>
      <w:sz w:val="20"/>
      <w:szCs w:val="20"/>
    </w:rPr>
  </w:style>
  <w:style w:type="paragraph" w:styleId="885" w:customStyle="1">
    <w:name w:val="Abstract"/>
    <w:basedOn w:val="874"/>
    <w:next w:val="875"/>
    <w:qFormat/>
    <w:pPr>
      <w:keepNext w:val="true"/>
      <w:keepLines w:val="true"/>
      <w:pBdr/>
      <w:spacing w:after="300" w:before="100"/>
      <w:ind/>
    </w:pPr>
    <w:rPr>
      <w:sz w:val="20"/>
      <w:szCs w:val="20"/>
    </w:rPr>
  </w:style>
  <w:style w:type="paragraph" w:styleId="886">
    <w:name w:val="Bibliography"/>
    <w:basedOn w:val="874"/>
    <w:next w:val="886"/>
    <w:qFormat/>
    <w:pPr>
      <w:pBdr/>
      <w:spacing/>
      <w:ind/>
    </w:pPr>
  </w:style>
  <w:style w:type="paragraph" w:styleId="887">
    <w:name w:val="Heading 1"/>
    <w:basedOn w:val="874"/>
    <w:next w:val="875"/>
    <w:link w:val="89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8">
    <w:name w:val="Heading 2"/>
    <w:basedOn w:val="874"/>
    <w:next w:val="875"/>
    <w:link w:val="89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9">
    <w:name w:val="Heading 3"/>
    <w:basedOn w:val="874"/>
    <w:next w:val="875"/>
    <w:link w:val="89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0">
    <w:name w:val="Heading 4"/>
    <w:basedOn w:val="874"/>
    <w:next w:val="875"/>
    <w:link w:val="89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1">
    <w:name w:val="Heading 5"/>
    <w:basedOn w:val="874"/>
    <w:next w:val="875"/>
    <w:link w:val="90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2">
    <w:name w:val="Heading 6"/>
    <w:basedOn w:val="874"/>
    <w:next w:val="875"/>
    <w:link w:val="90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3">
    <w:name w:val="Heading 7"/>
    <w:basedOn w:val="874"/>
    <w:next w:val="875"/>
    <w:link w:val="90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4">
    <w:name w:val="Heading 8"/>
    <w:basedOn w:val="874"/>
    <w:next w:val="875"/>
    <w:link w:val="90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5">
    <w:name w:val="Heading 9"/>
    <w:basedOn w:val="874"/>
    <w:next w:val="875"/>
    <w:link w:val="90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6" w:customStyle="1">
    <w:name w:val="Heading 1 Char"/>
    <w:basedOn w:val="908"/>
    <w:link w:val="887"/>
    <w:uiPriority w:val="9"/>
    <w:pPr>
      <w:pBdr/>
      <w:spacing/>
      <w:ind/>
    </w:pPr>
    <w:rPr>
      <w:rFonts w:asciiTheme="majorHAnsi" w:hAnsiTheme="majorHAnsi" w:eastAsiaTheme="majorEastAsia" w:cstheme="majorBidi"/>
      <w:color w:val="0f4761" w:themeColor="accent1" w:themeShade="BF"/>
      <w:sz w:val="40"/>
      <w:szCs w:val="40"/>
    </w:rPr>
  </w:style>
  <w:style w:type="character" w:styleId="897" w:customStyle="1">
    <w:name w:val="Heading 2 Char"/>
    <w:basedOn w:val="908"/>
    <w:link w:val="88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8" w:customStyle="1">
    <w:name w:val="Heading 3 Char"/>
    <w:basedOn w:val="908"/>
    <w:link w:val="889"/>
    <w:uiPriority w:val="9"/>
    <w:semiHidden/>
    <w:pPr>
      <w:pBdr/>
      <w:spacing/>
      <w:ind/>
    </w:pPr>
    <w:rPr>
      <w:rFonts w:eastAsiaTheme="majorEastAsia" w:cstheme="majorBidi"/>
      <w:color w:val="0f4761" w:themeColor="accent1" w:themeShade="BF"/>
      <w:sz w:val="28"/>
      <w:szCs w:val="28"/>
    </w:rPr>
  </w:style>
  <w:style w:type="character" w:styleId="899" w:customStyle="1">
    <w:name w:val="Heading 4 Char"/>
    <w:basedOn w:val="908"/>
    <w:link w:val="890"/>
    <w:uiPriority w:val="9"/>
    <w:semiHidden/>
    <w:pPr>
      <w:pBdr/>
      <w:spacing/>
      <w:ind/>
    </w:pPr>
    <w:rPr>
      <w:rFonts w:eastAsiaTheme="majorEastAsia" w:cstheme="majorBidi"/>
      <w:i/>
      <w:iCs/>
      <w:color w:val="0f4761" w:themeColor="accent1" w:themeShade="BF"/>
    </w:rPr>
  </w:style>
  <w:style w:type="character" w:styleId="900" w:customStyle="1">
    <w:name w:val="Heading 5 Char"/>
    <w:basedOn w:val="908"/>
    <w:link w:val="891"/>
    <w:uiPriority w:val="9"/>
    <w:semiHidden/>
    <w:pPr>
      <w:pBdr/>
      <w:spacing/>
      <w:ind/>
    </w:pPr>
    <w:rPr>
      <w:rFonts w:eastAsiaTheme="majorEastAsia" w:cstheme="majorBidi"/>
      <w:color w:val="0f4761" w:themeColor="accent1" w:themeShade="BF"/>
    </w:rPr>
  </w:style>
  <w:style w:type="character" w:styleId="901" w:customStyle="1">
    <w:name w:val="Heading 6 Char"/>
    <w:basedOn w:val="908"/>
    <w:link w:val="892"/>
    <w:uiPriority w:val="9"/>
    <w:semiHidden/>
    <w:pPr>
      <w:pBdr/>
      <w:spacing/>
      <w:ind/>
    </w:pPr>
    <w:rPr>
      <w:rFonts w:eastAsiaTheme="majorEastAsia" w:cstheme="majorBidi"/>
      <w:i/>
      <w:iCs/>
      <w:color w:val="595959" w:themeColor="text1" w:themeTint="A6"/>
    </w:rPr>
  </w:style>
  <w:style w:type="character" w:styleId="902" w:customStyle="1">
    <w:name w:val="Heading 7 Char"/>
    <w:basedOn w:val="908"/>
    <w:link w:val="893"/>
    <w:uiPriority w:val="9"/>
    <w:semiHidden/>
    <w:pPr>
      <w:pBdr/>
      <w:spacing/>
      <w:ind/>
    </w:pPr>
    <w:rPr>
      <w:rFonts w:eastAsiaTheme="majorEastAsia" w:cstheme="majorBidi"/>
      <w:color w:val="595959" w:themeColor="text1" w:themeTint="A6"/>
    </w:rPr>
  </w:style>
  <w:style w:type="character" w:styleId="903" w:customStyle="1">
    <w:name w:val="Heading 8 Char"/>
    <w:basedOn w:val="908"/>
    <w:link w:val="894"/>
    <w:uiPriority w:val="9"/>
    <w:semiHidden/>
    <w:pPr>
      <w:pBdr/>
      <w:spacing/>
      <w:ind/>
    </w:pPr>
    <w:rPr>
      <w:rFonts w:eastAsiaTheme="majorEastAsia" w:cstheme="majorBidi"/>
      <w:i/>
      <w:iCs/>
      <w:color w:val="272727" w:themeColor="text1" w:themeTint="D8"/>
    </w:rPr>
  </w:style>
  <w:style w:type="character" w:styleId="904" w:customStyle="1">
    <w:name w:val="Heading 9 Char"/>
    <w:basedOn w:val="908"/>
    <w:link w:val="895"/>
    <w:uiPriority w:val="9"/>
    <w:semiHidden/>
    <w:pPr>
      <w:pBdr/>
      <w:spacing/>
      <w:ind/>
    </w:pPr>
    <w:rPr>
      <w:rFonts w:eastAsiaTheme="majorEastAsia" w:cstheme="majorBidi"/>
      <w:color w:val="272727" w:themeColor="text1" w:themeTint="D8"/>
    </w:rPr>
  </w:style>
  <w:style w:type="paragraph" w:styleId="905">
    <w:name w:val="Block Text"/>
    <w:basedOn w:val="875"/>
    <w:next w:val="875"/>
    <w:uiPriority w:val="9"/>
    <w:unhideWhenUsed/>
    <w:qFormat/>
    <w:pPr>
      <w:pBdr/>
      <w:spacing w:after="100" w:before="100"/>
      <w:ind w:right="480" w:firstLine="0" w:left="480"/>
    </w:pPr>
  </w:style>
  <w:style w:type="paragraph" w:styleId="906">
    <w:name w:val="footnote text"/>
    <w:basedOn w:val="874"/>
    <w:next w:val="906"/>
    <w:uiPriority w:val="9"/>
    <w:unhideWhenUsed/>
    <w:qFormat/>
    <w:pPr>
      <w:pBdr/>
      <w:spacing/>
      <w:ind/>
    </w:pPr>
  </w:style>
  <w:style w:type="paragraph" w:styleId="907">
    <w:name w:val="Footnote Block Text"/>
    <w:basedOn w:val="906"/>
    <w:next w:val="906"/>
    <w:uiPriority w:val="9"/>
    <w:unhideWhenUsed/>
    <w:qFormat/>
    <w:pPr>
      <w:pBdr/>
      <w:spacing w:after="100" w:before="100"/>
      <w:ind w:right="480" w:firstLine="0" w:left="480"/>
    </w:pPr>
  </w:style>
  <w:style w:type="character" w:styleId="908" w:default="1">
    <w:name w:val="Default Paragraph Font"/>
    <w:semiHidden/>
    <w:unhideWhenUsed/>
    <w:pPr>
      <w:pBdr/>
      <w:spacing/>
      <w:ind/>
    </w:pPr>
  </w:style>
  <w:style w:type="table" w:styleId="90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customStyle="1">
    <w:name w:val="Definition Term"/>
    <w:basedOn w:val="874"/>
    <w:next w:val="911"/>
    <w:pPr>
      <w:keepNext w:val="true"/>
      <w:keepLines w:val="true"/>
      <w:pBdr/>
      <w:spacing w:after="0"/>
      <w:ind/>
    </w:pPr>
    <w:rPr>
      <w:b/>
    </w:rPr>
  </w:style>
  <w:style w:type="paragraph" w:styleId="911" w:customStyle="1">
    <w:name w:val="Definition"/>
    <w:basedOn w:val="874"/>
    <w:pPr>
      <w:pBdr/>
      <w:spacing/>
      <w:ind/>
    </w:pPr>
  </w:style>
  <w:style w:type="paragraph" w:styleId="912">
    <w:name w:val="Caption"/>
    <w:basedOn w:val="874"/>
    <w:link w:val="917"/>
    <w:pPr>
      <w:pBdr/>
      <w:spacing w:after="120" w:before="0"/>
      <w:ind/>
    </w:pPr>
    <w:rPr>
      <w:i/>
    </w:rPr>
  </w:style>
  <w:style w:type="paragraph" w:styleId="913" w:customStyle="1">
    <w:name w:val="Table Caption"/>
    <w:basedOn w:val="912"/>
    <w:pPr>
      <w:keepNext w:val="true"/>
      <w:pBdr/>
      <w:spacing/>
      <w:ind/>
    </w:pPr>
  </w:style>
  <w:style w:type="paragraph" w:styleId="914" w:customStyle="1">
    <w:name w:val="Image Caption"/>
    <w:basedOn w:val="912"/>
    <w:pPr>
      <w:pBdr/>
      <w:spacing/>
      <w:ind/>
    </w:pPr>
  </w:style>
  <w:style w:type="paragraph" w:styleId="915" w:customStyle="1">
    <w:name w:val="Figure"/>
    <w:basedOn w:val="874"/>
    <w:pPr>
      <w:pBdr/>
      <w:spacing/>
      <w:ind/>
    </w:pPr>
  </w:style>
  <w:style w:type="paragraph" w:styleId="916" w:customStyle="1">
    <w:name w:val="Captioned Figure"/>
    <w:basedOn w:val="915"/>
    <w:pPr>
      <w:keepNext w:val="true"/>
      <w:pBdr/>
      <w:spacing/>
      <w:ind/>
    </w:pPr>
  </w:style>
  <w:style w:type="character" w:styleId="917" w:customStyle="1">
    <w:name w:val="Body Text Char"/>
    <w:basedOn w:val="908"/>
    <w:link w:val="875"/>
    <w:pPr>
      <w:pBdr/>
      <w:spacing/>
      <w:ind/>
    </w:pPr>
  </w:style>
  <w:style w:type="character" w:styleId="918" w:customStyle="1">
    <w:name w:val="Verbatim Char"/>
    <w:basedOn w:val="917"/>
    <w:pPr>
      <w:pBdr/>
      <w:spacing/>
      <w:ind/>
    </w:pPr>
    <w:rPr>
      <w:rFonts w:ascii="Consolas" w:hAnsi="Consolas"/>
      <w:sz w:val="22"/>
    </w:rPr>
  </w:style>
  <w:style w:type="character" w:styleId="919" w:customStyle="1">
    <w:name w:val="Section Number"/>
    <w:basedOn w:val="917"/>
    <w:pPr>
      <w:pBdr/>
      <w:spacing/>
      <w:ind/>
    </w:pPr>
  </w:style>
  <w:style w:type="character" w:styleId="920">
    <w:name w:val="footnote reference"/>
    <w:basedOn w:val="917"/>
    <w:pPr>
      <w:pBdr/>
      <w:spacing/>
      <w:ind/>
    </w:pPr>
    <w:rPr>
      <w:vertAlign w:val="superscript"/>
    </w:rPr>
  </w:style>
  <w:style w:type="character" w:styleId="921">
    <w:name w:val="Hyperlink"/>
    <w:basedOn w:val="917"/>
    <w:pPr>
      <w:pBdr/>
      <w:spacing/>
      <w:ind/>
    </w:pPr>
    <w:rPr>
      <w:color w:val="4f81bd" w:themeColor="accent1"/>
    </w:rPr>
  </w:style>
  <w:style w:type="paragraph" w:styleId="922">
    <w:name w:val="TOC Heading"/>
    <w:basedOn w:val="887"/>
    <w:next w:val="87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23" w:customStyle="1">
    <w:name w:val="Source Code"/>
    <w:basedOn w:val="874"/>
    <w:link w:val="918"/>
    <w:pPr>
      <w:pBdr/>
      <w:spacing/>
      <w:ind/>
    </w:pPr>
  </w:style>
  <w:style w:type="character" w:styleId="924" w:customStyle="1">
    <w:name w:val="KeywordTok"/>
    <w:basedOn w:val="918"/>
    <w:pPr>
      <w:pBdr/>
      <w:spacing/>
      <w:ind/>
    </w:pPr>
    <w:rPr>
      <w:b/>
      <w:color w:val="007020"/>
    </w:rPr>
  </w:style>
  <w:style w:type="character" w:styleId="925" w:customStyle="1">
    <w:name w:val="DataTypeTok"/>
    <w:basedOn w:val="918"/>
    <w:pPr>
      <w:pBdr/>
      <w:spacing/>
      <w:ind/>
    </w:pPr>
    <w:rPr>
      <w:color w:val="902000"/>
    </w:rPr>
  </w:style>
  <w:style w:type="character" w:styleId="926" w:customStyle="1">
    <w:name w:val="DecValTok"/>
    <w:basedOn w:val="918"/>
    <w:pPr>
      <w:pBdr/>
      <w:spacing/>
      <w:ind/>
    </w:pPr>
    <w:rPr>
      <w:color w:val="40a070"/>
    </w:rPr>
  </w:style>
  <w:style w:type="character" w:styleId="927" w:customStyle="1">
    <w:name w:val="BaseNTok"/>
    <w:basedOn w:val="918"/>
    <w:pPr>
      <w:pBdr/>
      <w:spacing/>
      <w:ind/>
    </w:pPr>
    <w:rPr>
      <w:color w:val="40a070"/>
    </w:rPr>
  </w:style>
  <w:style w:type="character" w:styleId="928" w:customStyle="1">
    <w:name w:val="FloatTok"/>
    <w:basedOn w:val="918"/>
    <w:pPr>
      <w:pBdr/>
      <w:spacing/>
      <w:ind/>
    </w:pPr>
    <w:rPr>
      <w:color w:val="40a070"/>
    </w:rPr>
  </w:style>
  <w:style w:type="character" w:styleId="929" w:customStyle="1">
    <w:name w:val="ConstantTok"/>
    <w:basedOn w:val="918"/>
    <w:pPr>
      <w:pBdr/>
      <w:spacing/>
      <w:ind/>
    </w:pPr>
    <w:rPr>
      <w:color w:val="880000"/>
    </w:rPr>
  </w:style>
  <w:style w:type="character" w:styleId="930" w:customStyle="1">
    <w:name w:val="CharTok"/>
    <w:basedOn w:val="918"/>
    <w:pPr>
      <w:pBdr/>
      <w:spacing/>
      <w:ind/>
    </w:pPr>
    <w:rPr>
      <w:color w:val="4070a0"/>
    </w:rPr>
  </w:style>
  <w:style w:type="character" w:styleId="931" w:customStyle="1">
    <w:name w:val="SpecialCharTok"/>
    <w:basedOn w:val="918"/>
    <w:pPr>
      <w:pBdr/>
      <w:spacing/>
      <w:ind/>
    </w:pPr>
    <w:rPr>
      <w:color w:val="4070a0"/>
    </w:rPr>
  </w:style>
  <w:style w:type="character" w:styleId="932" w:customStyle="1">
    <w:name w:val="StringTok"/>
    <w:basedOn w:val="918"/>
    <w:pPr>
      <w:pBdr/>
      <w:spacing/>
      <w:ind/>
    </w:pPr>
    <w:rPr>
      <w:color w:val="4070a0"/>
    </w:rPr>
  </w:style>
  <w:style w:type="character" w:styleId="933" w:customStyle="1">
    <w:name w:val="VerbatimStringTok"/>
    <w:basedOn w:val="918"/>
    <w:pPr>
      <w:pBdr/>
      <w:spacing/>
      <w:ind/>
    </w:pPr>
    <w:rPr>
      <w:color w:val="4070a0"/>
    </w:rPr>
  </w:style>
  <w:style w:type="character" w:styleId="934" w:customStyle="1">
    <w:name w:val="SpecialStringTok"/>
    <w:basedOn w:val="918"/>
    <w:pPr>
      <w:pBdr/>
      <w:spacing/>
      <w:ind/>
    </w:pPr>
    <w:rPr>
      <w:color w:val="bb6688"/>
    </w:rPr>
  </w:style>
  <w:style w:type="character" w:styleId="935" w:customStyle="1">
    <w:name w:val="ImportTok"/>
    <w:basedOn w:val="918"/>
    <w:pPr>
      <w:pBdr/>
      <w:spacing/>
      <w:ind/>
    </w:pPr>
    <w:rPr>
      <w:b/>
      <w:color w:val="008000"/>
    </w:rPr>
  </w:style>
  <w:style w:type="character" w:styleId="936" w:customStyle="1">
    <w:name w:val="CommentTok"/>
    <w:basedOn w:val="918"/>
    <w:pPr>
      <w:pBdr/>
      <w:spacing/>
      <w:ind/>
    </w:pPr>
    <w:rPr>
      <w:i/>
      <w:color w:val="60a0b0"/>
    </w:rPr>
  </w:style>
  <w:style w:type="character" w:styleId="937" w:customStyle="1">
    <w:name w:val="DocumentationTok"/>
    <w:basedOn w:val="918"/>
    <w:pPr>
      <w:pBdr/>
      <w:spacing/>
      <w:ind/>
    </w:pPr>
    <w:rPr>
      <w:i/>
      <w:color w:val="ba2121"/>
    </w:rPr>
  </w:style>
  <w:style w:type="character" w:styleId="938" w:customStyle="1">
    <w:name w:val="AnnotationTok"/>
    <w:basedOn w:val="918"/>
    <w:pPr>
      <w:pBdr/>
      <w:spacing/>
      <w:ind/>
    </w:pPr>
    <w:rPr>
      <w:b/>
      <w:i/>
      <w:color w:val="60a0b0"/>
    </w:rPr>
  </w:style>
  <w:style w:type="character" w:styleId="939" w:customStyle="1">
    <w:name w:val="CommentVarTok"/>
    <w:basedOn w:val="918"/>
    <w:pPr>
      <w:pBdr/>
      <w:spacing/>
      <w:ind/>
    </w:pPr>
    <w:rPr>
      <w:b/>
      <w:i/>
      <w:color w:val="60a0b0"/>
    </w:rPr>
  </w:style>
  <w:style w:type="character" w:styleId="940" w:customStyle="1">
    <w:name w:val="OtherTok"/>
    <w:basedOn w:val="918"/>
    <w:pPr>
      <w:pBdr/>
      <w:spacing/>
      <w:ind/>
    </w:pPr>
    <w:rPr>
      <w:color w:val="007020"/>
    </w:rPr>
  </w:style>
  <w:style w:type="character" w:styleId="941" w:customStyle="1">
    <w:name w:val="FunctionTok"/>
    <w:basedOn w:val="918"/>
    <w:pPr>
      <w:pBdr/>
      <w:spacing/>
      <w:ind/>
    </w:pPr>
    <w:rPr>
      <w:color w:val="06287e"/>
    </w:rPr>
  </w:style>
  <w:style w:type="character" w:styleId="942" w:customStyle="1">
    <w:name w:val="VariableTok"/>
    <w:basedOn w:val="918"/>
    <w:pPr>
      <w:pBdr/>
      <w:spacing/>
      <w:ind/>
    </w:pPr>
    <w:rPr>
      <w:color w:val="19177c"/>
    </w:rPr>
  </w:style>
  <w:style w:type="character" w:styleId="943" w:customStyle="1">
    <w:name w:val="ControlFlowTok"/>
    <w:basedOn w:val="918"/>
    <w:pPr>
      <w:pBdr/>
      <w:spacing/>
      <w:ind/>
    </w:pPr>
    <w:rPr>
      <w:b/>
      <w:color w:val="007020"/>
    </w:rPr>
  </w:style>
  <w:style w:type="character" w:styleId="944" w:customStyle="1">
    <w:name w:val="OperatorTok"/>
    <w:basedOn w:val="918"/>
    <w:pPr>
      <w:pBdr/>
      <w:spacing/>
      <w:ind/>
    </w:pPr>
    <w:rPr>
      <w:color w:val="666666"/>
    </w:rPr>
  </w:style>
  <w:style w:type="character" w:styleId="945" w:customStyle="1">
    <w:name w:val="BuiltInTok"/>
    <w:basedOn w:val="918"/>
    <w:pPr>
      <w:pBdr/>
      <w:spacing/>
      <w:ind/>
    </w:pPr>
    <w:rPr>
      <w:color w:val="008000"/>
    </w:rPr>
  </w:style>
  <w:style w:type="character" w:styleId="946" w:customStyle="1">
    <w:name w:val="ExtensionTok"/>
    <w:basedOn w:val="918"/>
    <w:pPr>
      <w:pBdr/>
      <w:spacing/>
      <w:ind/>
    </w:pPr>
  </w:style>
  <w:style w:type="character" w:styleId="947" w:customStyle="1">
    <w:name w:val="PreprocessorTok"/>
    <w:basedOn w:val="918"/>
    <w:pPr>
      <w:pBdr/>
      <w:spacing/>
      <w:ind/>
    </w:pPr>
    <w:rPr>
      <w:color w:val="bc7a00"/>
    </w:rPr>
  </w:style>
  <w:style w:type="character" w:styleId="948" w:customStyle="1">
    <w:name w:val="AttributeTok"/>
    <w:basedOn w:val="918"/>
    <w:pPr>
      <w:pBdr/>
      <w:spacing/>
      <w:ind/>
    </w:pPr>
    <w:rPr>
      <w:color w:val="7d9029"/>
    </w:rPr>
  </w:style>
  <w:style w:type="character" w:styleId="949" w:customStyle="1">
    <w:name w:val="RegionMarkerTok"/>
    <w:basedOn w:val="918"/>
    <w:pPr>
      <w:pBdr/>
      <w:spacing/>
      <w:ind/>
    </w:pPr>
  </w:style>
  <w:style w:type="character" w:styleId="950" w:customStyle="1">
    <w:name w:val="InformationTok"/>
    <w:basedOn w:val="918"/>
    <w:pPr>
      <w:pBdr/>
      <w:spacing/>
      <w:ind/>
    </w:pPr>
    <w:rPr>
      <w:b/>
      <w:i/>
      <w:color w:val="60a0b0"/>
    </w:rPr>
  </w:style>
  <w:style w:type="character" w:styleId="951" w:customStyle="1">
    <w:name w:val="WarningTok"/>
    <w:basedOn w:val="918"/>
    <w:pPr>
      <w:pBdr/>
      <w:spacing/>
      <w:ind/>
    </w:pPr>
    <w:rPr>
      <w:b/>
      <w:i/>
      <w:color w:val="60a0b0"/>
    </w:rPr>
  </w:style>
  <w:style w:type="character" w:styleId="952" w:customStyle="1">
    <w:name w:val="AlertTok"/>
    <w:basedOn w:val="918"/>
    <w:pPr>
      <w:pBdr/>
      <w:spacing/>
      <w:ind/>
    </w:pPr>
    <w:rPr>
      <w:b/>
      <w:color w:val="ff0000"/>
    </w:rPr>
  </w:style>
  <w:style w:type="character" w:styleId="953" w:customStyle="1">
    <w:name w:val="ErrorTok"/>
    <w:basedOn w:val="918"/>
    <w:pPr>
      <w:pBdr/>
      <w:spacing/>
      <w:ind/>
    </w:pPr>
    <w:rPr>
      <w:b/>
      <w:color w:val="ff0000"/>
    </w:rPr>
  </w:style>
  <w:style w:type="character" w:styleId="954" w:customStyle="1">
    <w:name w:val="NormalTok"/>
    <w:basedOn w:val="91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2</cp:revision>
  <dcterms:created xsi:type="dcterms:W3CDTF">2026-03-05T20:14:37Z</dcterms:created>
  <dcterms:modified xsi:type="dcterms:W3CDTF">2026-04-10T00:18:10Z</dcterms:modified>
</cp:coreProperties>
</file>