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Le potentiel inexploré des framboises: la nouvelle frontière de l'agroalimentaire</w:t>
      </w:r>
    </w:p>
    <w:p>
      <w:r>
        <w:t>Identifiant unique: 90dffbbd-35f4-4a3b-95f2-72437bb51418</w:t>
      </w:r>
    </w:p>
    <w:p>
      <w:r>
        <w:t>Généré par: dsqdsqd</w:t>
      </w:r>
    </w:p>
    <w:p>
      <w:r>
        <w:t>Date: 10/04/2025 22:03</w:t>
      </w:r>
    </w:p>
    <w:p>
      <w:pPr>
        <w:spacing w:after="288"/>
      </w:pPr>
    </w:p>
    <w:p>
      <w:pPr>
        <w:pStyle w:val="Heading2"/>
      </w:pPr>
      <w:r>
        <w:t>Image Générée</w:t>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article_image_7c1b7e77-f92f-440c-9b10-676be1da43fe.png"/>
                    <pic:cNvPicPr/>
                  </pic:nvPicPr>
                  <pic:blipFill>
                    <a:blip r:embed="rId9"/>
                    <a:stretch>
                      <a:fillRect/>
                    </a:stretch>
                  </pic:blipFill>
                  <pic:spPr>
                    <a:xfrm>
                      <a:off x="0" y="0"/>
                      <a:ext cx="5486400" cy="5486400"/>
                    </a:xfrm>
                    <a:prstGeom prst="rect"/>
                  </pic:spPr>
                </pic:pic>
              </a:graphicData>
            </a:graphic>
          </wp:inline>
        </w:drawing>
      </w:r>
    </w:p>
    <w:p>
      <w:pPr>
        <w:pStyle w:val="Heading2"/>
      </w:pPr>
      <w:r>
        <w:t>Image Suggérée</w:t>
      </w:r>
    </w:p>
    <w:p>
      <w:r>
        <w:t>Une image montrant une paume remplie de framboises fraîchement cueillies, avec un champ de framboises en arrière-plan sous un ciel bleu clair. Cette image symbolise la richesse naturelle et le potentiel inexploité de cette baie.</w:t>
      </w:r>
    </w:p>
    <w:p>
      <w:r>
        <w:t>**Quelle est la première chose qui vous vient à l'esprit lorsque vous pensez aux framboises?** Peut-être que vous les imaginez dans un dessert délicieux, ou peut-être comme garniture dans votre cocktail préféré. Mais avez-vous déjà considéré le potentiel inexploré que ces petites baies détiennent dans les industries de l'agroalimentaire et de la santé?</w:t>
        <w:br/>
        <w:br/>
        <w:t>**Le trésor caché de l'agriculture: l'industrie des framboises**</w:t>
        <w:br/>
        <w:br/>
        <w:t>La framboise est plus qu'une simple baie. Elle représente une véritable opportunité économique pour les agriculteurs et les entreprises agroalimentaires. En plus d'être un produit de haute qualité, la framboise est facile à cultiver et possède une grande flexibilité d'utilisation. Que ce soit en confiture, en jus, en pâtisserie ou même en cosmétique, la framboise a une place de choix.</w:t>
        <w:br/>
        <w:br/>
        <w:t>**L'or rouge de la santé: les bienfaits des framboises**</w:t>
        <w:br/>
        <w:br/>
        <w:t xml:space="preserve">Au-delà de leur goût délicieux, les framboises sont également remplies de nutriments bénéfiques pour la santé. Elles sont riches en antioxydants, vitamines et minéraux, ce qui en fait un super-aliment. De plus en plus de recherches montrent également que les framboises peuvent jouer un rôle dans la prévention de certaines maladies chroniques, notamment le cancer et les maladies cardiovasculaires. </w:t>
        <w:br/>
        <w:br/>
        <w:t>**La framboise, une baie durable**</w:t>
        <w:br/>
        <w:br/>
        <w:t>Le caractère durable de la culture des framboises est un autre point fort. Leur résistance aux maladies et leur faible consommation d'eau en font une culture respectueuse de l'environnement. De plus, la framboise peut être cultivée presque partout, ce qui facilite l'accès à ce marché pour les petits agriculteurs.</w:t>
        <w:br/>
        <w:br/>
        <w:t>**Une nouvelle frontière pour l'innovation**</w:t>
        <w:br/>
        <w:br/>
        <w:t>La framboise n'est pas seulement une baie, c'est une tendance en pleine croissance. De nombreuses entreprises investissent dans la recherche et le développement de nouveaux produits à base de framboises. Que ce soit dans la création de nouveaux aliments fonctionnels, la formulation de compléments alimentaires ou même le développement de cosmétiques, la framboise est partout.</w:t>
        <w:br/>
        <w:br/>
        <w:t>**Conclusion**</w:t>
        <w:br/>
        <w:br/>
        <w:t>En conclusion, la framboise est bien plus qu'un simple fruit. Elle représente un véritable potentiel économique et de santé. Elle est le symbole d'une agriculture durable et innovante. Elle est la preuve que nous pouvons produire de manière responsable tout en créant de la valeur. Il est temps de réaliser le potentiel inexploré de cette baie et de l'exploiter pour un futur plus sain et plus durable.</w:t>
      </w:r>
    </w:p>
    <w:p>
      <w:pPr>
        <w:pStyle w:val="Heading2"/>
      </w:pPr>
      <w:r>
        <w:t>Hashtags</w:t>
      </w:r>
    </w:p>
    <w:p>
      <w:r>
        <w:t>#framboise #agroalimentaire #santé #innovation #agricultureDurable #superAliment #économieVerte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