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Mệnh đề nào sau đây có giá trị chân lý đúng?</w:t>
      </w:r>
    </w:p>
    <w:p>
      <w:pPr>
        <w:pStyle w:val="BodyText"/>
      </w:pPr>
      <w:r>
        <w:t xml:space="preserve">A. Tập hợp các số nguyên tố có phần tử nhỏ nhất là 1</w:t>
      </w:r>
    </w:p>
    <w:p>
      <w:pPr>
        <w:pStyle w:val="BodyText"/>
      </w:pPr>
      <w:r>
        <w:t xml:space="preserve">B. Phương trình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 thực</w:t>
      </w:r>
    </w:p>
    <w:p>
      <w:pPr>
        <w:pStyle w:val="BodyText"/>
      </w:pPr>
      <w:r>
        <w:t xml:space="preserve">C. [CA] Số 0 là số chẵn</w:t>
      </w:r>
    </w:p>
    <w:p>
      <w:pPr>
        <w:pStyle w:val="BodyText"/>
      </w:pPr>
      <w:r>
        <w:t xml:space="preserve">D. Mọi số tự nhiên đều lớn hơn 0</w:t>
      </w:r>
    </w:p>
    <w:p>
      <w:pPr>
        <w:pStyle w:val="BodyText"/>
      </w:pPr>
      <w:r>
        <w:t xml:space="preserve">Bài 2. Cho mệnh đề P:</w:t>
      </w:r>
      <w:r>
        <w:t xml:space="preserve"> </w:t>
      </w:r>
      <w:r>
        <w:t xml:space="preserve">“n là số chẵn”</w:t>
      </w:r>
      <w:r>
        <w:t xml:space="preserve"> </w:t>
      </w:r>
      <w:r>
        <w:t xml:space="preserve">và Q:</w:t>
      </w:r>
      <w:r>
        <w:t xml:space="preserve"> </w:t>
      </w:r>
      <w:r>
        <w:t xml:space="preserve">“n chia hết cho 4”</w:t>
      </w:r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⇒</m:t>
        </m:r>
        <m:r>
          <m:t>Q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Q</m:t>
        </m:r>
        <m:r>
          <m:rPr>
            <m:sty m:val="p"/>
          </m:rPr>
          <m:t>⇒</m:t>
        </m:r>
        <m:r>
          <m:t>P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P</m:t>
        </m:r>
        <m:r>
          <m:rPr>
            <m:sty m:val="p"/>
          </m:rPr>
          <m:t>⇔</m:t>
        </m:r>
        <m:r>
          <m:t>Q</m:t>
        </m:r>
      </m:oMath>
    </w:p>
    <w:p>
      <w:pPr>
        <w:pStyle w:val="BodyText"/>
      </w:pPr>
      <w:r>
        <w:t xml:space="preserve">D. Cả P và Q đều sai</w:t>
      </w:r>
    </w:p>
    <w:p>
      <w:pPr>
        <w:pStyle w:val="BodyText"/>
      </w:pPr>
      <w:r>
        <w:t xml:space="preserve">Bài 3. Phủ định của mệnh đề</w:t>
      </w:r>
      <w:r>
        <w:t xml:space="preserve"> </w:t>
      </w:r>
      <w:r>
        <w:t xml:space="preserve">“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”</w:t>
      </w:r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0</m:t>
        </m:r>
      </m:oMath>
    </w:p>
    <w:p>
      <w:pPr>
        <w:pStyle w:val="BodyText"/>
      </w:pPr>
      <w:r>
        <w:t xml:space="preserve">Bài 4.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rPr>
            <m:sty m:val="p"/>
          </m:rPr>
          <m:t>}</m:t>
        </m:r>
      </m:oMath>
      <w:r>
        <w:t xml:space="preserve">. Cách viết nào sau đây là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5.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}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6. Với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≤</m:t>
        </m:r>
        <m:r>
          <m:t>3</m:t>
        </m:r>
        <m:r>
          <m:rPr>
            <m:sty m:val="p"/>
          </m:rPr>
          <m:t>}</m:t>
        </m:r>
      </m:oMath>
      <w:r>
        <w:t xml:space="preserve">, tập hợp A có bao nhiêu phần tử?</w:t>
      </w:r>
    </w:p>
    <w:p>
      <w:pPr>
        <w:pStyle w:val="BodyText"/>
      </w:pPr>
      <w:r>
        <w:t xml:space="preserve">A. 4</w:t>
      </w:r>
    </w:p>
    <w:p>
      <w:pPr>
        <w:pStyle w:val="BodyText"/>
      </w:pPr>
      <w:r>
        <w:t xml:space="preserve">B. [CA] 5</w:t>
      </w:r>
    </w:p>
    <w:p>
      <w:pPr>
        <w:pStyle w:val="BodyText"/>
      </w:pPr>
      <w:r>
        <w:t xml:space="preserve">C. 6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7. Cho hai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t>A</m:t>
        </m:r>
        <m:r>
          <m:rPr>
            <m:sty m:val="p"/>
          </m:rPr>
          <m:t>\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8. Mệnh đề nào sau đây tương đương với mệnh đề</w:t>
      </w:r>
      <w:r>
        <w:t xml:space="preserve"> </w:t>
      </w:r>
      <w:r>
        <w:t xml:space="preserve">“Nếu n chia hết cho 6 thì n chia hết cho 3”</w:t>
      </w:r>
      <w:r>
        <w:t xml:space="preserve">?</w:t>
      </w:r>
    </w:p>
    <w:p>
      <w:pPr>
        <w:pStyle w:val="BodyText"/>
      </w:pPr>
      <w:r>
        <w:t xml:space="preserve">A. Nếu n chia hết cho 3 thì n chia hết cho 6</w:t>
      </w:r>
    </w:p>
    <w:p>
      <w:pPr>
        <w:pStyle w:val="BodyText"/>
      </w:pPr>
      <w:r>
        <w:t xml:space="preserve">B. n chia hết cho 6 khi và chỉ khi n chia hết cho 3</w:t>
      </w:r>
    </w:p>
    <w:p>
      <w:pPr>
        <w:pStyle w:val="BodyText"/>
      </w:pPr>
      <w:r>
        <w:t xml:space="preserve">C. [CA] Nếu n không chia hết cho 3 thì n không chia hết cho 6</w:t>
      </w:r>
    </w:p>
    <w:p>
      <w:pPr>
        <w:pStyle w:val="BodyText"/>
      </w:pPr>
      <w:r>
        <w:t xml:space="preserve">D. Nếu n không chia hết cho 6 thì n không chia hết cho 3</w:t>
      </w:r>
    </w:p>
    <w:p>
      <w:pPr>
        <w:pStyle w:val="BodyText"/>
      </w:pPr>
      <w:r>
        <w:t xml:space="preserve">Bài 9. Cho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  <w:r>
        <w:t xml:space="preserve">. Tập hợp phần bù của A trong U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10. Trong các câu sau, câu nào không phải là mệnh đề?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 [CA] Hôm nay trời có đẹp không?</w:t>
      </w:r>
    </w:p>
    <w:p>
      <w:pPr>
        <w:pStyle w:val="BodyText"/>
      </w:pPr>
      <w:r>
        <w:t xml:space="preserve">C. Số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là số vô tỉ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5</m:t>
        </m:r>
        <m:r>
          <m:rPr>
            <m:sty m:val="p"/>
          </m:rPr>
          <m:t>&gt;</m:t>
        </m:r>
        <m:r>
          <m:t>7</m:t>
        </m:r>
      </m:oMath>
    </w:p>
    <w:p>
      <w:pPr>
        <w:pStyle w:val="BodyText"/>
      </w:pPr>
      <w:r>
        <w:t xml:space="preserve">Bài 11.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. Tập hợp A được viết dưới dạng liệt kê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12.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  <w:r>
        <w:t xml:space="preserve">. Số phần tử của tập hợp</w:t>
      </w:r>
      <w:r>
        <w:t xml:space="preserve"> </w:t>
      </w:r>
      <m:oMath>
        <m:r>
          <m:t>A</m:t>
        </m:r>
        <m:r>
          <m:rPr>
            <m:sty m:val="p"/>
          </m:rPr>
          <m:t>∪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[CA] 4</w:t>
      </w:r>
    </w:p>
    <w:p>
      <w:pPr>
        <w:pStyle w:val="BodyText"/>
      </w:pPr>
      <w:r>
        <w:t xml:space="preserve">C. 5</w:t>
      </w:r>
    </w:p>
    <w:p>
      <w:pPr>
        <w:pStyle w:val="BodyText"/>
      </w:pPr>
      <w:r>
        <w:t xml:space="preserve">D. 6</w:t>
      </w:r>
    </w:p>
    <w:p>
      <w:pPr>
        <w:pStyle w:val="BodyText"/>
      </w:pPr>
      <w:r>
        <w:t xml:space="preserve">Bài 13. Mệnh đề nào sau đây có giá trị chân lý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Bài 14. Cho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C</m:t>
        </m:r>
      </m:oMath>
      <w:r>
        <w:t xml:space="preserve">. Kết luận nào sau đây đúng?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C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⊂</m:t>
        </m:r>
        <m:r>
          <m:t>A</m:t>
        </m:r>
      </m:oMath>
    </w:p>
    <w:p>
      <w:pPr>
        <w:pStyle w:val="BodyText"/>
      </w:pPr>
      <w:r>
        <w:t xml:space="preserve">Bài 15. Trong một lớp có 30 học sinh, có 18 em thích môn Toán, 15 em thích môn Lý, 8 em thích cả hai môn. Số em không thích môn nào là:</w:t>
      </w:r>
    </w:p>
    <w:p>
      <w:pPr>
        <w:pStyle w:val="BodyText"/>
      </w:pPr>
      <w:r>
        <w:t xml:space="preserve">A. 3</w:t>
      </w:r>
    </w:p>
    <w:p>
      <w:pPr>
        <w:pStyle w:val="BodyText"/>
      </w:pPr>
      <w:r>
        <w:t xml:space="preserve">B. 4</w:t>
      </w:r>
    </w:p>
    <w:p>
      <w:pPr>
        <w:pStyle w:val="BodyText"/>
      </w:pPr>
      <w:r>
        <w:t xml:space="preserve">C. [CA] 5</w:t>
      </w:r>
    </w:p>
    <w:p>
      <w:pPr>
        <w:pStyle w:val="BodyText"/>
      </w:pPr>
      <w:r>
        <w:t xml:space="preserve">D. 7</w:t>
      </w:r>
    </w:p>
    <w:p>
      <w:pPr>
        <w:pStyle w:val="BodyText"/>
      </w:pPr>
      <w:r>
        <w:t xml:space="preserve">Bài 16. Cho mệnh đề P:</w:t>
      </w:r>
      <w:r>
        <w:t xml:space="preserve"> </w:t>
      </w:r>
      <w:r>
        <w:t xml:space="preserve">“Tam giác ABC vuông”</w:t>
      </w:r>
      <w:r>
        <w:t xml:space="preserve"> </w:t>
      </w:r>
      <w:r>
        <w:t xml:space="preserve">và Q:</w:t>
      </w:r>
      <w:r>
        <w:t xml:space="preserve"> </w:t>
      </w:r>
      <w:r>
        <w:t xml:space="preserve">“Tam giác ABC có một góc bằng</w:t>
      </w:r>
      <w:r>
        <w:t xml:space="preserve"> </w:t>
      </w:r>
      <m:oMath>
        <m:r>
          <m:t>90</m:t>
        </m:r>
        <m:r>
          <m:rPr>
            <m:sty m:val="p"/>
          </m:rPr>
          <m:t>°</m:t>
        </m:r>
      </m:oMath>
      <w:r>
        <w:t xml:space="preserve">”</w:t>
      </w:r>
      <w:r>
        <w:t xml:space="preserve">. Mối quan hệ giữa P và Q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⇒</m:t>
        </m:r>
        <m:r>
          <m:t>Q</m:t>
        </m:r>
      </m:oMath>
      <w:r>
        <w:t xml:space="preserve"> </w:t>
      </w:r>
      <w:r>
        <w:t xml:space="preserve">nhưng</w:t>
      </w:r>
      <w:r>
        <w:t xml:space="preserve"> </w:t>
      </w:r>
      <m:oMath>
        <m:r>
          <m:t>Q</m:t>
        </m:r>
        <m:box>
          <m:boxPr>
            <m:opEmu m:val="on"/>
          </m:boxPr>
          <m:e>
            <m:r>
              <m:rPr>
                <m:sty m:val="p"/>
              </m:rPr>
              <m:t>⇏</m:t>
            </m:r>
          </m:e>
        </m:box>
        <m:r>
          <m:t>P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Q</m:t>
        </m:r>
        <m:r>
          <m:rPr>
            <m:sty m:val="p"/>
          </m:rPr>
          <m:t>⇒</m:t>
        </m:r>
        <m:r>
          <m:t>P</m:t>
        </m:r>
      </m:oMath>
      <w:r>
        <w:t xml:space="preserve"> </w:t>
      </w:r>
      <w:r>
        <w:t xml:space="preserve">nhưng</w:t>
      </w:r>
      <w:r>
        <w:t xml:space="preserve"> </w:t>
      </w:r>
      <m:oMath>
        <m:r>
          <m:t>P</m:t>
        </m:r>
        <m:box>
          <m:boxPr>
            <m:opEmu m:val="on"/>
          </m:boxPr>
          <m:e>
            <m:r>
              <m:rPr>
                <m:sty m:val="p"/>
              </m:rPr>
              <m:t>⇏</m:t>
            </m:r>
          </m:e>
        </m:box>
        <m:r>
          <m:t>Q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P</m:t>
        </m:r>
        <m:r>
          <m:rPr>
            <m:sty m:val="p"/>
          </m:rPr>
          <m:t>⇔</m:t>
        </m:r>
        <m:r>
          <m:t>Q</m:t>
        </m:r>
      </m:oMath>
    </w:p>
    <w:p>
      <w:pPr>
        <w:pStyle w:val="BodyText"/>
      </w:pPr>
      <w:r>
        <w:t xml:space="preserve">D. P và Q độc lập</w:t>
      </w:r>
    </w:p>
    <w:p>
      <w:pPr>
        <w:pStyle w:val="BodyText"/>
      </w:pPr>
      <w:r>
        <w:t xml:space="preserve">Bài 17. Cho tập hợp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Z</m:t>
        </m:r>
        <m:r>
          <m:rPr>
            <m:sty m:val="p"/>
          </m:rPr>
          <m:t>|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≤</m:t>
        </m:r>
        <m:r>
          <m:t>2</m:t>
        </m:r>
        <m:r>
          <m:rPr>
            <m:sty m:val="p"/>
          </m:rPr>
          <m:t>}</m:t>
        </m:r>
      </m:oMath>
      <w:r>
        <w:t xml:space="preserve">. Viết A dưới dạng liệt kê: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18. Phủ định của mệnh đề</w:t>
      </w:r>
      <w:r>
        <w:t xml:space="preserve"> </w:t>
      </w:r>
      <w:r>
        <w:t xml:space="preserve">“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”</w:t>
      </w:r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≠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Bài 19.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Tập hợp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∪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\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{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∅</m:t>
        </m:r>
      </m:oMath>
    </w:p>
    <w:p>
      <w:pPr>
        <w:pStyle w:val="BodyText"/>
      </w:pPr>
      <w:r>
        <w:t xml:space="preserve">Bài 20. Cho hai tập hợp không rỗng A và B. Điều kiện cần và đủ để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A</m:t>
        </m:r>
        <m:r>
          <m:rPr>
            <m:sty m:val="p"/>
          </m:rPr>
          <m:t>⊂</m:t>
        </m:r>
        <m:r>
          <m:t>B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B</m:t>
        </m:r>
        <m:r>
          <m:rPr>
            <m:sty m:val="p"/>
          </m:rPr>
          <m:t>⊂</m:t>
        </m:r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∅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2025-09-22T08:55:07Z</dcterms:created>
  <dcterms:modified xsi:type="dcterms:W3CDTF">2025-09-22T08:55:07Z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