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D2099" w14:textId="77777777" w:rsidR="004D1A51" w:rsidRDefault="00791D2D">
      <w:pPr>
        <w:pStyle w:val="UserStyle3"/>
      </w:pPr>
      <w:r>
        <w:rPr>
          <w:lang w:eastAsia="zh-CN"/>
        </w:rPr>
        <w:t>2．1子曰：“为政以德，譬如北辰，居其所而众星共之。</w:t>
      </w:r>
      <w:r>
        <w:t>”</w:t>
      </w:r>
    </w:p>
    <w:p w14:paraId="2FC895F4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2．2子曰：“《诗》三百，一言以蔽之，曰：‘思无邪。’”</w:t>
      </w:r>
    </w:p>
    <w:p w14:paraId="3D2D7B98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2．3子曰：“道之以政，齐之以刑，民免而无耻；道之以德，齐之以礼，有耻且格。”</w:t>
      </w:r>
    </w:p>
    <w:p w14:paraId="14EB5AC7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2．4子曰：“吾十有五而志于学，三十而立，四十而不惑，五十而知天命，六十而耳顺，七十而从心所欲，不踰矩。”</w:t>
      </w:r>
    </w:p>
    <w:p w14:paraId="24062EA1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2．5孟懿子问孝。子曰：“无违。”</w:t>
      </w:r>
    </w:p>
    <w:p w14:paraId="1C37A205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樊迟御，子告之曰：“孟孙问孝于我，我对曰：‘无违。’”樊迟曰：“何谓也？”子曰：“生，事之以礼；死，葬之以礼，祭之以礼。”</w:t>
      </w:r>
    </w:p>
    <w:p w14:paraId="1D4F50E4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2．6孟武伯问孝。子曰：“父母唯其疾之忧。”</w:t>
      </w:r>
    </w:p>
    <w:p w14:paraId="06DF01B7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2．7子游问孝。子曰：“今之孝者，是谓能养。至于犬马，皆能有养；不敬，何以别乎？”</w:t>
      </w:r>
    </w:p>
    <w:p w14:paraId="34517683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2．8子夏问孝。子曰：“色难。有事，弟子服其劳；有酒食，先生馔，曾是以为孝乎？”</w:t>
      </w:r>
    </w:p>
    <w:p w14:paraId="343C5FCC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2．9子曰：“吾与回言终日，不违，如愚。退而省其私，亦足以发，回也不愚。”</w:t>
      </w:r>
    </w:p>
    <w:p w14:paraId="0B33F7A5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2．10子曰：“视其所以，观其所由，察其所安。人焉廋哉？人焉廋哉？”</w:t>
      </w:r>
    </w:p>
    <w:p w14:paraId="63B022F2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2．11子曰：“温故而知新，可以为师矣。”</w:t>
      </w:r>
    </w:p>
    <w:p w14:paraId="77398BFB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2．12子曰：“君子不器。”</w:t>
      </w:r>
    </w:p>
    <w:p w14:paraId="75BC15DD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2．13子贡问君子。子曰：“先行其言而后从之。”</w:t>
      </w:r>
    </w:p>
    <w:p w14:paraId="4B9FBEE3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2．14子曰：“君子周而不比，小人比而不周。”</w:t>
      </w:r>
    </w:p>
    <w:p w14:paraId="4A6AF131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2．15子曰：“学而不思则罔，思而不学则殆。”</w:t>
      </w:r>
    </w:p>
    <w:p w14:paraId="03B3BFC5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2．16子曰：“攻乎异端，斯害也已。”</w:t>
      </w:r>
    </w:p>
    <w:p w14:paraId="21D08950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2．17子曰：“由！诲女知之乎！知之为知之，不知为不知，是知也。”</w:t>
      </w:r>
    </w:p>
    <w:p w14:paraId="58308400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2．18子张学干禄。子曰：“多闻阙疑，慎言其馀，则寡尤；多见阙殆，慎行其馀，则寡悔。言寡尤，行寡悔，禄在其中矣。”</w:t>
      </w:r>
    </w:p>
    <w:p w14:paraId="5844C7D8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2．19哀公问曰：“何为则民服？”孔子对曰：“举直错诸枉，则民服；举枉错诸直，则民不服。”</w:t>
      </w:r>
    </w:p>
    <w:p w14:paraId="61B38D1F" w14:textId="77777777" w:rsidR="004D1A51" w:rsidRDefault="00791D2D">
      <w:pPr>
        <w:pStyle w:val="UserStyle3"/>
      </w:pPr>
      <w:r>
        <w:rPr>
          <w:lang w:eastAsia="zh-CN"/>
        </w:rPr>
        <w:t>2．20季康子问：“使民敬、忠以劝，如之何？”子曰：“临之以庄，则敬；孝慈，则忠；举善而教不能，则劝。</w:t>
      </w:r>
      <w:r>
        <w:t>”</w:t>
      </w:r>
    </w:p>
    <w:p w14:paraId="4039CE6E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2．21或谓孔子曰：“子奚不为政？”子曰：“《书》云：‘孝乎惟孝，友于兄弟，施于有政。’是亦为政，奚其为为政？”</w:t>
      </w:r>
    </w:p>
    <w:p w14:paraId="04B12895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2．22子曰：“人而无信，不知其可也。大车无輗，小车无軏，其何以行之哉？”</w:t>
      </w:r>
    </w:p>
    <w:p w14:paraId="1B6E8EB5" w14:textId="77777777" w:rsidR="004D1A51" w:rsidRDefault="00791D2D">
      <w:pPr>
        <w:pStyle w:val="UserStyle3"/>
      </w:pPr>
      <w:r>
        <w:rPr>
          <w:lang w:eastAsia="zh-CN"/>
        </w:rPr>
        <w:t>2．23子张问：“十世可知也？”子曰：“殷因于夏礼，所损益，可知也；周因于殷礼，所损益，可知也。其或继周者，虽百世可知也。</w:t>
      </w:r>
      <w:r>
        <w:t>”</w:t>
      </w:r>
    </w:p>
    <w:p w14:paraId="7B658087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2．24子曰：“非其鬼而祭之，谄也。见义不为，无勇也。”</w:t>
      </w:r>
    </w:p>
    <w:p w14:paraId="0000C5E4" w14:textId="77777777" w:rsidR="004D1A51" w:rsidRDefault="004D1A51">
      <w:pPr>
        <w:pStyle w:val="UserStyle3"/>
        <w:rPr>
          <w:lang w:eastAsia="zh-CN"/>
        </w:rPr>
      </w:pPr>
    </w:p>
    <w:p w14:paraId="4904AC22" w14:textId="2C5CFAD5" w:rsidR="004D1A51" w:rsidRPr="005D6BA7" w:rsidRDefault="00791D2D" w:rsidP="00396A46">
      <w:pPr>
        <w:rPr>
          <w:lang w:eastAsia="zh-CN"/>
        </w:rPr>
      </w:pPr>
      <w:r>
        <w:rPr>
          <w:lang w:eastAsia="zh-CN"/>
        </w:rPr>
        <w:br/>
      </w:r>
    </w:p>
    <w:sectPr w:rsidR="004D1A51" w:rsidRPr="005D6BA7" w:rsidSect="00034616">
      <w:footerReference w:type="even" r:id="rId8"/>
      <w:footerReference w:type="default" r:id="rId9"/>
      <w:pgSz w:w="12240" w:h="15840"/>
      <w:pgMar w:top="850" w:right="1800" w:bottom="85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F16470" w14:textId="77777777" w:rsidR="00080703" w:rsidRDefault="00080703" w:rsidP="00791D2D">
      <w:pPr>
        <w:spacing w:after="0" w:line="240" w:lineRule="auto"/>
      </w:pPr>
      <w:r>
        <w:separator/>
      </w:r>
    </w:p>
  </w:endnote>
  <w:endnote w:type="continuationSeparator" w:id="0">
    <w:p w14:paraId="2A359743" w14:textId="77777777" w:rsidR="00080703" w:rsidRDefault="00080703" w:rsidP="00791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0743A2" w14:textId="77777777" w:rsidR="00791D2D" w:rsidRDefault="00791D2D" w:rsidP="00217166">
    <w:pPr>
      <w:pStyle w:val="a7"/>
      <w:framePr w:wrap="around" w:vAnchor="text" w:hAnchor="margin" w:xAlign="center" w:y="1"/>
      <w:rPr>
        <w:rStyle w:val="aff9"/>
      </w:rPr>
    </w:pPr>
    <w:r>
      <w:rPr>
        <w:rStyle w:val="aff9"/>
      </w:rPr>
      <w:fldChar w:fldCharType="begin"/>
    </w:r>
    <w:r>
      <w:rPr>
        <w:rStyle w:val="aff9"/>
      </w:rPr>
      <w:instrText xml:space="preserve"> PAGE </w:instrText>
    </w:r>
    <w:r>
      <w:rPr>
        <w:rStyle w:val="aff9"/>
      </w:rPr>
      <w:fldChar w:fldCharType="end"/>
    </w:r>
  </w:p>
  <w:p w14:paraId="72BA6375" w14:textId="77777777" w:rsidR="00791D2D" w:rsidRDefault="00791D2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5855F" w14:textId="77777777" w:rsidR="00791D2D" w:rsidRDefault="00791D2D" w:rsidP="00217166">
    <w:pPr>
      <w:pStyle w:val="a7"/>
      <w:framePr w:wrap="around" w:vAnchor="text" w:hAnchor="margin" w:xAlign="center" w:y="1"/>
      <w:rPr>
        <w:rStyle w:val="aff9"/>
      </w:rPr>
    </w:pPr>
    <w:r>
      <w:rPr>
        <w:rStyle w:val="aff9"/>
      </w:rPr>
      <w:fldChar w:fldCharType="begin"/>
    </w:r>
    <w:r>
      <w:rPr>
        <w:rStyle w:val="aff9"/>
      </w:rPr>
      <w:instrText xml:space="preserve"> PAGE </w:instrText>
    </w:r>
    <w:r>
      <w:rPr>
        <w:rStyle w:val="aff9"/>
      </w:rPr>
      <w:fldChar w:fldCharType="separate"/>
    </w:r>
    <w:r>
      <w:rPr>
        <w:rStyle w:val="aff9"/>
        <w:noProof/>
      </w:rPr>
      <w:t>1</w:t>
    </w:r>
    <w:r>
      <w:rPr>
        <w:rStyle w:val="aff9"/>
      </w:rPr>
      <w:fldChar w:fldCharType="end"/>
    </w:r>
  </w:p>
  <w:p w14:paraId="39BA4363" w14:textId="77777777" w:rsidR="00791D2D" w:rsidRDefault="00791D2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03D9C9" w14:textId="77777777" w:rsidR="00080703" w:rsidRDefault="00080703" w:rsidP="00791D2D">
      <w:pPr>
        <w:spacing w:after="0" w:line="240" w:lineRule="auto"/>
      </w:pPr>
      <w:r>
        <w:separator/>
      </w:r>
    </w:p>
  </w:footnote>
  <w:footnote w:type="continuationSeparator" w:id="0">
    <w:p w14:paraId="6F5EBEEA" w14:textId="77777777" w:rsidR="00080703" w:rsidRDefault="00080703" w:rsidP="00791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0828262">
    <w:abstractNumId w:val="8"/>
  </w:num>
  <w:num w:numId="2" w16cid:durableId="538399099">
    <w:abstractNumId w:val="6"/>
  </w:num>
  <w:num w:numId="3" w16cid:durableId="1943998384">
    <w:abstractNumId w:val="5"/>
  </w:num>
  <w:num w:numId="4" w16cid:durableId="1981497465">
    <w:abstractNumId w:val="4"/>
  </w:num>
  <w:num w:numId="5" w16cid:durableId="1293292239">
    <w:abstractNumId w:val="7"/>
  </w:num>
  <w:num w:numId="6" w16cid:durableId="561791060">
    <w:abstractNumId w:val="3"/>
  </w:num>
  <w:num w:numId="7" w16cid:durableId="1071080998">
    <w:abstractNumId w:val="2"/>
  </w:num>
  <w:num w:numId="8" w16cid:durableId="1301493112">
    <w:abstractNumId w:val="1"/>
  </w:num>
  <w:num w:numId="9" w16cid:durableId="1955013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0703"/>
    <w:rsid w:val="001027F8"/>
    <w:rsid w:val="0015074B"/>
    <w:rsid w:val="00177CEA"/>
    <w:rsid w:val="001E71D4"/>
    <w:rsid w:val="002637AD"/>
    <w:rsid w:val="0029639D"/>
    <w:rsid w:val="00326F90"/>
    <w:rsid w:val="00396A46"/>
    <w:rsid w:val="003E41D9"/>
    <w:rsid w:val="004D1A51"/>
    <w:rsid w:val="005D6BA7"/>
    <w:rsid w:val="005F1B43"/>
    <w:rsid w:val="00791D2D"/>
    <w:rsid w:val="00AA1D8D"/>
    <w:rsid w:val="00B47730"/>
    <w:rsid w:val="00BF2A9A"/>
    <w:rsid w:val="00C710F5"/>
    <w:rsid w:val="00CB0664"/>
    <w:rsid w:val="00D93B1A"/>
    <w:rsid w:val="00F141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C4140E"/>
  <w14:defaultImageDpi w14:val="300"/>
  <w15:docId w15:val="{22EDA1EA-3C88-48D7-8D39-EB5F7754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宋体" w:eastAsia="宋体" w:hAnsi="宋体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after="0" w:line="240" w:lineRule="auto"/>
      <w:jc w:val="center"/>
      <w:outlineLvl w:val="0"/>
    </w:pPr>
    <w:rPr>
      <w:rFonts w:cstheme="majorBidi"/>
      <w:b/>
      <w:bCs/>
      <w:color w:val="000000"/>
      <w:sz w:val="30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after="0" w:line="240" w:lineRule="auto"/>
      <w:jc w:val="center"/>
      <w:outlineLvl w:val="1"/>
    </w:pPr>
    <w:rPr>
      <w:rFonts w:cstheme="majorBidi"/>
      <w:b/>
      <w:bCs/>
      <w:color w:val="000000"/>
      <w:sz w:val="28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cstheme="majorBidi"/>
      <w:b/>
      <w:bCs/>
      <w:color w:val="4F81BD" w:themeColor="accent1"/>
      <w:sz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cstheme="majorBidi"/>
      <w:b/>
      <w:bCs/>
      <w:i/>
      <w:iCs/>
      <w:color w:val="4F81BD" w:themeColor="accent1"/>
      <w:sz w:val="2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="宋体" w:eastAsia="宋体" w:hAnsi="宋体" w:cstheme="majorBidi"/>
      <w:b/>
      <w:bCs/>
      <w:color w:val="000000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="宋体" w:eastAsia="宋体" w:hAnsi="宋体" w:cstheme="majorBidi"/>
      <w:b/>
      <w:bCs/>
      <w:color w:val="000000"/>
      <w:sz w:val="24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="宋体" w:eastAsia="宋体" w:hAnsi="宋体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="宋体" w:eastAsia="宋体" w:hAnsi="宋体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3">
    <w:name w:val="UserStyle3"/>
    <w:pPr>
      <w:spacing w:after="0" w:line="240" w:lineRule="auto"/>
      <w:ind w:firstLine="420"/>
    </w:pPr>
    <w:rPr>
      <w:rFonts w:ascii="宋体" w:eastAsia="宋体" w:hAnsi="宋体"/>
      <w:color w:val="000000"/>
      <w:sz w:val="21"/>
    </w:rPr>
  </w:style>
  <w:style w:type="paragraph" w:customStyle="1" w:styleId="UserStyle4">
    <w:name w:val="UserStyle4"/>
    <w:rPr>
      <w:rFonts w:ascii="宋体" w:eastAsia="宋体" w:hAnsi="宋体"/>
      <w:b/>
      <w:color w:val="000000"/>
      <w:sz w:val="18"/>
    </w:rPr>
  </w:style>
  <w:style w:type="paragraph" w:customStyle="1" w:styleId="UserStyle5">
    <w:name w:val="UserStyle5"/>
    <w:pPr>
      <w:spacing w:after="0"/>
      <w:ind w:firstLine="360"/>
    </w:pPr>
    <w:rPr>
      <w:rFonts w:ascii="宋体" w:eastAsia="宋体" w:hAnsi="宋体"/>
      <w:color w:val="000000"/>
      <w:sz w:val="18"/>
    </w:rPr>
  </w:style>
  <w:style w:type="paragraph" w:styleId="TOC1">
    <w:name w:val="toc 1"/>
    <w:basedOn w:val="a1"/>
    <w:next w:val="a1"/>
    <w:autoRedefine/>
    <w:uiPriority w:val="39"/>
    <w:unhideWhenUsed/>
    <w:rsid w:val="00791D2D"/>
  </w:style>
  <w:style w:type="paragraph" w:styleId="TOC2">
    <w:name w:val="toc 2"/>
    <w:basedOn w:val="a1"/>
    <w:next w:val="a1"/>
    <w:autoRedefine/>
    <w:uiPriority w:val="39"/>
    <w:unhideWhenUsed/>
    <w:rsid w:val="00791D2D"/>
    <w:pPr>
      <w:ind w:leftChars="200" w:left="420"/>
    </w:pPr>
  </w:style>
  <w:style w:type="paragraph" w:styleId="TOC3">
    <w:name w:val="toc 3"/>
    <w:basedOn w:val="a1"/>
    <w:next w:val="a1"/>
    <w:autoRedefine/>
    <w:uiPriority w:val="39"/>
    <w:unhideWhenUsed/>
    <w:rsid w:val="00791D2D"/>
    <w:pPr>
      <w:ind w:leftChars="400" w:left="840"/>
    </w:pPr>
  </w:style>
  <w:style w:type="character" w:styleId="aff9">
    <w:name w:val="page number"/>
    <w:basedOn w:val="a2"/>
    <w:uiPriority w:val="99"/>
    <w:semiHidden/>
    <w:unhideWhenUsed/>
    <w:rsid w:val="00791D2D"/>
  </w:style>
  <w:style w:type="paragraph" w:customStyle="1" w:styleId="affa">
    <w:name w:val="目录"/>
    <w:pPr>
      <w:spacing w:after="0" w:line="240" w:lineRule="auto"/>
    </w:pPr>
    <w:rPr>
      <w:rFonts w:ascii="宋体" w:eastAsia="宋体" w:hAnsi="宋体"/>
      <w:b/>
      <w:color w:val="000000"/>
      <w:sz w:val="30"/>
    </w:rPr>
  </w:style>
  <w:style w:type="paragraph" w:customStyle="1" w:styleId="affb">
    <w:name w:val="书名"/>
    <w:pPr>
      <w:spacing w:after="0" w:line="240" w:lineRule="auto"/>
    </w:pPr>
    <w:rPr>
      <w:rFonts w:ascii="宋体" w:eastAsia="宋体" w:hAnsi="宋体"/>
      <w:b/>
      <w:color w:val="000000"/>
      <w:sz w:val="36"/>
    </w:rPr>
  </w:style>
  <w:style w:type="character" w:styleId="affc">
    <w:name w:val="Hyperlink"/>
    <w:basedOn w:val="a2"/>
    <w:uiPriority w:val="99"/>
    <w:unhideWhenUsed/>
    <w:rsid w:val="001027F8"/>
    <w:rPr>
      <w:color w:val="0000FF" w:themeColor="hyperlink"/>
      <w:u w:val="single"/>
    </w:rPr>
  </w:style>
  <w:style w:type="paragraph" w:styleId="TOC4">
    <w:name w:val="toc 4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600" w:left="1260"/>
      <w:contextualSpacing/>
      <w:jc w:val="both"/>
    </w:pPr>
    <w:rPr>
      <w:color w:val="000000"/>
      <w:kern w:val="2"/>
      <w:sz w:val="21"/>
      <w:lang w:eastAsia="zh-CN"/>
    </w:rPr>
  </w:style>
  <w:style w:type="paragraph" w:styleId="TOC5">
    <w:name w:val="toc 5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800" w:left="1680"/>
      <w:contextualSpacing/>
      <w:jc w:val="both"/>
    </w:pPr>
    <w:rPr>
      <w:color w:val="000000"/>
      <w:kern w:val="2"/>
      <w:sz w:val="21"/>
      <w:lang w:eastAsia="zh-CN"/>
    </w:rPr>
  </w:style>
  <w:style w:type="paragraph" w:styleId="TOC6">
    <w:name w:val="toc 6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1000" w:left="2100"/>
      <w:contextualSpacing/>
      <w:jc w:val="both"/>
    </w:pPr>
    <w:rPr>
      <w:color w:val="000000"/>
      <w:kern w:val="2"/>
      <w:sz w:val="21"/>
      <w:lang w:eastAsia="zh-CN"/>
    </w:rPr>
  </w:style>
  <w:style w:type="paragraph" w:styleId="TOC7">
    <w:name w:val="toc 7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1200" w:left="2520"/>
      <w:contextualSpacing/>
      <w:jc w:val="both"/>
    </w:pPr>
    <w:rPr>
      <w:color w:val="000000"/>
      <w:kern w:val="2"/>
      <w:sz w:val="21"/>
      <w:lang w:eastAsia="zh-CN"/>
    </w:rPr>
  </w:style>
  <w:style w:type="paragraph" w:styleId="TOC8">
    <w:name w:val="toc 8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1400" w:left="2940"/>
      <w:contextualSpacing/>
      <w:jc w:val="both"/>
    </w:pPr>
    <w:rPr>
      <w:color w:val="000000"/>
      <w:kern w:val="2"/>
      <w:sz w:val="21"/>
      <w:lang w:eastAsia="zh-CN"/>
    </w:rPr>
  </w:style>
  <w:style w:type="paragraph" w:styleId="TOC9">
    <w:name w:val="toc 9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1600" w:left="3360"/>
      <w:contextualSpacing/>
      <w:jc w:val="both"/>
    </w:pPr>
    <w:rPr>
      <w:color w:val="000000"/>
      <w:kern w:val="2"/>
      <w:sz w:val="21"/>
      <w:lang w:eastAsia="zh-CN"/>
    </w:rPr>
  </w:style>
  <w:style w:type="character" w:styleId="affd">
    <w:name w:val="Unresolved Mention"/>
    <w:basedOn w:val="a2"/>
    <w:uiPriority w:val="99"/>
    <w:semiHidden/>
    <w:unhideWhenUsed/>
    <w:rsid w:val="001E71D4"/>
    <w:rPr>
      <w:color w:val="605E5C"/>
      <w:shd w:val="clear" w:color="auto" w:fill="E1DFDD"/>
    </w:rPr>
  </w:style>
  <w:style w:type="paragraph" w:styleId="affe">
    <w:name w:val="Revision"/>
    <w:hidden/>
    <w:uiPriority w:val="99"/>
    <w:semiHidden/>
    <w:rsid w:val="001E71D4"/>
    <w:pPr>
      <w:spacing w:after="0" w:line="240" w:lineRule="auto"/>
    </w:pPr>
    <w:rPr>
      <w:rFonts w:ascii="宋体" w:eastAsia="宋体" w:hAnsi="宋体"/>
      <w:color w:val="000000"/>
      <w:kern w:val="2"/>
      <w:sz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yifei wang</cp:lastModifiedBy>
  <cp:revision>8</cp:revision>
  <cp:lastPrinted>2023-08-04T13:44:00Z</cp:lastPrinted>
  <dcterms:created xsi:type="dcterms:W3CDTF">2022-05-12T07:12:00Z</dcterms:created>
  <dcterms:modified xsi:type="dcterms:W3CDTF">2025-08-24T05:08:00Z</dcterms:modified>
  <cp:category/>
</cp:coreProperties>
</file>