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206C0" w14:textId="77777777" w:rsidR="000772D2" w:rsidRDefault="00000000">
      <w:pPr>
        <w:spacing w:after="0"/>
        <w:ind w:firstLine="420"/>
      </w:pPr>
      <w:r>
        <w:rPr>
          <w:rFonts w:ascii="宋體" w:eastAsia="宋體" w:hAnsi="宋體"/>
          <w:sz w:val="21"/>
        </w:rPr>
        <w:t>颜渊问仁子曰克己复礼为仁一日克己复礼天下归仁焉为仁由己而由人乎哉</w:t>
      </w:r>
    </w:p>
    <w:p w14:paraId="6F29E99C" w14:textId="77777777" w:rsidR="000772D2" w:rsidRDefault="00000000">
      <w:pPr>
        <w:spacing w:after="0"/>
        <w:ind w:firstLine="420"/>
      </w:pPr>
      <w:r>
        <w:rPr>
          <w:rFonts w:ascii="宋體" w:eastAsia="宋體" w:hAnsi="宋體"/>
          <w:sz w:val="21"/>
        </w:rPr>
        <w:t>颜渊曰请问其目子曰非礼勿视非礼勿听非礼勿言非礼勿动</w:t>
      </w:r>
    </w:p>
    <w:p w14:paraId="35F3FB3C" w14:textId="77777777" w:rsidR="000772D2" w:rsidRDefault="00000000">
      <w:pPr>
        <w:spacing w:after="0"/>
        <w:ind w:firstLine="420"/>
      </w:pPr>
      <w:r>
        <w:rPr>
          <w:rFonts w:ascii="宋體" w:eastAsia="宋體" w:hAnsi="宋體"/>
          <w:sz w:val="21"/>
        </w:rPr>
        <w:t>颜渊曰回虽不敏请事斯语矣</w:t>
      </w:r>
    </w:p>
    <w:p w14:paraId="6BFA067C" w14:textId="77777777" w:rsidR="000772D2" w:rsidRDefault="00000000">
      <w:pPr>
        <w:spacing w:after="0"/>
        <w:ind w:firstLine="420"/>
      </w:pPr>
      <w:r>
        <w:rPr>
          <w:rFonts w:ascii="宋體" w:eastAsia="宋體" w:hAnsi="宋體"/>
          <w:sz w:val="21"/>
        </w:rPr>
        <w:t>仲弓问仁子曰出门如见大宾使民如承大祭己所不欲勿施于人在邦无怨在家无怨</w:t>
      </w:r>
    </w:p>
    <w:p w14:paraId="71D7AD25" w14:textId="77777777" w:rsidR="000772D2" w:rsidRDefault="00000000">
      <w:pPr>
        <w:spacing w:after="0"/>
        <w:ind w:firstLine="420"/>
      </w:pPr>
      <w:r>
        <w:rPr>
          <w:rFonts w:ascii="宋體" w:eastAsia="宋體" w:hAnsi="宋體"/>
          <w:sz w:val="21"/>
        </w:rPr>
        <w:t>仲弓曰雍虽不敏请事斯语矣</w:t>
      </w:r>
    </w:p>
    <w:p w14:paraId="7A1A4612" w14:textId="77777777" w:rsidR="000772D2" w:rsidRDefault="00000000">
      <w:pPr>
        <w:spacing w:after="0"/>
        <w:ind w:firstLine="420"/>
      </w:pPr>
      <w:r>
        <w:rPr>
          <w:rFonts w:ascii="宋體" w:eastAsia="宋體" w:hAnsi="宋體"/>
          <w:sz w:val="21"/>
        </w:rPr>
        <w:t>司马牛问仁子曰仁者其言也讱</w:t>
      </w:r>
    </w:p>
    <w:p w14:paraId="5CFF1474" w14:textId="77777777" w:rsidR="000772D2" w:rsidRDefault="00000000">
      <w:pPr>
        <w:spacing w:after="0"/>
        <w:ind w:firstLine="420"/>
      </w:pPr>
      <w:r>
        <w:rPr>
          <w:rFonts w:ascii="宋體" w:eastAsia="宋體" w:hAnsi="宋體"/>
          <w:sz w:val="21"/>
        </w:rPr>
        <w:t>曰其言也讱斯谓之仁已乎子曰为之难言之得无讱乎</w:t>
      </w:r>
    </w:p>
    <w:p w14:paraId="40C07FFB" w14:textId="77777777" w:rsidR="000772D2" w:rsidRDefault="00000000">
      <w:pPr>
        <w:spacing w:after="0"/>
        <w:ind w:firstLine="420"/>
      </w:pPr>
      <w:r>
        <w:rPr>
          <w:rFonts w:ascii="宋體" w:eastAsia="宋體" w:hAnsi="宋體"/>
          <w:sz w:val="21"/>
        </w:rPr>
        <w:t>司马牛问君子子曰君子不忧不惧</w:t>
      </w:r>
    </w:p>
    <w:p w14:paraId="33FA91DB" w14:textId="77777777" w:rsidR="000772D2" w:rsidRDefault="00000000">
      <w:pPr>
        <w:spacing w:after="0"/>
        <w:ind w:firstLine="420"/>
      </w:pPr>
      <w:r>
        <w:rPr>
          <w:rFonts w:ascii="宋體" w:eastAsia="宋體" w:hAnsi="宋體"/>
          <w:sz w:val="21"/>
        </w:rPr>
        <w:t>曰不忧不惧斯谓之君子已乎子曰内省不疚夫何忧何惧</w:t>
      </w:r>
    </w:p>
    <w:p w14:paraId="2EBA57F3" w14:textId="77777777" w:rsidR="000772D2" w:rsidRDefault="00000000">
      <w:pPr>
        <w:spacing w:after="0"/>
        <w:ind w:firstLine="420"/>
      </w:pPr>
      <w:r>
        <w:rPr>
          <w:rFonts w:ascii="宋體" w:eastAsia="宋體" w:hAnsi="宋體"/>
          <w:sz w:val="21"/>
        </w:rPr>
        <w:t>司马牛忧曰人皆有兄弟我独亡子夏曰商闻之矣死生有命富贵在天君子敬而无失与人恭而有礼四海之内皆兄弟也君子何患乎无兄弟也</w:t>
      </w:r>
    </w:p>
    <w:p w14:paraId="3DCCD381" w14:textId="77777777" w:rsidR="000772D2" w:rsidRDefault="00000000">
      <w:pPr>
        <w:spacing w:after="0"/>
        <w:ind w:firstLine="420"/>
      </w:pPr>
      <w:r>
        <w:rPr>
          <w:rFonts w:ascii="宋體" w:eastAsia="宋體" w:hAnsi="宋體"/>
          <w:sz w:val="21"/>
        </w:rPr>
        <w:t>子张问明子曰浸润之谮肤受之愬不行焉可谓明也已矣浸润之谮肤受之愬不行焉可谓远也已矣</w:t>
      </w:r>
    </w:p>
    <w:p w14:paraId="75DAC79D" w14:textId="77777777" w:rsidR="000772D2" w:rsidRDefault="00000000">
      <w:pPr>
        <w:spacing w:after="0"/>
        <w:ind w:firstLine="420"/>
      </w:pPr>
      <w:r>
        <w:rPr>
          <w:rFonts w:ascii="宋體" w:eastAsia="宋體" w:hAnsi="宋體"/>
          <w:sz w:val="21"/>
        </w:rPr>
        <w:t>子贡问政子曰足食足兵民信之矣</w:t>
      </w:r>
    </w:p>
    <w:p w14:paraId="6528C460" w14:textId="77777777" w:rsidR="000772D2" w:rsidRDefault="00000000">
      <w:pPr>
        <w:spacing w:after="0"/>
        <w:ind w:firstLine="420"/>
      </w:pPr>
      <w:r>
        <w:rPr>
          <w:rFonts w:ascii="宋體" w:eastAsia="宋體" w:hAnsi="宋體"/>
          <w:sz w:val="21"/>
        </w:rPr>
        <w:t>子贡曰必不得已而去于斯三者何先曰去兵</w:t>
      </w:r>
    </w:p>
    <w:p w14:paraId="680277C1" w14:textId="77777777" w:rsidR="000772D2" w:rsidRDefault="00000000">
      <w:pPr>
        <w:spacing w:after="0"/>
        <w:ind w:firstLine="420"/>
      </w:pPr>
      <w:r>
        <w:rPr>
          <w:rFonts w:ascii="宋體" w:eastAsia="宋體" w:hAnsi="宋體"/>
          <w:sz w:val="21"/>
        </w:rPr>
        <w:t>子贡曰必不得已而去于斯二者何先曰去食自古皆有死民无信不立</w:t>
      </w:r>
    </w:p>
    <w:p w14:paraId="41B921FF" w14:textId="77777777" w:rsidR="000772D2" w:rsidRDefault="00000000">
      <w:pPr>
        <w:spacing w:after="0"/>
        <w:ind w:firstLine="420"/>
      </w:pPr>
      <w:r>
        <w:rPr>
          <w:rFonts w:ascii="宋體" w:eastAsia="宋體" w:hAnsi="宋體"/>
          <w:sz w:val="21"/>
        </w:rPr>
        <w:t>棘子成曰君子质而已矣何以文为子贡曰惜乎夫子之说君子也驷不及舌文犹质也质犹文也虎豹之鞹犹犬羊之鞹</w:t>
      </w:r>
    </w:p>
    <w:p w14:paraId="765A0947" w14:textId="77777777" w:rsidR="000772D2" w:rsidRDefault="00000000">
      <w:pPr>
        <w:spacing w:after="0"/>
        <w:ind w:firstLine="420"/>
      </w:pPr>
      <w:r>
        <w:rPr>
          <w:rFonts w:ascii="宋體" w:eastAsia="宋體" w:hAnsi="宋體"/>
          <w:sz w:val="21"/>
        </w:rPr>
        <w:t>哀公问于有若曰年饥用不足如之何</w:t>
      </w:r>
    </w:p>
    <w:p w14:paraId="7722DA3B" w14:textId="77777777" w:rsidR="000772D2" w:rsidRDefault="00000000">
      <w:pPr>
        <w:spacing w:after="0"/>
        <w:ind w:firstLine="420"/>
      </w:pPr>
      <w:r>
        <w:rPr>
          <w:rFonts w:ascii="宋體" w:eastAsia="宋體" w:hAnsi="宋體"/>
          <w:sz w:val="21"/>
        </w:rPr>
        <w:t>有若对曰盍彻乎</w:t>
      </w:r>
    </w:p>
    <w:p w14:paraId="0F1B09CA" w14:textId="77777777" w:rsidR="000772D2" w:rsidRDefault="00000000">
      <w:pPr>
        <w:spacing w:after="0"/>
        <w:ind w:firstLine="420"/>
      </w:pPr>
      <w:r>
        <w:rPr>
          <w:rFonts w:ascii="宋體" w:eastAsia="宋體" w:hAnsi="宋體"/>
          <w:sz w:val="21"/>
        </w:rPr>
        <w:t>曰二吾犹不足如之何其彻也</w:t>
      </w:r>
    </w:p>
    <w:p w14:paraId="1B5343B5" w14:textId="77777777" w:rsidR="000772D2" w:rsidRDefault="00000000">
      <w:pPr>
        <w:spacing w:after="0"/>
        <w:ind w:firstLine="420"/>
      </w:pPr>
      <w:r>
        <w:rPr>
          <w:rFonts w:ascii="宋體" w:eastAsia="宋體" w:hAnsi="宋體"/>
          <w:sz w:val="21"/>
        </w:rPr>
        <w:t>对曰百姓足君孰与不足百姓不足君孰与足</w:t>
      </w:r>
    </w:p>
    <w:p w14:paraId="64592881" w14:textId="77777777" w:rsidR="000772D2" w:rsidRDefault="00000000">
      <w:pPr>
        <w:spacing w:after="0"/>
        <w:ind w:firstLine="420"/>
      </w:pPr>
      <w:r>
        <w:rPr>
          <w:rFonts w:ascii="宋體" w:eastAsia="宋體" w:hAnsi="宋體"/>
          <w:sz w:val="21"/>
        </w:rPr>
        <w:t>子张问崇德辨惑子曰主忠信徙义崇德也爱之欲其生恶之欲其死既欲其生又欲其死是惑也诚不以富亦祗以异</w:t>
      </w:r>
    </w:p>
    <w:p w14:paraId="4B73CE14" w14:textId="77777777" w:rsidR="000772D2" w:rsidRDefault="00000000">
      <w:pPr>
        <w:spacing w:after="0"/>
        <w:ind w:firstLine="420"/>
      </w:pPr>
      <w:r>
        <w:rPr>
          <w:rFonts w:ascii="宋體" w:eastAsia="宋體" w:hAnsi="宋體"/>
          <w:sz w:val="21"/>
        </w:rPr>
        <w:t>齐景公问政于孔子孔子对曰君君臣臣父父子子公曰善哉信如君不君臣不臣父不父子不子虽有粟吾得而食诸</w:t>
      </w:r>
    </w:p>
    <w:p w14:paraId="34B5C0B7" w14:textId="77777777" w:rsidR="000772D2" w:rsidRDefault="00000000">
      <w:pPr>
        <w:spacing w:after="0"/>
        <w:ind w:firstLine="420"/>
      </w:pPr>
      <w:r>
        <w:rPr>
          <w:rFonts w:ascii="宋體" w:eastAsia="宋體" w:hAnsi="宋體"/>
          <w:sz w:val="21"/>
        </w:rPr>
        <w:t>子曰片言可以折狱者其由也与</w:t>
      </w:r>
    </w:p>
    <w:p w14:paraId="3BAEF217" w14:textId="77777777" w:rsidR="000772D2" w:rsidRDefault="00000000">
      <w:pPr>
        <w:spacing w:after="0"/>
        <w:ind w:firstLine="420"/>
      </w:pPr>
      <w:r>
        <w:rPr>
          <w:rFonts w:ascii="宋體" w:eastAsia="宋體" w:hAnsi="宋體"/>
          <w:sz w:val="21"/>
        </w:rPr>
        <w:t>子路无宿诺</w:t>
      </w:r>
    </w:p>
    <w:p w14:paraId="418A2C61" w14:textId="77777777" w:rsidR="000772D2" w:rsidRDefault="00000000">
      <w:pPr>
        <w:spacing w:after="0"/>
        <w:ind w:firstLine="420"/>
      </w:pPr>
      <w:r>
        <w:rPr>
          <w:rFonts w:ascii="宋體" w:eastAsia="宋體" w:hAnsi="宋體"/>
          <w:sz w:val="21"/>
        </w:rPr>
        <w:t>子曰听讼吾犹人也必也使无讼乎</w:t>
      </w:r>
    </w:p>
    <w:p w14:paraId="6CD55EC6" w14:textId="77777777" w:rsidR="000772D2" w:rsidRDefault="00000000">
      <w:pPr>
        <w:spacing w:after="0"/>
        <w:ind w:firstLine="420"/>
      </w:pPr>
      <w:r>
        <w:rPr>
          <w:rFonts w:ascii="宋體" w:eastAsia="宋體" w:hAnsi="宋體"/>
          <w:sz w:val="21"/>
        </w:rPr>
        <w:t>子张问政子曰居之无倦行之以忠</w:t>
      </w:r>
    </w:p>
    <w:p w14:paraId="50A1D474" w14:textId="77777777" w:rsidR="000772D2" w:rsidRDefault="00000000">
      <w:pPr>
        <w:spacing w:after="0"/>
        <w:ind w:firstLine="420"/>
      </w:pPr>
      <w:r>
        <w:rPr>
          <w:rFonts w:ascii="宋體" w:eastAsia="宋體" w:hAnsi="宋體"/>
          <w:sz w:val="21"/>
        </w:rPr>
        <w:t>子曰博学于文约之以礼亦可以弗畔矣夫</w:t>
      </w:r>
    </w:p>
    <w:p w14:paraId="6B605003" w14:textId="77777777" w:rsidR="000772D2" w:rsidRDefault="00000000">
      <w:pPr>
        <w:spacing w:after="0"/>
        <w:ind w:firstLine="420"/>
      </w:pPr>
      <w:r>
        <w:rPr>
          <w:rFonts w:ascii="宋體" w:eastAsia="宋體" w:hAnsi="宋體"/>
          <w:sz w:val="21"/>
        </w:rPr>
        <w:t>子曰君子成人之美不成人之恶小人反是</w:t>
      </w:r>
    </w:p>
    <w:p w14:paraId="68EA762D" w14:textId="77777777" w:rsidR="000772D2" w:rsidRDefault="00000000">
      <w:pPr>
        <w:spacing w:after="0"/>
        <w:ind w:firstLine="420"/>
      </w:pPr>
      <w:r>
        <w:rPr>
          <w:rFonts w:ascii="宋體" w:eastAsia="宋體" w:hAnsi="宋體"/>
          <w:sz w:val="21"/>
        </w:rPr>
        <w:t>季康子问政于孔子孔子对曰政者正也子帅以正孰敢不正</w:t>
      </w:r>
    </w:p>
    <w:p w14:paraId="05C49C8E" w14:textId="77777777" w:rsidR="000772D2" w:rsidRDefault="00000000">
      <w:pPr>
        <w:spacing w:after="0"/>
        <w:ind w:firstLine="420"/>
      </w:pPr>
      <w:r>
        <w:rPr>
          <w:rFonts w:ascii="宋體" w:eastAsia="宋體" w:hAnsi="宋體"/>
          <w:sz w:val="21"/>
        </w:rPr>
        <w:t>季康子患盗问于孔子孔子对曰苟子之不欲虽赏之不窃</w:t>
      </w:r>
    </w:p>
    <w:p w14:paraId="62B69EE5" w14:textId="77777777" w:rsidR="000772D2" w:rsidRDefault="00000000">
      <w:pPr>
        <w:spacing w:after="0"/>
        <w:ind w:firstLine="420"/>
      </w:pPr>
      <w:r>
        <w:rPr>
          <w:rFonts w:ascii="宋體" w:eastAsia="宋體" w:hAnsi="宋體"/>
          <w:sz w:val="21"/>
        </w:rPr>
        <w:t>季康子问政于孔子曰如杀无道以就有道何如孔子对曰子为政焉用杀子欲善而民善矣君子之德风小人之德草草上之风必偃</w:t>
      </w:r>
    </w:p>
    <w:p w14:paraId="12FA9095" w14:textId="77777777" w:rsidR="000772D2" w:rsidRDefault="00000000">
      <w:pPr>
        <w:spacing w:after="0"/>
        <w:ind w:firstLine="420"/>
      </w:pPr>
      <w:r>
        <w:rPr>
          <w:rFonts w:ascii="宋體" w:eastAsia="宋體" w:hAnsi="宋體"/>
          <w:sz w:val="21"/>
        </w:rPr>
        <w:t>子张问士何如斯可谓之达矣子曰何哉尔所谓达者子张对曰在邦必闻在家必闻子曰是闻也非达也夫达也者质直而好义察言而观色虑以下人在邦必达在家必达夫闻也者色取仁而行违居之不疑在邦必闻在家必闻</w:t>
      </w:r>
    </w:p>
    <w:p w14:paraId="3189725B" w14:textId="77777777" w:rsidR="000772D2" w:rsidRDefault="00000000">
      <w:pPr>
        <w:spacing w:after="0"/>
        <w:ind w:firstLine="420"/>
      </w:pPr>
      <w:r>
        <w:rPr>
          <w:rFonts w:ascii="宋體" w:eastAsia="宋體" w:hAnsi="宋體"/>
          <w:sz w:val="21"/>
        </w:rPr>
        <w:t>樊迟从游于舞雩之下曰敢问崇德脩慝辨惑子曰善哉问先事后得非崇德与攻其恶无攻人之恶非脩慝与一朝之忿忘其身以及其亲非惑与</w:t>
      </w:r>
    </w:p>
    <w:p w14:paraId="00F4D8D1" w14:textId="77777777" w:rsidR="000772D2" w:rsidRDefault="00000000">
      <w:pPr>
        <w:spacing w:after="0"/>
        <w:ind w:firstLine="420"/>
      </w:pPr>
      <w:r>
        <w:rPr>
          <w:rFonts w:ascii="宋體" w:eastAsia="宋體" w:hAnsi="宋體"/>
          <w:sz w:val="21"/>
        </w:rPr>
        <w:lastRenderedPageBreak/>
        <w:t>樊迟问仁子曰爱人</w:t>
      </w:r>
    </w:p>
    <w:p w14:paraId="4C2E6F8A" w14:textId="77777777" w:rsidR="000772D2" w:rsidRDefault="00000000">
      <w:pPr>
        <w:spacing w:after="0"/>
        <w:ind w:firstLine="420"/>
      </w:pPr>
      <w:r>
        <w:rPr>
          <w:rFonts w:ascii="宋體" w:eastAsia="宋體" w:hAnsi="宋體"/>
          <w:sz w:val="21"/>
        </w:rPr>
        <w:t>问知子曰知人樊迟未达子曰举直错诸枉能使枉者直</w:t>
      </w:r>
    </w:p>
    <w:p w14:paraId="2C79E205" w14:textId="77777777" w:rsidR="000772D2" w:rsidRDefault="00000000">
      <w:pPr>
        <w:spacing w:after="0"/>
        <w:ind w:firstLine="420"/>
      </w:pPr>
      <w:r>
        <w:rPr>
          <w:rFonts w:ascii="宋體" w:eastAsia="宋體" w:hAnsi="宋體"/>
          <w:sz w:val="21"/>
        </w:rPr>
        <w:t>樊迟退见子夏曰乡也吾见于夫子而问知子曰举直错诸枉能使枉者直何谓也</w:t>
      </w:r>
    </w:p>
    <w:p w14:paraId="5AE0936F" w14:textId="77777777" w:rsidR="000772D2" w:rsidRDefault="00000000">
      <w:pPr>
        <w:spacing w:after="0"/>
        <w:ind w:firstLine="420"/>
      </w:pPr>
      <w:r>
        <w:rPr>
          <w:rFonts w:ascii="宋體" w:eastAsia="宋體" w:hAnsi="宋體"/>
          <w:sz w:val="21"/>
        </w:rPr>
        <w:t>子夏曰富哉言乎舜有天下选于众举皋陶不仁者远矣汤有天下选于众举伊尹不仁者远矣</w:t>
      </w:r>
    </w:p>
    <w:p w14:paraId="7484FD4F" w14:textId="77777777" w:rsidR="000772D2" w:rsidRDefault="00000000">
      <w:pPr>
        <w:spacing w:after="0"/>
        <w:ind w:firstLine="420"/>
      </w:pPr>
      <w:r>
        <w:rPr>
          <w:rFonts w:ascii="宋體" w:eastAsia="宋體" w:hAnsi="宋體"/>
          <w:sz w:val="21"/>
        </w:rPr>
        <w:t>子贡问友子曰忠告而善道之不可则止毋自辱焉</w:t>
      </w:r>
    </w:p>
    <w:p w14:paraId="2CF6C6CC" w14:textId="77777777" w:rsidR="000772D2" w:rsidRDefault="00000000">
      <w:pPr>
        <w:spacing w:after="0"/>
        <w:ind w:firstLine="420"/>
      </w:pPr>
      <w:r>
        <w:rPr>
          <w:rFonts w:ascii="宋體" w:eastAsia="宋體" w:hAnsi="宋體"/>
          <w:sz w:val="21"/>
        </w:rPr>
        <w:t>曾子曰君子以文会友以友辅仁</w:t>
      </w:r>
    </w:p>
    <w:sectPr w:rsidR="000772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93251884">
    <w:abstractNumId w:val="8"/>
  </w:num>
  <w:num w:numId="2" w16cid:durableId="1644457764">
    <w:abstractNumId w:val="6"/>
  </w:num>
  <w:num w:numId="3" w16cid:durableId="668021621">
    <w:abstractNumId w:val="5"/>
  </w:num>
  <w:num w:numId="4" w16cid:durableId="1457093562">
    <w:abstractNumId w:val="4"/>
  </w:num>
  <w:num w:numId="5" w16cid:durableId="375739525">
    <w:abstractNumId w:val="7"/>
  </w:num>
  <w:num w:numId="6" w16cid:durableId="1381173709">
    <w:abstractNumId w:val="3"/>
  </w:num>
  <w:num w:numId="7" w16cid:durableId="1483423466">
    <w:abstractNumId w:val="2"/>
  </w:num>
  <w:num w:numId="8" w16cid:durableId="393550950">
    <w:abstractNumId w:val="1"/>
  </w:num>
  <w:num w:numId="9" w16cid:durableId="177166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D2"/>
    <w:rsid w:val="00117CF1"/>
    <w:rsid w:val="0015074B"/>
    <w:rsid w:val="0029639D"/>
    <w:rsid w:val="00326F90"/>
    <w:rsid w:val="00425E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6A171"/>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2025-08-29T07:02:00Z</dcterms:modified>
  <cp:category/>
</cp:coreProperties>
</file>