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ind w:firstLine="420"/>
        <w:jc w:val="left"/>
      </w:pPr>
      <w:r>
        <w:rPr>
          <w:rFonts w:ascii="宋體" w:hAnsi="宋體" w:eastAsia="宋體"/>
          <w:sz w:val="21"/>
        </w:rPr>
        <w:t>阳货欲见孔子孔子不见归孔子豚</w:t>
      </w:r>
    </w:p>
    <w:p>
      <w:pPr>
        <w:spacing w:before="0" w:after="0"/>
        <w:ind w:firstLine="420"/>
        <w:jc w:val="left"/>
      </w:pPr>
      <w:r>
        <w:rPr>
          <w:rFonts w:ascii="宋體" w:hAnsi="宋體" w:eastAsia="宋體"/>
          <w:sz w:val="21"/>
        </w:rPr>
        <w:t>孔子时其亡也而往拜之</w:t>
      </w:r>
    </w:p>
    <w:p>
      <w:pPr>
        <w:spacing w:before="0" w:after="0"/>
        <w:ind w:firstLine="420"/>
        <w:jc w:val="left"/>
      </w:pPr>
      <w:r>
        <w:rPr>
          <w:rFonts w:ascii="宋體" w:hAnsi="宋體" w:eastAsia="宋體"/>
          <w:sz w:val="21"/>
        </w:rPr>
        <w:t>遇诸涂</w:t>
      </w:r>
    </w:p>
    <w:p>
      <w:pPr>
        <w:spacing w:before="0" w:after="0"/>
        <w:ind w:firstLine="420"/>
        <w:jc w:val="left"/>
      </w:pPr>
      <w:r>
        <w:rPr>
          <w:rFonts w:ascii="宋體" w:hAnsi="宋體" w:eastAsia="宋體"/>
          <w:sz w:val="21"/>
        </w:rPr>
        <w:t>谓孔子曰来予与尔言曰怀其宝而迷其邦可谓仁乎曰不可好从事而亟失时可谓知乎曰不可日月逝矣岁不我与</w:t>
      </w:r>
    </w:p>
    <w:p>
      <w:pPr>
        <w:spacing w:before="0" w:after="0"/>
        <w:ind w:firstLine="420"/>
        <w:jc w:val="left"/>
      </w:pPr>
      <w:r>
        <w:rPr>
          <w:rFonts w:ascii="宋體" w:hAnsi="宋體" w:eastAsia="宋體"/>
          <w:sz w:val="21"/>
        </w:rPr>
        <w:t>孔子曰诺吾将仕矣</w:t>
      </w:r>
    </w:p>
    <w:p>
      <w:pPr>
        <w:spacing w:before="0" w:after="0"/>
        <w:ind w:firstLine="420"/>
        <w:jc w:val="left"/>
      </w:pPr>
      <w:r>
        <w:rPr>
          <w:rFonts w:ascii="宋體" w:hAnsi="宋體" w:eastAsia="宋體"/>
          <w:sz w:val="21"/>
        </w:rPr>
        <w:t>子曰性相近也习相远也</w:t>
      </w:r>
    </w:p>
    <w:p>
      <w:pPr>
        <w:spacing w:before="0" w:after="0"/>
        <w:ind w:firstLine="420"/>
        <w:jc w:val="left"/>
      </w:pPr>
      <w:r>
        <w:rPr>
          <w:rFonts w:ascii="宋體" w:hAnsi="宋體" w:eastAsia="宋體"/>
          <w:sz w:val="21"/>
        </w:rPr>
        <w:t>子曰唯上知与下愚不移</w:t>
      </w:r>
    </w:p>
    <w:p>
      <w:pPr>
        <w:spacing w:before="0" w:after="0"/>
        <w:ind w:firstLine="420"/>
        <w:jc w:val="left"/>
      </w:pPr>
      <w:r>
        <w:rPr>
          <w:rFonts w:ascii="宋體" w:hAnsi="宋體" w:eastAsia="宋體"/>
          <w:sz w:val="21"/>
        </w:rPr>
        <w:t>子之武城闻弦歌之声夫子莞尔而笑曰割鸡焉用牛刀</w:t>
      </w:r>
    </w:p>
    <w:p>
      <w:pPr>
        <w:spacing w:before="0" w:after="0"/>
        <w:ind w:firstLine="420"/>
        <w:jc w:val="left"/>
      </w:pPr>
      <w:r>
        <w:rPr>
          <w:rFonts w:ascii="宋體" w:hAnsi="宋體" w:eastAsia="宋體"/>
          <w:sz w:val="21"/>
        </w:rPr>
        <w:t>子游对曰昔者偃也闻诸夫子曰君子学道则爱人小人学道则易使也</w:t>
      </w:r>
    </w:p>
    <w:p>
      <w:pPr>
        <w:spacing w:before="0" w:after="0"/>
        <w:ind w:firstLine="420"/>
        <w:jc w:val="left"/>
      </w:pPr>
      <w:r>
        <w:rPr>
          <w:rFonts w:ascii="宋體" w:hAnsi="宋體" w:eastAsia="宋體"/>
          <w:sz w:val="21"/>
        </w:rPr>
        <w:t>子曰二三子偃之言是也前言戏之耳</w:t>
      </w:r>
    </w:p>
    <w:p>
      <w:pPr>
        <w:spacing w:before="0" w:after="0"/>
        <w:ind w:firstLine="420"/>
        <w:jc w:val="left"/>
      </w:pPr>
      <w:r>
        <w:rPr>
          <w:rFonts w:ascii="宋體" w:hAnsi="宋體" w:eastAsia="宋體"/>
          <w:sz w:val="21"/>
        </w:rPr>
        <w:t>公山弗扰以费畔召子欲往</w:t>
      </w:r>
    </w:p>
    <w:p>
      <w:pPr>
        <w:spacing w:before="0" w:after="0"/>
        <w:ind w:firstLine="420"/>
        <w:jc w:val="left"/>
      </w:pPr>
      <w:r>
        <w:rPr>
          <w:rFonts w:ascii="宋體" w:hAnsi="宋體" w:eastAsia="宋體"/>
          <w:sz w:val="21"/>
        </w:rPr>
        <w:t>子路不说曰末之也已何必公山氏之之也</w:t>
      </w:r>
    </w:p>
    <w:p>
      <w:pPr>
        <w:spacing w:before="0" w:after="0"/>
        <w:ind w:firstLine="420"/>
        <w:jc w:val="left"/>
      </w:pPr>
      <w:r>
        <w:rPr>
          <w:rFonts w:ascii="宋體" w:hAnsi="宋體" w:eastAsia="宋體"/>
          <w:sz w:val="21"/>
        </w:rPr>
        <w:t>子曰夫召我者而岂徒哉如有用我者吾其为东周乎</w:t>
      </w:r>
    </w:p>
    <w:p>
      <w:pPr>
        <w:spacing w:before="0" w:after="0"/>
        <w:ind w:firstLine="420"/>
        <w:jc w:val="left"/>
      </w:pPr>
      <w:r>
        <w:rPr>
          <w:rFonts w:ascii="宋體" w:hAnsi="宋體" w:eastAsia="宋體"/>
          <w:sz w:val="21"/>
        </w:rPr>
        <w:t>子张问仁于孔子孔子曰能行五者于天下为仁矣</w:t>
      </w:r>
    </w:p>
    <w:p>
      <w:pPr>
        <w:spacing w:before="0" w:after="0"/>
        <w:ind w:firstLine="420"/>
        <w:jc w:val="left"/>
      </w:pPr>
      <w:r>
        <w:rPr>
          <w:rFonts w:ascii="宋體" w:hAnsi="宋體" w:eastAsia="宋體"/>
          <w:sz w:val="21"/>
        </w:rPr>
        <w:t>请问之曰恭宽信敏惠恭则不侮宽则得众信则人任焉敏则有功惠则足以使人</w:t>
      </w:r>
    </w:p>
    <w:p>
      <w:pPr>
        <w:spacing w:before="0" w:after="0"/>
        <w:ind w:firstLine="420"/>
        <w:jc w:val="left"/>
      </w:pPr>
      <w:r>
        <w:rPr>
          <w:rFonts w:ascii="宋體" w:hAnsi="宋體" w:eastAsia="宋體"/>
          <w:sz w:val="21"/>
        </w:rPr>
        <w:t>佛肸召子欲往</w:t>
      </w:r>
    </w:p>
    <w:p>
      <w:pPr>
        <w:spacing w:before="0" w:after="0"/>
        <w:ind w:firstLine="420"/>
        <w:jc w:val="left"/>
      </w:pPr>
      <w:r>
        <w:rPr>
          <w:rFonts w:ascii="宋體" w:hAnsi="宋體" w:eastAsia="宋體"/>
          <w:sz w:val="21"/>
        </w:rPr>
        <w:t>子路曰昔者由也闻诸夫子曰亲于其身为不善者君子不入也佛肸以中牟畔子之往也如之何</w:t>
      </w:r>
    </w:p>
    <w:p>
      <w:pPr>
        <w:spacing w:before="0" w:after="0"/>
        <w:ind w:firstLine="420"/>
        <w:jc w:val="left"/>
      </w:pPr>
      <w:r>
        <w:rPr>
          <w:rFonts w:ascii="宋體" w:hAnsi="宋體" w:eastAsia="宋體"/>
          <w:sz w:val="21"/>
        </w:rPr>
        <w:t>子曰然有是言也不曰坚乎磨而不磷不曰白乎涅而不缁吾岂匏瓜也哉焉能系而不食</w:t>
      </w:r>
    </w:p>
    <w:p>
      <w:pPr>
        <w:spacing w:before="0" w:after="0"/>
        <w:ind w:firstLine="420"/>
        <w:jc w:val="left"/>
      </w:pPr>
      <w:r>
        <w:rPr>
          <w:rFonts w:ascii="宋體" w:hAnsi="宋體" w:eastAsia="宋體"/>
          <w:sz w:val="21"/>
        </w:rPr>
        <w:t>子曰由也女闻六言六蔽矣乎对曰未也</w:t>
      </w:r>
    </w:p>
    <w:p>
      <w:pPr>
        <w:spacing w:before="0" w:after="0"/>
        <w:ind w:firstLine="420"/>
        <w:jc w:val="left"/>
      </w:pPr>
      <w:r>
        <w:rPr>
          <w:rFonts w:ascii="宋體" w:hAnsi="宋體" w:eastAsia="宋體"/>
          <w:sz w:val="21"/>
        </w:rPr>
        <w:t>居吾语女好仁不好学其蔽也愚好知不好学其蔽也荡好信不好学其蔽也贼好直不好学其蔽也绞好勇不好学其蔽也乱好刚不好学其蔽也狂</w:t>
      </w:r>
    </w:p>
    <w:p>
      <w:pPr>
        <w:spacing w:before="0" w:after="0"/>
        <w:ind w:firstLine="420"/>
        <w:jc w:val="left"/>
      </w:pPr>
      <w:r>
        <w:rPr>
          <w:rFonts w:ascii="宋體" w:hAnsi="宋體" w:eastAsia="宋體"/>
          <w:sz w:val="21"/>
        </w:rPr>
        <w:t>子曰小子何莫学夫诗诗可以兴可以观可以群可以怨迩之事父远之事君多识于鸟兽草木之名</w:t>
      </w:r>
    </w:p>
    <w:p>
      <w:pPr>
        <w:spacing w:before="0" w:after="0"/>
        <w:ind w:firstLine="420"/>
        <w:jc w:val="left"/>
      </w:pPr>
      <w:r>
        <w:rPr>
          <w:rFonts w:ascii="宋體" w:hAnsi="宋體" w:eastAsia="宋體"/>
          <w:sz w:val="21"/>
        </w:rPr>
        <w:t>子谓伯鱼曰女为周南召南矣乎人而不为周南召南其犹正墙面而立也与</w:t>
      </w:r>
    </w:p>
    <w:p>
      <w:pPr>
        <w:spacing w:before="0" w:after="0"/>
        <w:ind w:firstLine="420"/>
        <w:jc w:val="left"/>
      </w:pPr>
      <w:r>
        <w:rPr>
          <w:rFonts w:ascii="宋體" w:hAnsi="宋體" w:eastAsia="宋體"/>
          <w:sz w:val="21"/>
        </w:rPr>
        <w:t>子曰礼云礼云玉帛云乎哉乐云乐云锺鼓云乎哉</w:t>
      </w:r>
    </w:p>
    <w:p>
      <w:pPr>
        <w:spacing w:before="0" w:after="0"/>
        <w:ind w:firstLine="420"/>
        <w:jc w:val="left"/>
      </w:pPr>
      <w:r>
        <w:rPr>
          <w:rFonts w:ascii="宋體" w:hAnsi="宋體" w:eastAsia="宋體"/>
          <w:sz w:val="21"/>
        </w:rPr>
        <w:t>子曰色厉而内荏譬诸小人其犹穿窬之盗也与</w:t>
      </w:r>
    </w:p>
    <w:p>
      <w:pPr>
        <w:spacing w:before="0" w:after="0"/>
        <w:ind w:firstLine="420"/>
        <w:jc w:val="left"/>
      </w:pPr>
      <w:r>
        <w:rPr>
          <w:rFonts w:ascii="宋體" w:hAnsi="宋體" w:eastAsia="宋體"/>
          <w:sz w:val="21"/>
        </w:rPr>
        <w:t>子曰乡原德之贼也</w:t>
      </w:r>
    </w:p>
    <w:p>
      <w:pPr>
        <w:spacing w:before="0" w:after="0"/>
        <w:ind w:firstLine="420"/>
        <w:jc w:val="left"/>
      </w:pPr>
      <w:r>
        <w:rPr>
          <w:rFonts w:ascii="宋體" w:hAnsi="宋體" w:eastAsia="宋體"/>
          <w:sz w:val="21"/>
        </w:rPr>
        <w:t>子曰道听而涂说德之弃也</w:t>
      </w:r>
    </w:p>
    <w:p>
      <w:pPr>
        <w:spacing w:before="0" w:after="0"/>
        <w:ind w:firstLine="420"/>
        <w:jc w:val="left"/>
      </w:pPr>
      <w:r>
        <w:rPr>
          <w:rFonts w:ascii="宋體" w:hAnsi="宋體" w:eastAsia="宋體"/>
          <w:sz w:val="21"/>
        </w:rPr>
        <w:t>子曰鄙夫可与事君也与哉其未得之也患不得之既得之患失之苟患失之无所不至矣</w:t>
      </w:r>
    </w:p>
    <w:p>
      <w:pPr>
        <w:spacing w:before="0" w:after="0"/>
        <w:ind w:firstLine="420"/>
        <w:jc w:val="left"/>
      </w:pPr>
      <w:r>
        <w:rPr>
          <w:rFonts w:ascii="宋體" w:hAnsi="宋體" w:eastAsia="宋體"/>
          <w:sz w:val="21"/>
        </w:rPr>
        <w:t>子曰古者民有三疾今也或是之亡也古之狂也肆今之狂也荡古之矜也廉今之矜也忿戾古之愚也直今之愚也诈而已矣</w:t>
      </w:r>
    </w:p>
    <w:p>
      <w:pPr>
        <w:spacing w:before="0" w:after="0"/>
        <w:ind w:firstLine="420"/>
        <w:jc w:val="left"/>
      </w:pPr>
      <w:r>
        <w:rPr>
          <w:rFonts w:ascii="宋體" w:hAnsi="宋體" w:eastAsia="宋體"/>
          <w:sz w:val="21"/>
        </w:rPr>
        <w:t>子曰巧言令色鲜矣仁</w:t>
      </w:r>
    </w:p>
    <w:p>
      <w:pPr>
        <w:spacing w:before="0" w:after="0"/>
        <w:ind w:firstLine="420"/>
        <w:jc w:val="left"/>
      </w:pPr>
      <w:r>
        <w:rPr>
          <w:rFonts w:ascii="宋體" w:hAnsi="宋體" w:eastAsia="宋體"/>
          <w:sz w:val="21"/>
        </w:rPr>
        <w:t>子曰恶紫之夺朱也恶郑声之乱雅乐也恶利口之覆邦家者</w:t>
      </w:r>
    </w:p>
    <w:p>
      <w:pPr>
        <w:spacing w:before="0" w:after="0"/>
        <w:ind w:firstLine="420"/>
        <w:jc w:val="left"/>
      </w:pPr>
      <w:r>
        <w:rPr>
          <w:rFonts w:ascii="宋體" w:hAnsi="宋體" w:eastAsia="宋體"/>
          <w:sz w:val="21"/>
        </w:rPr>
        <w:t>子曰予欲无言子贡曰子如不言则小子何述焉子曰天何言哉四时行焉百物生焉天何言哉</w:t>
      </w:r>
    </w:p>
    <w:p>
      <w:pPr>
        <w:spacing w:before="0" w:after="0"/>
        <w:ind w:firstLine="420"/>
        <w:jc w:val="left"/>
      </w:pPr>
      <w:r>
        <w:rPr>
          <w:rFonts w:ascii="宋體" w:hAnsi="宋體" w:eastAsia="宋體"/>
          <w:sz w:val="21"/>
        </w:rPr>
        <w:t>孺悲欲见孔子孔子辞以疾将命者出户取瑟而歌使之闻之</w:t>
      </w:r>
    </w:p>
    <w:p>
      <w:pPr>
        <w:spacing w:before="0" w:after="0"/>
        <w:ind w:firstLine="420"/>
        <w:jc w:val="left"/>
      </w:pPr>
      <w:r>
        <w:rPr>
          <w:rFonts w:ascii="宋體" w:hAnsi="宋體" w:eastAsia="宋體"/>
          <w:sz w:val="21"/>
        </w:rPr>
        <w:t>宰我问三年之丧期已久矣君子三年不为礼礼必坏三年不为乐乐必崩旧谷既没新谷既升钻燧改火期可已矣</w:t>
      </w:r>
    </w:p>
    <w:p>
      <w:pPr>
        <w:spacing w:before="0" w:after="0"/>
        <w:ind w:firstLine="420"/>
        <w:jc w:val="left"/>
      </w:pPr>
      <w:r>
        <w:rPr>
          <w:rFonts w:ascii="宋體" w:hAnsi="宋體" w:eastAsia="宋體"/>
          <w:sz w:val="21"/>
        </w:rPr>
        <w:t>子曰食夫稻衣夫锦于女安乎</w:t>
      </w:r>
    </w:p>
    <w:p>
      <w:pPr>
        <w:spacing w:before="0" w:after="0"/>
        <w:ind w:firstLine="420"/>
        <w:jc w:val="left"/>
      </w:pPr>
      <w:r>
        <w:rPr>
          <w:rFonts w:ascii="宋體" w:hAnsi="宋體" w:eastAsia="宋體"/>
          <w:sz w:val="21"/>
        </w:rPr>
        <w:t>曰安</w:t>
      </w:r>
    </w:p>
    <w:p>
      <w:pPr>
        <w:spacing w:before="0" w:after="0"/>
        <w:ind w:firstLine="420"/>
        <w:jc w:val="left"/>
      </w:pPr>
      <w:r>
        <w:rPr>
          <w:rFonts w:ascii="宋體" w:hAnsi="宋體" w:eastAsia="宋體"/>
          <w:sz w:val="21"/>
        </w:rPr>
        <w:t>女安则为之夫君子之居丧食旨不甘闻乐不乐居处不安故不为也今女安则为之</w:t>
      </w:r>
    </w:p>
    <w:p>
      <w:pPr>
        <w:spacing w:before="0" w:after="0"/>
        <w:ind w:firstLine="420"/>
        <w:jc w:val="left"/>
      </w:pPr>
      <w:r>
        <w:rPr>
          <w:rFonts w:ascii="宋體" w:hAnsi="宋體" w:eastAsia="宋體"/>
          <w:sz w:val="21"/>
        </w:rPr>
        <w:t>宰我出子曰予之不仁也子生三年然后免于父母之怀夫三年之丧天下之通丧也予也有三年之爱于其父母乎</w:t>
      </w:r>
    </w:p>
    <w:p>
      <w:pPr>
        <w:spacing w:before="0" w:after="0"/>
        <w:ind w:firstLine="420"/>
        <w:jc w:val="left"/>
      </w:pPr>
      <w:r>
        <w:rPr>
          <w:rFonts w:ascii="宋體" w:hAnsi="宋體" w:eastAsia="宋體"/>
          <w:sz w:val="21"/>
        </w:rPr>
        <w:t>子曰饱食终日无所用心难矣哉不有博弈者乎为之犹贤乎已</w:t>
      </w:r>
    </w:p>
    <w:p>
      <w:pPr>
        <w:spacing w:before="0" w:after="0"/>
        <w:ind w:firstLine="420"/>
        <w:jc w:val="left"/>
      </w:pPr>
      <w:r>
        <w:rPr>
          <w:rFonts w:ascii="宋體" w:hAnsi="宋體" w:eastAsia="宋體"/>
          <w:sz w:val="21"/>
        </w:rPr>
        <w:t>子路曰君子尚勇乎子曰君子义以之为上君子有勇而无义为乱小人有勇而无义为盗</w:t>
      </w:r>
    </w:p>
    <w:p>
      <w:pPr>
        <w:spacing w:before="0" w:after="0"/>
        <w:ind w:firstLine="420"/>
        <w:jc w:val="left"/>
      </w:pPr>
      <w:r>
        <w:rPr>
          <w:rFonts w:ascii="宋體" w:hAnsi="宋體" w:eastAsia="宋體"/>
          <w:sz w:val="21"/>
        </w:rPr>
        <w:t>子贡曰君子亦有恶乎子曰有恶恶称人之恶者恶居下流而讪上者恶勇而无礼者恶果敢而窒者</w:t>
      </w:r>
    </w:p>
    <w:p>
      <w:pPr>
        <w:spacing w:before="0" w:after="0"/>
        <w:ind w:firstLine="420"/>
        <w:jc w:val="left"/>
      </w:pPr>
      <w:r>
        <w:rPr>
          <w:rFonts w:ascii="宋體" w:hAnsi="宋體" w:eastAsia="宋體"/>
          <w:sz w:val="21"/>
        </w:rPr>
        <w:t>曰赐也亦有恶乎恶徼以为知者恶不孙以为勇者恶讦以为直者</w:t>
      </w:r>
    </w:p>
    <w:p>
      <w:pPr>
        <w:spacing w:before="0" w:after="0"/>
        <w:ind w:firstLine="420"/>
        <w:jc w:val="left"/>
      </w:pPr>
      <w:r>
        <w:rPr>
          <w:rFonts w:ascii="宋體" w:hAnsi="宋體" w:eastAsia="宋體"/>
          <w:sz w:val="21"/>
        </w:rPr>
        <w:t>子曰唯女子与小人为难养也近之则不孙远之则怨</w:t>
      </w:r>
    </w:p>
    <w:p>
      <w:pPr>
        <w:spacing w:before="0" w:after="0"/>
        <w:ind w:firstLine="420"/>
        <w:jc w:val="left"/>
      </w:pPr>
      <w:r>
        <w:rPr>
          <w:rFonts w:ascii="宋體" w:hAnsi="宋體" w:eastAsia="宋體"/>
          <w:sz w:val="21"/>
        </w:rPr>
        <w:t>子曰年四十而见恶焉其终也已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