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3CACA9E1" w14:textId="77777777" w:rsidR="008B3A50" w:rsidRPr="00AE77DB" w:rsidRDefault="008B3A50" w:rsidP="001F3BA6">
      <w:pPr>
        <w:spacing w:after="0" w:line="240" w:lineRule="auto"/>
        <w:jc w:val="center"/>
        <w:rPr>
          <w:rFonts w:ascii="Arial" w:hAnsi="Arial" w:cs="Arial"/>
          <w:b/>
          <w:color w:val="6C261B"/>
          <w:sz w:val="32"/>
        </w:rPr>
      </w:pPr>
    </w:p>
    <w:p w14:paraId="46FDE9FD" w14:textId="2D388A6F" w:rsidR="00CA563B" w:rsidRPr="00380310" w:rsidRDefault="00380310" w:rsidP="001F3BA6">
      <w:pPr>
        <w:spacing w:after="0" w:line="240" w:lineRule="auto"/>
        <w:jc w:val="center"/>
        <w:rPr>
          <w:rFonts w:ascii="Arial" w:hAnsi="Arial" w:cs="Arial"/>
          <w:b/>
          <w:color w:val="2E74B5" w:themeColor="accent1" w:themeShade="BF"/>
          <w:sz w:val="32"/>
        </w:rPr>
      </w:pPr>
      <w:r>
        <w:rPr>
          <w:rFonts w:ascii="Arial" w:hAnsi="Arial" w:cs="Arial"/>
          <w:b/>
          <w:color w:val="2E74B5" w:themeColor="accent1" w:themeShade="BF"/>
          <w:sz w:val="32"/>
        </w:rPr>
        <w:t xml:space="preserve">Proposition du sujet </w:t>
      </w:r>
      <w:r w:rsidR="003D6E15" w:rsidRPr="00380310">
        <w:rPr>
          <w:rFonts w:ascii="Arial" w:hAnsi="Arial" w:cs="Arial"/>
          <w:b/>
          <w:color w:val="2E74B5" w:themeColor="accent1" w:themeShade="BF"/>
          <w:sz w:val="32"/>
        </w:rPr>
        <w:t>d</w:t>
      </w:r>
      <w:r w:rsidR="003E721D" w:rsidRPr="00380310">
        <w:rPr>
          <w:rFonts w:ascii="Arial" w:hAnsi="Arial" w:cs="Arial"/>
          <w:b/>
          <w:color w:val="2E74B5" w:themeColor="accent1" w:themeShade="BF"/>
          <w:sz w:val="32"/>
        </w:rPr>
        <w:t>’</w:t>
      </w:r>
      <w:r w:rsidR="003D6E15" w:rsidRPr="00380310">
        <w:rPr>
          <w:rFonts w:ascii="Arial" w:hAnsi="Arial" w:cs="Arial"/>
          <w:b/>
          <w:color w:val="2E74B5" w:themeColor="accent1" w:themeShade="BF"/>
          <w:sz w:val="32"/>
        </w:rPr>
        <w:t>un</w:t>
      </w:r>
      <w:r w:rsidR="00A7168D" w:rsidRPr="00380310">
        <w:rPr>
          <w:rFonts w:ascii="Arial" w:hAnsi="Arial" w:cs="Arial"/>
          <w:b/>
          <w:color w:val="2E74B5" w:themeColor="accent1" w:themeShade="BF"/>
          <w:sz w:val="32"/>
        </w:rPr>
        <w:t xml:space="preserve"> </w:t>
      </w:r>
      <w:r>
        <w:rPr>
          <w:rFonts w:ascii="Arial" w:hAnsi="Arial" w:cs="Arial"/>
          <w:b/>
          <w:color w:val="2E74B5" w:themeColor="accent1" w:themeShade="BF"/>
          <w:sz w:val="32"/>
        </w:rPr>
        <w:t>mémoire</w:t>
      </w:r>
      <w:r w:rsidR="00A7168D" w:rsidRPr="00380310">
        <w:rPr>
          <w:rFonts w:ascii="Arial" w:hAnsi="Arial" w:cs="Arial"/>
          <w:b/>
          <w:color w:val="2E74B5" w:themeColor="accent1" w:themeShade="BF"/>
          <w:sz w:val="32"/>
        </w:rPr>
        <w:t xml:space="preserve"> de </w:t>
      </w:r>
      <w:r>
        <w:rPr>
          <w:rFonts w:ascii="Arial" w:hAnsi="Arial" w:cs="Arial"/>
          <w:b/>
          <w:color w:val="2E74B5" w:themeColor="accent1" w:themeShade="BF"/>
          <w:sz w:val="32"/>
        </w:rPr>
        <w:t>Master</w:t>
      </w:r>
      <w:r w:rsidR="00303260" w:rsidRPr="00380310">
        <w:rPr>
          <w:rFonts w:ascii="Arial" w:hAnsi="Arial" w:cs="Arial"/>
          <w:b/>
          <w:color w:val="2E74B5" w:themeColor="accent1" w:themeShade="BF"/>
          <w:sz w:val="32"/>
        </w:rPr>
        <w:t xml:space="preserve"> </w:t>
      </w:r>
      <w:r>
        <w:rPr>
          <w:rFonts w:ascii="Arial" w:hAnsi="Arial" w:cs="Arial"/>
          <w:b/>
          <w:color w:val="2E74B5" w:themeColor="accent1" w:themeShade="BF"/>
          <w:sz w:val="32"/>
        </w:rPr>
        <w:t>en pilier « patrimoine régional et humanités numériques »</w:t>
      </w:r>
    </w:p>
    <w:p w14:paraId="1606732B" w14:textId="77777777" w:rsidR="00AE77DB" w:rsidRPr="00AE77DB" w:rsidRDefault="00AE77DB" w:rsidP="00283622">
      <w:pPr>
        <w:spacing w:before="240" w:line="240" w:lineRule="auto"/>
        <w:jc w:val="both"/>
        <w:rPr>
          <w:rFonts w:ascii="Arial" w:hAnsi="Arial" w:cs="Arial"/>
          <w:b/>
          <w:sz w:val="24"/>
          <w:szCs w:val="24"/>
          <w:u w:val="single"/>
        </w:rPr>
      </w:pPr>
    </w:p>
    <w:p w14:paraId="107CED73" w14:textId="493F1505" w:rsidR="00395760" w:rsidRPr="006D162F" w:rsidRDefault="004E5A90" w:rsidP="00283622">
      <w:pPr>
        <w:tabs>
          <w:tab w:val="right" w:pos="9072"/>
        </w:tabs>
        <w:spacing w:line="240" w:lineRule="auto"/>
        <w:jc w:val="both"/>
        <w:rPr>
          <w:rFonts w:ascii="Arial" w:hAnsi="Arial" w:cs="Arial"/>
          <w:b/>
          <w:sz w:val="28"/>
          <w:szCs w:val="24"/>
          <w:u w:val="single"/>
        </w:rPr>
      </w:pPr>
      <w:r w:rsidRPr="006D162F">
        <w:rPr>
          <w:rFonts w:ascii="Arial" w:hAnsi="Arial" w:cs="Arial"/>
          <w:b/>
          <w:sz w:val="28"/>
          <w:szCs w:val="24"/>
          <w:u w:val="single"/>
        </w:rPr>
        <w:t>Informations</w:t>
      </w:r>
    </w:p>
    <w:p w14:paraId="23AE0A6E" w14:textId="77777777" w:rsidR="00A7168D" w:rsidRDefault="00A7168D" w:rsidP="00283622">
      <w:pPr>
        <w:tabs>
          <w:tab w:val="right" w:pos="9072"/>
        </w:tabs>
        <w:spacing w:line="240" w:lineRule="auto"/>
        <w:jc w:val="both"/>
        <w:rPr>
          <w:rFonts w:ascii="Arial" w:hAnsi="Arial" w:cs="Arial"/>
        </w:rPr>
      </w:pPr>
      <w:r w:rsidRPr="00AE77DB">
        <w:rPr>
          <w:rFonts w:ascii="Arial" w:hAnsi="Arial" w:cs="Arial"/>
          <w:b/>
        </w:rPr>
        <w:t>Titre</w:t>
      </w:r>
      <w:r w:rsidR="00926ABC">
        <w:rPr>
          <w:rFonts w:ascii="Arial" w:hAnsi="Arial" w:cs="Arial"/>
          <w:b/>
        </w:rPr>
        <w:t xml:space="preserve"> provisoire</w:t>
      </w:r>
      <w:r w:rsidRPr="00AE77DB">
        <w:rPr>
          <w:rFonts w:ascii="Arial" w:hAnsi="Arial" w:cs="Arial"/>
          <w:b/>
        </w:rPr>
        <w:t> :</w:t>
      </w:r>
      <w:r w:rsidR="006E763B" w:rsidRPr="00AE77DB">
        <w:rPr>
          <w:rFonts w:ascii="Arial" w:hAnsi="Arial" w:cs="Arial"/>
        </w:rPr>
        <w:t xml:space="preserve"> </w:t>
      </w:r>
      <w:r w:rsidR="006D162F">
        <w:rPr>
          <w:rFonts w:ascii="Arial" w:hAnsi="Arial" w:cs="Arial"/>
        </w:rPr>
        <w:t xml:space="preserve"> </w:t>
      </w:r>
    </w:p>
    <w:p w14:paraId="66D2D388" w14:textId="51823719" w:rsidR="00926ABC" w:rsidRPr="00590023" w:rsidRDefault="00AE0B65" w:rsidP="00CE25E2">
      <w:pPr>
        <w:tabs>
          <w:tab w:val="right" w:pos="9072"/>
        </w:tabs>
        <w:spacing w:line="240" w:lineRule="auto"/>
        <w:jc w:val="center"/>
        <w:rPr>
          <w:rFonts w:ascii="Arial" w:hAnsi="Arial" w:cs="Arial"/>
          <w:i/>
          <w:iCs/>
        </w:rPr>
      </w:pPr>
      <w:r w:rsidRPr="00590023">
        <w:rPr>
          <w:rFonts w:ascii="Arial" w:hAnsi="Arial" w:cs="Arial"/>
          <w:i/>
          <w:iCs/>
        </w:rPr>
        <w:t>Diffusion et valorisation des archives à l’ère des humanités numériques</w:t>
      </w:r>
    </w:p>
    <w:p w14:paraId="410A03BD" w14:textId="77777777" w:rsidR="00A7168D" w:rsidRDefault="00A7168D" w:rsidP="00283622">
      <w:pPr>
        <w:spacing w:line="240" w:lineRule="auto"/>
        <w:jc w:val="both"/>
        <w:rPr>
          <w:rFonts w:ascii="Arial" w:hAnsi="Arial" w:cs="Arial"/>
        </w:rPr>
      </w:pPr>
      <w:r w:rsidRPr="00AE77DB">
        <w:rPr>
          <w:rFonts w:ascii="Arial" w:hAnsi="Arial" w:cs="Arial"/>
          <w:b/>
        </w:rPr>
        <w:t>Mots-clefs</w:t>
      </w:r>
      <w:r w:rsidR="00303260">
        <w:rPr>
          <w:rFonts w:ascii="Arial" w:hAnsi="Arial" w:cs="Arial"/>
          <w:b/>
        </w:rPr>
        <w:t xml:space="preserve"> caractérisant le sujet à traiter</w:t>
      </w:r>
      <w:r w:rsidRPr="00AE77DB">
        <w:rPr>
          <w:rFonts w:ascii="Arial" w:hAnsi="Arial" w:cs="Arial"/>
          <w:b/>
        </w:rPr>
        <w:t> :</w:t>
      </w:r>
      <w:r w:rsidRPr="00AE77DB">
        <w:rPr>
          <w:rFonts w:ascii="Arial" w:hAnsi="Arial" w:cs="Arial"/>
        </w:rPr>
        <w:t xml:space="preserve"> </w:t>
      </w:r>
      <w:r w:rsidR="00A24203" w:rsidRPr="00AE77DB">
        <w:rPr>
          <w:rFonts w:ascii="Arial" w:hAnsi="Arial" w:cs="Arial"/>
        </w:rPr>
        <w:t xml:space="preserve"> </w:t>
      </w:r>
    </w:p>
    <w:p w14:paraId="7DC24332" w14:textId="0DFE18F2" w:rsidR="009777B6" w:rsidRDefault="009777B6" w:rsidP="00283622">
      <w:pPr>
        <w:spacing w:line="240" w:lineRule="auto"/>
        <w:jc w:val="both"/>
        <w:rPr>
          <w:rFonts w:ascii="Arial" w:hAnsi="Arial" w:cs="Arial"/>
        </w:rPr>
      </w:pPr>
      <w:r>
        <w:rPr>
          <w:rFonts w:ascii="Arial" w:hAnsi="Arial" w:cs="Arial"/>
        </w:rPr>
        <w:t>Archivistique, humanités numériques, diffusion</w:t>
      </w:r>
      <w:r w:rsidR="00590023">
        <w:rPr>
          <w:rFonts w:ascii="Arial" w:hAnsi="Arial" w:cs="Arial"/>
        </w:rPr>
        <w:t xml:space="preserve">, </w:t>
      </w:r>
      <w:r>
        <w:rPr>
          <w:rFonts w:ascii="Arial" w:hAnsi="Arial" w:cs="Arial"/>
        </w:rPr>
        <w:t xml:space="preserve">valorisation </w:t>
      </w:r>
    </w:p>
    <w:p w14:paraId="3BF96A50" w14:textId="5A80BD44" w:rsidR="00590023" w:rsidRDefault="00590023" w:rsidP="00283622">
      <w:pPr>
        <w:spacing w:line="240" w:lineRule="auto"/>
        <w:jc w:val="both"/>
        <w:rPr>
          <w:rFonts w:ascii="Arial" w:hAnsi="Arial" w:cs="Arial"/>
          <w:b/>
        </w:rPr>
      </w:pPr>
      <w:r>
        <w:rPr>
          <w:rFonts w:ascii="Arial" w:hAnsi="Arial" w:cs="Arial"/>
          <w:b/>
        </w:rPr>
        <w:t>Directeur de Mémoire de Master :</w:t>
      </w:r>
    </w:p>
    <w:p w14:paraId="7C1267BC" w14:textId="5DB13321" w:rsidR="00590023" w:rsidRDefault="00590023" w:rsidP="00283622">
      <w:pPr>
        <w:spacing w:line="240" w:lineRule="auto"/>
        <w:jc w:val="both"/>
        <w:rPr>
          <w:rFonts w:ascii="Arial" w:hAnsi="Arial" w:cs="Arial"/>
          <w:bCs/>
        </w:rPr>
      </w:pPr>
      <w:r w:rsidRPr="00590023">
        <w:rPr>
          <w:rFonts w:ascii="Arial" w:hAnsi="Arial" w:cs="Arial"/>
          <w:bCs/>
        </w:rPr>
        <w:t>Lionel Bartolini, chargé d’enseignement en pratique des documents</w:t>
      </w:r>
    </w:p>
    <w:p w14:paraId="06C3A737" w14:textId="65EAC207" w:rsidR="00590023" w:rsidRPr="00590023" w:rsidRDefault="00590023" w:rsidP="00283622">
      <w:pPr>
        <w:spacing w:line="240" w:lineRule="auto"/>
        <w:jc w:val="both"/>
        <w:rPr>
          <w:rFonts w:ascii="Arial" w:hAnsi="Arial" w:cs="Arial"/>
          <w:b/>
        </w:rPr>
      </w:pPr>
      <w:r w:rsidRPr="00590023">
        <w:rPr>
          <w:rFonts w:ascii="Arial" w:hAnsi="Arial" w:cs="Arial"/>
          <w:b/>
        </w:rPr>
        <w:t xml:space="preserve">Responsable du pilier de Master : </w:t>
      </w:r>
    </w:p>
    <w:p w14:paraId="322184FF" w14:textId="1C003872" w:rsidR="00590023" w:rsidRPr="00590023" w:rsidRDefault="00590023" w:rsidP="00283622">
      <w:pPr>
        <w:spacing w:line="240" w:lineRule="auto"/>
        <w:jc w:val="both"/>
        <w:rPr>
          <w:rFonts w:ascii="Arial" w:hAnsi="Arial" w:cs="Arial"/>
          <w:bCs/>
        </w:rPr>
      </w:pPr>
      <w:r>
        <w:rPr>
          <w:rFonts w:ascii="Arial" w:hAnsi="Arial" w:cs="Arial"/>
          <w:bCs/>
        </w:rPr>
        <w:t>Mathieu Avanzi</w:t>
      </w:r>
    </w:p>
    <w:p w14:paraId="47939877" w14:textId="680FA9FE" w:rsidR="00A7168D" w:rsidRDefault="00314628" w:rsidP="00283622">
      <w:pPr>
        <w:spacing w:line="240" w:lineRule="auto"/>
        <w:jc w:val="both"/>
        <w:rPr>
          <w:rFonts w:ascii="Arial" w:hAnsi="Arial" w:cs="Arial"/>
          <w:b/>
        </w:rPr>
      </w:pPr>
      <w:r>
        <w:rPr>
          <w:rFonts w:ascii="Arial" w:hAnsi="Arial" w:cs="Arial"/>
          <w:b/>
        </w:rPr>
        <w:t>D</w:t>
      </w:r>
      <w:r w:rsidR="00A7168D" w:rsidRPr="00AE77DB">
        <w:rPr>
          <w:rFonts w:ascii="Arial" w:hAnsi="Arial" w:cs="Arial"/>
          <w:b/>
        </w:rPr>
        <w:t xml:space="preserve">escription du </w:t>
      </w:r>
      <w:r w:rsidR="00CE25E2">
        <w:rPr>
          <w:rFonts w:ascii="Arial" w:hAnsi="Arial" w:cs="Arial"/>
          <w:b/>
        </w:rPr>
        <w:t>mémoire</w:t>
      </w:r>
    </w:p>
    <w:p w14:paraId="044CE979" w14:textId="54B83124" w:rsidR="00314628" w:rsidRDefault="00314628" w:rsidP="00314628">
      <w:pPr>
        <w:spacing w:line="240" w:lineRule="auto"/>
        <w:ind w:firstLine="708"/>
        <w:jc w:val="both"/>
        <w:rPr>
          <w:rFonts w:ascii="Arial" w:hAnsi="Arial" w:cs="Arial"/>
          <w:b/>
        </w:rPr>
      </w:pPr>
      <w:r>
        <w:rPr>
          <w:rFonts w:ascii="Arial" w:hAnsi="Arial" w:cs="Arial"/>
          <w:b/>
        </w:rPr>
        <w:t xml:space="preserve">Contexte :  </w:t>
      </w:r>
    </w:p>
    <w:p w14:paraId="38C12629" w14:textId="4AFEF968" w:rsidR="009777B6" w:rsidRDefault="009777B6" w:rsidP="004E7B40">
      <w:pPr>
        <w:jc w:val="both"/>
        <w:rPr>
          <w:rFonts w:ascii="Arial" w:hAnsi="Arial" w:cs="Arial"/>
        </w:rPr>
      </w:pPr>
      <w:r w:rsidRPr="009777B6">
        <w:rPr>
          <w:rFonts w:ascii="Arial" w:hAnsi="Arial" w:cs="Arial"/>
        </w:rPr>
        <w:t xml:space="preserve">La fonction archivistique de </w:t>
      </w:r>
      <w:r>
        <w:rPr>
          <w:rFonts w:ascii="Arial" w:hAnsi="Arial" w:cs="Arial"/>
        </w:rPr>
        <w:t xml:space="preserve">diffusion et valorisation </w:t>
      </w:r>
      <w:r w:rsidR="004E7B40">
        <w:rPr>
          <w:rFonts w:ascii="Arial" w:hAnsi="Arial" w:cs="Arial"/>
        </w:rPr>
        <w:t>est une finalité de la conservation du patrimoine archivistique. Elle est aujourd’hui centrale dans le rôle démocratique que tienne les archives dans nos sociétés. Cette fonction archivistique connait aujourd’hui de nombreuse évolution au regard de l’évolution de notre société numérique.</w:t>
      </w:r>
    </w:p>
    <w:p w14:paraId="59E37698" w14:textId="551FF8E2" w:rsidR="004E7B40" w:rsidRDefault="004E7B40" w:rsidP="004E7B40">
      <w:pPr>
        <w:jc w:val="both"/>
        <w:rPr>
          <w:rFonts w:ascii="Arial" w:hAnsi="Arial" w:cs="Arial"/>
        </w:rPr>
      </w:pPr>
      <w:r>
        <w:rPr>
          <w:rFonts w:ascii="Arial" w:hAnsi="Arial" w:cs="Arial"/>
        </w:rPr>
        <w:t>Sur le plan des technologies de l’information au service du patrimoine, de nombreuses perspectives émerges et se développes. On peut notamment citer les évolutions relatives au web sémantique avec la norme RiC, au portail de diffusion utilisant des visionneuses iiif, mais également aux nombreux aspects liés à la numérisation des archives.</w:t>
      </w:r>
    </w:p>
    <w:p w14:paraId="368C70F2" w14:textId="0E4DFD18" w:rsidR="004E7B40" w:rsidRPr="009777B6" w:rsidRDefault="004E7B40" w:rsidP="004E7B40">
      <w:pPr>
        <w:jc w:val="both"/>
        <w:rPr>
          <w:rFonts w:ascii="Arial" w:hAnsi="Arial" w:cs="Arial"/>
        </w:rPr>
      </w:pPr>
      <w:r>
        <w:rPr>
          <w:rFonts w:ascii="Arial" w:hAnsi="Arial" w:cs="Arial"/>
        </w:rPr>
        <w:t>D’autres éléments sont également notables avec les aspects</w:t>
      </w:r>
      <w:r w:rsidR="00D6448D">
        <w:rPr>
          <w:rFonts w:ascii="Arial" w:hAnsi="Arial" w:cs="Arial"/>
        </w:rPr>
        <w:t>…</w:t>
      </w:r>
    </w:p>
    <w:p w14:paraId="3593D571" w14:textId="4EDEC45B" w:rsidR="00A7168D" w:rsidRPr="009E4AD3" w:rsidRDefault="00A7168D" w:rsidP="009E4AD3">
      <w:pPr>
        <w:suppressAutoHyphens w:val="0"/>
        <w:spacing w:after="0" w:line="240" w:lineRule="auto"/>
        <w:rPr>
          <w:rFonts w:ascii="Arial" w:hAnsi="Arial" w:cs="Arial"/>
          <w:b/>
          <w:bCs/>
        </w:rPr>
      </w:pPr>
      <w:r w:rsidRPr="00AE77DB">
        <w:rPr>
          <w:rFonts w:ascii="Arial" w:hAnsi="Arial" w:cs="Arial"/>
          <w:b/>
          <w:bCs/>
        </w:rPr>
        <w:t>Problématique</w:t>
      </w:r>
      <w:r w:rsidR="005E1CEB" w:rsidRPr="00AE77DB">
        <w:rPr>
          <w:rFonts w:ascii="Arial" w:hAnsi="Arial" w:cs="Arial"/>
          <w:b/>
        </w:rPr>
        <w:t> :</w:t>
      </w:r>
      <w:r w:rsidR="003D6E15">
        <w:rPr>
          <w:rFonts w:ascii="Arial" w:hAnsi="Arial" w:cs="Arial"/>
        </w:rPr>
        <w:t xml:space="preserve">  </w:t>
      </w:r>
    </w:p>
    <w:p w14:paraId="461342E0" w14:textId="3945A282" w:rsidR="00AA624D" w:rsidRPr="00D1235E" w:rsidRDefault="00AA624D" w:rsidP="00314628">
      <w:pPr>
        <w:spacing w:line="240" w:lineRule="auto"/>
        <w:ind w:firstLine="708"/>
        <w:jc w:val="both"/>
        <w:rPr>
          <w:rFonts w:ascii="Arial" w:hAnsi="Arial" w:cs="Arial"/>
          <w:b/>
          <w:bCs/>
          <w:i/>
          <w:iCs/>
        </w:rPr>
      </w:pPr>
      <w:r w:rsidRPr="00D1235E">
        <w:rPr>
          <w:rFonts w:ascii="Arial" w:hAnsi="Arial" w:cs="Arial"/>
          <w:b/>
          <w:bCs/>
          <w:i/>
          <w:iCs/>
        </w:rPr>
        <w:t>Problématique principale :</w:t>
      </w:r>
    </w:p>
    <w:p w14:paraId="7CF81BC8" w14:textId="29555FB4" w:rsidR="00AA624D" w:rsidRDefault="00585DCD" w:rsidP="00314628">
      <w:pPr>
        <w:spacing w:line="240" w:lineRule="auto"/>
        <w:ind w:firstLine="708"/>
        <w:jc w:val="both"/>
        <w:rPr>
          <w:rFonts w:ascii="Arial" w:hAnsi="Arial" w:cs="Arial"/>
        </w:rPr>
      </w:pPr>
      <w:r>
        <w:rPr>
          <w:rFonts w:ascii="Arial" w:hAnsi="Arial" w:cs="Arial"/>
        </w:rPr>
        <w:t>Comment a</w:t>
      </w:r>
      <w:r w:rsidR="00AA624D">
        <w:rPr>
          <w:rFonts w:ascii="Arial" w:hAnsi="Arial" w:cs="Arial"/>
        </w:rPr>
        <w:t>ssurer</w:t>
      </w:r>
      <w:r w:rsidR="00CE25E2">
        <w:rPr>
          <w:rFonts w:ascii="Arial" w:hAnsi="Arial" w:cs="Arial"/>
        </w:rPr>
        <w:t xml:space="preserve"> la diffusion et valorisation d’archives à l’ère des humanités numériques ?</w:t>
      </w:r>
    </w:p>
    <w:p w14:paraId="5263ABE9" w14:textId="6710D879" w:rsidR="008D5DED" w:rsidRPr="00D1235E" w:rsidRDefault="008D5DED" w:rsidP="00314628">
      <w:pPr>
        <w:spacing w:line="240" w:lineRule="auto"/>
        <w:ind w:firstLine="708"/>
        <w:jc w:val="both"/>
        <w:rPr>
          <w:rFonts w:ascii="Arial" w:hAnsi="Arial" w:cs="Arial"/>
          <w:b/>
          <w:bCs/>
          <w:i/>
          <w:iCs/>
        </w:rPr>
      </w:pPr>
      <w:r w:rsidRPr="00D1235E">
        <w:rPr>
          <w:rFonts w:ascii="Arial" w:hAnsi="Arial" w:cs="Arial"/>
          <w:b/>
          <w:bCs/>
          <w:i/>
          <w:iCs/>
        </w:rPr>
        <w:t>Les problématiques</w:t>
      </w:r>
      <w:r w:rsidR="00AA624D" w:rsidRPr="00D1235E">
        <w:rPr>
          <w:rFonts w:ascii="Arial" w:hAnsi="Arial" w:cs="Arial"/>
          <w:b/>
          <w:bCs/>
          <w:i/>
          <w:iCs/>
        </w:rPr>
        <w:t xml:space="preserve"> secondaires</w:t>
      </w:r>
      <w:r w:rsidR="00C27BE4" w:rsidRPr="00D1235E">
        <w:rPr>
          <w:rFonts w:ascii="Arial" w:hAnsi="Arial" w:cs="Arial"/>
          <w:b/>
          <w:bCs/>
          <w:i/>
          <w:iCs/>
        </w:rPr>
        <w:t xml:space="preserve"> : </w:t>
      </w:r>
    </w:p>
    <w:p w14:paraId="5A063DF2" w14:textId="5C72253C" w:rsidR="00A7168D" w:rsidRDefault="006E763B" w:rsidP="00314628">
      <w:pPr>
        <w:spacing w:line="240" w:lineRule="auto"/>
        <w:ind w:firstLine="708"/>
        <w:jc w:val="both"/>
        <w:rPr>
          <w:rFonts w:ascii="Arial" w:hAnsi="Arial" w:cs="Arial"/>
        </w:rPr>
      </w:pPr>
      <w:r w:rsidRPr="00AE77DB">
        <w:rPr>
          <w:rFonts w:ascii="Arial" w:hAnsi="Arial" w:cs="Arial"/>
          <w:b/>
        </w:rPr>
        <w:t>Objectifs</w:t>
      </w:r>
      <w:r w:rsidR="00F23717" w:rsidRPr="00AE77DB">
        <w:rPr>
          <w:rFonts w:ascii="Arial" w:hAnsi="Arial" w:cs="Arial"/>
          <w:b/>
        </w:rPr>
        <w:t xml:space="preserve"> visés</w:t>
      </w:r>
      <w:r w:rsidRPr="00AE77DB">
        <w:rPr>
          <w:rFonts w:ascii="Arial" w:hAnsi="Arial" w:cs="Arial"/>
          <w:b/>
        </w:rPr>
        <w:t>:</w:t>
      </w:r>
      <w:r w:rsidR="003D6E15">
        <w:rPr>
          <w:rFonts w:ascii="Arial" w:hAnsi="Arial" w:cs="Arial"/>
        </w:rPr>
        <w:t xml:space="preserve">  </w:t>
      </w:r>
    </w:p>
    <w:p w14:paraId="42242052" w14:textId="37F08F49" w:rsidR="003B4FD3" w:rsidRDefault="003B4FD3" w:rsidP="00314628">
      <w:pPr>
        <w:spacing w:line="240" w:lineRule="auto"/>
        <w:ind w:firstLine="708"/>
        <w:jc w:val="both"/>
        <w:rPr>
          <w:rFonts w:ascii="Arial" w:hAnsi="Arial" w:cs="Arial"/>
        </w:rPr>
      </w:pPr>
      <w:r>
        <w:rPr>
          <w:rFonts w:ascii="Arial" w:hAnsi="Arial" w:cs="Arial"/>
        </w:rPr>
        <w:t xml:space="preserve">Les objectifs visés </w:t>
      </w:r>
      <w:r w:rsidR="00590023">
        <w:rPr>
          <w:rFonts w:ascii="Arial" w:hAnsi="Arial" w:cs="Arial"/>
        </w:rPr>
        <w:t>sont</w:t>
      </w:r>
    </w:p>
    <w:p w14:paraId="40EB56DA" w14:textId="77777777" w:rsidR="00F10102" w:rsidRDefault="00F10102" w:rsidP="00283622">
      <w:pPr>
        <w:spacing w:line="240" w:lineRule="auto"/>
        <w:jc w:val="both"/>
        <w:rPr>
          <w:rFonts w:ascii="Arial" w:hAnsi="Arial" w:cs="Arial"/>
          <w:b/>
        </w:rPr>
      </w:pPr>
    </w:p>
    <w:p w14:paraId="28B9AF49" w14:textId="224C1945" w:rsidR="00271594" w:rsidRDefault="007A08E0" w:rsidP="00283622">
      <w:pPr>
        <w:spacing w:line="240" w:lineRule="auto"/>
        <w:jc w:val="both"/>
        <w:rPr>
          <w:rFonts w:ascii="Arial" w:hAnsi="Arial" w:cs="Arial"/>
          <w:b/>
        </w:rPr>
      </w:pPr>
      <w:r>
        <w:rPr>
          <w:rFonts w:ascii="Arial" w:hAnsi="Arial" w:cs="Arial"/>
          <w:b/>
        </w:rPr>
        <w:t>Bibliographie</w:t>
      </w:r>
    </w:p>
    <w:p w14:paraId="5BC160E8" w14:textId="77777777" w:rsidR="009777B6" w:rsidRDefault="009777B6" w:rsidP="00283622">
      <w:pPr>
        <w:spacing w:line="240" w:lineRule="auto"/>
        <w:jc w:val="both"/>
        <w:rPr>
          <w:rFonts w:ascii="Arial" w:hAnsi="Arial" w:cs="Arial"/>
          <w:b/>
        </w:rPr>
      </w:pPr>
    </w:p>
    <w:p w14:paraId="2C9E74B7" w14:textId="77777777" w:rsidR="00314628" w:rsidRDefault="00314628" w:rsidP="00283622">
      <w:pPr>
        <w:spacing w:line="240" w:lineRule="auto"/>
        <w:jc w:val="both"/>
        <w:rPr>
          <w:rFonts w:ascii="Arial" w:hAnsi="Arial" w:cs="Arial"/>
          <w:b/>
        </w:rPr>
      </w:pPr>
    </w:p>
    <w:p w14:paraId="73D4E2C8" w14:textId="77777777" w:rsidR="007407BC" w:rsidRDefault="007407BC" w:rsidP="00283622">
      <w:pPr>
        <w:spacing w:line="240" w:lineRule="auto"/>
        <w:jc w:val="both"/>
        <w:rPr>
          <w:rFonts w:ascii="Arial" w:hAnsi="Arial" w:cs="Arial"/>
          <w:b/>
          <w:i/>
          <w:sz w:val="20"/>
          <w:szCs w:val="20"/>
        </w:rPr>
      </w:pPr>
    </w:p>
    <w:p w14:paraId="16262D42" w14:textId="77777777" w:rsidR="007407BC" w:rsidRDefault="007407BC" w:rsidP="00283622">
      <w:pPr>
        <w:spacing w:line="240" w:lineRule="auto"/>
        <w:jc w:val="both"/>
        <w:rPr>
          <w:rFonts w:ascii="Arial" w:hAnsi="Arial" w:cs="Arial"/>
          <w:b/>
          <w:i/>
          <w:sz w:val="20"/>
          <w:szCs w:val="20"/>
        </w:rPr>
      </w:pPr>
    </w:p>
    <w:p w14:paraId="7719D3D4" w14:textId="77777777" w:rsidR="007407BC" w:rsidRDefault="007407BC" w:rsidP="00283622">
      <w:pPr>
        <w:spacing w:line="240" w:lineRule="auto"/>
        <w:jc w:val="both"/>
        <w:rPr>
          <w:rFonts w:ascii="Arial" w:hAnsi="Arial" w:cs="Arial"/>
          <w:b/>
          <w:i/>
          <w:sz w:val="20"/>
          <w:szCs w:val="20"/>
        </w:rPr>
      </w:pPr>
    </w:p>
    <w:p w14:paraId="216AC918" w14:textId="77777777" w:rsidR="007407BC" w:rsidRDefault="007407BC" w:rsidP="00283622">
      <w:pPr>
        <w:spacing w:line="240" w:lineRule="auto"/>
        <w:jc w:val="both"/>
        <w:rPr>
          <w:rFonts w:ascii="Arial" w:hAnsi="Arial" w:cs="Arial"/>
          <w:b/>
          <w:i/>
          <w:sz w:val="20"/>
          <w:szCs w:val="20"/>
        </w:rPr>
      </w:pPr>
    </w:p>
    <w:p w14:paraId="68D4B6AF" w14:textId="77777777" w:rsidR="007407BC" w:rsidRDefault="007407BC" w:rsidP="00283622">
      <w:pPr>
        <w:spacing w:line="240" w:lineRule="auto"/>
        <w:jc w:val="both"/>
        <w:rPr>
          <w:rFonts w:ascii="Arial" w:hAnsi="Arial" w:cs="Arial"/>
          <w:b/>
          <w:i/>
          <w:sz w:val="20"/>
          <w:szCs w:val="20"/>
        </w:rPr>
      </w:pPr>
    </w:p>
    <w:p w14:paraId="6A394D64" w14:textId="77777777" w:rsidR="007407BC" w:rsidRDefault="007407BC" w:rsidP="00283622">
      <w:pPr>
        <w:spacing w:line="240" w:lineRule="auto"/>
        <w:jc w:val="both"/>
        <w:rPr>
          <w:rFonts w:ascii="Arial" w:hAnsi="Arial" w:cs="Arial"/>
          <w:b/>
          <w:i/>
          <w:sz w:val="20"/>
          <w:szCs w:val="20"/>
        </w:rPr>
      </w:pPr>
    </w:p>
    <w:sectPr w:rsidR="007407BC">
      <w:headerReference w:type="default" r:id="rId8"/>
      <w:footerReference w:type="default" r:id="rId9"/>
      <w:pgSz w:w="11906" w:h="16838"/>
      <w:pgMar w:top="1525" w:right="1417" w:bottom="1417" w:left="1417" w:header="708" w:footer="708" w:gutter="0"/>
      <w:cols w:space="720"/>
      <w:docGrid w:linePitch="600" w:charSpace="3686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CCEE2B" w14:textId="77777777" w:rsidR="000A3058" w:rsidRDefault="000A3058">
      <w:pPr>
        <w:spacing w:after="0" w:line="240" w:lineRule="auto"/>
      </w:pPr>
      <w:r>
        <w:separator/>
      </w:r>
    </w:p>
  </w:endnote>
  <w:endnote w:type="continuationSeparator" w:id="0">
    <w:p w14:paraId="65B3A600" w14:textId="77777777" w:rsidR="000A3058" w:rsidRDefault="000A30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doni MT Condensed">
    <w:altName w:val="Bodoni MT Condensed"/>
    <w:panose1 w:val="020706060806060202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 PL UMing HK">
    <w:charset w:val="80"/>
    <w:family w:val="auto"/>
    <w:pitch w:val="variable"/>
  </w:font>
  <w:font w:name="Lohit Devanagari">
    <w:charset w:val="80"/>
    <w:family w:val="auto"/>
    <w:pitch w:val="variable"/>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AE9B9B" w14:textId="71F44759" w:rsidR="00693DF9" w:rsidRDefault="00693DF9">
    <w:pPr>
      <w:pStyle w:val="Pieddepage"/>
      <w:pBdr>
        <w:top w:val="single" w:sz="4" w:space="1" w:color="000000"/>
      </w:pBdr>
      <w:tabs>
        <w:tab w:val="left" w:pos="0"/>
      </w:tabs>
      <w:rPr>
        <w:sz w:val="18"/>
        <w:szCs w:val="20"/>
      </w:rPr>
    </w:pPr>
    <w:r>
      <w:rPr>
        <w:sz w:val="18"/>
        <w:szCs w:val="20"/>
      </w:rPr>
      <w:tab/>
    </w:r>
  </w:p>
  <w:p w14:paraId="5B9452D0" w14:textId="362277DB" w:rsidR="00693DF9" w:rsidRDefault="00590023">
    <w:pPr>
      <w:pStyle w:val="Pieddepage"/>
      <w:pBdr>
        <w:top w:val="single" w:sz="4" w:space="1" w:color="000000"/>
      </w:pBdr>
      <w:tabs>
        <w:tab w:val="left" w:pos="0"/>
      </w:tabs>
    </w:pPr>
    <w:r>
      <w:rPr>
        <w:sz w:val="18"/>
        <w:szCs w:val="20"/>
      </w:rPr>
      <w:t>Memoire</w:t>
    </w:r>
    <w:r w:rsidR="00EC1A47">
      <w:rPr>
        <w:sz w:val="18"/>
        <w:szCs w:val="20"/>
      </w:rPr>
      <w:t>-</w:t>
    </w:r>
    <w:r w:rsidR="00AF4940">
      <w:rPr>
        <w:sz w:val="18"/>
        <w:szCs w:val="20"/>
      </w:rPr>
      <w:t>20</w:t>
    </w:r>
    <w:r>
      <w:rPr>
        <w:sz w:val="18"/>
        <w:szCs w:val="20"/>
      </w:rPr>
      <w:t>24/2026</w:t>
    </w:r>
    <w:r>
      <w:rPr>
        <w:sz w:val="18"/>
        <w:szCs w:val="20"/>
      </w:rPr>
      <w:tab/>
    </w:r>
    <w:r>
      <w:rPr>
        <w:sz w:val="18"/>
        <w:szCs w:val="20"/>
      </w:rPr>
      <w:tab/>
    </w:r>
    <w:r>
      <w:rPr>
        <w:sz w:val="18"/>
        <w:szCs w:val="20"/>
      </w:rPr>
      <w:tab/>
    </w:r>
    <w:r>
      <w:rPr>
        <w:sz w:val="18"/>
        <w:szCs w:val="20"/>
      </w:rPr>
      <w:tab/>
    </w:r>
    <w:r>
      <w:rPr>
        <w:sz w:val="18"/>
        <w:szCs w:val="20"/>
      </w:rPr>
      <w:tab/>
    </w:r>
    <w:r>
      <w:rPr>
        <w:sz w:val="18"/>
        <w:szCs w:val="20"/>
      </w:rPr>
      <w:tab/>
    </w:r>
    <w:r>
      <w:rPr>
        <w:sz w:val="18"/>
        <w:szCs w:val="20"/>
      </w:rPr>
      <w:tab/>
    </w:r>
    <w:r>
      <w:rPr>
        <w:sz w:val="18"/>
        <w:szCs w:val="20"/>
      </w:rPr>
      <w:tab/>
    </w:r>
    <w:r>
      <w:rPr>
        <w:sz w:val="18"/>
        <w:szCs w:val="20"/>
      </w:rPr>
      <w:tab/>
    </w:r>
    <w:r>
      <w:rPr>
        <w:sz w:val="18"/>
        <w:szCs w:val="20"/>
      </w:rPr>
      <w:tab/>
    </w:r>
    <w:r>
      <w:rPr>
        <w:sz w:val="18"/>
        <w:szCs w:val="20"/>
      </w:rPr>
      <w:fldChar w:fldCharType="begin"/>
    </w:r>
    <w:r>
      <w:rPr>
        <w:sz w:val="18"/>
        <w:szCs w:val="20"/>
      </w:rPr>
      <w:instrText xml:space="preserve"> PAGE  \* Arabic  \* MERGEFORMAT </w:instrText>
    </w:r>
    <w:r>
      <w:rPr>
        <w:sz w:val="18"/>
        <w:szCs w:val="20"/>
      </w:rPr>
      <w:fldChar w:fldCharType="separate"/>
    </w:r>
    <w:r>
      <w:rPr>
        <w:noProof/>
        <w:sz w:val="18"/>
        <w:szCs w:val="20"/>
      </w:rPr>
      <w:t>1</w:t>
    </w:r>
    <w:r>
      <w:rPr>
        <w:sz w:val="18"/>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AAF9FE" w14:textId="77777777" w:rsidR="000A3058" w:rsidRDefault="000A3058">
      <w:pPr>
        <w:spacing w:after="0" w:line="240" w:lineRule="auto"/>
      </w:pPr>
      <w:r>
        <w:separator/>
      </w:r>
    </w:p>
  </w:footnote>
  <w:footnote w:type="continuationSeparator" w:id="0">
    <w:p w14:paraId="073363A4" w14:textId="77777777" w:rsidR="000A3058" w:rsidRDefault="000A30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C569AD" w14:textId="49711EA4" w:rsidR="00693DF9" w:rsidRDefault="00AE0B65">
    <w:pPr>
      <w:pStyle w:val="En-tte"/>
      <w:tabs>
        <w:tab w:val="left" w:pos="3720"/>
      </w:tabs>
      <w:jc w:val="right"/>
      <w:rPr>
        <w:color w:val="000000"/>
        <w:sz w:val="28"/>
      </w:rPr>
    </w:pPr>
    <w:r>
      <w:rPr>
        <w:noProof/>
      </w:rPr>
      <w:drawing>
        <wp:anchor distT="0" distB="0" distL="114300" distR="114300" simplePos="0" relativeHeight="251659264" behindDoc="0" locked="0" layoutInCell="1" allowOverlap="1" wp14:anchorId="39606E5B" wp14:editId="64E6DA7D">
          <wp:simplePos x="0" y="0"/>
          <wp:positionH relativeFrom="column">
            <wp:posOffset>1905</wp:posOffset>
          </wp:positionH>
          <wp:positionV relativeFrom="paragraph">
            <wp:posOffset>1270</wp:posOffset>
          </wp:positionV>
          <wp:extent cx="1352550" cy="577850"/>
          <wp:effectExtent l="0" t="0" r="0" b="0"/>
          <wp:wrapSquare wrapText="bothSides"/>
          <wp:docPr id="1674113986" name="Image 1" descr="Une image contenant obscurité, noir, lu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113986" name="Image 1" descr="Une image contenant obscurité, noir, lune&#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2550" cy="577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3DF9">
      <w:tab/>
    </w:r>
  </w:p>
  <w:p w14:paraId="40238A4A" w14:textId="6CBDDA22" w:rsidR="00926ABC" w:rsidRDefault="00AE0B65">
    <w:pPr>
      <w:pStyle w:val="En-tte"/>
      <w:tabs>
        <w:tab w:val="left" w:pos="3720"/>
      </w:tabs>
      <w:jc w:val="right"/>
      <w:rPr>
        <w:color w:val="000000"/>
        <w:sz w:val="28"/>
      </w:rPr>
    </w:pPr>
    <w:r>
      <w:rPr>
        <w:i/>
        <w:color w:val="000000"/>
        <w:sz w:val="28"/>
      </w:rPr>
      <w:t>Master en lettres et sciences humaines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none"/>
      <w:pStyle w:val="Titre1"/>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C792151"/>
    <w:multiLevelType w:val="hybridMultilevel"/>
    <w:tmpl w:val="C8F4AE1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E9D487D"/>
    <w:multiLevelType w:val="hybridMultilevel"/>
    <w:tmpl w:val="3B40898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5EC42D6"/>
    <w:multiLevelType w:val="hybridMultilevel"/>
    <w:tmpl w:val="B9A2FAA2"/>
    <w:lvl w:ilvl="0" w:tplc="100C0001">
      <w:start w:val="1"/>
      <w:numFmt w:val="bullet"/>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4" w15:restartNumberingAfterBreak="0">
    <w:nsid w:val="1B0708D0"/>
    <w:multiLevelType w:val="hybridMultilevel"/>
    <w:tmpl w:val="699035D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237421B"/>
    <w:multiLevelType w:val="hybridMultilevel"/>
    <w:tmpl w:val="DCC4CF54"/>
    <w:lvl w:ilvl="0" w:tplc="652A5406">
      <w:start w:val="1"/>
      <w:numFmt w:val="bullet"/>
      <w:lvlText w:val=""/>
      <w:lvlJc w:val="left"/>
      <w:pPr>
        <w:ind w:left="720" w:hanging="360"/>
      </w:pPr>
      <w:rPr>
        <w:rFonts w:ascii="Bodoni MT Condensed" w:hAnsi="Bodoni MT Condensed"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281C61A3"/>
    <w:multiLevelType w:val="hybridMultilevel"/>
    <w:tmpl w:val="DC1A6C6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351A744D"/>
    <w:multiLevelType w:val="hybridMultilevel"/>
    <w:tmpl w:val="EF94C3EA"/>
    <w:lvl w:ilvl="0" w:tplc="040C000B">
      <w:start w:val="1"/>
      <w:numFmt w:val="bullet"/>
      <w:lvlText w:val=""/>
      <w:lvlJc w:val="left"/>
      <w:pPr>
        <w:tabs>
          <w:tab w:val="num" w:pos="720"/>
        </w:tabs>
        <w:ind w:left="720" w:hanging="360"/>
      </w:pPr>
      <w:rPr>
        <w:rFonts w:ascii="Wingdings" w:hAnsi="Wingdings"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8" w15:restartNumberingAfterBreak="0">
    <w:nsid w:val="75B146AD"/>
    <w:multiLevelType w:val="hybridMultilevel"/>
    <w:tmpl w:val="5518DCFA"/>
    <w:lvl w:ilvl="0" w:tplc="100C0001">
      <w:start w:val="1"/>
      <w:numFmt w:val="bullet"/>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9" w15:restartNumberingAfterBreak="0">
    <w:nsid w:val="7DC963DF"/>
    <w:multiLevelType w:val="hybridMultilevel"/>
    <w:tmpl w:val="D882B476"/>
    <w:lvl w:ilvl="0" w:tplc="A0D6BEFA">
      <w:start w:val="1"/>
      <w:numFmt w:val="bullet"/>
      <w:lvlText w:val=""/>
      <w:lvlJc w:val="left"/>
      <w:pPr>
        <w:ind w:left="720" w:hanging="360"/>
      </w:pPr>
      <w:rPr>
        <w:rFonts w:ascii="Bodoni MT Condensed" w:hAnsi="Bodoni MT Condensed"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557012178">
    <w:abstractNumId w:val="0"/>
  </w:num>
  <w:num w:numId="2" w16cid:durableId="1236431695">
    <w:abstractNumId w:val="9"/>
  </w:num>
  <w:num w:numId="3" w16cid:durableId="1693795430">
    <w:abstractNumId w:val="5"/>
  </w:num>
  <w:num w:numId="4" w16cid:durableId="316961487">
    <w:abstractNumId w:val="2"/>
  </w:num>
  <w:num w:numId="5" w16cid:durableId="1386903527">
    <w:abstractNumId w:val="6"/>
  </w:num>
  <w:num w:numId="6" w16cid:durableId="1620408764">
    <w:abstractNumId w:val="4"/>
  </w:num>
  <w:num w:numId="7" w16cid:durableId="448554017">
    <w:abstractNumId w:val="1"/>
  </w:num>
  <w:num w:numId="8" w16cid:durableId="1517689082">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5314583">
    <w:abstractNumId w:val="3"/>
  </w:num>
  <w:num w:numId="10" w16cid:durableId="152123837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revisionView w:inkAnnotation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47DF"/>
    <w:rsid w:val="0000016A"/>
    <w:rsid w:val="000126E9"/>
    <w:rsid w:val="0005431B"/>
    <w:rsid w:val="00056ACB"/>
    <w:rsid w:val="00057239"/>
    <w:rsid w:val="00061D54"/>
    <w:rsid w:val="00073A76"/>
    <w:rsid w:val="000A24A1"/>
    <w:rsid w:val="000A3058"/>
    <w:rsid w:val="000C080E"/>
    <w:rsid w:val="000D0C87"/>
    <w:rsid w:val="000D4E39"/>
    <w:rsid w:val="000F142C"/>
    <w:rsid w:val="00104187"/>
    <w:rsid w:val="00105EC6"/>
    <w:rsid w:val="0010746E"/>
    <w:rsid w:val="00107935"/>
    <w:rsid w:val="00115ED6"/>
    <w:rsid w:val="001212B5"/>
    <w:rsid w:val="0012606C"/>
    <w:rsid w:val="00140EDC"/>
    <w:rsid w:val="00142AB8"/>
    <w:rsid w:val="00193E7C"/>
    <w:rsid w:val="001957CC"/>
    <w:rsid w:val="001A0D7F"/>
    <w:rsid w:val="001B1899"/>
    <w:rsid w:val="001C01C3"/>
    <w:rsid w:val="001F3BA6"/>
    <w:rsid w:val="001F61E0"/>
    <w:rsid w:val="00210F35"/>
    <w:rsid w:val="00246C59"/>
    <w:rsid w:val="00255F07"/>
    <w:rsid w:val="00257C09"/>
    <w:rsid w:val="00271594"/>
    <w:rsid w:val="002738BA"/>
    <w:rsid w:val="00283622"/>
    <w:rsid w:val="002B5A5C"/>
    <w:rsid w:val="002E3FAE"/>
    <w:rsid w:val="00301060"/>
    <w:rsid w:val="00303260"/>
    <w:rsid w:val="0030401B"/>
    <w:rsid w:val="00306503"/>
    <w:rsid w:val="00313FCF"/>
    <w:rsid w:val="00314628"/>
    <w:rsid w:val="00330DBD"/>
    <w:rsid w:val="00352910"/>
    <w:rsid w:val="003633D8"/>
    <w:rsid w:val="00363691"/>
    <w:rsid w:val="00365C31"/>
    <w:rsid w:val="00376B0A"/>
    <w:rsid w:val="00380310"/>
    <w:rsid w:val="00387106"/>
    <w:rsid w:val="00395760"/>
    <w:rsid w:val="003A3F19"/>
    <w:rsid w:val="003B4FD3"/>
    <w:rsid w:val="003D0439"/>
    <w:rsid w:val="003D1779"/>
    <w:rsid w:val="003D6801"/>
    <w:rsid w:val="003D6E15"/>
    <w:rsid w:val="003E721D"/>
    <w:rsid w:val="003E77A2"/>
    <w:rsid w:val="003F0ED3"/>
    <w:rsid w:val="00400FF1"/>
    <w:rsid w:val="00417218"/>
    <w:rsid w:val="00425D8E"/>
    <w:rsid w:val="004578A0"/>
    <w:rsid w:val="00472090"/>
    <w:rsid w:val="00483471"/>
    <w:rsid w:val="004E26D5"/>
    <w:rsid w:val="004E5A90"/>
    <w:rsid w:val="004E66E5"/>
    <w:rsid w:val="004E7B40"/>
    <w:rsid w:val="00505206"/>
    <w:rsid w:val="00511996"/>
    <w:rsid w:val="00515E8B"/>
    <w:rsid w:val="00527D90"/>
    <w:rsid w:val="00541D4D"/>
    <w:rsid w:val="0056699B"/>
    <w:rsid w:val="005704BE"/>
    <w:rsid w:val="00585DCD"/>
    <w:rsid w:val="00590023"/>
    <w:rsid w:val="005B7A2A"/>
    <w:rsid w:val="005D53F6"/>
    <w:rsid w:val="005E1CEB"/>
    <w:rsid w:val="005F5736"/>
    <w:rsid w:val="006017D1"/>
    <w:rsid w:val="00603FA2"/>
    <w:rsid w:val="006070D8"/>
    <w:rsid w:val="00614FA4"/>
    <w:rsid w:val="00623A86"/>
    <w:rsid w:val="0062601B"/>
    <w:rsid w:val="00642374"/>
    <w:rsid w:val="006533E3"/>
    <w:rsid w:val="00675402"/>
    <w:rsid w:val="00675E82"/>
    <w:rsid w:val="00683DD4"/>
    <w:rsid w:val="00693DF9"/>
    <w:rsid w:val="00694488"/>
    <w:rsid w:val="006A2464"/>
    <w:rsid w:val="006A397D"/>
    <w:rsid w:val="006A504F"/>
    <w:rsid w:val="006A6EA6"/>
    <w:rsid w:val="006C2C26"/>
    <w:rsid w:val="006D1333"/>
    <w:rsid w:val="006D136C"/>
    <w:rsid w:val="006D162F"/>
    <w:rsid w:val="006D2999"/>
    <w:rsid w:val="006E10E4"/>
    <w:rsid w:val="006E2BBF"/>
    <w:rsid w:val="006E763B"/>
    <w:rsid w:val="006F4A6F"/>
    <w:rsid w:val="00727483"/>
    <w:rsid w:val="00730753"/>
    <w:rsid w:val="00733498"/>
    <w:rsid w:val="007407BC"/>
    <w:rsid w:val="0075095B"/>
    <w:rsid w:val="0076691A"/>
    <w:rsid w:val="007874E6"/>
    <w:rsid w:val="00790C45"/>
    <w:rsid w:val="007A08E0"/>
    <w:rsid w:val="007B01B5"/>
    <w:rsid w:val="007B0680"/>
    <w:rsid w:val="007B7D5E"/>
    <w:rsid w:val="007C3331"/>
    <w:rsid w:val="007D0720"/>
    <w:rsid w:val="007E36B8"/>
    <w:rsid w:val="00811440"/>
    <w:rsid w:val="008358ED"/>
    <w:rsid w:val="00836990"/>
    <w:rsid w:val="0084094B"/>
    <w:rsid w:val="008666B3"/>
    <w:rsid w:val="008822FE"/>
    <w:rsid w:val="00890448"/>
    <w:rsid w:val="008A312C"/>
    <w:rsid w:val="008A3701"/>
    <w:rsid w:val="008A55FD"/>
    <w:rsid w:val="008B3A50"/>
    <w:rsid w:val="008C5390"/>
    <w:rsid w:val="008D5DED"/>
    <w:rsid w:val="008D5E32"/>
    <w:rsid w:val="008E29B9"/>
    <w:rsid w:val="008E4020"/>
    <w:rsid w:val="008E53F9"/>
    <w:rsid w:val="008E6FA7"/>
    <w:rsid w:val="008F244A"/>
    <w:rsid w:val="0091212C"/>
    <w:rsid w:val="00926ABC"/>
    <w:rsid w:val="00932D3D"/>
    <w:rsid w:val="00937A46"/>
    <w:rsid w:val="00937D22"/>
    <w:rsid w:val="00941D54"/>
    <w:rsid w:val="00974518"/>
    <w:rsid w:val="009777B6"/>
    <w:rsid w:val="009B13A4"/>
    <w:rsid w:val="009B555F"/>
    <w:rsid w:val="009B580E"/>
    <w:rsid w:val="009C5B5D"/>
    <w:rsid w:val="009D21DE"/>
    <w:rsid w:val="009D34BD"/>
    <w:rsid w:val="009E4AD3"/>
    <w:rsid w:val="009E5540"/>
    <w:rsid w:val="009E6135"/>
    <w:rsid w:val="009F1DBE"/>
    <w:rsid w:val="00A24203"/>
    <w:rsid w:val="00A27A2B"/>
    <w:rsid w:val="00A316CC"/>
    <w:rsid w:val="00A41776"/>
    <w:rsid w:val="00A44732"/>
    <w:rsid w:val="00A459AB"/>
    <w:rsid w:val="00A5393C"/>
    <w:rsid w:val="00A60BA2"/>
    <w:rsid w:val="00A610C3"/>
    <w:rsid w:val="00A7168D"/>
    <w:rsid w:val="00A917C9"/>
    <w:rsid w:val="00AA624D"/>
    <w:rsid w:val="00AB67FE"/>
    <w:rsid w:val="00AE0B65"/>
    <w:rsid w:val="00AE77DB"/>
    <w:rsid w:val="00AF4940"/>
    <w:rsid w:val="00B23FAD"/>
    <w:rsid w:val="00B310E4"/>
    <w:rsid w:val="00B42EF8"/>
    <w:rsid w:val="00B56B11"/>
    <w:rsid w:val="00B62D41"/>
    <w:rsid w:val="00B74E1B"/>
    <w:rsid w:val="00B84D9D"/>
    <w:rsid w:val="00BB602E"/>
    <w:rsid w:val="00BD1DA8"/>
    <w:rsid w:val="00BF06C2"/>
    <w:rsid w:val="00BF2A50"/>
    <w:rsid w:val="00BF6EBB"/>
    <w:rsid w:val="00C01E1B"/>
    <w:rsid w:val="00C27BE4"/>
    <w:rsid w:val="00C536D8"/>
    <w:rsid w:val="00C66CFA"/>
    <w:rsid w:val="00C67700"/>
    <w:rsid w:val="00C70D66"/>
    <w:rsid w:val="00C803CD"/>
    <w:rsid w:val="00CA563B"/>
    <w:rsid w:val="00CE1210"/>
    <w:rsid w:val="00CE25E2"/>
    <w:rsid w:val="00CF0C28"/>
    <w:rsid w:val="00D00D66"/>
    <w:rsid w:val="00D06304"/>
    <w:rsid w:val="00D06B9C"/>
    <w:rsid w:val="00D1235E"/>
    <w:rsid w:val="00D157CA"/>
    <w:rsid w:val="00D20AD7"/>
    <w:rsid w:val="00D211DE"/>
    <w:rsid w:val="00D23E6B"/>
    <w:rsid w:val="00D26664"/>
    <w:rsid w:val="00D6448D"/>
    <w:rsid w:val="00D92AD7"/>
    <w:rsid w:val="00DB043D"/>
    <w:rsid w:val="00DC7AF2"/>
    <w:rsid w:val="00DD3EE1"/>
    <w:rsid w:val="00DE2D55"/>
    <w:rsid w:val="00DE6F8E"/>
    <w:rsid w:val="00DF2201"/>
    <w:rsid w:val="00E345B3"/>
    <w:rsid w:val="00E50F1D"/>
    <w:rsid w:val="00E602D7"/>
    <w:rsid w:val="00E63425"/>
    <w:rsid w:val="00E647DF"/>
    <w:rsid w:val="00E75C04"/>
    <w:rsid w:val="00E80EE8"/>
    <w:rsid w:val="00E95F94"/>
    <w:rsid w:val="00EC0B8A"/>
    <w:rsid w:val="00EC1A47"/>
    <w:rsid w:val="00EC4BA8"/>
    <w:rsid w:val="00F013CC"/>
    <w:rsid w:val="00F10102"/>
    <w:rsid w:val="00F1301B"/>
    <w:rsid w:val="00F23717"/>
    <w:rsid w:val="00F51E55"/>
    <w:rsid w:val="00F63155"/>
    <w:rsid w:val="00F80BE2"/>
    <w:rsid w:val="00F81AF0"/>
    <w:rsid w:val="00FD294B"/>
    <w:rsid w:val="00FD4C1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0CAD2A3D"/>
  <w15:chartTrackingRefBased/>
  <w15:docId w15:val="{22B9EED2-17BF-4646-A0AF-0DDD0BE40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CH" w:eastAsia="fr-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line="276" w:lineRule="auto"/>
    </w:pPr>
    <w:rPr>
      <w:rFonts w:ascii="Calibri" w:eastAsia="Calibri" w:hAnsi="Calibri"/>
      <w:sz w:val="22"/>
      <w:szCs w:val="22"/>
      <w:lang w:eastAsia="ar-SA"/>
    </w:rPr>
  </w:style>
  <w:style w:type="paragraph" w:styleId="Titre1">
    <w:name w:val="heading 1"/>
    <w:basedOn w:val="Normal"/>
    <w:next w:val="Normal"/>
    <w:qFormat/>
    <w:pPr>
      <w:keepNext/>
      <w:keepLines/>
      <w:numPr>
        <w:numId w:val="1"/>
      </w:numPr>
      <w:spacing w:before="480" w:after="0"/>
      <w:outlineLvl w:val="0"/>
    </w:pPr>
    <w:rPr>
      <w:rFonts w:ascii="Cambria" w:eastAsia="Times New Roman" w:hAnsi="Cambria"/>
      <w:b/>
      <w:bCs/>
      <w:color w:val="6B7C71"/>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Policepardfaut1">
    <w:name w:val="Police par défaut1"/>
  </w:style>
  <w:style w:type="character" w:customStyle="1" w:styleId="Heading1Char">
    <w:name w:val="Heading 1 Char"/>
    <w:rPr>
      <w:rFonts w:ascii="Cambria" w:eastAsia="Times New Roman" w:hAnsi="Cambria" w:cs="Times New Roman"/>
      <w:b/>
      <w:bCs/>
      <w:color w:val="6B7C71"/>
      <w:sz w:val="28"/>
      <w:szCs w:val="28"/>
    </w:rPr>
  </w:style>
  <w:style w:type="character" w:styleId="Lienhypertexte">
    <w:name w:val="Hyperlink"/>
    <w:rPr>
      <w:color w:val="CCCC00"/>
      <w:u w:val="single"/>
    </w:rPr>
  </w:style>
  <w:style w:type="character" w:styleId="Lienhypertextesuivivisit">
    <w:name w:val="FollowedHyperlink"/>
    <w:rPr>
      <w:color w:val="B2B2B2"/>
      <w:u w:val="single"/>
    </w:rPr>
  </w:style>
  <w:style w:type="character" w:customStyle="1" w:styleId="HeaderChar">
    <w:name w:val="Header Char"/>
    <w:basedOn w:val="Policepardfaut1"/>
  </w:style>
  <w:style w:type="character" w:customStyle="1" w:styleId="FooterChar">
    <w:name w:val="Footer Char"/>
    <w:basedOn w:val="Policepardfaut1"/>
  </w:style>
  <w:style w:type="character" w:customStyle="1" w:styleId="FootnoteTextChar">
    <w:name w:val="Footnote Text Char"/>
    <w:rPr>
      <w:sz w:val="20"/>
      <w:szCs w:val="20"/>
    </w:rPr>
  </w:style>
  <w:style w:type="character" w:customStyle="1" w:styleId="Caractresdenotedebasdepage">
    <w:name w:val="Caractères de note de bas de page"/>
    <w:rPr>
      <w:vertAlign w:val="superscript"/>
    </w:rPr>
  </w:style>
  <w:style w:type="character" w:customStyle="1" w:styleId="IntenseQuoteChar">
    <w:name w:val="Intense Quote Char"/>
    <w:rPr>
      <w:rFonts w:cs="Arial"/>
      <w:b/>
      <w:bCs/>
      <w:i/>
      <w:iCs/>
      <w:color w:val="4F81BD"/>
      <w:sz w:val="24"/>
      <w:szCs w:val="22"/>
    </w:rPr>
  </w:style>
  <w:style w:type="paragraph" w:customStyle="1" w:styleId="Titre10">
    <w:name w:val="Titre1"/>
    <w:basedOn w:val="Normal"/>
    <w:next w:val="Corpsdetexte"/>
    <w:pPr>
      <w:keepNext/>
      <w:spacing w:before="240" w:after="120"/>
    </w:pPr>
    <w:rPr>
      <w:rFonts w:ascii="Helvetica" w:eastAsia="AR PL UMing HK" w:hAnsi="Helvetica" w:cs="Lohit Devanagari"/>
      <w:sz w:val="26"/>
      <w:szCs w:val="28"/>
    </w:rPr>
  </w:style>
  <w:style w:type="paragraph" w:styleId="Corpsdetexte">
    <w:name w:val="Body Text"/>
    <w:basedOn w:val="Normal"/>
    <w:pPr>
      <w:spacing w:after="120"/>
    </w:pPr>
  </w:style>
  <w:style w:type="paragraph" w:styleId="Liste">
    <w:name w:val="List"/>
    <w:basedOn w:val="Corpsdetexte"/>
    <w:rPr>
      <w:rFonts w:ascii="Helvetica" w:hAnsi="Helvetica" w:cs="Lohit Devanagari"/>
    </w:rPr>
  </w:style>
  <w:style w:type="paragraph" w:customStyle="1" w:styleId="Lgende1">
    <w:name w:val="Légende1"/>
    <w:basedOn w:val="Normal"/>
    <w:pPr>
      <w:suppressLineNumbers/>
      <w:spacing w:before="120" w:after="120"/>
    </w:pPr>
    <w:rPr>
      <w:rFonts w:ascii="Helvetica" w:hAnsi="Helvetica" w:cs="Lohit Devanagari"/>
      <w:i/>
      <w:iCs/>
      <w:szCs w:val="24"/>
    </w:rPr>
  </w:style>
  <w:style w:type="paragraph" w:customStyle="1" w:styleId="Index">
    <w:name w:val="Index"/>
    <w:basedOn w:val="Normal"/>
    <w:pPr>
      <w:suppressLineNumbers/>
    </w:pPr>
    <w:rPr>
      <w:rFonts w:ascii="Helvetica" w:hAnsi="Helvetica" w:cs="Lohit Devanagari"/>
    </w:rPr>
  </w:style>
  <w:style w:type="paragraph" w:styleId="En-tte">
    <w:name w:val="header"/>
    <w:basedOn w:val="Normal"/>
    <w:pPr>
      <w:spacing w:after="0" w:line="240" w:lineRule="auto"/>
    </w:pPr>
  </w:style>
  <w:style w:type="paragraph" w:styleId="Pieddepage">
    <w:name w:val="footer"/>
    <w:basedOn w:val="Normal"/>
    <w:link w:val="PieddepageCar"/>
    <w:uiPriority w:val="99"/>
    <w:pPr>
      <w:spacing w:after="0" w:line="240" w:lineRule="auto"/>
    </w:pPr>
  </w:style>
  <w:style w:type="paragraph" w:styleId="Notedebasdepage">
    <w:name w:val="footnote text"/>
    <w:basedOn w:val="Normal"/>
    <w:pPr>
      <w:spacing w:after="0" w:line="240" w:lineRule="auto"/>
    </w:pPr>
    <w:rPr>
      <w:sz w:val="20"/>
      <w:szCs w:val="20"/>
    </w:rPr>
  </w:style>
  <w:style w:type="paragraph" w:customStyle="1" w:styleId="Paragraphedeliste1">
    <w:name w:val="Paragraphe de liste1"/>
    <w:basedOn w:val="Normal"/>
    <w:pPr>
      <w:spacing w:after="120" w:line="312" w:lineRule="auto"/>
      <w:ind w:left="720"/>
      <w:jc w:val="both"/>
    </w:pPr>
    <w:rPr>
      <w:rFonts w:cs="Arial"/>
      <w:sz w:val="24"/>
    </w:rPr>
  </w:style>
  <w:style w:type="paragraph" w:customStyle="1" w:styleId="Citationintense1">
    <w:name w:val="Citation intense1"/>
    <w:basedOn w:val="Normal"/>
    <w:next w:val="Normal"/>
    <w:pPr>
      <w:pBdr>
        <w:bottom w:val="single" w:sz="4" w:space="4" w:color="000000"/>
      </w:pBdr>
      <w:spacing w:before="200" w:after="280" w:line="312" w:lineRule="auto"/>
      <w:ind w:left="936" w:right="936"/>
      <w:jc w:val="both"/>
    </w:pPr>
    <w:rPr>
      <w:rFonts w:cs="Arial"/>
      <w:b/>
      <w:bCs/>
      <w:i/>
      <w:iCs/>
      <w:color w:val="4F81BD"/>
      <w:sz w:val="24"/>
    </w:rPr>
  </w:style>
  <w:style w:type="paragraph" w:customStyle="1" w:styleId="Contenudetableau">
    <w:name w:val="Contenu de tableau"/>
    <w:basedOn w:val="Normal"/>
    <w:pPr>
      <w:suppressLineNumbers/>
    </w:pPr>
  </w:style>
  <w:style w:type="paragraph" w:styleId="Textedebulles">
    <w:name w:val="Balloon Text"/>
    <w:basedOn w:val="Normal"/>
    <w:link w:val="TextedebullesCar"/>
    <w:uiPriority w:val="99"/>
    <w:semiHidden/>
    <w:unhideWhenUsed/>
    <w:rsid w:val="00E647DF"/>
    <w:pPr>
      <w:spacing w:after="0" w:line="240" w:lineRule="auto"/>
    </w:pPr>
    <w:rPr>
      <w:rFonts w:ascii="Segoe UI" w:hAnsi="Segoe UI" w:cs="Segoe UI"/>
      <w:sz w:val="18"/>
      <w:szCs w:val="18"/>
    </w:rPr>
  </w:style>
  <w:style w:type="character" w:customStyle="1" w:styleId="TextedebullesCar">
    <w:name w:val="Texte de bulles Car"/>
    <w:link w:val="Textedebulles"/>
    <w:uiPriority w:val="99"/>
    <w:semiHidden/>
    <w:rsid w:val="00E647DF"/>
    <w:rPr>
      <w:rFonts w:ascii="Segoe UI" w:eastAsia="Calibri" w:hAnsi="Segoe UI" w:cs="Segoe UI"/>
      <w:sz w:val="18"/>
      <w:szCs w:val="18"/>
      <w:lang w:eastAsia="ar-SA"/>
    </w:rPr>
  </w:style>
  <w:style w:type="character" w:styleId="Marquedecommentaire">
    <w:name w:val="annotation reference"/>
    <w:uiPriority w:val="99"/>
    <w:semiHidden/>
    <w:unhideWhenUsed/>
    <w:rsid w:val="00CA563B"/>
    <w:rPr>
      <w:sz w:val="16"/>
      <w:szCs w:val="16"/>
    </w:rPr>
  </w:style>
  <w:style w:type="paragraph" w:styleId="Commentaire">
    <w:name w:val="annotation text"/>
    <w:basedOn w:val="Normal"/>
    <w:link w:val="CommentaireCar"/>
    <w:uiPriority w:val="99"/>
    <w:unhideWhenUsed/>
    <w:rsid w:val="00CA563B"/>
    <w:pPr>
      <w:suppressAutoHyphens w:val="0"/>
      <w:spacing w:line="240" w:lineRule="auto"/>
      <w:jc w:val="both"/>
    </w:pPr>
    <w:rPr>
      <w:rFonts w:ascii="Arial" w:hAnsi="Arial"/>
      <w:sz w:val="20"/>
      <w:szCs w:val="20"/>
      <w:lang w:eastAsia="en-US"/>
    </w:rPr>
  </w:style>
  <w:style w:type="character" w:customStyle="1" w:styleId="CommentaireCar">
    <w:name w:val="Commentaire Car"/>
    <w:link w:val="Commentaire"/>
    <w:uiPriority w:val="99"/>
    <w:rsid w:val="00CA563B"/>
    <w:rPr>
      <w:rFonts w:ascii="Arial" w:eastAsia="Calibri" w:hAnsi="Arial"/>
      <w:lang w:eastAsia="en-US"/>
    </w:rPr>
  </w:style>
  <w:style w:type="character" w:styleId="Appelnotedebasdep">
    <w:name w:val="footnote reference"/>
    <w:uiPriority w:val="99"/>
    <w:semiHidden/>
    <w:unhideWhenUsed/>
    <w:rsid w:val="00283622"/>
    <w:rPr>
      <w:vertAlign w:val="superscript"/>
    </w:rPr>
  </w:style>
  <w:style w:type="character" w:styleId="Mentionnonrsolue">
    <w:name w:val="Unresolved Mention"/>
    <w:basedOn w:val="Policepardfaut"/>
    <w:uiPriority w:val="99"/>
    <w:semiHidden/>
    <w:unhideWhenUsed/>
    <w:rsid w:val="001A0D7F"/>
    <w:rPr>
      <w:color w:val="605E5C"/>
      <w:shd w:val="clear" w:color="auto" w:fill="E1DFDD"/>
    </w:rPr>
  </w:style>
  <w:style w:type="paragraph" w:styleId="Paragraphedeliste">
    <w:name w:val="List Paragraph"/>
    <w:basedOn w:val="Normal"/>
    <w:uiPriority w:val="34"/>
    <w:qFormat/>
    <w:rsid w:val="00941D54"/>
    <w:pPr>
      <w:ind w:left="720"/>
      <w:contextualSpacing/>
    </w:pPr>
  </w:style>
  <w:style w:type="paragraph" w:styleId="Objetducommentaire">
    <w:name w:val="annotation subject"/>
    <w:basedOn w:val="Commentaire"/>
    <w:next w:val="Commentaire"/>
    <w:link w:val="ObjetducommentaireCar"/>
    <w:uiPriority w:val="99"/>
    <w:semiHidden/>
    <w:unhideWhenUsed/>
    <w:rsid w:val="008A55FD"/>
    <w:pPr>
      <w:suppressAutoHyphens/>
      <w:jc w:val="left"/>
    </w:pPr>
    <w:rPr>
      <w:rFonts w:ascii="Calibri" w:hAnsi="Calibri"/>
      <w:b/>
      <w:bCs/>
      <w:lang w:eastAsia="ar-SA"/>
    </w:rPr>
  </w:style>
  <w:style w:type="character" w:customStyle="1" w:styleId="ObjetducommentaireCar">
    <w:name w:val="Objet du commentaire Car"/>
    <w:basedOn w:val="CommentaireCar"/>
    <w:link w:val="Objetducommentaire"/>
    <w:uiPriority w:val="99"/>
    <w:semiHidden/>
    <w:rsid w:val="008A55FD"/>
    <w:rPr>
      <w:rFonts w:ascii="Calibri" w:eastAsia="Calibri" w:hAnsi="Calibri"/>
      <w:b/>
      <w:bCs/>
      <w:lang w:eastAsia="ar-SA"/>
    </w:rPr>
  </w:style>
  <w:style w:type="paragraph" w:styleId="Rvision">
    <w:name w:val="Revision"/>
    <w:hidden/>
    <w:uiPriority w:val="99"/>
    <w:semiHidden/>
    <w:rsid w:val="00D26664"/>
    <w:rPr>
      <w:rFonts w:ascii="Calibri" w:eastAsia="Calibri" w:hAnsi="Calibri"/>
      <w:sz w:val="22"/>
      <w:szCs w:val="22"/>
      <w:lang w:eastAsia="ar-SA"/>
    </w:rPr>
  </w:style>
  <w:style w:type="character" w:customStyle="1" w:styleId="PieddepageCar">
    <w:name w:val="Pied de page Car"/>
    <w:basedOn w:val="Policepardfaut"/>
    <w:link w:val="Pieddepage"/>
    <w:uiPriority w:val="99"/>
    <w:rsid w:val="00590023"/>
    <w:rPr>
      <w:rFonts w:ascii="Calibri" w:eastAsia="Calibri" w:hAnsi="Calibri"/>
      <w:sz w:val="22"/>
      <w:szCs w:val="2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1989797">
      <w:bodyDiv w:val="1"/>
      <w:marLeft w:val="0"/>
      <w:marRight w:val="0"/>
      <w:marTop w:val="0"/>
      <w:marBottom w:val="0"/>
      <w:divBdr>
        <w:top w:val="none" w:sz="0" w:space="0" w:color="auto"/>
        <w:left w:val="none" w:sz="0" w:space="0" w:color="auto"/>
        <w:bottom w:val="none" w:sz="0" w:space="0" w:color="auto"/>
        <w:right w:val="none" w:sz="0" w:space="0" w:color="auto"/>
      </w:divBdr>
      <w:divsChild>
        <w:div w:id="1419257317">
          <w:marLeft w:val="0"/>
          <w:marRight w:val="0"/>
          <w:marTop w:val="0"/>
          <w:marBottom w:val="0"/>
          <w:divBdr>
            <w:top w:val="none" w:sz="0" w:space="0" w:color="auto"/>
            <w:left w:val="none" w:sz="0" w:space="0" w:color="auto"/>
            <w:bottom w:val="none" w:sz="0" w:space="0" w:color="auto"/>
            <w:right w:val="none" w:sz="0" w:space="0" w:color="auto"/>
          </w:divBdr>
          <w:divsChild>
            <w:div w:id="157951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2DBE0E-6028-44AB-800B-BAE981121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2</Pages>
  <Words>228</Words>
  <Characters>1259</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Haute Ecole Spécialisées - Genève</Company>
  <LinksUpToDate>false</LinksUpToDate>
  <CharactersWithSpaces>1485</CharactersWithSpaces>
  <SharedDoc>false</SharedDoc>
  <HLinks>
    <vt:vector size="6" baseType="variant">
      <vt:variant>
        <vt:i4>2424897</vt:i4>
      </vt:variant>
      <vt:variant>
        <vt:i4>0</vt:i4>
      </vt:variant>
      <vt:variant>
        <vt:i4>0</vt:i4>
      </vt:variant>
      <vt:variant>
        <vt:i4>5</vt:i4>
      </vt:variant>
      <vt:variant>
        <vt:lpwstr>mailto:michel.gorin@hesge.ch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Pouchot</dc:creator>
  <cp:keywords/>
  <cp:lastModifiedBy>Rollinet Raphaël</cp:lastModifiedBy>
  <cp:revision>7</cp:revision>
  <cp:lastPrinted>2012-11-30T15:39:00Z</cp:lastPrinted>
  <dcterms:created xsi:type="dcterms:W3CDTF">2023-09-25T15:51:00Z</dcterms:created>
  <dcterms:modified xsi:type="dcterms:W3CDTF">2024-10-08T19:50:00Z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