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CACA9E1" w14:textId="77777777" w:rsidR="008B3A50" w:rsidRPr="00AE77DB" w:rsidRDefault="008B3A50" w:rsidP="001F3BA6">
      <w:pPr>
        <w:spacing w:after="0" w:line="240" w:lineRule="auto"/>
        <w:jc w:val="center"/>
        <w:rPr>
          <w:rFonts w:ascii="Arial" w:hAnsi="Arial" w:cs="Arial"/>
          <w:b/>
          <w:color w:val="6C261B"/>
          <w:sz w:val="32"/>
        </w:rPr>
      </w:pPr>
    </w:p>
    <w:p w14:paraId="46FDE9FD" w14:textId="2D388A6F" w:rsidR="00CA563B" w:rsidRPr="00380310" w:rsidRDefault="00380310" w:rsidP="001F3BA6">
      <w:pPr>
        <w:spacing w:after="0" w:line="240" w:lineRule="auto"/>
        <w:jc w:val="center"/>
        <w:rPr>
          <w:rFonts w:ascii="Arial" w:hAnsi="Arial" w:cs="Arial"/>
          <w:b/>
          <w:color w:val="2E74B5" w:themeColor="accent1" w:themeShade="BF"/>
          <w:sz w:val="32"/>
        </w:rPr>
      </w:pPr>
      <w:r>
        <w:rPr>
          <w:rFonts w:ascii="Arial" w:hAnsi="Arial" w:cs="Arial"/>
          <w:b/>
          <w:color w:val="2E74B5" w:themeColor="accent1" w:themeShade="BF"/>
          <w:sz w:val="32"/>
        </w:rPr>
        <w:t xml:space="preserve">Proposition du sujet </w:t>
      </w:r>
      <w:r w:rsidR="003D6E15" w:rsidRPr="00380310">
        <w:rPr>
          <w:rFonts w:ascii="Arial" w:hAnsi="Arial" w:cs="Arial"/>
          <w:b/>
          <w:color w:val="2E74B5" w:themeColor="accent1" w:themeShade="BF"/>
          <w:sz w:val="32"/>
        </w:rPr>
        <w:t>d</w:t>
      </w:r>
      <w:r w:rsidR="003E721D" w:rsidRPr="00380310">
        <w:rPr>
          <w:rFonts w:ascii="Arial" w:hAnsi="Arial" w:cs="Arial"/>
          <w:b/>
          <w:color w:val="2E74B5" w:themeColor="accent1" w:themeShade="BF"/>
          <w:sz w:val="32"/>
        </w:rPr>
        <w:t>’</w:t>
      </w:r>
      <w:r w:rsidR="003D6E15" w:rsidRPr="00380310">
        <w:rPr>
          <w:rFonts w:ascii="Arial" w:hAnsi="Arial" w:cs="Arial"/>
          <w:b/>
          <w:color w:val="2E74B5" w:themeColor="accent1" w:themeShade="BF"/>
          <w:sz w:val="32"/>
        </w:rPr>
        <w:t>un</w:t>
      </w:r>
      <w:r w:rsidR="00A7168D"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mémoire</w:t>
      </w:r>
      <w:r w:rsidR="00A7168D" w:rsidRPr="00380310">
        <w:rPr>
          <w:rFonts w:ascii="Arial" w:hAnsi="Arial" w:cs="Arial"/>
          <w:b/>
          <w:color w:val="2E74B5" w:themeColor="accent1" w:themeShade="BF"/>
          <w:sz w:val="32"/>
        </w:rPr>
        <w:t xml:space="preserve"> de </w:t>
      </w:r>
      <w:r>
        <w:rPr>
          <w:rFonts w:ascii="Arial" w:hAnsi="Arial" w:cs="Arial"/>
          <w:b/>
          <w:color w:val="2E74B5" w:themeColor="accent1" w:themeShade="BF"/>
          <w:sz w:val="32"/>
        </w:rPr>
        <w:t>Master</w:t>
      </w:r>
      <w:r w:rsidR="00303260"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en pilier « patrimoine régional et humanités numériques »</w:t>
      </w:r>
    </w:p>
    <w:p w14:paraId="1606732B" w14:textId="77777777" w:rsidR="00AE77DB" w:rsidRPr="00AE77DB" w:rsidRDefault="00AE77DB" w:rsidP="00283622">
      <w:pPr>
        <w:spacing w:before="240" w:line="240" w:lineRule="auto"/>
        <w:jc w:val="both"/>
        <w:rPr>
          <w:rFonts w:ascii="Arial" w:hAnsi="Arial" w:cs="Arial"/>
          <w:b/>
          <w:sz w:val="24"/>
          <w:szCs w:val="24"/>
          <w:u w:val="single"/>
        </w:rPr>
      </w:pPr>
    </w:p>
    <w:p w14:paraId="107CED73" w14:textId="493F1505" w:rsidR="00395760" w:rsidRPr="0091591A" w:rsidRDefault="004E5A90" w:rsidP="00283622">
      <w:pPr>
        <w:tabs>
          <w:tab w:val="right" w:pos="9072"/>
        </w:tabs>
        <w:spacing w:line="240" w:lineRule="auto"/>
        <w:jc w:val="both"/>
        <w:rPr>
          <w:b/>
          <w:sz w:val="28"/>
          <w:szCs w:val="24"/>
          <w:u w:val="single"/>
        </w:rPr>
      </w:pPr>
      <w:r w:rsidRPr="0091591A">
        <w:rPr>
          <w:b/>
          <w:sz w:val="28"/>
          <w:szCs w:val="24"/>
          <w:u w:val="single"/>
        </w:rPr>
        <w:t>Informations</w:t>
      </w:r>
    </w:p>
    <w:p w14:paraId="23AE0A6E" w14:textId="77777777" w:rsidR="00A7168D" w:rsidRPr="0091591A" w:rsidRDefault="00A7168D" w:rsidP="00283622">
      <w:pPr>
        <w:tabs>
          <w:tab w:val="right" w:pos="9072"/>
        </w:tabs>
        <w:spacing w:line="240" w:lineRule="auto"/>
        <w:jc w:val="both"/>
      </w:pPr>
      <w:r w:rsidRPr="0091591A">
        <w:rPr>
          <w:b/>
        </w:rPr>
        <w:t>Titre</w:t>
      </w:r>
      <w:r w:rsidR="00926ABC" w:rsidRPr="0091591A">
        <w:rPr>
          <w:b/>
        </w:rPr>
        <w:t xml:space="preserve"> provisoire</w:t>
      </w:r>
      <w:r w:rsidRPr="0091591A">
        <w:rPr>
          <w:b/>
        </w:rPr>
        <w:t> :</w:t>
      </w:r>
      <w:r w:rsidR="006E763B" w:rsidRPr="0091591A">
        <w:t xml:space="preserve"> </w:t>
      </w:r>
      <w:r w:rsidR="006D162F" w:rsidRPr="0091591A">
        <w:t xml:space="preserve"> </w:t>
      </w:r>
    </w:p>
    <w:p w14:paraId="66D2D388" w14:textId="711B883D" w:rsidR="00926ABC" w:rsidRPr="009D2EF6" w:rsidRDefault="00AE0B65" w:rsidP="00CE25E2">
      <w:pPr>
        <w:tabs>
          <w:tab w:val="right" w:pos="9072"/>
        </w:tabs>
        <w:spacing w:line="240" w:lineRule="auto"/>
        <w:jc w:val="center"/>
        <w:rPr>
          <w:b/>
          <w:bCs/>
          <w:i/>
          <w:iCs/>
          <w:sz w:val="28"/>
          <w:szCs w:val="28"/>
        </w:rPr>
      </w:pPr>
      <w:r w:rsidRPr="009D2EF6">
        <w:rPr>
          <w:b/>
          <w:bCs/>
          <w:i/>
          <w:iCs/>
          <w:sz w:val="28"/>
          <w:szCs w:val="28"/>
        </w:rPr>
        <w:t>Diffusion des archives à l’ère des humanités numériques</w:t>
      </w:r>
    </w:p>
    <w:p w14:paraId="410A03BD" w14:textId="77777777" w:rsidR="00A7168D" w:rsidRPr="0091591A" w:rsidRDefault="00A7168D" w:rsidP="00283622">
      <w:pPr>
        <w:spacing w:line="240" w:lineRule="auto"/>
        <w:jc w:val="both"/>
      </w:pPr>
      <w:r w:rsidRPr="0091591A">
        <w:rPr>
          <w:b/>
        </w:rPr>
        <w:t>Mots-clefs</w:t>
      </w:r>
      <w:r w:rsidR="00303260" w:rsidRPr="0091591A">
        <w:rPr>
          <w:b/>
        </w:rPr>
        <w:t xml:space="preserve"> caractérisant le sujet à traiter</w:t>
      </w:r>
      <w:r w:rsidRPr="0091591A">
        <w:rPr>
          <w:b/>
        </w:rPr>
        <w:t> :</w:t>
      </w:r>
      <w:r w:rsidRPr="0091591A">
        <w:t xml:space="preserve"> </w:t>
      </w:r>
      <w:r w:rsidR="00A24203" w:rsidRPr="0091591A">
        <w:t xml:space="preserve"> </w:t>
      </w:r>
    </w:p>
    <w:p w14:paraId="7DC24332" w14:textId="7E0B6B17" w:rsidR="009777B6" w:rsidRPr="0091591A" w:rsidRDefault="009777B6" w:rsidP="00283622">
      <w:pPr>
        <w:spacing w:line="240" w:lineRule="auto"/>
        <w:jc w:val="both"/>
      </w:pPr>
      <w:r w:rsidRPr="0091591A">
        <w:t>Archivistique, humanités numériques,</w:t>
      </w:r>
      <w:r w:rsidR="00BB7BF5" w:rsidRPr="0091591A">
        <w:t xml:space="preserve"> transformation numérique,</w:t>
      </w:r>
      <w:r w:rsidRPr="0091591A">
        <w:t xml:space="preserve"> diffusion</w:t>
      </w:r>
      <w:r w:rsidR="00BB7BF5" w:rsidRPr="0091591A">
        <w:t xml:space="preserve"> des archives</w:t>
      </w:r>
    </w:p>
    <w:p w14:paraId="3BF96A50" w14:textId="5A80BD44" w:rsidR="00590023" w:rsidRPr="0091591A" w:rsidRDefault="00590023" w:rsidP="00283622">
      <w:pPr>
        <w:spacing w:line="240" w:lineRule="auto"/>
        <w:jc w:val="both"/>
        <w:rPr>
          <w:b/>
        </w:rPr>
      </w:pPr>
      <w:r w:rsidRPr="0091591A">
        <w:rPr>
          <w:b/>
        </w:rPr>
        <w:t>Directeur de Mémoire de Master :</w:t>
      </w:r>
    </w:p>
    <w:p w14:paraId="7C1267BC" w14:textId="5DB13321" w:rsidR="00590023" w:rsidRPr="0091591A" w:rsidRDefault="00590023" w:rsidP="00283622">
      <w:pPr>
        <w:spacing w:line="240" w:lineRule="auto"/>
        <w:jc w:val="both"/>
        <w:rPr>
          <w:bCs/>
        </w:rPr>
      </w:pPr>
      <w:r w:rsidRPr="0091591A">
        <w:rPr>
          <w:bCs/>
        </w:rPr>
        <w:t>Lionel Bartolini, chargé d’enseignement en pratique des documents</w:t>
      </w:r>
    </w:p>
    <w:p w14:paraId="67038B4B" w14:textId="77F923E4" w:rsidR="00E6593E" w:rsidRPr="0091591A" w:rsidRDefault="00E6593E" w:rsidP="00283622">
      <w:pPr>
        <w:spacing w:line="240" w:lineRule="auto"/>
        <w:jc w:val="both"/>
        <w:rPr>
          <w:bCs/>
        </w:rPr>
      </w:pPr>
      <w:r w:rsidRPr="0091591A">
        <w:rPr>
          <w:bCs/>
        </w:rPr>
        <w:t xml:space="preserve">Francesco Beretta, </w:t>
      </w:r>
      <w:r w:rsidR="00C947C0" w:rsidRPr="0091591A">
        <w:rPr>
          <w:bCs/>
        </w:rPr>
        <w:t>chargé d’enseignement en pratique et méthodologie numérique en SHS</w:t>
      </w:r>
      <w:r w:rsidR="00BB7BF5" w:rsidRPr="0091591A">
        <w:rPr>
          <w:bCs/>
        </w:rPr>
        <w:t xml:space="preserve"> (en soutiens pour l’aspect numérique)</w:t>
      </w:r>
    </w:p>
    <w:p w14:paraId="06C3A737" w14:textId="65EAC207" w:rsidR="00590023" w:rsidRPr="0091591A" w:rsidRDefault="00590023" w:rsidP="00283622">
      <w:pPr>
        <w:spacing w:line="240" w:lineRule="auto"/>
        <w:jc w:val="both"/>
        <w:rPr>
          <w:b/>
        </w:rPr>
      </w:pPr>
      <w:r w:rsidRPr="0091591A">
        <w:rPr>
          <w:b/>
        </w:rPr>
        <w:t xml:space="preserve">Responsable du pilier de Master : </w:t>
      </w:r>
    </w:p>
    <w:p w14:paraId="322184FF" w14:textId="1C003872" w:rsidR="00590023" w:rsidRPr="0091591A" w:rsidRDefault="00590023" w:rsidP="00283622">
      <w:pPr>
        <w:spacing w:line="240" w:lineRule="auto"/>
        <w:jc w:val="both"/>
        <w:rPr>
          <w:bCs/>
        </w:rPr>
      </w:pPr>
      <w:r w:rsidRPr="0091591A">
        <w:rPr>
          <w:bCs/>
        </w:rPr>
        <w:t xml:space="preserve">Mathieu </w:t>
      </w:r>
      <w:proofErr w:type="spellStart"/>
      <w:r w:rsidRPr="0091591A">
        <w:rPr>
          <w:bCs/>
        </w:rPr>
        <w:t>Avanzi</w:t>
      </w:r>
      <w:proofErr w:type="spellEnd"/>
    </w:p>
    <w:p w14:paraId="47939877" w14:textId="680FA9FE" w:rsidR="00A7168D" w:rsidRPr="0091591A" w:rsidRDefault="00314628" w:rsidP="00283622">
      <w:pPr>
        <w:spacing w:line="240" w:lineRule="auto"/>
        <w:jc w:val="both"/>
        <w:rPr>
          <w:b/>
        </w:rPr>
      </w:pPr>
      <w:r w:rsidRPr="0091591A">
        <w:rPr>
          <w:b/>
        </w:rPr>
        <w:t>D</w:t>
      </w:r>
      <w:r w:rsidR="00A7168D" w:rsidRPr="0091591A">
        <w:rPr>
          <w:b/>
        </w:rPr>
        <w:t xml:space="preserve">escription du </w:t>
      </w:r>
      <w:r w:rsidR="00CE25E2" w:rsidRPr="0091591A">
        <w:rPr>
          <w:b/>
        </w:rPr>
        <w:t>mémoire</w:t>
      </w:r>
    </w:p>
    <w:p w14:paraId="044CE979" w14:textId="54B83124" w:rsidR="00314628" w:rsidRPr="0091591A" w:rsidRDefault="00314628" w:rsidP="00314628">
      <w:pPr>
        <w:spacing w:line="240" w:lineRule="auto"/>
        <w:ind w:firstLine="708"/>
        <w:jc w:val="both"/>
        <w:rPr>
          <w:b/>
        </w:rPr>
      </w:pPr>
      <w:r w:rsidRPr="0091591A">
        <w:rPr>
          <w:b/>
        </w:rPr>
        <w:t xml:space="preserve">Contexte :  </w:t>
      </w:r>
    </w:p>
    <w:p w14:paraId="3E9817BD" w14:textId="77777777" w:rsidR="00BB7BF5" w:rsidRPr="0091591A" w:rsidRDefault="00BB7BF5" w:rsidP="00BB7BF5">
      <w:pPr>
        <w:pStyle w:val="Corpsdetexte"/>
        <w:jc w:val="both"/>
      </w:pPr>
      <w:r w:rsidRPr="0091591A">
        <w:t>Ce Mémoire de Master dans le cadre du pilier « Patrimoine régional et humanités numériques », se concentre sur la fonction archivistique de la diffusion appliquée à notre ère dite numérique. Ce sujet sera abordé par l’axe de l'accessibilité et de la sélection des archives et vise à apporter une meilleure vision des évolutions professionnelles actuelles, mais aussi futures pour les archivistes, et l’impact du numérique sur cet environnement. </w:t>
      </w:r>
    </w:p>
    <w:p w14:paraId="6BD38DDE" w14:textId="77777777" w:rsidR="00BB7BF5" w:rsidRPr="0091591A" w:rsidRDefault="00BB7BF5" w:rsidP="00BB7BF5">
      <w:pPr>
        <w:pStyle w:val="Corpsdetexte"/>
        <w:jc w:val="both"/>
      </w:pPr>
      <w:r w:rsidRPr="0091591A">
        <w:t xml:space="preserve">Cette étude introduira les thématiques par des éléments quantitatifs avec les indicateurs de la diffusion des archives en Suisse issue directement des institutions. Mais aussi des éléments qualitatifs notamment avec une enquête effectuée auprès des directions d’institutions cantonales d’archives en Suisse romande. Cette étude analysera l’impact de stratégies numériques appliquées à la diffusion d’archives, notamment celui des Archives fédérales suisses et la stratégie numérique suisse 2025. </w:t>
      </w:r>
    </w:p>
    <w:p w14:paraId="2DF6602E" w14:textId="77777777" w:rsidR="00BB7BF5" w:rsidRPr="0091591A" w:rsidRDefault="00BB7BF5" w:rsidP="00BB7BF5">
      <w:pPr>
        <w:pStyle w:val="Corpsdetexte"/>
        <w:jc w:val="both"/>
      </w:pPr>
      <w:r w:rsidRPr="0091591A">
        <w:t xml:space="preserve">Les résultats montrent que les stratégies numériques comprenant l’amélioration des systèmes d’information, la numérisation des archives renforce et dynamise la diffusion des archives. Néanmoins le numérique soulève de nombreuses questions pour la profession d’archiviste notamment pour s’adapter à ses enjeux, mais également en termes de moyens très inégaux entre les institutions romandes et des risques liés à la recherche et l’accessibilité des archives vis-à-vis des usagers. </w:t>
      </w:r>
    </w:p>
    <w:p w14:paraId="6D19A426" w14:textId="77777777" w:rsidR="0091591A" w:rsidRDefault="0091591A" w:rsidP="009E4AD3">
      <w:pPr>
        <w:suppressAutoHyphens w:val="0"/>
        <w:spacing w:after="0" w:line="240" w:lineRule="auto"/>
        <w:rPr>
          <w:b/>
          <w:bCs/>
        </w:rPr>
      </w:pPr>
    </w:p>
    <w:p w14:paraId="28154819" w14:textId="77777777" w:rsidR="0091591A" w:rsidRDefault="0091591A" w:rsidP="009E4AD3">
      <w:pPr>
        <w:suppressAutoHyphens w:val="0"/>
        <w:spacing w:after="0" w:line="240" w:lineRule="auto"/>
        <w:rPr>
          <w:b/>
          <w:bCs/>
        </w:rPr>
      </w:pPr>
    </w:p>
    <w:p w14:paraId="493B423B" w14:textId="77777777" w:rsidR="0091591A" w:rsidRDefault="0091591A" w:rsidP="009E4AD3">
      <w:pPr>
        <w:suppressAutoHyphens w:val="0"/>
        <w:spacing w:after="0" w:line="240" w:lineRule="auto"/>
        <w:rPr>
          <w:b/>
          <w:bCs/>
        </w:rPr>
      </w:pPr>
    </w:p>
    <w:p w14:paraId="28AD4086" w14:textId="77777777" w:rsidR="0091591A" w:rsidRDefault="0091591A" w:rsidP="009E4AD3">
      <w:pPr>
        <w:suppressAutoHyphens w:val="0"/>
        <w:spacing w:after="0" w:line="240" w:lineRule="auto"/>
        <w:rPr>
          <w:b/>
          <w:bCs/>
        </w:rPr>
      </w:pPr>
    </w:p>
    <w:p w14:paraId="700634C2" w14:textId="77777777" w:rsidR="0091591A" w:rsidRDefault="0091591A" w:rsidP="009E4AD3">
      <w:pPr>
        <w:suppressAutoHyphens w:val="0"/>
        <w:spacing w:after="0" w:line="240" w:lineRule="auto"/>
        <w:rPr>
          <w:b/>
          <w:bCs/>
        </w:rPr>
      </w:pPr>
    </w:p>
    <w:p w14:paraId="09C7DC3E" w14:textId="77777777" w:rsidR="0091591A" w:rsidRDefault="0091591A" w:rsidP="009E4AD3">
      <w:pPr>
        <w:suppressAutoHyphens w:val="0"/>
        <w:spacing w:after="0" w:line="240" w:lineRule="auto"/>
        <w:rPr>
          <w:b/>
          <w:bCs/>
        </w:rPr>
      </w:pPr>
    </w:p>
    <w:p w14:paraId="1763192A" w14:textId="77777777" w:rsidR="0091591A" w:rsidRDefault="0091591A" w:rsidP="009E4AD3">
      <w:pPr>
        <w:suppressAutoHyphens w:val="0"/>
        <w:spacing w:after="0" w:line="240" w:lineRule="auto"/>
        <w:rPr>
          <w:b/>
          <w:bCs/>
        </w:rPr>
      </w:pPr>
    </w:p>
    <w:p w14:paraId="3593D571" w14:textId="5358F95C" w:rsidR="00A7168D" w:rsidRPr="0091591A" w:rsidRDefault="00A7168D" w:rsidP="009E4AD3">
      <w:pPr>
        <w:suppressAutoHyphens w:val="0"/>
        <w:spacing w:after="0" w:line="240" w:lineRule="auto"/>
      </w:pPr>
      <w:r w:rsidRPr="0091591A">
        <w:rPr>
          <w:b/>
          <w:bCs/>
        </w:rPr>
        <w:t>Problématique</w:t>
      </w:r>
      <w:r w:rsidR="005E1CEB" w:rsidRPr="0091591A">
        <w:rPr>
          <w:b/>
        </w:rPr>
        <w:t> :</w:t>
      </w:r>
      <w:r w:rsidR="003D6E15" w:rsidRPr="0091591A">
        <w:t xml:space="preserve">  </w:t>
      </w:r>
    </w:p>
    <w:p w14:paraId="727185E6" w14:textId="4FC91276" w:rsidR="0091591A" w:rsidRDefault="0091591A" w:rsidP="0091591A">
      <w:pPr>
        <w:pStyle w:val="Corpsdetexte"/>
      </w:pPr>
      <w:r w:rsidRPr="0091591A">
        <w:t xml:space="preserve">La réflexion initiale de ce travail autour des évolutions de la diffusion archivistique en lien avec le numérique est lié en grande partie à mon expérience académique dans le domaine des sciences de l’information et des humanités numériques, mais également professionnellement en tant qu’archiviste. </w:t>
      </w:r>
    </w:p>
    <w:p w14:paraId="6B26F4DD" w14:textId="16205BE1" w:rsidR="0091591A" w:rsidRPr="0091591A" w:rsidRDefault="0091591A" w:rsidP="0091591A">
      <w:pPr>
        <w:pStyle w:val="Corpsdetexte"/>
      </w:pPr>
      <w:r w:rsidRPr="0091591A">
        <w:t>En effet cette fonction de diffusion passe par la numérisation, l’archivage électronique et la diffusion des inventaires par l’intermédiaire de systèmes d’information archivistiques (AIS) et de portail sur internet. Ces moyens numériques appliqués au domaine des archives permettent de questionner l’impact et les évolutions de la diffusion en archives par le biais du numérique.</w:t>
      </w:r>
    </w:p>
    <w:p w14:paraId="508CB693" w14:textId="3EBCD211" w:rsidR="0091591A" w:rsidRPr="0091591A" w:rsidRDefault="0091591A" w:rsidP="0091591A">
      <w:pPr>
        <w:pStyle w:val="Corpsdetexte"/>
      </w:pPr>
      <w:r w:rsidRPr="0091591A">
        <w:t xml:space="preserve">Le rôle de l’Archiviste lui-même dans cet environnement s’en trouve transformé n’étant plus seulement le gardien du patrimoine qui sur le plan de la conservation numérique est plutôt du ressort de l’informaticien. Mais l’archiviste intervient plutôt sur la gestion du cycle de vie dès le début de ce cycle afin de limiter les pertes d’informations, les risques judiciaires et d’en améliorer la gestion et la diffusion. </w:t>
      </w:r>
    </w:p>
    <w:p w14:paraId="4144FBA5" w14:textId="77777777" w:rsidR="0091591A" w:rsidRPr="0091591A" w:rsidRDefault="0091591A" w:rsidP="0091591A">
      <w:pPr>
        <w:pStyle w:val="Corpsdetexte"/>
      </w:pPr>
      <w:r w:rsidRPr="0091591A">
        <w:t>Le numérique est devenu un enjeu central pour les archives, mais également sensible pour les archivistes, car extrêmement complexe à gérer pour des professionnelles devant aujourd’hui s’occuper de fonds d’archives dites « hybride », c’est-à-dire à la fois physique et numérique. Il est donc intéressant dans ce contexte de se poser la question sur les choix stratégiques, les évolutions du métier pour s’adapter à ces évolutions et l’impact de celle-ci sur le métier d’archiviste. Mais également afin de garantir l’accès et la qualité des services d’archives aux usagers et chercheurs.</w:t>
      </w:r>
    </w:p>
    <w:p w14:paraId="3C0F251A" w14:textId="77777777" w:rsidR="0091591A" w:rsidRPr="0091591A" w:rsidRDefault="0091591A" w:rsidP="009E4AD3">
      <w:pPr>
        <w:suppressAutoHyphens w:val="0"/>
        <w:spacing w:after="0" w:line="240" w:lineRule="auto"/>
        <w:rPr>
          <w:b/>
          <w:bCs/>
        </w:rPr>
      </w:pPr>
    </w:p>
    <w:p w14:paraId="1374A476" w14:textId="77777777" w:rsidR="00BB7BF5" w:rsidRPr="0091591A" w:rsidRDefault="00BB7BF5" w:rsidP="00BB7BF5">
      <w:pPr>
        <w:pStyle w:val="Corpsdetexte"/>
        <w:rPr>
          <w:b/>
          <w:bCs/>
        </w:rPr>
      </w:pPr>
      <w:r w:rsidRPr="0091591A">
        <w:rPr>
          <w:b/>
          <w:bCs/>
        </w:rPr>
        <w:t>Question de recherche principale</w:t>
      </w:r>
    </w:p>
    <w:p w14:paraId="7CD607A6" w14:textId="77777777" w:rsidR="00BB7BF5" w:rsidRPr="0091591A" w:rsidRDefault="00BB7BF5" w:rsidP="00BB7BF5">
      <w:pPr>
        <w:pStyle w:val="Corpsdetexte"/>
        <w:numPr>
          <w:ilvl w:val="0"/>
          <w:numId w:val="11"/>
        </w:numPr>
        <w:suppressAutoHyphens w:val="0"/>
        <w:spacing w:before="180" w:line="360" w:lineRule="auto"/>
        <w:jc w:val="both"/>
      </w:pPr>
      <w:r w:rsidRPr="0091591A">
        <w:t>Quel est l’impact du numérique dans la diffusion archivistique en suisse romande ?</w:t>
      </w:r>
    </w:p>
    <w:p w14:paraId="39F061C4" w14:textId="77777777" w:rsidR="00BB7BF5" w:rsidRPr="0091591A" w:rsidRDefault="00BB7BF5" w:rsidP="00BB7BF5">
      <w:pPr>
        <w:pStyle w:val="Corpsdetexte"/>
        <w:rPr>
          <w:b/>
          <w:bCs/>
        </w:rPr>
      </w:pPr>
      <w:r w:rsidRPr="0091591A">
        <w:rPr>
          <w:b/>
          <w:bCs/>
        </w:rPr>
        <w:t>Question de recherche secondaire</w:t>
      </w:r>
    </w:p>
    <w:p w14:paraId="55E37CC9" w14:textId="77777777" w:rsidR="00BB7BF5" w:rsidRPr="0091591A" w:rsidRDefault="00BB7BF5" w:rsidP="00BB7BF5">
      <w:pPr>
        <w:pStyle w:val="Corpsdetexte"/>
        <w:numPr>
          <w:ilvl w:val="0"/>
          <w:numId w:val="11"/>
        </w:numPr>
        <w:suppressAutoHyphens w:val="0"/>
        <w:spacing w:before="180" w:line="360" w:lineRule="auto"/>
        <w:jc w:val="both"/>
      </w:pPr>
      <w:r w:rsidRPr="0091591A">
        <w:t>Les stratégies institutionnelles du domaine des archives sont-elles en adéquation avec les évolutions numériques actuelles ?</w:t>
      </w:r>
    </w:p>
    <w:p w14:paraId="13370A08" w14:textId="77777777" w:rsidR="00BB7BF5" w:rsidRPr="0091591A" w:rsidRDefault="00BB7BF5" w:rsidP="00BB7BF5">
      <w:pPr>
        <w:pStyle w:val="Corpsdetexte"/>
        <w:numPr>
          <w:ilvl w:val="0"/>
          <w:numId w:val="11"/>
        </w:numPr>
        <w:suppressAutoHyphens w:val="0"/>
        <w:spacing w:before="180" w:line="360" w:lineRule="auto"/>
        <w:jc w:val="both"/>
      </w:pPr>
      <w:r w:rsidRPr="0091591A">
        <w:t>Quels sont les apports du domaine et des formations en humanités numériques pour ces évolutions technologiques aux domaines du patrimoine ?</w:t>
      </w:r>
    </w:p>
    <w:p w14:paraId="5BC160E8" w14:textId="77777777" w:rsidR="009777B6" w:rsidRPr="0091591A" w:rsidRDefault="009777B6" w:rsidP="00283622">
      <w:pPr>
        <w:spacing w:line="240" w:lineRule="auto"/>
        <w:jc w:val="both"/>
        <w:rPr>
          <w:b/>
        </w:rPr>
      </w:pPr>
    </w:p>
    <w:p w14:paraId="6A394D64" w14:textId="77777777" w:rsidR="007407BC" w:rsidRPr="0091591A" w:rsidRDefault="007407BC" w:rsidP="00283622">
      <w:pPr>
        <w:spacing w:line="240" w:lineRule="auto"/>
        <w:jc w:val="both"/>
        <w:rPr>
          <w:b/>
          <w:i/>
          <w:sz w:val="20"/>
          <w:szCs w:val="20"/>
        </w:rPr>
      </w:pPr>
    </w:p>
    <w:sectPr w:rsidR="007407BC" w:rsidRPr="0091591A">
      <w:headerReference w:type="default" r:id="rId8"/>
      <w:footerReference w:type="default" r:id="rId9"/>
      <w:pgSz w:w="11906" w:h="16838"/>
      <w:pgMar w:top="1525" w:right="1417" w:bottom="1417" w:left="1417"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3B70E" w14:textId="77777777" w:rsidR="000B1063" w:rsidRDefault="000B1063">
      <w:pPr>
        <w:spacing w:after="0" w:line="240" w:lineRule="auto"/>
      </w:pPr>
      <w:r>
        <w:separator/>
      </w:r>
    </w:p>
  </w:endnote>
  <w:endnote w:type="continuationSeparator" w:id="0">
    <w:p w14:paraId="22160148" w14:textId="77777777" w:rsidR="000B1063" w:rsidRDefault="000B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Condensed">
    <w:altName w:val="Bodoni MT Condensed"/>
    <w:panose1 w:val="02070606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 PL UMing HK">
    <w:charset w:val="80"/>
    <w:family w:val="auto"/>
    <w:pitch w:val="variable"/>
  </w:font>
  <w:font w:name="Lohit Devanagari">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9B9B" w14:textId="71F44759" w:rsidR="00693DF9" w:rsidRDefault="00693DF9">
    <w:pPr>
      <w:pStyle w:val="Pieddepage"/>
      <w:pBdr>
        <w:top w:val="single" w:sz="4" w:space="1" w:color="000000"/>
      </w:pBdr>
      <w:tabs>
        <w:tab w:val="left" w:pos="0"/>
      </w:tabs>
      <w:rPr>
        <w:sz w:val="18"/>
        <w:szCs w:val="20"/>
      </w:rPr>
    </w:pPr>
    <w:r>
      <w:rPr>
        <w:sz w:val="18"/>
        <w:szCs w:val="20"/>
      </w:rPr>
      <w:tab/>
    </w:r>
  </w:p>
  <w:p w14:paraId="5B9452D0" w14:textId="362277DB" w:rsidR="00693DF9" w:rsidRDefault="00590023">
    <w:pPr>
      <w:pStyle w:val="Pieddepage"/>
      <w:pBdr>
        <w:top w:val="single" w:sz="4" w:space="1" w:color="000000"/>
      </w:pBdr>
      <w:tabs>
        <w:tab w:val="left" w:pos="0"/>
      </w:tabs>
    </w:pPr>
    <w:r>
      <w:rPr>
        <w:sz w:val="18"/>
        <w:szCs w:val="20"/>
      </w:rPr>
      <w:t>Memoire</w:t>
    </w:r>
    <w:r w:rsidR="00EC1A47">
      <w:rPr>
        <w:sz w:val="18"/>
        <w:szCs w:val="20"/>
      </w:rPr>
      <w:t>-</w:t>
    </w:r>
    <w:r w:rsidR="00AF4940">
      <w:rPr>
        <w:sz w:val="18"/>
        <w:szCs w:val="20"/>
      </w:rPr>
      <w:t>20</w:t>
    </w:r>
    <w:r>
      <w:rPr>
        <w:sz w:val="18"/>
        <w:szCs w:val="20"/>
      </w:rPr>
      <w:t>24/2026</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fldChar w:fldCharType="begin"/>
    </w:r>
    <w:r>
      <w:rPr>
        <w:sz w:val="18"/>
        <w:szCs w:val="20"/>
      </w:rPr>
      <w:instrText xml:space="preserve"> PAGE  \* Arabic  \* MERGEFORMAT </w:instrText>
    </w:r>
    <w:r>
      <w:rPr>
        <w:sz w:val="18"/>
        <w:szCs w:val="20"/>
      </w:rPr>
      <w:fldChar w:fldCharType="separate"/>
    </w:r>
    <w:r>
      <w:rPr>
        <w:noProof/>
        <w:sz w:val="18"/>
        <w:szCs w:val="20"/>
      </w:rPr>
      <w:t>1</w:t>
    </w:r>
    <w:r>
      <w:rPr>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C3A28" w14:textId="77777777" w:rsidR="000B1063" w:rsidRDefault="000B1063">
      <w:pPr>
        <w:spacing w:after="0" w:line="240" w:lineRule="auto"/>
      </w:pPr>
      <w:r>
        <w:separator/>
      </w:r>
    </w:p>
  </w:footnote>
  <w:footnote w:type="continuationSeparator" w:id="0">
    <w:p w14:paraId="4AB571AA" w14:textId="77777777" w:rsidR="000B1063" w:rsidRDefault="000B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69AD" w14:textId="49711EA4" w:rsidR="00693DF9" w:rsidRDefault="00AE0B65">
    <w:pPr>
      <w:pStyle w:val="En-tte"/>
      <w:tabs>
        <w:tab w:val="left" w:pos="3720"/>
      </w:tabs>
      <w:jc w:val="right"/>
      <w:rPr>
        <w:color w:val="000000"/>
        <w:sz w:val="28"/>
      </w:rPr>
    </w:pPr>
    <w:r>
      <w:rPr>
        <w:noProof/>
      </w:rPr>
      <w:drawing>
        <wp:anchor distT="0" distB="0" distL="114300" distR="114300" simplePos="0" relativeHeight="251659264" behindDoc="0" locked="0" layoutInCell="1" allowOverlap="1" wp14:anchorId="39606E5B" wp14:editId="64E6DA7D">
          <wp:simplePos x="0" y="0"/>
          <wp:positionH relativeFrom="column">
            <wp:posOffset>1905</wp:posOffset>
          </wp:positionH>
          <wp:positionV relativeFrom="paragraph">
            <wp:posOffset>1270</wp:posOffset>
          </wp:positionV>
          <wp:extent cx="1352550" cy="577850"/>
          <wp:effectExtent l="0" t="0" r="0" b="0"/>
          <wp:wrapSquare wrapText="bothSides"/>
          <wp:docPr id="1674113986" name="Image 1"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13986" name="Image 1"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F9">
      <w:tab/>
    </w:r>
  </w:p>
  <w:p w14:paraId="40238A4A" w14:textId="6CBDDA22" w:rsidR="00926ABC" w:rsidRDefault="00AE0B65">
    <w:pPr>
      <w:pStyle w:val="En-tte"/>
      <w:tabs>
        <w:tab w:val="left" w:pos="3720"/>
      </w:tabs>
      <w:jc w:val="right"/>
      <w:rPr>
        <w:i/>
        <w:color w:val="000000"/>
        <w:sz w:val="28"/>
      </w:rPr>
    </w:pPr>
    <w:r>
      <w:rPr>
        <w:i/>
        <w:color w:val="000000"/>
        <w:sz w:val="28"/>
      </w:rPr>
      <w:t>Master en lettres et sciences humaines</w:t>
    </w:r>
  </w:p>
  <w:p w14:paraId="510FF825" w14:textId="083956F7" w:rsidR="00B55D6E" w:rsidRDefault="00B55D6E">
    <w:pPr>
      <w:pStyle w:val="En-tte"/>
      <w:tabs>
        <w:tab w:val="left" w:pos="3720"/>
      </w:tabs>
      <w:jc w:val="right"/>
      <w:rPr>
        <w:color w:val="000000"/>
        <w:sz w:val="28"/>
      </w:rPr>
    </w:pPr>
    <w:r>
      <w:rPr>
        <w:i/>
        <w:color w:val="000000"/>
        <w:sz w:val="28"/>
      </w:rPr>
      <w:t>Raphaël Rollinet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792151"/>
    <w:multiLevelType w:val="hybridMultilevel"/>
    <w:tmpl w:val="C8F4A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AA77E0"/>
    <w:multiLevelType w:val="hybridMultilevel"/>
    <w:tmpl w:val="FBA0A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D487D"/>
    <w:multiLevelType w:val="hybridMultilevel"/>
    <w:tmpl w:val="3B408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EC42D6"/>
    <w:multiLevelType w:val="hybridMultilevel"/>
    <w:tmpl w:val="B9A2FAA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1B0708D0"/>
    <w:multiLevelType w:val="hybridMultilevel"/>
    <w:tmpl w:val="699035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237421B"/>
    <w:multiLevelType w:val="hybridMultilevel"/>
    <w:tmpl w:val="DCC4CF54"/>
    <w:lvl w:ilvl="0" w:tplc="652A5406">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1C61A3"/>
    <w:multiLevelType w:val="hybridMultilevel"/>
    <w:tmpl w:val="DC1A6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51A744D"/>
    <w:multiLevelType w:val="hybridMultilevel"/>
    <w:tmpl w:val="EF94C3EA"/>
    <w:lvl w:ilvl="0" w:tplc="040C000B">
      <w:start w:val="1"/>
      <w:numFmt w:val="bullet"/>
      <w:lvlText w:val=""/>
      <w:lvlJc w:val="left"/>
      <w:pPr>
        <w:tabs>
          <w:tab w:val="num" w:pos="720"/>
        </w:tabs>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15:restartNumberingAfterBreak="0">
    <w:nsid w:val="75B146AD"/>
    <w:multiLevelType w:val="hybridMultilevel"/>
    <w:tmpl w:val="5518DCF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0" w15:restartNumberingAfterBreak="0">
    <w:nsid w:val="7DC963DF"/>
    <w:multiLevelType w:val="hybridMultilevel"/>
    <w:tmpl w:val="D882B476"/>
    <w:lvl w:ilvl="0" w:tplc="A0D6BEFA">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57012178">
    <w:abstractNumId w:val="0"/>
  </w:num>
  <w:num w:numId="2" w16cid:durableId="1236431695">
    <w:abstractNumId w:val="10"/>
  </w:num>
  <w:num w:numId="3" w16cid:durableId="1693795430">
    <w:abstractNumId w:val="6"/>
  </w:num>
  <w:num w:numId="4" w16cid:durableId="316961487">
    <w:abstractNumId w:val="3"/>
  </w:num>
  <w:num w:numId="5" w16cid:durableId="1386903527">
    <w:abstractNumId w:val="7"/>
  </w:num>
  <w:num w:numId="6" w16cid:durableId="1620408764">
    <w:abstractNumId w:val="5"/>
  </w:num>
  <w:num w:numId="7" w16cid:durableId="448554017">
    <w:abstractNumId w:val="1"/>
  </w:num>
  <w:num w:numId="8" w16cid:durableId="151768908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314583">
    <w:abstractNumId w:val="4"/>
  </w:num>
  <w:num w:numId="10" w16cid:durableId="1521238370">
    <w:abstractNumId w:val="9"/>
  </w:num>
  <w:num w:numId="11" w16cid:durableId="30050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7DF"/>
    <w:rsid w:val="0000016A"/>
    <w:rsid w:val="000126E9"/>
    <w:rsid w:val="0005431B"/>
    <w:rsid w:val="00056ACB"/>
    <w:rsid w:val="00057239"/>
    <w:rsid w:val="00061D54"/>
    <w:rsid w:val="00073A76"/>
    <w:rsid w:val="0009399F"/>
    <w:rsid w:val="000A24A1"/>
    <w:rsid w:val="000A3058"/>
    <w:rsid w:val="000B1063"/>
    <w:rsid w:val="000C080E"/>
    <w:rsid w:val="000D0C87"/>
    <w:rsid w:val="000D4E39"/>
    <w:rsid w:val="000F142C"/>
    <w:rsid w:val="00104187"/>
    <w:rsid w:val="00105EC6"/>
    <w:rsid w:val="0010746E"/>
    <w:rsid w:val="00107935"/>
    <w:rsid w:val="00115ED6"/>
    <w:rsid w:val="001212B5"/>
    <w:rsid w:val="0012606C"/>
    <w:rsid w:val="00137062"/>
    <w:rsid w:val="00140EDC"/>
    <w:rsid w:val="00142AB8"/>
    <w:rsid w:val="00193E7C"/>
    <w:rsid w:val="001957CC"/>
    <w:rsid w:val="001A0D7F"/>
    <w:rsid w:val="001B1899"/>
    <w:rsid w:val="001C01C3"/>
    <w:rsid w:val="001C7F11"/>
    <w:rsid w:val="001F3BA6"/>
    <w:rsid w:val="001F61E0"/>
    <w:rsid w:val="00210F35"/>
    <w:rsid w:val="00246C59"/>
    <w:rsid w:val="00255F07"/>
    <w:rsid w:val="00257C09"/>
    <w:rsid w:val="00271594"/>
    <w:rsid w:val="002738BA"/>
    <w:rsid w:val="00283622"/>
    <w:rsid w:val="002B5A5C"/>
    <w:rsid w:val="002E3FAE"/>
    <w:rsid w:val="00301060"/>
    <w:rsid w:val="00303260"/>
    <w:rsid w:val="0030401B"/>
    <w:rsid w:val="00306503"/>
    <w:rsid w:val="00313FCF"/>
    <w:rsid w:val="00314628"/>
    <w:rsid w:val="00330DBD"/>
    <w:rsid w:val="00352910"/>
    <w:rsid w:val="003633D8"/>
    <w:rsid w:val="00363691"/>
    <w:rsid w:val="00365C31"/>
    <w:rsid w:val="00376B0A"/>
    <w:rsid w:val="00380310"/>
    <w:rsid w:val="00387106"/>
    <w:rsid w:val="00395760"/>
    <w:rsid w:val="003A3F19"/>
    <w:rsid w:val="003B4FD3"/>
    <w:rsid w:val="003D0439"/>
    <w:rsid w:val="003D1779"/>
    <w:rsid w:val="003D6801"/>
    <w:rsid w:val="003D6E15"/>
    <w:rsid w:val="003E721D"/>
    <w:rsid w:val="003E77A2"/>
    <w:rsid w:val="003F0ED3"/>
    <w:rsid w:val="00400FF1"/>
    <w:rsid w:val="00417218"/>
    <w:rsid w:val="00425D8E"/>
    <w:rsid w:val="004578A0"/>
    <w:rsid w:val="00470D7D"/>
    <w:rsid w:val="00472090"/>
    <w:rsid w:val="00483471"/>
    <w:rsid w:val="004E26D5"/>
    <w:rsid w:val="004E5A90"/>
    <w:rsid w:val="004E66E5"/>
    <w:rsid w:val="004E7B40"/>
    <w:rsid w:val="00505206"/>
    <w:rsid w:val="00511996"/>
    <w:rsid w:val="00515E8B"/>
    <w:rsid w:val="00527D90"/>
    <w:rsid w:val="00541D4D"/>
    <w:rsid w:val="0056699B"/>
    <w:rsid w:val="005704BE"/>
    <w:rsid w:val="00585DCD"/>
    <w:rsid w:val="00590023"/>
    <w:rsid w:val="005B7A2A"/>
    <w:rsid w:val="005D53F6"/>
    <w:rsid w:val="005E1CEB"/>
    <w:rsid w:val="005F5736"/>
    <w:rsid w:val="006017D1"/>
    <w:rsid w:val="00603FA2"/>
    <w:rsid w:val="006070D8"/>
    <w:rsid w:val="00614FA4"/>
    <w:rsid w:val="00623A86"/>
    <w:rsid w:val="0062601B"/>
    <w:rsid w:val="00642374"/>
    <w:rsid w:val="006533E3"/>
    <w:rsid w:val="00654B38"/>
    <w:rsid w:val="00675402"/>
    <w:rsid w:val="00675E82"/>
    <w:rsid w:val="00683DD4"/>
    <w:rsid w:val="00693DF9"/>
    <w:rsid w:val="00694488"/>
    <w:rsid w:val="006A2464"/>
    <w:rsid w:val="006A397D"/>
    <w:rsid w:val="006A504F"/>
    <w:rsid w:val="006A6EA6"/>
    <w:rsid w:val="006C2C26"/>
    <w:rsid w:val="006C5F1E"/>
    <w:rsid w:val="006D1333"/>
    <w:rsid w:val="006D136C"/>
    <w:rsid w:val="006D162F"/>
    <w:rsid w:val="006D2999"/>
    <w:rsid w:val="006E10E4"/>
    <w:rsid w:val="006E2BBF"/>
    <w:rsid w:val="006E763B"/>
    <w:rsid w:val="006F4A6F"/>
    <w:rsid w:val="00727483"/>
    <w:rsid w:val="00730753"/>
    <w:rsid w:val="00733498"/>
    <w:rsid w:val="007407BC"/>
    <w:rsid w:val="0075095B"/>
    <w:rsid w:val="0076691A"/>
    <w:rsid w:val="007874E6"/>
    <w:rsid w:val="00790C45"/>
    <w:rsid w:val="007A08E0"/>
    <w:rsid w:val="007B01B5"/>
    <w:rsid w:val="007B0680"/>
    <w:rsid w:val="007B7D5E"/>
    <w:rsid w:val="007C1567"/>
    <w:rsid w:val="007C3331"/>
    <w:rsid w:val="007D0720"/>
    <w:rsid w:val="007E36B8"/>
    <w:rsid w:val="00811440"/>
    <w:rsid w:val="008358ED"/>
    <w:rsid w:val="00836990"/>
    <w:rsid w:val="0084094B"/>
    <w:rsid w:val="008666B3"/>
    <w:rsid w:val="008822FE"/>
    <w:rsid w:val="00890448"/>
    <w:rsid w:val="008A312C"/>
    <w:rsid w:val="008A3701"/>
    <w:rsid w:val="008A55FD"/>
    <w:rsid w:val="008B3A50"/>
    <w:rsid w:val="008C5390"/>
    <w:rsid w:val="008D5DED"/>
    <w:rsid w:val="008D5E32"/>
    <w:rsid w:val="008E29B9"/>
    <w:rsid w:val="008E4020"/>
    <w:rsid w:val="008E53F9"/>
    <w:rsid w:val="008E6FA7"/>
    <w:rsid w:val="008F244A"/>
    <w:rsid w:val="0091212C"/>
    <w:rsid w:val="0091591A"/>
    <w:rsid w:val="00926ABC"/>
    <w:rsid w:val="00932D3D"/>
    <w:rsid w:val="00937A46"/>
    <w:rsid w:val="00937D22"/>
    <w:rsid w:val="00941D54"/>
    <w:rsid w:val="00974518"/>
    <w:rsid w:val="009777B6"/>
    <w:rsid w:val="00995288"/>
    <w:rsid w:val="009B13A4"/>
    <w:rsid w:val="009B555F"/>
    <w:rsid w:val="009B580E"/>
    <w:rsid w:val="009C5B5D"/>
    <w:rsid w:val="009D21DE"/>
    <w:rsid w:val="009D2EF6"/>
    <w:rsid w:val="009D34BD"/>
    <w:rsid w:val="009E4AD3"/>
    <w:rsid w:val="009E5540"/>
    <w:rsid w:val="009E6135"/>
    <w:rsid w:val="009F1DBE"/>
    <w:rsid w:val="00A24203"/>
    <w:rsid w:val="00A27A2B"/>
    <w:rsid w:val="00A316CC"/>
    <w:rsid w:val="00A41776"/>
    <w:rsid w:val="00A44732"/>
    <w:rsid w:val="00A459AB"/>
    <w:rsid w:val="00A5393C"/>
    <w:rsid w:val="00A60BA2"/>
    <w:rsid w:val="00A610C3"/>
    <w:rsid w:val="00A7168D"/>
    <w:rsid w:val="00A917C9"/>
    <w:rsid w:val="00AA624D"/>
    <w:rsid w:val="00AB67FE"/>
    <w:rsid w:val="00AE0B65"/>
    <w:rsid w:val="00AE77DB"/>
    <w:rsid w:val="00AF1FAF"/>
    <w:rsid w:val="00AF4940"/>
    <w:rsid w:val="00B23FAD"/>
    <w:rsid w:val="00B310E4"/>
    <w:rsid w:val="00B42EF8"/>
    <w:rsid w:val="00B55D6E"/>
    <w:rsid w:val="00B56B11"/>
    <w:rsid w:val="00B62D41"/>
    <w:rsid w:val="00B74E1B"/>
    <w:rsid w:val="00B84D9D"/>
    <w:rsid w:val="00BB602E"/>
    <w:rsid w:val="00BB7BF5"/>
    <w:rsid w:val="00BD1DA8"/>
    <w:rsid w:val="00BF06C2"/>
    <w:rsid w:val="00BF2A50"/>
    <w:rsid w:val="00BF6EBB"/>
    <w:rsid w:val="00C01E1B"/>
    <w:rsid w:val="00C27BE4"/>
    <w:rsid w:val="00C40D57"/>
    <w:rsid w:val="00C536D8"/>
    <w:rsid w:val="00C66CFA"/>
    <w:rsid w:val="00C67700"/>
    <w:rsid w:val="00C70D66"/>
    <w:rsid w:val="00C803CD"/>
    <w:rsid w:val="00C947C0"/>
    <w:rsid w:val="00CA563B"/>
    <w:rsid w:val="00CE1210"/>
    <w:rsid w:val="00CE25E2"/>
    <w:rsid w:val="00CF0C28"/>
    <w:rsid w:val="00D00D66"/>
    <w:rsid w:val="00D06304"/>
    <w:rsid w:val="00D06B9C"/>
    <w:rsid w:val="00D1235E"/>
    <w:rsid w:val="00D157CA"/>
    <w:rsid w:val="00D20AD7"/>
    <w:rsid w:val="00D211DE"/>
    <w:rsid w:val="00D23E6B"/>
    <w:rsid w:val="00D26664"/>
    <w:rsid w:val="00D5196B"/>
    <w:rsid w:val="00D6448D"/>
    <w:rsid w:val="00D92AD7"/>
    <w:rsid w:val="00DB043D"/>
    <w:rsid w:val="00DC7AF2"/>
    <w:rsid w:val="00DD3EE1"/>
    <w:rsid w:val="00DE2D55"/>
    <w:rsid w:val="00DE6F8E"/>
    <w:rsid w:val="00DF2201"/>
    <w:rsid w:val="00E345B3"/>
    <w:rsid w:val="00E50F1D"/>
    <w:rsid w:val="00E602D7"/>
    <w:rsid w:val="00E63425"/>
    <w:rsid w:val="00E647DF"/>
    <w:rsid w:val="00E6593E"/>
    <w:rsid w:val="00E75C04"/>
    <w:rsid w:val="00E80EE8"/>
    <w:rsid w:val="00E95F94"/>
    <w:rsid w:val="00EC0B8A"/>
    <w:rsid w:val="00EC1A47"/>
    <w:rsid w:val="00EC4BA8"/>
    <w:rsid w:val="00F013CC"/>
    <w:rsid w:val="00F10102"/>
    <w:rsid w:val="00F1301B"/>
    <w:rsid w:val="00F23717"/>
    <w:rsid w:val="00F51E55"/>
    <w:rsid w:val="00F63155"/>
    <w:rsid w:val="00F80BE2"/>
    <w:rsid w:val="00F81AF0"/>
    <w:rsid w:val="00FD294B"/>
    <w:rsid w:val="00FD4C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CAD2A3D"/>
  <w15:chartTrackingRefBased/>
  <w15:docId w15:val="{22B9EED2-17BF-4646-A0AF-0DDD0BE4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1A"/>
    <w:pPr>
      <w:suppressAutoHyphens/>
      <w:spacing w:after="200" w:line="276" w:lineRule="auto"/>
    </w:pPr>
    <w:rPr>
      <w:rFonts w:eastAsia="Calibri"/>
      <w:sz w:val="22"/>
      <w:szCs w:val="22"/>
      <w:lang w:eastAsia="ar-SA"/>
    </w:rPr>
  </w:style>
  <w:style w:type="paragraph" w:styleId="Titre1">
    <w:name w:val="heading 1"/>
    <w:basedOn w:val="Normal"/>
    <w:next w:val="Normal"/>
    <w:qFormat/>
    <w:pPr>
      <w:keepNext/>
      <w:keepLines/>
      <w:numPr>
        <w:numId w:val="1"/>
      </w:numPr>
      <w:spacing w:before="480" w:after="0"/>
      <w:outlineLvl w:val="0"/>
    </w:pPr>
    <w:rPr>
      <w:rFonts w:ascii="Cambria" w:eastAsia="Times New Roman" w:hAnsi="Cambria"/>
      <w:b/>
      <w:bCs/>
      <w:color w:val="6B7C71"/>
      <w:sz w:val="28"/>
      <w:szCs w:val="28"/>
    </w:rPr>
  </w:style>
  <w:style w:type="paragraph" w:styleId="Titre3">
    <w:name w:val="heading 3"/>
    <w:basedOn w:val="Normal"/>
    <w:next w:val="Normal"/>
    <w:link w:val="Titre3Car"/>
    <w:uiPriority w:val="9"/>
    <w:semiHidden/>
    <w:unhideWhenUsed/>
    <w:qFormat/>
    <w:rsid w:val="00E65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Policepardfaut1">
    <w:name w:val="Police par défaut1"/>
  </w:style>
  <w:style w:type="character" w:customStyle="1" w:styleId="Heading1Char">
    <w:name w:val="Heading 1 Char"/>
    <w:rPr>
      <w:rFonts w:ascii="Cambria" w:eastAsia="Times New Roman" w:hAnsi="Cambria" w:cs="Times New Roman"/>
      <w:b/>
      <w:bCs/>
      <w:color w:val="6B7C71"/>
      <w:sz w:val="28"/>
      <w:szCs w:val="28"/>
    </w:rPr>
  </w:style>
  <w:style w:type="character" w:styleId="Lienhypertexte">
    <w:name w:val="Hyperlink"/>
    <w:rPr>
      <w:color w:val="CCCC00"/>
      <w:u w:val="single"/>
    </w:rPr>
  </w:style>
  <w:style w:type="character" w:styleId="Lienhypertextesuivivisit">
    <w:name w:val="FollowedHyperlink"/>
    <w:rPr>
      <w:color w:val="B2B2B2"/>
      <w:u w:val="single"/>
    </w:rPr>
  </w:style>
  <w:style w:type="character" w:customStyle="1" w:styleId="HeaderChar">
    <w:name w:val="Header Char"/>
    <w:basedOn w:val="Policepardfaut1"/>
  </w:style>
  <w:style w:type="character" w:customStyle="1" w:styleId="FooterChar">
    <w:name w:val="Footer Char"/>
    <w:basedOn w:val="Policepardfaut1"/>
  </w:style>
  <w:style w:type="character" w:customStyle="1" w:styleId="FootnoteTextChar">
    <w:name w:val="Footnote Text Char"/>
    <w:rPr>
      <w:sz w:val="20"/>
      <w:szCs w:val="20"/>
    </w:rPr>
  </w:style>
  <w:style w:type="character" w:customStyle="1" w:styleId="Caractresdenotedebasdepage">
    <w:name w:val="Caractères de note de bas de page"/>
    <w:rPr>
      <w:vertAlign w:val="superscript"/>
    </w:rPr>
  </w:style>
  <w:style w:type="character" w:customStyle="1" w:styleId="IntenseQuoteChar">
    <w:name w:val="Intense Quote Char"/>
    <w:rPr>
      <w:rFonts w:cs="Arial"/>
      <w:b/>
      <w:bCs/>
      <w:i/>
      <w:iCs/>
      <w:color w:val="4F81BD"/>
      <w:sz w:val="24"/>
      <w:szCs w:val="22"/>
    </w:rPr>
  </w:style>
  <w:style w:type="paragraph" w:customStyle="1" w:styleId="Titre10">
    <w:name w:val="Titre1"/>
    <w:basedOn w:val="Normal"/>
    <w:next w:val="Corpsdetexte"/>
    <w:pPr>
      <w:keepNext/>
      <w:spacing w:before="240" w:after="120"/>
    </w:pPr>
    <w:rPr>
      <w:rFonts w:ascii="Helvetica" w:eastAsia="AR PL UMing HK" w:hAnsi="Helvetica" w:cs="Lohit Devanagari"/>
      <w:sz w:val="26"/>
      <w:szCs w:val="28"/>
    </w:rPr>
  </w:style>
  <w:style w:type="paragraph" w:styleId="Corpsdetexte">
    <w:name w:val="Body Text"/>
    <w:basedOn w:val="Normal"/>
    <w:pPr>
      <w:spacing w:after="120"/>
    </w:pPr>
  </w:style>
  <w:style w:type="paragraph" w:styleId="Liste">
    <w:name w:val="List"/>
    <w:basedOn w:val="Corpsdetexte"/>
    <w:rPr>
      <w:rFonts w:ascii="Helvetica" w:hAnsi="Helvetica" w:cs="Lohit Devanagari"/>
    </w:rPr>
  </w:style>
  <w:style w:type="paragraph" w:customStyle="1" w:styleId="Lgende1">
    <w:name w:val="Légende1"/>
    <w:basedOn w:val="Normal"/>
    <w:pPr>
      <w:suppressLineNumbers/>
      <w:spacing w:before="120" w:after="120"/>
    </w:pPr>
    <w:rPr>
      <w:rFonts w:ascii="Helvetica" w:hAnsi="Helvetica" w:cs="Lohit Devanagari"/>
      <w:i/>
      <w:iCs/>
      <w:szCs w:val="24"/>
    </w:rPr>
  </w:style>
  <w:style w:type="paragraph" w:customStyle="1" w:styleId="Index">
    <w:name w:val="Index"/>
    <w:basedOn w:val="Normal"/>
    <w:pPr>
      <w:suppressLineNumbers/>
    </w:pPr>
    <w:rPr>
      <w:rFonts w:ascii="Helvetica" w:hAnsi="Helvetica" w:cs="Lohit Devanagari"/>
    </w:rPr>
  </w:style>
  <w:style w:type="paragraph" w:styleId="En-tte">
    <w:name w:val="header"/>
    <w:basedOn w:val="Normal"/>
    <w:pPr>
      <w:spacing w:after="0" w:line="240" w:lineRule="auto"/>
    </w:pPr>
  </w:style>
  <w:style w:type="paragraph" w:styleId="Pieddepage">
    <w:name w:val="footer"/>
    <w:basedOn w:val="Normal"/>
    <w:link w:val="PieddepageCar"/>
    <w:uiPriority w:val="99"/>
    <w:pPr>
      <w:spacing w:after="0" w:line="240" w:lineRule="auto"/>
    </w:pPr>
  </w:style>
  <w:style w:type="paragraph" w:styleId="Notedebasdepage">
    <w:name w:val="footnote text"/>
    <w:basedOn w:val="Normal"/>
    <w:link w:val="NotedebasdepageCar"/>
    <w:uiPriority w:val="99"/>
    <w:qFormat/>
    <w:pPr>
      <w:spacing w:after="0" w:line="240" w:lineRule="auto"/>
    </w:pPr>
    <w:rPr>
      <w:sz w:val="20"/>
      <w:szCs w:val="20"/>
    </w:rPr>
  </w:style>
  <w:style w:type="paragraph" w:customStyle="1" w:styleId="Paragraphedeliste1">
    <w:name w:val="Paragraphe de liste1"/>
    <w:basedOn w:val="Normal"/>
    <w:pPr>
      <w:spacing w:after="120" w:line="312" w:lineRule="auto"/>
      <w:ind w:left="720"/>
      <w:jc w:val="both"/>
    </w:pPr>
    <w:rPr>
      <w:rFonts w:cs="Arial"/>
      <w:sz w:val="24"/>
    </w:rPr>
  </w:style>
  <w:style w:type="paragraph" w:customStyle="1" w:styleId="Citationintense1">
    <w:name w:val="Citation intense1"/>
    <w:basedOn w:val="Normal"/>
    <w:next w:val="Normal"/>
    <w:pPr>
      <w:pBdr>
        <w:bottom w:val="single" w:sz="4" w:space="4" w:color="000000"/>
      </w:pBdr>
      <w:spacing w:before="200" w:after="280" w:line="312" w:lineRule="auto"/>
      <w:ind w:left="936" w:right="936"/>
      <w:jc w:val="both"/>
    </w:pPr>
    <w:rPr>
      <w:rFonts w:cs="Arial"/>
      <w:b/>
      <w:bCs/>
      <w:i/>
      <w:iCs/>
      <w:color w:val="4F81BD"/>
      <w:sz w:val="24"/>
    </w:r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E647DF"/>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E647DF"/>
    <w:rPr>
      <w:rFonts w:ascii="Segoe UI" w:eastAsia="Calibri" w:hAnsi="Segoe UI" w:cs="Segoe UI"/>
      <w:sz w:val="18"/>
      <w:szCs w:val="18"/>
      <w:lang w:eastAsia="ar-SA"/>
    </w:rPr>
  </w:style>
  <w:style w:type="character" w:styleId="Marquedecommentaire">
    <w:name w:val="annotation reference"/>
    <w:uiPriority w:val="99"/>
    <w:semiHidden/>
    <w:unhideWhenUsed/>
    <w:rsid w:val="00CA563B"/>
    <w:rPr>
      <w:sz w:val="16"/>
      <w:szCs w:val="16"/>
    </w:rPr>
  </w:style>
  <w:style w:type="paragraph" w:styleId="Commentaire">
    <w:name w:val="annotation text"/>
    <w:basedOn w:val="Normal"/>
    <w:link w:val="CommentaireCar"/>
    <w:uiPriority w:val="99"/>
    <w:unhideWhenUsed/>
    <w:rsid w:val="00CA563B"/>
    <w:pPr>
      <w:suppressAutoHyphens w:val="0"/>
      <w:spacing w:line="240" w:lineRule="auto"/>
      <w:jc w:val="both"/>
    </w:pPr>
    <w:rPr>
      <w:rFonts w:ascii="Arial" w:hAnsi="Arial"/>
      <w:sz w:val="20"/>
      <w:szCs w:val="20"/>
      <w:lang w:eastAsia="en-US"/>
    </w:rPr>
  </w:style>
  <w:style w:type="character" w:customStyle="1" w:styleId="CommentaireCar">
    <w:name w:val="Commentaire Car"/>
    <w:link w:val="Commentaire"/>
    <w:uiPriority w:val="99"/>
    <w:rsid w:val="00CA563B"/>
    <w:rPr>
      <w:rFonts w:ascii="Arial" w:eastAsia="Calibri" w:hAnsi="Arial"/>
      <w:lang w:eastAsia="en-US"/>
    </w:rPr>
  </w:style>
  <w:style w:type="character" w:styleId="Appelnotedebasdep">
    <w:name w:val="footnote reference"/>
    <w:uiPriority w:val="99"/>
    <w:semiHidden/>
    <w:unhideWhenUsed/>
    <w:rsid w:val="00283622"/>
    <w:rPr>
      <w:vertAlign w:val="superscript"/>
    </w:rPr>
  </w:style>
  <w:style w:type="character" w:styleId="Mentionnonrsolue">
    <w:name w:val="Unresolved Mention"/>
    <w:basedOn w:val="Policepardfaut"/>
    <w:uiPriority w:val="99"/>
    <w:semiHidden/>
    <w:unhideWhenUsed/>
    <w:rsid w:val="001A0D7F"/>
    <w:rPr>
      <w:color w:val="605E5C"/>
      <w:shd w:val="clear" w:color="auto" w:fill="E1DFDD"/>
    </w:rPr>
  </w:style>
  <w:style w:type="paragraph" w:styleId="Paragraphedeliste">
    <w:name w:val="List Paragraph"/>
    <w:basedOn w:val="Normal"/>
    <w:uiPriority w:val="34"/>
    <w:qFormat/>
    <w:rsid w:val="00941D54"/>
    <w:pPr>
      <w:ind w:left="720"/>
      <w:contextualSpacing/>
    </w:pPr>
  </w:style>
  <w:style w:type="paragraph" w:styleId="Objetducommentaire">
    <w:name w:val="annotation subject"/>
    <w:basedOn w:val="Commentaire"/>
    <w:next w:val="Commentaire"/>
    <w:link w:val="ObjetducommentaireCar"/>
    <w:uiPriority w:val="99"/>
    <w:semiHidden/>
    <w:unhideWhenUsed/>
    <w:rsid w:val="008A55FD"/>
    <w:pPr>
      <w:suppressAutoHyphens/>
      <w:jc w:val="left"/>
    </w:pPr>
    <w:rPr>
      <w:rFonts w:ascii="Calibri" w:hAnsi="Calibri"/>
      <w:b/>
      <w:bCs/>
      <w:lang w:eastAsia="ar-SA"/>
    </w:rPr>
  </w:style>
  <w:style w:type="character" w:customStyle="1" w:styleId="ObjetducommentaireCar">
    <w:name w:val="Objet du commentaire Car"/>
    <w:basedOn w:val="CommentaireCar"/>
    <w:link w:val="Objetducommentaire"/>
    <w:uiPriority w:val="99"/>
    <w:semiHidden/>
    <w:rsid w:val="008A55FD"/>
    <w:rPr>
      <w:rFonts w:ascii="Calibri" w:eastAsia="Calibri" w:hAnsi="Calibri"/>
      <w:b/>
      <w:bCs/>
      <w:lang w:eastAsia="ar-SA"/>
    </w:rPr>
  </w:style>
  <w:style w:type="paragraph" w:styleId="Rvision">
    <w:name w:val="Revision"/>
    <w:hidden/>
    <w:uiPriority w:val="99"/>
    <w:semiHidden/>
    <w:rsid w:val="00D26664"/>
    <w:rPr>
      <w:rFonts w:ascii="Calibri" w:eastAsia="Calibri" w:hAnsi="Calibri"/>
      <w:sz w:val="22"/>
      <w:szCs w:val="22"/>
      <w:lang w:eastAsia="ar-SA"/>
    </w:rPr>
  </w:style>
  <w:style w:type="character" w:customStyle="1" w:styleId="PieddepageCar">
    <w:name w:val="Pied de page Car"/>
    <w:basedOn w:val="Policepardfaut"/>
    <w:link w:val="Pieddepage"/>
    <w:uiPriority w:val="99"/>
    <w:rsid w:val="00590023"/>
    <w:rPr>
      <w:rFonts w:ascii="Calibri" w:eastAsia="Calibri" w:hAnsi="Calibri"/>
      <w:sz w:val="22"/>
      <w:szCs w:val="22"/>
      <w:lang w:eastAsia="ar-SA"/>
    </w:rPr>
  </w:style>
  <w:style w:type="character" w:customStyle="1" w:styleId="Titre3Car">
    <w:name w:val="Titre 3 Car"/>
    <w:basedOn w:val="Policepardfaut"/>
    <w:link w:val="Titre3"/>
    <w:uiPriority w:val="9"/>
    <w:semiHidden/>
    <w:rsid w:val="00E6593E"/>
    <w:rPr>
      <w:rFonts w:asciiTheme="majorHAnsi" w:eastAsiaTheme="majorEastAsia" w:hAnsiTheme="majorHAnsi" w:cstheme="majorBidi"/>
      <w:color w:val="1F4D78" w:themeColor="accent1" w:themeShade="7F"/>
      <w:sz w:val="24"/>
      <w:szCs w:val="24"/>
      <w:lang w:eastAsia="ar-SA"/>
    </w:rPr>
  </w:style>
  <w:style w:type="character" w:customStyle="1" w:styleId="NotedebasdepageCar">
    <w:name w:val="Note de bas de page Car"/>
    <w:link w:val="Notedebasdepage"/>
    <w:uiPriority w:val="99"/>
    <w:rsid w:val="0091591A"/>
    <w:rPr>
      <w:rFonts w:ascii="Calibri" w:eastAsia="Calibri" w:hAnsi="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411478">
      <w:bodyDiv w:val="1"/>
      <w:marLeft w:val="0"/>
      <w:marRight w:val="0"/>
      <w:marTop w:val="0"/>
      <w:marBottom w:val="0"/>
      <w:divBdr>
        <w:top w:val="none" w:sz="0" w:space="0" w:color="auto"/>
        <w:left w:val="none" w:sz="0" w:space="0" w:color="auto"/>
        <w:bottom w:val="none" w:sz="0" w:space="0" w:color="auto"/>
        <w:right w:val="none" w:sz="0" w:space="0" w:color="auto"/>
      </w:divBdr>
    </w:div>
    <w:div w:id="1601989797">
      <w:bodyDiv w:val="1"/>
      <w:marLeft w:val="0"/>
      <w:marRight w:val="0"/>
      <w:marTop w:val="0"/>
      <w:marBottom w:val="0"/>
      <w:divBdr>
        <w:top w:val="none" w:sz="0" w:space="0" w:color="auto"/>
        <w:left w:val="none" w:sz="0" w:space="0" w:color="auto"/>
        <w:bottom w:val="none" w:sz="0" w:space="0" w:color="auto"/>
        <w:right w:val="none" w:sz="0" w:space="0" w:color="auto"/>
      </w:divBdr>
      <w:divsChild>
        <w:div w:id="1419257317">
          <w:marLeft w:val="0"/>
          <w:marRight w:val="0"/>
          <w:marTop w:val="0"/>
          <w:marBottom w:val="0"/>
          <w:divBdr>
            <w:top w:val="none" w:sz="0" w:space="0" w:color="auto"/>
            <w:left w:val="none" w:sz="0" w:space="0" w:color="auto"/>
            <w:bottom w:val="none" w:sz="0" w:space="0" w:color="auto"/>
            <w:right w:val="none" w:sz="0" w:space="0" w:color="auto"/>
          </w:divBdr>
          <w:divsChild>
            <w:div w:id="15795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BE0E-6028-44AB-800B-BAE9811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644</Words>
  <Characters>3546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Haute Ecole Spécialisées - Genève</Company>
  <LinksUpToDate>false</LinksUpToDate>
  <CharactersWithSpaces>4182</CharactersWithSpaces>
  <SharedDoc>false</SharedDoc>
  <HLinks>
    <vt:vector size="6" baseType="variant">
      <vt:variant>
        <vt:i4>2424897</vt:i4>
      </vt:variant>
      <vt:variant>
        <vt:i4>0</vt:i4>
      </vt:variant>
      <vt:variant>
        <vt:i4>0</vt:i4>
      </vt:variant>
      <vt:variant>
        <vt:i4>5</vt:i4>
      </vt:variant>
      <vt:variant>
        <vt:lpwstr>mailto:michel.gorin@hesge.ch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Pouchot</dc:creator>
  <cp:keywords/>
  <cp:lastModifiedBy>Rollinet Raphaël</cp:lastModifiedBy>
  <cp:revision>17</cp:revision>
  <cp:lastPrinted>2025-09-10T20:51:00Z</cp:lastPrinted>
  <dcterms:created xsi:type="dcterms:W3CDTF">2023-09-25T15:51:00Z</dcterms:created>
  <dcterms:modified xsi:type="dcterms:W3CDTF">2025-09-10T21:11:00Z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