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700"/>
        <w:jc w:val="center"/>
      </w:pPr>
      <w:r>
        <w:rPr>
          <w:b/>
          <w:bCs/>
          <w:color w:val="C9261C"/>
          <w:spacing w:val="60"/>
          <w:sz w:val="30"/>
          <w:szCs w:val="30"/>
        </w:rPr>
        <w:t xml:space="preserve">GAME DESIGN DOCUMENT</w:t>
      </w:r>
    </w:p>
    <w:p>
      <w:pPr>
        <w:spacing w:after="0" w:before="220"/>
        <w:jc w:val="center"/>
      </w:pPr>
      <w:r>
        <w:rPr>
          <w:b/>
          <w:bCs/>
          <w:color w:val="12161F"/>
          <w:sz w:val="132"/>
          <w:szCs w:val="132"/>
        </w:rPr>
        <w:t xml:space="preserve">SIDEFORCE</w:t>
      </w:r>
    </w:p>
    <w:p>
      <w:pPr>
        <w:spacing w:after="0" w:before="60"/>
        <w:jc w:val="center"/>
      </w:pPr>
      <w:r>
        <w:rPr>
          <w:i/>
          <w:iCs/>
          <w:color w:val="3A4A63"/>
          <w:sz w:val="26"/>
          <w:szCs w:val="26"/>
        </w:rPr>
        <w:t xml:space="preserve">Runner / Platformer compétitif — course mortelle sur une Terre dévastée</w:t>
      </w:r>
    </w:p>
    <w:p>
      <w:pPr>
        <w:spacing w:after="0" w:before="900"/>
        <w:jc w:val="center"/>
      </w:pPr>
      <w:r>
        <w:rPr>
          <w:b/>
          <w:bCs/>
          <w:color w:val="12161F"/>
          <w:sz w:val="24"/>
          <w:szCs w:val="24"/>
        </w:rPr>
        <w:t xml:space="preserve">Document de conception — Version 2</w:t>
      </w:r>
    </w:p>
    <w:p>
      <w:pPr>
        <w:spacing w:after="0" w:before="40"/>
        <w:jc w:val="center"/>
      </w:pPr>
      <w:r>
        <w:rPr>
          <w:color w:val="5B6678"/>
          <w:sz w:val="22"/>
          <w:szCs w:val="22"/>
        </w:rPr>
        <w:t xml:space="preserve">Juin 2026</w:t>
      </w:r>
    </w:p>
    <w:p>
      <w:pPr>
        <w:spacing w:after="0" w:before="40"/>
        <w:jc w:val="center"/>
      </w:pPr>
      <w:r>
        <w:rPr>
          <w:color w:val="5B6678"/>
          <w:sz w:val="22"/>
          <w:szCs w:val="22"/>
        </w:rPr>
        <w:t xml:space="preserve">Projet étudiant — YNOV</w:t>
      </w:r>
    </w:p>
    <w:p>
      <w:pPr>
        <w:spacing w:after="0" w:before="1400"/>
        <w:jc w:val="center"/>
      </w:pPr>
      <w:r>
        <w:rPr>
          <w:i/>
          <w:iCs/>
          <w:color w:val="5B6678"/>
          <w:sz w:val="18"/>
          <w:szCs w:val="18"/>
        </w:rPr>
        <w:t xml:space="preserve">Document interne — usage de conception. Les éléments visuels, noms propres et données chiffrées sont susceptibles d’évoluer en production.</w:t>
      </w:r>
    </w:p>
    <w:p>
      <w:pPr>
        <w:sectPr>
          <w:pgSz w:w="12240" w:h="15840" w:orient="portrait"/>
          <w:pgMar w:top="1440" w:right="1440" w:bottom="1440" w:left="1440" w:header="708" w:footer="708" w:gutter="0"/>
          <w:pgNumType/>
          <w:docGrid w:linePitch="360"/>
        </w:sectPr>
      </w:pPr>
    </w:p>
    <w:p>
      <w:pPr>
        <w:pageBreakBefore/>
        <w:spacing w:after="60"/>
      </w:pPr>
      <w:r>
        <w:rPr>
          <w:b/>
          <w:bCs/>
          <w:color w:val="12161F"/>
          <w:sz w:val="30"/>
          <w:szCs w:val="30"/>
        </w:rPr>
        <w:t xml:space="preserve">FICHE D’IDENTITÉ</w:t>
      </w:r>
    </w:p>
    <w:p>
      <w:pPr>
        <w:pBdr>
          <w:bottom w:val="single" w:color="C9261C" w:sz="6" w:space="1"/>
        </w:pBdr>
        <w:spacing w:after="120"/>
      </w:pPr>
      <w:r>
        <w:t xml:space="preserve"/>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Nom du jeu</w:t>
            </w:r>
          </w:p>
        </w:tc>
        <w:tc>
          <w:tcPr>
            <w:tcW w:type="dxa" w:w="63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Sideforce</w:t>
            </w:r>
          </w:p>
        </w:tc>
      </w:tr>
      <w:tr>
        <w:tc>
          <w:tcPr>
            <w:tcW w:type="dxa" w:w="30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Genre</w:t>
            </w:r>
          </w:p>
        </w:tc>
        <w:tc>
          <w:tcPr>
            <w:tcW w:type="dxa" w:w="63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Runner / Platformer compétitif (course contre-la-montre)</w:t>
            </w:r>
          </w:p>
        </w:tc>
      </w:tr>
      <w:tr>
        <w:tc>
          <w:tcPr>
            <w:tcW w:type="dxa" w:w="30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Support</w:t>
            </w:r>
          </w:p>
        </w:tc>
        <w:tc>
          <w:tcPr>
            <w:tcW w:type="dxa" w:w="63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PC — Windows / macOS</w:t>
            </w:r>
          </w:p>
        </w:tc>
      </w:tr>
      <w:tr>
        <w:tc>
          <w:tcPr>
            <w:tcW w:type="dxa" w:w="30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Moteur</w:t>
            </w:r>
          </w:p>
        </w:tc>
        <w:tc>
          <w:tcPr>
            <w:tcW w:type="dxa" w:w="63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Unreal Engine</w:t>
            </w:r>
          </w:p>
        </w:tc>
      </w:tr>
      <w:tr>
        <w:tc>
          <w:tcPr>
            <w:tcW w:type="dxa" w:w="30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Caméra</w:t>
            </w:r>
          </w:p>
        </w:tc>
        <w:tc>
          <w:tcPr>
            <w:tcW w:type="dxa" w:w="63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Première personne (FPS), mouvement basé sur l’inertie</w:t>
            </w:r>
          </w:p>
        </w:tc>
      </w:tr>
      <w:tr>
        <w:tc>
          <w:tcPr>
            <w:tcW w:type="dxa" w:w="30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Mode de jeu</w:t>
            </w:r>
          </w:p>
        </w:tc>
        <w:tc>
          <w:tcPr>
            <w:tcW w:type="dxa" w:w="63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Solo — contre-la-montre, recherche du meilleur score</w:t>
            </w:r>
          </w:p>
        </w:tc>
      </w:tr>
      <w:tr>
        <w:tc>
          <w:tcPr>
            <w:tcW w:type="dxa" w:w="30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Cible visée</w:t>
            </w:r>
          </w:p>
        </w:tc>
        <w:tc>
          <w:tcPr>
            <w:tcW w:type="dxa" w:w="63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16 – 30 ans, joueurs de skill / speedrun</w:t>
            </w:r>
          </w:p>
        </w:tc>
      </w:tr>
      <w:tr>
        <w:tc>
          <w:tcPr>
            <w:tcW w:type="dxa" w:w="30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PEGI</w:t>
            </w:r>
          </w:p>
        </w:tc>
        <w:tc>
          <w:tcPr>
            <w:tcW w:type="dxa" w:w="63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16+ (univers dystopique violent)</w:t>
            </w:r>
          </w:p>
        </w:tc>
      </w:tr>
      <w:tr>
        <w:tc>
          <w:tcPr>
            <w:tcW w:type="dxa" w:w="30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Session type</w:t>
            </w:r>
          </w:p>
        </w:tc>
        <w:tc>
          <w:tcPr>
            <w:tcW w:type="dxa" w:w="63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Runs courtes et rejouables (quelques minutes)</w:t>
            </w:r>
          </w:p>
        </w:tc>
      </w:tr>
      <w:tr>
        <w:tc>
          <w:tcPr>
            <w:tcW w:type="dxa" w:w="30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Pilier de jeu</w:t>
            </w:r>
          </w:p>
        </w:tc>
        <w:tc>
          <w:tcPr>
            <w:tcW w:type="dxa" w:w="63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La vitesse se mérite : la conserver grâce au mouvement et à l’environnement</w:t>
            </w:r>
          </w:p>
        </w:tc>
      </w:tr>
    </w:tbl>
    <w:p>
      <w:pPr>
        <w:spacing w:after="160"/>
      </w:pPr>
      <w:r>
        <w:t xml:space="preserve"/>
      </w:r>
    </w:p>
    <w:p>
      <w:pPr>
        <w:spacing w:after="60"/>
      </w:pPr>
      <w:r>
        <w:rPr>
          <w:b/>
          <w:bCs/>
          <w:color w:val="3A4A63"/>
          <w:sz w:val="24"/>
          <w:szCs w:val="24"/>
        </w:rPr>
        <w:t xml:space="preserve">ÉQUIPE</w:t>
      </w:r>
    </w:p>
    <w:p>
      <w:pPr>
        <w:spacing w:after="140" w:line="264"/>
        <w:jc w:val="left"/>
      </w:pPr>
      <w:r>
        <w:rPr>
          <w:b w:val="false"/>
          <w:bCs w:val="false"/>
          <w:i/>
          <w:iCs/>
          <w:color w:val="5B6678"/>
        </w:rPr>
        <w:t xml:space="preserve">Lead / Game Design, Programmation, Level Design, Direction artistique, Direction sonore — à compléter avec les membres de l’équipe Sideforce.</w:t>
      </w:r>
    </w:p>
    <w:p>
      <w:pPr>
        <w:pageBreakBefore/>
        <w:spacing w:after="120"/>
      </w:pPr>
      <w:r>
        <w:rPr>
          <w:b/>
          <w:bCs/>
          <w:color w:val="12161F"/>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pPr>
        <w:pStyle w:val="Heading1"/>
        <w:pageBreakBefore/>
      </w:pPr>
      <w:r>
        <w:t xml:space="preserve">I.  GAME OVERVIEW</w:t>
      </w:r>
    </w:p>
    <w:p>
      <w:pPr>
        <w:pStyle w:val="Heading2"/>
      </w:pPr>
      <w:r>
        <w:t xml:space="preserve">A.  Introduction</w:t>
      </w:r>
    </w:p>
    <w:p>
      <w:pPr>
        <w:spacing w:after="140" w:line="264"/>
        <w:jc w:val="both"/>
      </w:pPr>
      <w:r>
        <w:rPr>
          <w:b w:val="false"/>
          <w:bCs w:val="false"/>
          <w:i w:val="false"/>
          <w:iCs w:val="false"/>
        </w:rPr>
        <w:t xml:space="preserve">Sideforce est un runner / platformer compétitif à la première personne, centré sur la vitesse et la maîtrise du mouvement. Le joueur incarne un concurrent inscrit à Sideforce : un jeu télévisé devenu spectacle sanglant, organisé chaque année par la Corporation qui dirige la dernière cité de l’humanité. Les épreuves se déroulent sur les vestiges d’une Terre dévastée, transformés en circuits de parkour truffés d’obstacles.</w:t>
      </w:r>
    </w:p>
    <w:p>
      <w:pPr>
        <w:spacing w:after="140" w:line="264"/>
        <w:jc w:val="both"/>
      </w:pPr>
      <w:r>
        <w:rPr>
          <w:b w:val="false"/>
          <w:bCs w:val="false"/>
          <w:i w:val="false"/>
          <w:iCs w:val="false"/>
        </w:rPr>
        <w:t xml:space="preserve">Chaque course se joue contre le chronomètre. L’enjeu est simple et brutal : finir premier pour s’extraire de la misère, ou être abandonné derrière. Côté joueur, cela se traduit par des cartes courtes et complexes que l’on rejoue pour optimiser ses trajectoires, enchaîner les mécaniques sans casser son élan et viser la médaille d’or.</w:t>
      </w:r>
    </w:p>
    <w:p>
      <w:pPr>
        <w:pStyle w:val="Heading2"/>
      </w:pPr>
      <w:r>
        <w:t xml:space="preserve">B.  Unique Selling Points</w:t>
      </w:r>
    </w:p>
    <w:p>
      <w:pPr>
        <w:pStyle w:val="ListParagraph"/>
        <w:numPr>
          <w:ilvl w:val="0"/>
          <w:numId w:val="2"/>
        </w:numPr>
        <w:spacing w:after="60" w:line="252"/>
      </w:pPr>
      <w:r>
        <w:rPr>
          <w:b/>
          <w:bCs/>
        </w:rPr>
        <w:t xml:space="preserve">Mouvement fluide basé sur l’inertie — </w:t>
      </w:r>
      <w:r>
        <w:t xml:space="preserve">toutes les forces appliquées au joueur s’additionnent et se conservent ; la vitesse se construit, se garde et se transfère d’une mécanique à l’autre.</w:t>
      </w:r>
    </w:p>
    <w:p>
      <w:pPr>
        <w:pStyle w:val="ListParagraph"/>
        <w:numPr>
          <w:ilvl w:val="0"/>
          <w:numId w:val="2"/>
        </w:numPr>
        <w:spacing w:after="60" w:line="252"/>
      </w:pPr>
      <w:r>
        <w:rPr>
          <w:b/>
          <w:bCs/>
        </w:rPr>
        <w:t xml:space="preserve">Expérience sonore dynamique — </w:t>
      </w:r>
      <w:r>
        <w:t xml:space="preserve">la bande-son réagit en temps réel au mouvement : égalisation, basses et effets se modulent avec la vélocité du joueur.</w:t>
      </w:r>
    </w:p>
    <w:p>
      <w:pPr>
        <w:pStyle w:val="ListParagraph"/>
        <w:numPr>
          <w:ilvl w:val="0"/>
          <w:numId w:val="2"/>
        </w:numPr>
        <w:spacing w:after="60" w:line="252"/>
      </w:pPr>
      <w:r>
        <w:rPr>
          <w:b/>
          <w:bCs/>
        </w:rPr>
        <w:t xml:space="preserve">Musique personnalisable — </w:t>
      </w:r>
      <w:r>
        <w:t xml:space="preserve">une radio embarquée propose plusieurs playlists et permet au joueur d’ajouter ses propres morceaux.</w:t>
      </w:r>
    </w:p>
    <w:p>
      <w:pPr>
        <w:pStyle w:val="ListParagraph"/>
        <w:numPr>
          <w:ilvl w:val="0"/>
          <w:numId w:val="2"/>
        </w:numPr>
        <w:spacing w:after="60" w:line="252"/>
      </w:pPr>
      <w:r>
        <w:rPr>
          <w:b/>
          <w:bCs/>
        </w:rPr>
        <w:t xml:space="preserve">Un univers dystopique fort — </w:t>
      </w:r>
      <w:r>
        <w:t xml:space="preserve">une course-spectacle mortelle, une cité spatiale oppressive et un antagoniste immortel donnent un sens narratif à la performance.</w:t>
      </w:r>
    </w:p>
    <w:p>
      <w:pPr>
        <w:pStyle w:val="ListParagraph"/>
        <w:numPr>
          <w:ilvl w:val="0"/>
          <w:numId w:val="2"/>
        </w:numPr>
        <w:spacing w:after="60" w:line="252"/>
      </w:pPr>
      <w:r>
        <w:rPr>
          <w:b/>
          <w:bCs/>
        </w:rPr>
        <w:t xml:space="preserve">Un haut plafond de maîtrise — </w:t>
      </w:r>
      <w:r>
        <w:t xml:space="preserve">chaque circuit récompense la lecture du niveau et propose des trajectoires d’optimisation pour les joueurs experts.</w:t>
      </w:r>
    </w:p>
    <w:p>
      <w:pPr>
        <w:pStyle w:val="Heading2"/>
      </w:pPr>
      <w:r>
        <w:t xml:space="preserve">C.  Références</w:t>
      </w:r>
    </w:p>
    <w:p>
      <w:pPr>
        <w:spacing w:after="140" w:line="264"/>
        <w:jc w:val="both"/>
      </w:pPr>
      <w:r>
        <w:rPr>
          <w:b w:val="false"/>
          <w:bCs w:val="false"/>
          <w:i w:val="false"/>
          <w:iCs w:val="false"/>
        </w:rPr>
        <w:t xml:space="preserve">Sideforce s’appuie sur plusieurs références de gameplay et de direction artistique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Référence</w:t>
            </w:r>
          </w:p>
        </w:tc>
        <w:tc>
          <w:tcPr>
            <w:tcW w:type="dxa" w:w="200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Année</w:t>
            </w:r>
          </w:p>
        </w:tc>
        <w:tc>
          <w:tcPr>
            <w:tcW w:type="dxa" w:w="476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Apport</w:t>
            </w:r>
          </w:p>
        </w:tc>
      </w:tr>
      <w:tr>
        <w:tc>
          <w:tcPr>
            <w:tcW w:type="dxa" w:w="26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Mirror’s Edge</w:t>
            </w:r>
          </w:p>
        </w:tc>
        <w:tc>
          <w:tcPr>
            <w:tcW w:type="dxa" w:w="20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2008</w:t>
            </w:r>
          </w:p>
        </w:tc>
        <w:tc>
          <w:tcPr>
            <w:tcW w:type="dxa" w:w="47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Déplacement fluide et lecture du niveau en vue FPS</w:t>
            </w:r>
          </w:p>
        </w:tc>
      </w:tr>
      <w:tr>
        <w:tc>
          <w:tcPr>
            <w:tcW w:type="dxa" w:w="26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Ghostrunner</w:t>
            </w:r>
          </w:p>
        </w:tc>
        <w:tc>
          <w:tcPr>
            <w:tcW w:type="dxa" w:w="20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2020</w:t>
            </w:r>
          </w:p>
        </w:tc>
        <w:tc>
          <w:tcPr>
            <w:tcW w:type="dxa" w:w="47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Wall-run et slide nerveux, exigence d’exécution</w:t>
            </w:r>
          </w:p>
        </w:tc>
      </w:tr>
      <w:tr>
        <w:tc>
          <w:tcPr>
            <w:tcW w:type="dxa" w:w="26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Titanfall 2</w:t>
            </w:r>
          </w:p>
        </w:tc>
        <w:tc>
          <w:tcPr>
            <w:tcW w:type="dxa" w:w="20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2014</w:t>
            </w:r>
          </w:p>
        </w:tc>
        <w:tc>
          <w:tcPr>
            <w:tcW w:type="dxa" w:w="47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Mobilité, enchaînements et conservation de l’élan</w:t>
            </w:r>
          </w:p>
        </w:tc>
      </w:tr>
      <w:tr>
        <w:tc>
          <w:tcPr>
            <w:tcW w:type="dxa" w:w="26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Apex Legends</w:t>
            </w:r>
          </w:p>
        </w:tc>
        <w:tc>
          <w:tcPr>
            <w:tcW w:type="dxa" w:w="20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2019</w:t>
            </w:r>
          </w:p>
        </w:tc>
        <w:tc>
          <w:tcPr>
            <w:tcW w:type="dxa" w:w="47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Slide en pente et wall-run</w:t>
            </w:r>
          </w:p>
        </w:tc>
      </w:tr>
      <w:tr>
        <w:tc>
          <w:tcPr>
            <w:tcW w:type="dxa" w:w="26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Trackmania</w:t>
            </w:r>
          </w:p>
        </w:tc>
        <w:tc>
          <w:tcPr>
            <w:tcW w:type="dxa" w:w="20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2020</w:t>
            </w:r>
          </w:p>
        </w:tc>
        <w:tc>
          <w:tcPr>
            <w:tcW w:type="dxa" w:w="47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Le temps à battre, médailles et rejouabilité</w:t>
            </w:r>
          </w:p>
        </w:tc>
      </w:tr>
      <w:tr>
        <w:tc>
          <w:tcPr>
            <w:tcW w:type="dxa" w:w="26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Valorant</w:t>
            </w:r>
          </w:p>
        </w:tc>
        <w:tc>
          <w:tcPr>
            <w:tcW w:type="dxa" w:w="20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2020</w:t>
            </w:r>
          </w:p>
        </w:tc>
        <w:tc>
          <w:tcPr>
            <w:tcW w:type="dxa" w:w="47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Direction graphique nette, lisible et colorée</w:t>
            </w:r>
          </w:p>
        </w:tc>
      </w:tr>
      <w:tr>
        <w:tc>
          <w:tcPr>
            <w:tcW w:type="dxa" w:w="26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The Running Man / dystopies</w:t>
            </w:r>
          </w:p>
        </w:tc>
        <w:tc>
          <w:tcPr>
            <w:tcW w:type="dxa" w:w="20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w:t>
            </w:r>
          </w:p>
        </w:tc>
        <w:tc>
          <w:tcPr>
            <w:tcW w:type="dxa" w:w="47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Course-spectacle mortelle comme divertissement de masse</w:t>
            </w:r>
          </w:p>
        </w:tc>
      </w:tr>
    </w:tbl>
    <w:p>
      <w:pPr>
        <w:pStyle w:val="Heading2"/>
      </w:pPr>
      <w:r>
        <w:t xml:space="preserve">D.  Histoire</w:t>
      </w:r>
    </w:p>
    <w:p>
      <w:pPr>
        <w:spacing w:after="140" w:line="264"/>
        <w:jc w:val="both"/>
      </w:pPr>
      <w:r>
        <w:rPr>
          <w:b w:val="false"/>
          <w:bCs w:val="false"/>
          <w:i w:val="false"/>
          <w:iCs w:val="false"/>
        </w:rPr>
        <w:t xml:space="preserve">Le protagoniste naît à bord d’une navette reliant la Terre à la Cité. Sa mère meurt à la naissance ; son père succombe cinq ans plus tard aux radiations qu’il a respirées sur Terre. Orphelin, livré à une cité rongée par la pauvreté, il devient enfant des rues et survit en volant, aux côtés d’un ami qui deviendra son seul repère.</w:t>
      </w:r>
    </w:p>
    <w:p>
      <w:pPr>
        <w:spacing w:after="140" w:line="264"/>
        <w:jc w:val="both"/>
      </w:pPr>
      <w:r>
        <w:rPr>
          <w:b w:val="false"/>
          <w:bCs w:val="false"/>
          <w:i w:val="false"/>
          <w:iCs w:val="false"/>
        </w:rPr>
        <w:t xml:space="preserve">Un jour, les deux amis découvrent l’affiche d’une course dont le vainqueur peut enfin échapper à la misère. L’ami s’inscrit — et meurt, précipité dans le vide par Eden, le Champion froid et adulé de Sideforce. Désormais seul, le protagoniste se fait embaucher par la Corporation comme ingénieur, concevant circuits et obstacles, avant de démissionner en apprenant que le Présentateur protège et glorifie l’assassin de son ami.</w:t>
      </w:r>
    </w:p>
    <w:p>
      <w:pPr>
        <w:spacing w:after="140" w:line="264"/>
        <w:jc w:val="both"/>
      </w:pPr>
      <w:r>
        <w:rPr>
          <w:b w:val="false"/>
          <w:bCs w:val="false"/>
          <w:i w:val="false"/>
          <w:iCs w:val="false"/>
        </w:rPr>
        <w:t xml:space="preserve">Fort de sa connaissance parfaite du terrain et de son agilité, il décide de courir lui-même. Son plan est méthodique : laver l’affront en battant Eden, décrocher le titre de Champion, approcher le Présentateur pour gagner sa confiance et mieux le trahir. Pour cela, il devra dérober l’ultime injection de régénération cellulaire qui maintient le Présentateur en vie, et la retourner contre lui.</w:t>
      </w:r>
    </w:p>
    <w:p>
      <w:pPr>
        <w:spacing w:after="140" w:line="264"/>
        <w:jc w:val="both"/>
      </w:pPr>
      <w:r>
        <w:rPr>
          <w:b w:val="false"/>
          <w:bCs w:val="false"/>
          <w:i w:val="false"/>
          <w:iCs w:val="false"/>
        </w:rPr>
        <w:t xml:space="preserve">Vainqueur de la course, le protagoniste reçoit le Casque du Champion. Profitant de son nouveau statut, il s’infiltre dans le laboratoire de la Corporation et subtilise la dernière seringue de régénération. Le soir de la cérémonie, il apparaît seul sur scène : « Désormais, c’est moi qui dirige. Il n’est plus là. » Devenu Champion et maître de la Corporation, il entreprend d’en détourner les structures pour, peu à peu, protéger la population.</w:t>
      </w:r>
    </w:p>
    <w:p>
      <w:pPr>
        <w:pStyle w:val="Heading2"/>
      </w:pPr>
      <w:r>
        <w:t xml:space="preserve">E.  Univers</w:t>
      </w:r>
    </w:p>
    <w:p>
      <w:pPr>
        <w:spacing w:after="140" w:line="264"/>
        <w:jc w:val="both"/>
      </w:pPr>
      <w:r>
        <w:rPr>
          <w:b w:val="false"/>
          <w:bCs w:val="false"/>
          <w:i w:val="false"/>
          <w:iCs w:val="false"/>
        </w:rPr>
        <w:t xml:space="preserve">Lorsque la guerre devint inévitable, une partie de l’humanité entreprit en secret la construction d’une immense cité spatiale. Quelques décennies plus tard, un cataclysme ravagea la Terre, tuant des populations entières et rendant la planète inhabitable : l’air, l’eau et les sols devinrent dangereux, parfois mortels. Peu à peu, la faune et la flore mutèrent, donnant naissance à des écosystèmes difformes, vestiges spectaculaires d’un monde déchu.</w:t>
      </w:r>
    </w:p>
    <w:p>
      <w:pPr>
        <w:spacing w:after="140" w:line="264"/>
        <w:jc w:val="both"/>
      </w:pPr>
      <w:r>
        <w:rPr>
          <w:b w:val="false"/>
          <w:bCs w:val="false"/>
          <w:i w:val="false"/>
          <w:iCs w:val="false"/>
        </w:rPr>
        <w:t xml:space="preserve">Chassée de sa propre planète, l’humanité trouva refuge dans la Cité, dernier bastion de la vie humaine. Ce lieu, d’abord symbole d’espoir, devint une prison dorée lorsque la Corporation en prit le contrôle : lois strictes, injustice et pauvreté gagnèrent chaque recoin. Pour asseoir son pouvoir et divertir une population désabusée, la Corporation lança un jeu annuel. À ses débuts une simple course, il se mua en spectacle mortel à mesure que les accidents — et les audiences — se multipliaient.</w:t>
      </w:r>
    </w:p>
    <w:p>
      <w:pPr>
        <w:spacing w:after="140" w:line="264"/>
        <w:jc w:val="both"/>
      </w:pPr>
      <w:r>
        <w:rPr>
          <w:b w:val="false"/>
          <w:bCs w:val="false"/>
          <w:i w:val="false"/>
          <w:iCs w:val="false"/>
        </w:rPr>
        <w:t xml:space="preserve">La Corporation introduisit des exosquelettes, ajouta des obstacles toujours plus dangereux et déplaça l’épreuve hors de la Cité, sur la Terre abandonnée elle-même. Le principe : finir premier pour gagner une fortune et s’extraire de la misère ; pour les perdants, aucune pitié. C’est dans ce décor — une nature mutante et exotique reconquérant des ruines industrielles — que se déroulent les circuits de Sideforce.</w:t>
      </w:r>
    </w:p>
    <w:p>
      <w:pPr>
        <w:pStyle w:val="Heading2"/>
      </w:pPr>
      <w:r>
        <w:t xml:space="preserve">F.  Direction artistique</w:t>
      </w:r>
    </w:p>
    <w:p>
      <w:pPr>
        <w:pStyle w:val="Heading3"/>
      </w:pPr>
      <w:r>
        <w:t xml:space="preserve">i.  Direction graphique</w:t>
      </w:r>
    </w:p>
    <w:p>
      <w:pPr>
        <w:spacing w:after="140" w:line="264"/>
        <w:jc w:val="both"/>
      </w:pPr>
      <w:r>
        <w:rPr>
          <w:b w:val="false"/>
          <w:bCs w:val="false"/>
          <w:i w:val="false"/>
          <w:iCs w:val="false"/>
        </w:rPr>
        <w:t xml:space="preserve">La direction graphique vise un rendu net, lisible et coloré, dans l’esprit de Valorant : la lisibilité prime, car le joueur évolue à très grande vitesse. L’identité visuelle repose sur un contraste fort entre deux pôles : une nature mutante et organique (forêts denses, cascades, arbres géants aux formes déformées, champignons et couleurs « toxiques ») et un univers industriel et corporatif (hangars, pods, structures de la course). Les niveaux jouent sur cette progression nature ↔ industriel pour rythmer le regard.</w:t>
      </w:r>
    </w:p>
    <w:p>
      <w:pPr>
        <w:spacing w:after="140" w:line="264"/>
        <w:jc w:val="both"/>
      </w:pPr>
      <w:r>
        <w:rPr>
          <w:b w:val="false"/>
          <w:bCs w:val="false"/>
          <w:i w:val="false"/>
          <w:iCs w:val="false"/>
        </w:rPr>
        <w:t xml:space="preserve">La vue subjective est renforcée par un feedback de vitesse marqué : élargissement du champ de vision (FOV), lignes de vitesse en périphérie d’écran, flou et caméra dynamique. L’environnement raconte aussi l’univers : affiches in-game, écrans de chargement façon « publicité » de la Corporation, traces de pas et FX (poussière, feuilles) participent au storytelling environnemental.</w:t>
      </w:r>
    </w:p>
    <w:p>
      <w:pPr>
        <w:pStyle w:val="Heading3"/>
      </w:pPr>
      <w:r>
        <w:t xml:space="preserve">ii.  Direction sonore</w:t>
      </w:r>
    </w:p>
    <w:p>
      <w:pPr>
        <w:spacing w:after="140" w:line="264"/>
        <w:jc w:val="both"/>
      </w:pPr>
      <w:r>
        <w:rPr>
          <w:b w:val="false"/>
          <w:bCs w:val="false"/>
          <w:i w:val="false"/>
          <w:iCs w:val="false"/>
        </w:rPr>
        <w:t xml:space="preserve">Le son est un pilier de l’expérience. Il se compose de trois couches : la radio du joueur (musique), les effets sonores positionnels en 3D et les effets 2D des menus. La radio propose plusieurs playlists (Drum &amp; Bass, Rock, Dubstep) ainsi qu’une playlist Utilisateur ; toutes les pistes réagissent au mouvement — l’égalisation se renforce avec la vitesse, les basses montent en glissade, les aigus en l’air, et un mix d’effets (flangers, EQ) accentue la sensation de vitesse extrême près de la vélocité terminale.</w:t>
      </w:r>
    </w:p>
    <w:p>
      <w:pPr>
        <w:pStyle w:val="Heading2"/>
      </w:pPr>
      <w:r>
        <w:t xml:space="preserve">G.  Personnages</w:t>
      </w:r>
    </w:p>
    <w:p>
      <w:pPr>
        <w:pStyle w:val="Heading3"/>
      </w:pPr>
      <w:r>
        <w:t xml:space="preserve">i.  Le Protagoniste</w:t>
      </w:r>
    </w:p>
    <w:p>
      <w:pPr>
        <w:spacing w:after="140" w:line="264"/>
        <w:jc w:val="both"/>
      </w:pPr>
      <w:r>
        <w:rPr>
          <w:b w:val="false"/>
          <w:bCs w:val="false"/>
          <w:i w:val="false"/>
          <w:iCs w:val="false"/>
        </w:rPr>
        <w:t xml:space="preserve">Orphelin né dans la pauvreté de la Cité, le protagoniste est un survivant agile et déterminé. Ancien enfant des rues devenu ingénieur de la Corporation, il connaît les circuits de Sideforce de l’intérieur. Mû par la vengeance — la mort de son ami, tué par Eden — il s’engage dans la course comme un anti-héros : prêt à des actes cruels pour atteindre son but, sans être tout à fait du bon côté. Son agilité et sa lecture du terrain sont ses meilleures armes.</w:t>
      </w:r>
    </w:p>
    <w:p>
      <w:pPr>
        <w:pStyle w:val="Heading3"/>
      </w:pPr>
      <w:r>
        <w:t xml:space="preserve">ii.  Le Présentateur — Kael, « l’Architecte Éternel »</w:t>
      </w:r>
    </w:p>
    <w:p>
      <w:pPr>
        <w:spacing w:after="140" w:line="264"/>
        <w:jc w:val="both"/>
      </w:pPr>
      <w:r>
        <w:rPr>
          <w:b w:val="false"/>
          <w:bCs w:val="false"/>
          <w:i w:val="false"/>
          <w:iCs w:val="false"/>
        </w:rPr>
        <w:t xml:space="preserve">Kael est l’antagoniste central. Esprit technologique exceptionnel, il fonda le Projet Cité et recueillit l’humanité survivante avant d’en prendre le contrôle absolu. Obsédé par la mort, il perça le secret de la régénération cellulaire infinie et s’en réserva l’usage, devenant un être quasi immortel régnant comme un dieu vivant. Showman cruel, il apparaît à l’écran via son avatar — charismatique, moqueur — provoquant et humiliant les concurrents. Pour lui, Sideforce n’est qu’un théâtre dont il est le seul acteur éternel.</w:t>
      </w:r>
    </w:p>
    <w:p>
      <w:pPr>
        <w:pStyle w:val="Heading3"/>
      </w:pPr>
      <w:r>
        <w:t xml:space="preserve">iii.  Eden — le Champion, « le Chasseur »</w:t>
      </w:r>
    </w:p>
    <w:p>
      <w:pPr>
        <w:spacing w:after="140" w:line="264"/>
        <w:jc w:val="both"/>
      </w:pPr>
      <w:r>
        <w:rPr>
          <w:b w:val="false"/>
          <w:bCs w:val="false"/>
          <w:i w:val="false"/>
          <w:iCs w:val="false"/>
        </w:rPr>
        <w:t xml:space="preserve">Eden est le visage le plus craint et le plus adulé de Sideforce. Formé dès l’enfance par des parents obsédés par la performance, il a fait de la force et du refus de la faiblesse une religion. Sur la piste, il ne se contente pas de gagner : il détruit ses adversaires, prenant plaisir à leur terreur. Après avoir provoqué un accident mortel en direct, il aurait dû être condamné ; le Présentateur en fit au contraire une idole. Ensemble, ils forment un duo toxique — l’un manipule le public, l’autre le nourrit de spectacle. Eden est l’obstacle personnel du protagoniste.</w:t>
      </w:r>
    </w:p>
    <w:p>
      <w:pPr>
        <w:pStyle w:val="Heading3"/>
      </w:pPr>
      <w:r>
        <w:t xml:space="preserve">iv.  Personnages secondaires</w:t>
      </w:r>
    </w:p>
    <w:p>
      <w:pPr>
        <w:spacing w:after="140" w:line="264"/>
        <w:jc w:val="both"/>
      </w:pPr>
      <w:r>
        <w:rPr>
          <w:b w:val="false"/>
          <w:bCs w:val="false"/>
          <w:i w:val="false"/>
          <w:iCs w:val="false"/>
        </w:rPr>
        <w:t xml:space="preserve">Gravitent autour de ce trio : l’ami déchu du protagoniste (déclencheur de sa quête), les autres concurrents de la course, et la population de la Cité — spectateurs fascinés autant que victimes du système. Ces personnages servent le ton de l’univers et les opportunités de lore (dialogues, affiches, écrans).</w:t>
      </w:r>
    </w:p>
    <w:p>
      <w:pPr>
        <w:pStyle w:val="Heading1"/>
        <w:pageBreakBefore/>
      </w:pPr>
      <w:r>
        <w:t xml:space="preserve">II.  GAMEPLAY</w:t>
      </w:r>
    </w:p>
    <w:p>
      <w:pPr>
        <w:pStyle w:val="Heading2"/>
      </w:pPr>
      <w:r>
        <w:t xml:space="preserve">A.  Gameplay principal</w:t>
      </w:r>
    </w:p>
    <w:p>
      <w:pPr>
        <w:spacing w:after="140" w:line="264"/>
        <w:jc w:val="both"/>
      </w:pPr>
      <w:r>
        <w:rPr>
          <w:b w:val="false"/>
          <w:bCs w:val="false"/>
          <w:i w:val="false"/>
          <w:iCs w:val="false"/>
        </w:rPr>
        <w:t xml:space="preserve">Sideforce se déroule sur des cartes courtes et complexes où la compétition est au cœur de l’action. La boucle de jeu est simple et hautement rejouable : partir, optimiser ses trajectoires, accélérer en enchaînant les mécaniques, franchir la ligne au meilleur temps. Le joueur se sert en permanence de l’environnement pour maintenir sa vitesse et viser le meilleur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Étape</w:t>
            </w:r>
          </w:p>
        </w:tc>
        <w:tc>
          <w:tcPr>
            <w:tcW w:type="dxa" w:w="676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Description</w:t>
            </w:r>
          </w:p>
        </w:tc>
      </w:tr>
      <w:tr>
        <w:tc>
          <w:tcPr>
            <w:tcW w:type="dxa" w:w="26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1 — Départ</w:t>
            </w:r>
          </w:p>
        </w:tc>
        <w:tc>
          <w:tcPr>
            <w:tcW w:type="dxa" w:w="67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Le circuit se lance, le chronomètre démarre.</w:t>
            </w:r>
          </w:p>
        </w:tc>
      </w:tr>
      <w:tr>
        <w:tc>
          <w:tcPr>
            <w:tcW w:type="dxa" w:w="26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2 — Optimiser</w:t>
            </w:r>
          </w:p>
        </w:tc>
        <w:tc>
          <w:tcPr>
            <w:tcW w:type="dxa" w:w="67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Trajectoires propres, vitesse conservée à travers les blocs d’action.</w:t>
            </w:r>
          </w:p>
        </w:tc>
      </w:tr>
      <w:tr>
        <w:tc>
          <w:tcPr>
            <w:tcW w:type="dxa" w:w="26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3 — Accélérer</w:t>
            </w:r>
          </w:p>
        </w:tc>
        <w:tc>
          <w:tcPr>
            <w:tcW w:type="dxa" w:w="67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Enchaîner les mécaniques sans casser le flow.</w:t>
            </w:r>
          </w:p>
        </w:tc>
      </w:tr>
      <w:tr>
        <w:tc>
          <w:tcPr>
            <w:tcW w:type="dxa" w:w="26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4 — Médaille</w:t>
            </w:r>
          </w:p>
        </w:tc>
        <w:tc>
          <w:tcPr>
            <w:tcW w:type="dxa" w:w="67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Bronze, Argent ou Or selon le temps réalisé.</w:t>
            </w:r>
          </w:p>
        </w:tc>
      </w:tr>
    </w:tbl>
    <w:p>
      <w:pPr>
        <w:pStyle w:val="Heading2"/>
      </w:pPr>
      <w:r>
        <w:t xml:space="preserve">B.  Déroulement d’une partie</w:t>
      </w:r>
    </w:p>
    <w:p>
      <w:pPr>
        <w:spacing w:after="140" w:line="264"/>
        <w:jc w:val="both"/>
      </w:pPr>
      <w:r>
        <w:rPr>
          <w:b/>
          <w:bCs/>
          <w:color w:val="C9261C"/>
        </w:rPr>
        <w:t xml:space="preserve">Condition de victoire. </w:t>
      </w:r>
      <w:r>
        <w:t xml:space="preserve">Une partie se joue en deux temps : réaliser le parcours en optimisant ses trajectoires, puis prendre un maximum de vitesse pour finir la course. Si le joueur est assez rapide, que ses trajectoires sont optimisées et qu’il n’a heurté aucun obstacle, il décroche l’une des trois médailles : Bronze, Argent ou Or.</w:t>
      </w:r>
    </w:p>
    <w:p>
      <w:pPr>
        <w:spacing w:after="140" w:line="264"/>
        <w:jc w:val="both"/>
      </w:pPr>
      <w:r>
        <w:rPr>
          <w:b/>
          <w:bCs/>
          <w:color w:val="C9261C"/>
        </w:rPr>
        <w:t xml:space="preserve">Condition de défaite. </w:t>
      </w:r>
      <w:r>
        <w:t xml:space="preserve">Les règles sont simples : si le personnage tombe dans le vide ou se fait toucher par un tir/obstacle, la course s’arrête et le niveau reprend depuis le dernier point de contrôle (ou le début).</w:t>
      </w:r>
    </w:p>
    <w:p>
      <w:pPr>
        <w:pStyle w:val="Heading2"/>
      </w:pPr>
      <w:r>
        <w:t xml:space="preserve">C.  Mouvement basé sur l’inertie</w:t>
      </w:r>
    </w:p>
    <w:p>
      <w:pPr>
        <w:spacing w:after="140" w:line="264"/>
        <w:jc w:val="both"/>
      </w:pPr>
      <w:r>
        <w:rPr>
          <w:b w:val="false"/>
          <w:bCs w:val="false"/>
          <w:i w:val="false"/>
          <w:iCs w:val="false"/>
        </w:rPr>
        <w:t xml:space="preserve">Le mouvement est au cœur de toutes les mécaniques : il doit rester fluide en toutes circonstances. Il s’articule autour de l’application des forces et des effets de feedback qui en découlent. Le principe directeur : les forces s’additionnent et ne s’annulent jamais instantanément (sauf collision frontale avec un mur), ce qui rend le déplacement naturellement fluide.</w:t>
      </w:r>
    </w:p>
    <w:p>
      <w:pPr>
        <w:pStyle w:val="ListParagraph"/>
        <w:numPr>
          <w:ilvl w:val="0"/>
          <w:numId w:val="2"/>
        </w:numPr>
        <w:spacing w:after="60" w:line="252"/>
      </w:pPr>
      <w:r>
        <w:rPr>
          <w:b/>
          <w:bCs/>
        </w:rPr>
        <w:t xml:space="preserve">Friction dynamique — </w:t>
      </w:r>
      <w:r>
        <w:t xml:space="preserve">plus le joueur glisse vite, plus la friction diminue ; à la marche, elle augmente.</w:t>
      </w:r>
    </w:p>
    <w:p>
      <w:pPr>
        <w:pStyle w:val="ListParagraph"/>
        <w:numPr>
          <w:ilvl w:val="0"/>
          <w:numId w:val="2"/>
        </w:numPr>
        <w:spacing w:after="60" w:line="252"/>
      </w:pPr>
      <w:r>
        <w:rPr>
          <w:b/>
          <w:bCs/>
        </w:rPr>
        <w:t xml:space="preserve">Contrôle aérien — </w:t>
      </w:r>
      <w:r>
        <w:t xml:space="preserve">il est possible de tourner légèrement en l’air tout en conservant sa vélocité, jusqu’à un certain écart entre la direction voulue et la direction du mouvement.</w:t>
      </w:r>
    </w:p>
    <w:p>
      <w:pPr>
        <w:pStyle w:val="ListParagraph"/>
        <w:numPr>
          <w:ilvl w:val="0"/>
          <w:numId w:val="2"/>
        </w:numPr>
        <w:spacing w:after="60" w:line="252"/>
      </w:pPr>
      <w:r>
        <w:rPr>
          <w:b/>
          <w:bCs/>
        </w:rPr>
        <w:t xml:space="preserve">Accumulation de forces — </w:t>
      </w:r>
      <w:r>
        <w:t xml:space="preserve">à chaque frame, une force d’accélération s’accumule dans la direction souhaitée ; la plupart des capacités s’appuient sur ce système, d’où la fluidité d’ensemble.</w:t>
      </w:r>
    </w:p>
    <w:p>
      <w:pPr>
        <w:pStyle w:val="ListParagraph"/>
        <w:numPr>
          <w:ilvl w:val="0"/>
          <w:numId w:val="2"/>
        </w:numPr>
        <w:spacing w:after="60" w:line="252"/>
      </w:pPr>
      <w:r>
        <w:rPr>
          <w:b/>
          <w:bCs/>
        </w:rPr>
        <w:t xml:space="preserve">Vitesses maximales — </w:t>
      </w:r>
      <w:r>
        <w:t xml:space="preserve">chaque mode de déplacement possède sa vitesse terminale. Sur un mur, la vélocité monte progressivement jusqu’à un plafond, puis décroît jusqu’à la chute ; la vitesse terminale de chute dépend de la gravité.</w:t>
      </w:r>
    </w:p>
    <w:p>
      <w:pPr>
        <w:pStyle w:val="Heading2"/>
      </w:pPr>
      <w:r>
        <w:t xml:space="preserve">D.  Contrôles</w:t>
      </w:r>
    </w:p>
    <w:p>
      <w:pPr>
        <w:spacing w:after="140" w:line="264"/>
        <w:jc w:val="both"/>
      </w:pPr>
      <w:r>
        <w:rPr>
          <w:b w:val="false"/>
          <w:bCs w:val="false"/>
          <w:i w:val="false"/>
          <w:iCs w:val="false"/>
        </w:rPr>
        <w:t xml:space="preserve">Schéma de référence ; les bindings restent personnalisables.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Action</w:t>
            </w:r>
          </w:p>
        </w:tc>
        <w:tc>
          <w:tcPr>
            <w:tcW w:type="dxa" w:w="312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Clavier / Souris</w:t>
            </w:r>
          </w:p>
        </w:tc>
        <w:tc>
          <w:tcPr>
            <w:tcW w:type="dxa" w:w="312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Manette</w:t>
            </w:r>
          </w:p>
        </w:tc>
      </w:tr>
      <w:tr>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Déplacement</w:t>
            </w:r>
          </w:p>
        </w:tc>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ZQSD</w:t>
            </w:r>
          </w:p>
        </w:tc>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Stick gauche</w:t>
            </w:r>
          </w:p>
        </w:tc>
      </w:tr>
      <w:tr>
        <w:tc>
          <w:tcPr>
            <w:tcW w:type="dxa" w:w="312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Caméra / Visée</w:t>
            </w:r>
          </w:p>
        </w:tc>
        <w:tc>
          <w:tcPr>
            <w:tcW w:type="dxa" w:w="312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Souris</w:t>
            </w:r>
          </w:p>
        </w:tc>
        <w:tc>
          <w:tcPr>
            <w:tcW w:type="dxa" w:w="312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Stick droit</w:t>
            </w:r>
          </w:p>
        </w:tc>
      </w:tr>
      <w:tr>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Saut / Double saut</w:t>
            </w:r>
          </w:p>
        </w:tc>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Espace</w:t>
            </w:r>
          </w:p>
        </w:tc>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A</w:t>
            </w:r>
          </w:p>
        </w:tc>
      </w:tr>
      <w:tr>
        <w:tc>
          <w:tcPr>
            <w:tcW w:type="dxa" w:w="312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Slide / Slide crouch</w:t>
            </w:r>
          </w:p>
        </w:tc>
        <w:tc>
          <w:tcPr>
            <w:tcW w:type="dxa" w:w="312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C</w:t>
            </w:r>
          </w:p>
        </w:tc>
        <w:tc>
          <w:tcPr>
            <w:tcW w:type="dxa" w:w="312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B</w:t>
            </w:r>
          </w:p>
        </w:tc>
      </w:tr>
      <w:tr>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Stomp</w:t>
            </w:r>
          </w:p>
        </w:tc>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X</w:t>
            </w:r>
          </w:p>
        </w:tc>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B (en l’air)</w:t>
            </w:r>
          </w:p>
        </w:tc>
      </w:tr>
      <w:tr>
        <w:tc>
          <w:tcPr>
            <w:tcW w:type="dxa" w:w="312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Sprint</w:t>
            </w:r>
          </w:p>
        </w:tc>
        <w:tc>
          <w:tcPr>
            <w:tcW w:type="dxa" w:w="312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Maj</w:t>
            </w:r>
          </w:p>
        </w:tc>
        <w:tc>
          <w:tcPr>
            <w:tcW w:type="dxa" w:w="312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RT</w:t>
            </w:r>
          </w:p>
        </w:tc>
      </w:tr>
      <w:tr>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QTE (choix multiples)</w:t>
            </w:r>
          </w:p>
        </w:tc>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Q / D</w:t>
            </w:r>
          </w:p>
        </w:tc>
        <w:tc>
          <w:tcPr>
            <w:tcW w:type="dxa" w:w="312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LB / RB</w:t>
            </w:r>
          </w:p>
        </w:tc>
      </w:tr>
    </w:tbl>
    <w:p>
      <w:pPr>
        <w:pStyle w:val="Heading2"/>
      </w:pPr>
      <w:r>
        <w:t xml:space="preserve">E.  Mécaniques</w:t>
      </w:r>
    </w:p>
    <w:p>
      <w:pPr>
        <w:spacing w:after="140" w:line="264"/>
        <w:jc w:val="both"/>
      </w:pPr>
      <w:r>
        <w:rPr>
          <w:b w:val="false"/>
          <w:bCs w:val="false"/>
          <w:i w:val="false"/>
          <w:iCs w:val="false"/>
        </w:rPr>
        <w:t xml:space="preserve">Le moveset combine les mécaniques de base et les mécaniques avancées issues du level design (circuit « Forest 01 »).</w:t>
      </w:r>
    </w:p>
    <w:p>
      <w:pPr>
        <w:pStyle w:val="ListParagraph"/>
        <w:numPr>
          <w:ilvl w:val="0"/>
          <w:numId w:val="2"/>
        </w:numPr>
        <w:spacing w:after="60" w:line="252"/>
      </w:pPr>
      <w:r>
        <w:rPr>
          <w:b/>
          <w:bCs/>
        </w:rPr>
        <w:t xml:space="preserve">Wall Run — </w:t>
      </w:r>
      <w:r>
        <w:t xml:space="preserve">courir sur n’importe quel mur en sautant à proximité avec une vitesse suffisante.</w:t>
      </w:r>
    </w:p>
    <w:p>
      <w:pPr>
        <w:pStyle w:val="ListParagraph"/>
        <w:numPr>
          <w:ilvl w:val="0"/>
          <w:numId w:val="2"/>
        </w:numPr>
        <w:spacing w:after="60" w:line="252"/>
      </w:pPr>
      <w:r>
        <w:rPr>
          <w:b/>
          <w:bCs/>
        </w:rPr>
        <w:t xml:space="preserve">Slide — </w:t>
      </w:r>
      <w:r>
        <w:t xml:space="preserve">glisser au sol (touche C) lorsque la vitesse est suffisante ; entretient et amplifie l’élan en pente.</w:t>
      </w:r>
    </w:p>
    <w:p>
      <w:pPr>
        <w:pStyle w:val="ListParagraph"/>
        <w:numPr>
          <w:ilvl w:val="0"/>
          <w:numId w:val="2"/>
        </w:numPr>
        <w:spacing w:after="60" w:line="252"/>
      </w:pPr>
      <w:r>
        <w:rPr>
          <w:b/>
          <w:bCs/>
        </w:rPr>
        <w:t xml:space="preserve">Slide Crouch — </w:t>
      </w:r>
      <w:r>
        <w:t xml:space="preserve">rester en glissade pour passer sous un obstacle bas.</w:t>
      </w:r>
    </w:p>
    <w:p>
      <w:pPr>
        <w:pStyle w:val="ListParagraph"/>
        <w:numPr>
          <w:ilvl w:val="0"/>
          <w:numId w:val="2"/>
        </w:numPr>
        <w:spacing w:after="60" w:line="252"/>
      </w:pPr>
      <w:r>
        <w:rPr>
          <w:b/>
          <w:bCs/>
        </w:rPr>
        <w:t xml:space="preserve">Jump / Double Jump — </w:t>
      </w:r>
      <w:r>
        <w:t xml:space="preserve">sauter (Espace) ; un second appui déclenche un double saut.</w:t>
      </w:r>
    </w:p>
    <w:p>
      <w:pPr>
        <w:pStyle w:val="ListParagraph"/>
        <w:numPr>
          <w:ilvl w:val="0"/>
          <w:numId w:val="2"/>
        </w:numPr>
        <w:spacing w:after="60" w:line="252"/>
      </w:pPr>
      <w:r>
        <w:rPr>
          <w:b/>
          <w:bCs/>
        </w:rPr>
        <w:t xml:space="preserve">Sprint — </w:t>
      </w:r>
      <w:r>
        <w:t xml:space="preserve">augmenter la vitesse de course au sol.</w:t>
      </w:r>
    </w:p>
    <w:p>
      <w:pPr>
        <w:pStyle w:val="ListParagraph"/>
        <w:numPr>
          <w:ilvl w:val="0"/>
          <w:numId w:val="2"/>
        </w:numPr>
        <w:spacing w:after="60" w:line="252"/>
      </w:pPr>
      <w:r>
        <w:rPr>
          <w:b/>
          <w:bCs/>
        </w:rPr>
        <w:t xml:space="preserve">Stomp (Stomp to Ground) — </w:t>
      </w:r>
      <w:r>
        <w:t xml:space="preserve">se plaquer violemment au sol en l’air (touche X) ; sert à descendre, à enchaîner ou à franchir.</w:t>
      </w:r>
    </w:p>
    <w:p>
      <w:pPr>
        <w:pStyle w:val="ListParagraph"/>
        <w:numPr>
          <w:ilvl w:val="0"/>
          <w:numId w:val="2"/>
        </w:numPr>
        <w:spacing w:after="60" w:line="252"/>
      </w:pPr>
      <w:r>
        <w:rPr>
          <w:b/>
          <w:bCs/>
        </w:rPr>
        <w:t xml:space="preserve">Control Slide — </w:t>
      </w:r>
      <w:r>
        <w:t xml:space="preserve">section de glissade imposée où il faut éviter des obstacles ; enseigne une compétence précise.</w:t>
      </w:r>
    </w:p>
    <w:p>
      <w:pPr>
        <w:pStyle w:val="ListParagraph"/>
        <w:numPr>
          <w:ilvl w:val="0"/>
          <w:numId w:val="2"/>
        </w:numPr>
        <w:spacing w:after="60" w:line="252"/>
      </w:pPr>
      <w:r>
        <w:rPr>
          <w:b/>
          <w:bCs/>
        </w:rPr>
        <w:t xml:space="preserve">Cascade Jump — </w:t>
      </w:r>
      <w:r>
        <w:t xml:space="preserve">mécanique de franchissement de cascade / chute d’eau pour relancer l’élan.</w:t>
      </w:r>
    </w:p>
    <w:p>
      <w:pPr>
        <w:pStyle w:val="ListParagraph"/>
        <w:numPr>
          <w:ilvl w:val="0"/>
          <w:numId w:val="2"/>
        </w:numPr>
        <w:spacing w:after="60" w:line="252"/>
      </w:pPr>
      <w:r>
        <w:rPr>
          <w:b/>
          <w:bCs/>
        </w:rPr>
        <w:t xml:space="preserve">Vertical Arc / Demi-tube — </w:t>
      </w:r>
      <w:r>
        <w:t xml:space="preserve">parois courbes qui préservent et réorientent le momentum.</w:t>
      </w:r>
    </w:p>
    <w:p>
      <w:pPr>
        <w:pStyle w:val="ListParagraph"/>
        <w:numPr>
          <w:ilvl w:val="0"/>
          <w:numId w:val="2"/>
        </w:numPr>
        <w:spacing w:after="60" w:line="252"/>
      </w:pPr>
      <w:r>
        <w:rPr>
          <w:b/>
          <w:bCs/>
        </w:rPr>
        <w:t xml:space="preserve">Dash Corridor — </w:t>
      </w:r>
      <w:r>
        <w:t xml:space="preserve">couloir resserré exigeant la maîtrise complète du moveset.</w:t>
      </w:r>
    </w:p>
    <w:p>
      <w:pPr>
        <w:pStyle w:val="ListParagraph"/>
        <w:numPr>
          <w:ilvl w:val="0"/>
          <w:numId w:val="2"/>
        </w:numPr>
        <w:spacing w:after="60" w:line="252"/>
      </w:pPr>
      <w:r>
        <w:rPr>
          <w:b/>
          <w:bCs/>
        </w:rPr>
        <w:t xml:space="preserve">Launch Pad / Stomp Chain Pads — </w:t>
      </w:r>
      <w:r>
        <w:t xml:space="preserve">plateformes propulsant le joueur en hauteur ; les Stomp Pads demandent un timing de stomp pour enchaîner.</w:t>
      </w:r>
    </w:p>
    <w:p>
      <w:pPr>
        <w:pStyle w:val="ListParagraph"/>
        <w:numPr>
          <w:ilvl w:val="0"/>
          <w:numId w:val="2"/>
        </w:numPr>
        <w:spacing w:after="60" w:line="252"/>
      </w:pPr>
      <w:r>
        <w:rPr>
          <w:b/>
          <w:bCs/>
        </w:rPr>
        <w:t xml:space="preserve">QTE — </w:t>
      </w:r>
      <w:r>
        <w:t xml:space="preserve">événements à choix multiples (touches Q ou D) ponctuant certaines séquences.</w:t>
      </w:r>
    </w:p>
    <w:p>
      <w:pPr>
        <w:pStyle w:val="Heading2"/>
      </w:pPr>
      <w:r>
        <w:t xml:space="preserve">F.  Le feedback de la vitesse</w:t>
      </w:r>
    </w:p>
    <w:p>
      <w:pPr>
        <w:spacing w:after="140" w:line="264"/>
        <w:jc w:val="both"/>
      </w:pPr>
      <w:r>
        <w:rPr>
          <w:b w:val="false"/>
          <w:bCs w:val="false"/>
          <w:i w:val="false"/>
          <w:iCs w:val="false"/>
        </w:rPr>
        <w:t xml:space="preserve">Tout est feedback : chaque effet sert à faire ressentir la vitesse plutôt qu’à la décrire.</w:t>
      </w:r>
    </w:p>
    <w:p>
      <w:pPr>
        <w:pStyle w:val="ListParagraph"/>
        <w:numPr>
          <w:ilvl w:val="0"/>
          <w:numId w:val="2"/>
        </w:numPr>
        <w:spacing w:after="60" w:line="252"/>
      </w:pPr>
      <w:r>
        <w:rPr>
          <w:b/>
          <w:bCs/>
        </w:rPr>
        <w:t xml:space="preserve">FOV dynamique — </w:t>
      </w:r>
      <w:r>
        <w:t xml:space="preserve">le champ de vision s’élargit à l’approche de la vitesse maximale, augmentant l’impression de vitesse.</w:t>
      </w:r>
    </w:p>
    <w:p>
      <w:pPr>
        <w:pStyle w:val="ListParagraph"/>
        <w:numPr>
          <w:ilvl w:val="0"/>
          <w:numId w:val="2"/>
        </w:numPr>
        <w:spacing w:after="60" w:line="252"/>
      </w:pPr>
      <w:r>
        <w:rPr>
          <w:b/>
          <w:bCs/>
        </w:rPr>
        <w:t xml:space="preserve">Speed lines — </w:t>
      </w:r>
      <w:r>
        <w:t xml:space="preserve">des lignes blanches apparaissent progressivement sur les bords de l’écran près de la vitesse max.</w:t>
      </w:r>
    </w:p>
    <w:p>
      <w:pPr>
        <w:pStyle w:val="ListParagraph"/>
        <w:numPr>
          <w:ilvl w:val="0"/>
          <w:numId w:val="2"/>
        </w:numPr>
        <w:spacing w:after="60" w:line="252"/>
      </w:pPr>
      <w:r>
        <w:rPr>
          <w:b/>
          <w:bCs/>
        </w:rPr>
        <w:t xml:space="preserve">Caméra dynamique — </w:t>
      </w:r>
      <w:r>
        <w:t xml:space="preserve">des mouvements doux ; en wall-run, la caméra s’incline en ~1 s pour simuler le décalage du corps, plutôt qu’instantanément.</w:t>
      </w:r>
    </w:p>
    <w:p>
      <w:pPr>
        <w:pStyle w:val="ListParagraph"/>
        <w:numPr>
          <w:ilvl w:val="0"/>
          <w:numId w:val="2"/>
        </w:numPr>
        <w:spacing w:after="60" w:line="252"/>
      </w:pPr>
      <w:r>
        <w:rPr>
          <w:b/>
          <w:bCs/>
        </w:rPr>
        <w:t xml:space="preserve">Interface réactive — </w:t>
      </w:r>
      <w:r>
        <w:t xml:space="preserve">couleur, décalage et taille de l’UI suivent la vélocité ; l’interface glisse à l’opposé du mouvement du joueur.</w:t>
      </w:r>
    </w:p>
    <w:p>
      <w:pPr>
        <w:pStyle w:val="Heading2"/>
      </w:pPr>
      <w:r>
        <w:t xml:space="preserve">G.  Sound design</w:t>
      </w:r>
    </w:p>
    <w:p>
      <w:pPr>
        <w:spacing w:after="140" w:line="264"/>
        <w:jc w:val="both"/>
      </w:pPr>
      <w:r>
        <w:rPr>
          <w:b/>
          <w:bCs/>
          <w:color w:val="C9261C"/>
        </w:rPr>
        <w:t xml:space="preserve">Radio du joueur (musique). </w:t>
      </w:r>
      <w:r>
        <w:t xml:space="preserve">Plusieurs playlists (Drum &amp; Bass, Rock, Dubstep) et une playlist Utilisateur où le joueur ajoute ses propres morceaux. Effets dynamiques : EQ renforcée avec la vitesse, plus de basses en glissade, plus d’aigus en l’air, mix EQ/flangers à l’approche de la vélocité terminale.</w:t>
      </w:r>
    </w:p>
    <w:p>
      <w:pPr>
        <w:spacing w:after="140" w:line="264"/>
        <w:jc w:val="both"/>
      </w:pPr>
      <w:r>
        <w:rPr>
          <w:b/>
          <w:bCs/>
          <w:color w:val="C9261C"/>
        </w:rPr>
        <w:t xml:space="preserve">Effets sonores 3D. </w:t>
      </w:r>
      <w:r>
        <w:t xml:space="preserve">SFX et sons d’environnement placés en 3D avec effet Doppler : la fréquence monte quand on s’approche d’une source, baisse quand on s’en éloigne, accentuant la sensation de passer à grande vitesse près d’un son. Réverbération adaptée à chaque environnement.</w:t>
      </w:r>
    </w:p>
    <w:p>
      <w:pPr>
        <w:spacing w:after="140" w:line="264"/>
        <w:jc w:val="both"/>
      </w:pPr>
      <w:r>
        <w:rPr>
          <w:b/>
          <w:bCs/>
          <w:color w:val="C9261C"/>
        </w:rPr>
        <w:t xml:space="preserve">Effets sonores 2D. </w:t>
      </w:r>
      <w:r>
        <w:t xml:space="preserve">Présents surtout dans les menus : sons des boutons d’interface et musique de menu.</w:t>
      </w:r>
    </w:p>
    <w:p>
      <w:pPr>
        <w:pStyle w:val="Heading1"/>
        <w:pageBreakBefore/>
      </w:pPr>
      <w:r>
        <w:t xml:space="preserve">III.  LEVEL DESIGN</w:t>
      </w:r>
    </w:p>
    <w:p>
      <w:pPr>
        <w:pStyle w:val="Heading2"/>
      </w:pPr>
      <w:r>
        <w:t xml:space="preserve">A.  Structure des niveaux</w:t>
      </w:r>
    </w:p>
    <w:p>
      <w:pPr>
        <w:spacing w:after="140" w:line="264"/>
        <w:jc w:val="both"/>
      </w:pPr>
      <w:r>
        <w:rPr>
          <w:b w:val="false"/>
          <w:bCs w:val="false"/>
          <w:i w:val="false"/>
          <w:iCs w:val="false"/>
        </w:rPr>
        <w:t xml:space="preserve">Les niveaux sont organisés en campagnes ; chaque campagne se compose de 5 niveaux, pensés pour une progression cohérente en difficulté et en maîtrise du mouvement. Chaque niveau est construit comme une succession de blocs d’action — des assortiments de mécaniques — séparés par des transitions. Le rythme cible est « action → respiration → action » : le flow du joueur ne doit jamais casser.</w:t>
      </w:r>
    </w:p>
    <w:p>
      <w:pPr>
        <w:pStyle w:val="Heading2"/>
      </w:pPr>
      <w:r>
        <w:t xml:space="preserve">B.  Niveau type : « Forest 01 »</w:t>
      </w:r>
    </w:p>
    <w:p>
      <w:pPr>
        <w:spacing w:after="140" w:line="264"/>
        <w:jc w:val="both"/>
      </w:pPr>
      <w:r>
        <w:rPr>
          <w:b w:val="false"/>
          <w:bCs w:val="false"/>
          <w:i w:val="false"/>
          <w:iCs w:val="false"/>
        </w:rPr>
        <w:t xml:space="preserve">« Forest 01 » sert de niveau de référence. Il illustre la philosophie de design : départ en hauteur pour un gain de vitesse assisté par la gravité, enchaînement de blocs d’action notés en intensité, et progression environnementale nature → industriel → nature. Le niveau vise un haut plafond de maîtrise avec plusieurs trajectoires d’optimisation, et alterne défis réflexes (stomp aérien) et défis de maîtrise (dash corridor).</w:t>
      </w:r>
    </w:p>
    <w:p>
      <w:pPr>
        <w:spacing w:after="140" w:line="264"/>
        <w:jc w:val="both"/>
      </w:pPr>
      <w:r>
        <w:rPr>
          <w:b w:val="false"/>
          <w:bCs w:val="false"/>
          <w:i w:val="false"/>
          <w:iCs w:val="false"/>
        </w:rPr>
        <w:t xml:space="preserve">Séquence du parcours (11 sections principales)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400"/>
        <w:gridCol w:w="1700"/>
        <w:gridCol w:w="1960"/>
      </w:tblGrid>
      <w:tr>
        <w:trPr>
          <w:tblHeader/>
        </w:trPr>
        <w:tc>
          <w:tcPr>
            <w:tcW w:type="dxa" w:w="130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w:t>
            </w:r>
          </w:p>
        </w:tc>
        <w:tc>
          <w:tcPr>
            <w:tcW w:type="dxa" w:w="440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Séquence</w:t>
            </w:r>
          </w:p>
        </w:tc>
        <w:tc>
          <w:tcPr>
            <w:tcW w:type="dxa" w:w="170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Nature</w:t>
            </w:r>
          </w:p>
        </w:tc>
        <w:tc>
          <w:tcPr>
            <w:tcW w:type="dxa" w:w="1960"/>
            <w:gridSpan w:val="1"/>
            <w:tcBorders>
              <w:top w:val="single" w:color="C9CFDA" w:sz="1"/>
              <w:left w:val="single" w:color="C9CFDA" w:sz="1"/>
              <w:bottom w:val="single" w:color="C9CFDA" w:sz="1"/>
              <w:right w:val="single" w:color="C9CFDA" w:sz="1"/>
            </w:tcBorders>
            <w:shd w:fill="1B2230" w:val="clear"/>
            <w:tcMar>
              <w:top w:type="dxa" w:w="70"/>
              <w:left w:type="dxa" w:w="130"/>
              <w:bottom w:type="dxa" w:w="70"/>
              <w:right w:type="dxa" w:w="130"/>
            </w:tcMar>
            <w:vAlign w:val="center"/>
          </w:tcPr>
          <w:p>
            <w:pPr>
              <w:spacing w:after="0" w:line="248"/>
            </w:pPr>
            <w:r>
              <w:rPr>
                <w:b/>
                <w:bCs/>
                <w:color w:val="FFFFFF"/>
                <w:sz w:val="21"/>
                <w:szCs w:val="21"/>
              </w:rPr>
              <w:t xml:space="preserve">Intensité</w:t>
            </w:r>
          </w:p>
        </w:tc>
      </w:tr>
      <w:tr>
        <w:tc>
          <w:tcPr>
            <w:tcW w:type="dxa" w:w="13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1</w:t>
            </w:r>
          </w:p>
        </w:tc>
        <w:tc>
          <w:tcPr>
            <w:tcW w:type="dxa" w:w="44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Descente initiale — momentum slope slide</w:t>
            </w:r>
          </w:p>
        </w:tc>
        <w:tc>
          <w:tcPr>
            <w:tcW w:type="dxa" w:w="17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100 %</w:t>
            </w:r>
          </w:p>
        </w:tc>
        <w:tc>
          <w:tcPr>
            <w:tcW w:type="dxa" w:w="19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Montante</w:t>
            </w:r>
          </w:p>
        </w:tc>
      </w:tr>
      <w:tr>
        <w:tc>
          <w:tcPr>
            <w:tcW w:type="dxa" w:w="13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2</w:t>
            </w:r>
          </w:p>
        </w:tc>
        <w:tc>
          <w:tcPr>
            <w:tcW w:type="dxa" w:w="44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Virage à 90° sur paroi courbe (préserve l’élan)</w:t>
            </w:r>
          </w:p>
        </w:tc>
        <w:tc>
          <w:tcPr>
            <w:tcW w:type="dxa" w:w="17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90 %</w:t>
            </w:r>
          </w:p>
        </w:tc>
        <w:tc>
          <w:tcPr>
            <w:tcW w:type="dxa" w:w="19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Moyenne</w:t>
            </w:r>
          </w:p>
        </w:tc>
      </w:tr>
      <w:tr>
        <w:tc>
          <w:tcPr>
            <w:tcW w:type="dxa" w:w="13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3</w:t>
            </w:r>
          </w:p>
        </w:tc>
        <w:tc>
          <w:tcPr>
            <w:tcW w:type="dxa" w:w="44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Wall jumps horizontaux au-dessus du gouffre</w:t>
            </w:r>
          </w:p>
        </w:tc>
        <w:tc>
          <w:tcPr>
            <w:tcW w:type="dxa" w:w="17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60 %</w:t>
            </w:r>
          </w:p>
        </w:tc>
        <w:tc>
          <w:tcPr>
            <w:tcW w:type="dxa" w:w="19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Élevée</w:t>
            </w:r>
          </w:p>
        </w:tc>
      </w:tr>
      <w:tr>
        <w:tc>
          <w:tcPr>
            <w:tcW w:type="dxa" w:w="13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4</w:t>
            </w:r>
          </w:p>
        </w:tc>
        <w:tc>
          <w:tcPr>
            <w:tcW w:type="dxa" w:w="44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Cascade — traversée de chute d’eau vers une grotte</w:t>
            </w:r>
          </w:p>
        </w:tc>
        <w:tc>
          <w:tcPr>
            <w:tcW w:type="dxa" w:w="17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100 %</w:t>
            </w:r>
          </w:p>
        </w:tc>
        <w:tc>
          <w:tcPr>
            <w:tcW w:type="dxa" w:w="19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Moyenne</w:t>
            </w:r>
          </w:p>
        </w:tc>
      </w:tr>
      <w:tr>
        <w:tc>
          <w:tcPr>
            <w:tcW w:type="dxa" w:w="13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5</w:t>
            </w:r>
          </w:p>
        </w:tc>
        <w:tc>
          <w:tcPr>
            <w:tcW w:type="dxa" w:w="44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Stomp aérien — défi réflexe en plein vol</w:t>
            </w:r>
          </w:p>
        </w:tc>
        <w:tc>
          <w:tcPr>
            <w:tcW w:type="dxa" w:w="17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50 %</w:t>
            </w:r>
          </w:p>
        </w:tc>
        <w:tc>
          <w:tcPr>
            <w:tcW w:type="dxa" w:w="19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Élevée</w:t>
            </w:r>
          </w:p>
        </w:tc>
      </w:tr>
      <w:tr>
        <w:tc>
          <w:tcPr>
            <w:tcW w:type="dxa" w:w="13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6</w:t>
            </w:r>
          </w:p>
        </w:tc>
        <w:tc>
          <w:tcPr>
            <w:tcW w:type="dxa" w:w="44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Control slide imposée avec obstacles</w:t>
            </w:r>
          </w:p>
        </w:tc>
        <w:tc>
          <w:tcPr>
            <w:tcW w:type="dxa" w:w="17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40 %</w:t>
            </w:r>
          </w:p>
        </w:tc>
        <w:tc>
          <w:tcPr>
            <w:tcW w:type="dxa" w:w="19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Élevée</w:t>
            </w:r>
          </w:p>
        </w:tc>
      </w:tr>
      <w:tr>
        <w:tc>
          <w:tcPr>
            <w:tcW w:type="dxa" w:w="13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7</w:t>
            </w:r>
          </w:p>
        </w:tc>
        <w:tc>
          <w:tcPr>
            <w:tcW w:type="dxa" w:w="44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Vertical arcs / demi-tubes</w:t>
            </w:r>
          </w:p>
        </w:tc>
        <w:tc>
          <w:tcPr>
            <w:tcW w:type="dxa" w:w="17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40 %</w:t>
            </w:r>
          </w:p>
        </w:tc>
        <w:tc>
          <w:tcPr>
            <w:tcW w:type="dxa" w:w="19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Moyenne</w:t>
            </w:r>
          </w:p>
        </w:tc>
      </w:tr>
      <w:tr>
        <w:tc>
          <w:tcPr>
            <w:tcW w:type="dxa" w:w="13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8</w:t>
            </w:r>
          </w:p>
        </w:tc>
        <w:tc>
          <w:tcPr>
            <w:tcW w:type="dxa" w:w="44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Dash corridor fermé (maîtrise du moveset)</w:t>
            </w:r>
          </w:p>
        </w:tc>
        <w:tc>
          <w:tcPr>
            <w:tcW w:type="dxa" w:w="17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20 %</w:t>
            </w:r>
          </w:p>
        </w:tc>
        <w:tc>
          <w:tcPr>
            <w:tcW w:type="dxa" w:w="19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Maximale</w:t>
            </w:r>
          </w:p>
        </w:tc>
      </w:tr>
      <w:tr>
        <w:tc>
          <w:tcPr>
            <w:tcW w:type="dxa" w:w="13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9</w:t>
            </w:r>
          </w:p>
        </w:tc>
        <w:tc>
          <w:tcPr>
            <w:tcW w:type="dxa" w:w="44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Jump pads + timing de stomp</w:t>
            </w:r>
          </w:p>
        </w:tc>
        <w:tc>
          <w:tcPr>
            <w:tcW w:type="dxa" w:w="17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30 %</w:t>
            </w:r>
          </w:p>
        </w:tc>
        <w:tc>
          <w:tcPr>
            <w:tcW w:type="dxa" w:w="19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Élevée</w:t>
            </w:r>
          </w:p>
        </w:tc>
      </w:tr>
      <w:tr>
        <w:tc>
          <w:tcPr>
            <w:tcW w:type="dxa" w:w="13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bCs/>
                <w:sz w:val="21"/>
                <w:szCs w:val="21"/>
              </w:rPr>
              <w:t xml:space="preserve">10</w:t>
            </w:r>
          </w:p>
        </w:tc>
        <w:tc>
          <w:tcPr>
            <w:tcW w:type="dxa" w:w="44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Mix wall jumps et demi-tubes</w:t>
            </w:r>
          </w:p>
        </w:tc>
        <w:tc>
          <w:tcPr>
            <w:tcW w:type="dxa" w:w="170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60 %</w:t>
            </w:r>
          </w:p>
        </w:tc>
        <w:tc>
          <w:tcPr>
            <w:tcW w:type="dxa" w:w="1960"/>
            <w:gridSpan w:val="1"/>
            <w:tcBorders>
              <w:top w:val="single" w:color="C9CFDA" w:sz="1"/>
              <w:left w:val="single" w:color="C9CFDA" w:sz="1"/>
              <w:bottom w:val="single" w:color="C9CFDA" w:sz="1"/>
              <w:right w:val="single" w:color="C9CFDA" w:sz="1"/>
            </w:tcBorders>
            <w:shd w:fill="EEF1F6" w:val="clear"/>
            <w:tcMar>
              <w:top w:type="dxa" w:w="70"/>
              <w:left w:type="dxa" w:w="130"/>
              <w:bottom w:type="dxa" w:w="70"/>
              <w:right w:type="dxa" w:w="130"/>
            </w:tcMar>
            <w:vAlign w:val="center"/>
          </w:tcPr>
          <w:p>
            <w:pPr>
              <w:spacing w:after="0" w:line="248"/>
            </w:pPr>
            <w:r>
              <w:rPr>
                <w:b w:val="false"/>
                <w:bCs w:val="false"/>
                <w:sz w:val="21"/>
                <w:szCs w:val="21"/>
              </w:rPr>
              <w:t xml:space="preserve">Élevée</w:t>
            </w:r>
          </w:p>
        </w:tc>
      </w:tr>
      <w:tr>
        <w:tc>
          <w:tcPr>
            <w:tcW w:type="dxa" w:w="13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bCs/>
                <w:sz w:val="21"/>
                <w:szCs w:val="21"/>
              </w:rPr>
              <w:t xml:space="preserve">11</w:t>
            </w:r>
          </w:p>
        </w:tc>
        <w:tc>
          <w:tcPr>
            <w:tcW w:type="dxa" w:w="44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Descente finale</w:t>
            </w:r>
          </w:p>
        </w:tc>
        <w:tc>
          <w:tcPr>
            <w:tcW w:type="dxa" w:w="170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90 %</w:t>
            </w:r>
          </w:p>
        </w:tc>
        <w:tc>
          <w:tcPr>
            <w:tcW w:type="dxa" w:w="1960"/>
            <w:gridSpan w:val="1"/>
            <w:tcBorders>
              <w:top w:val="single" w:color="C9CFDA" w:sz="1"/>
              <w:left w:val="single" w:color="C9CFDA" w:sz="1"/>
              <w:bottom w:val="single" w:color="C9CFDA" w:sz="1"/>
              <w:right w:val="single" w:color="C9CFDA" w:sz="1"/>
            </w:tcBorders>
            <w:tcMar>
              <w:top w:type="dxa" w:w="70"/>
              <w:left w:type="dxa" w:w="130"/>
              <w:bottom w:type="dxa" w:w="70"/>
              <w:right w:type="dxa" w:w="130"/>
            </w:tcMar>
            <w:vAlign w:val="center"/>
          </w:tcPr>
          <w:p>
            <w:pPr>
              <w:spacing w:after="0" w:line="248"/>
            </w:pPr>
            <w:r>
              <w:rPr>
                <w:b w:val="false"/>
                <w:bCs w:val="false"/>
                <w:sz w:val="21"/>
                <w:szCs w:val="21"/>
              </w:rPr>
              <w:t xml:space="preserve">Montante</w:t>
            </w:r>
          </w:p>
        </w:tc>
      </w:tr>
    </w:tbl>
    <w:p>
      <w:pPr>
        <w:spacing w:after="140" w:line="264"/>
        <w:jc w:val="both"/>
      </w:pPr>
      <w:r>
        <w:rPr>
          <w:b w:val="false"/>
          <w:bCs w:val="false"/>
          <w:i w:val="false"/>
          <w:iCs w:val="false"/>
        </w:rPr>
        <w:t xml:space="preserve">Le ratio « nature » indique le dosage entre nature mutante et décor industriel/corporatif sur chaque bloc ; l’intensité guide la courbe d’effort. Des chemins d’optimisation facultatifs récompensent les joueurs experts, et certaines mécaniques imposées (control slide) servent à enseigner une compétence précise. Les états du joueur (debout ou en glissade) modifient l’effet de certains éléments — par exemple la hauteur donnée par un jump pad.</w:t>
      </w:r>
    </w:p>
    <w:p>
      <w:pPr>
        <w:pStyle w:val="Heading2"/>
      </w:pPr>
      <w:r>
        <w:t xml:space="preserve">C.  Direction environnementale &amp; production</w:t>
      </w:r>
    </w:p>
    <w:p>
      <w:pPr>
        <w:spacing w:after="140" w:line="264"/>
        <w:jc w:val="both"/>
      </w:pPr>
      <w:r>
        <w:rPr>
          <w:b w:val="false"/>
          <w:bCs w:val="false"/>
          <w:i w:val="false"/>
          <w:iCs w:val="false"/>
        </w:rPr>
        <w:t xml:space="preserve">L’environnement est construit en partie via génération procédurale (PCG) pour peupler les circuits de nature mutante. Règles indicatives : le tracé (path) reçoit la texture de paysage et le terrain creusé, les splines structurent les zones, et des points précis pilotent le placement des arbres.</w:t>
      </w:r>
    </w:p>
    <w:p>
      <w:pPr>
        <w:pStyle w:val="ListParagraph"/>
        <w:numPr>
          <w:ilvl w:val="0"/>
          <w:numId w:val="2"/>
        </w:numPr>
        <w:spacing w:after="60" w:line="252"/>
      </w:pPr>
      <w:r>
        <w:rPr>
          <w:b/>
          <w:bCs/>
        </w:rPr>
        <w:t xml:space="preserve">Éléments d’environnement — </w:t>
      </w:r>
      <w:r>
        <w:t xml:space="preserve">arbres aux formes étranges et géantes, buissons, rochers, rochers de cascade, textures de paysage et d’eau.</w:t>
      </w:r>
    </w:p>
    <w:p>
      <w:pPr>
        <w:pStyle w:val="ListParagraph"/>
        <w:numPr>
          <w:ilvl w:val="0"/>
          <w:numId w:val="2"/>
        </w:numPr>
        <w:spacing w:after="60" w:line="252"/>
      </w:pPr>
      <w:r>
        <w:rPr>
          <w:b/>
          <w:bCs/>
        </w:rPr>
        <w:t xml:space="preserve">Mutation &amp; ambiance — </w:t>
      </w:r>
      <w:r>
        <w:t xml:space="preserve">champignons et couleurs « toxiques » marquant la contamination, FX d’environnement (poussière, feuilles), traces de pas et de sang sur les plateformes.</w:t>
      </w:r>
    </w:p>
    <w:p>
      <w:pPr>
        <w:pStyle w:val="ListParagraph"/>
        <w:numPr>
          <w:ilvl w:val="0"/>
          <w:numId w:val="2"/>
        </w:numPr>
        <w:spacing w:after="60" w:line="252"/>
      </w:pPr>
      <w:r>
        <w:rPr>
          <w:b/>
          <w:bCs/>
        </w:rPr>
        <w:t xml:space="preserve">Storytelling environnemental — </w:t>
      </w:r>
      <w:r>
        <w:t xml:space="preserve">affiches in-game et écrans de chargement façon « publicité » de la Corporation pour distiller le lore ; feux d’artifice et effets de mise en scène du spectacle.</w:t>
      </w:r>
    </w:p>
    <w:p>
      <w:pPr>
        <w:pStyle w:val="Heading1"/>
        <w:pageBreakBefore/>
      </w:pPr>
      <w:r>
        <w:t xml:space="preserve">IV.  GAMEFLOW &amp; INTERFACE</w:t>
      </w:r>
    </w:p>
    <w:p>
      <w:pPr>
        <w:pStyle w:val="Heading2"/>
      </w:pPr>
      <w:r>
        <w:t xml:space="preserve">A.  HUD</w:t>
      </w:r>
    </w:p>
    <w:p>
      <w:pPr>
        <w:spacing w:after="140" w:line="264"/>
        <w:jc w:val="both"/>
      </w:pPr>
      <w:r>
        <w:rPr>
          <w:b w:val="false"/>
          <w:bCs w:val="false"/>
          <w:i w:val="false"/>
          <w:iCs w:val="false"/>
        </w:rPr>
        <w:t xml:space="preserve">Le HUD est pensé pour rester lisible à pleine vitesse : information minimale, hiérarchie claire, et réactivité au mouvement (couleur, taille, décalage suivant la vélocité). Trois éléments sont toujours visibles :</w:t>
      </w:r>
    </w:p>
    <w:p>
      <w:pPr>
        <w:pStyle w:val="ListParagraph"/>
        <w:numPr>
          <w:ilvl w:val="0"/>
          <w:numId w:val="2"/>
        </w:numPr>
        <w:spacing w:after="60" w:line="252"/>
      </w:pPr>
      <w:r>
        <w:rPr>
          <w:b/>
          <w:bCs/>
        </w:rPr>
        <w:t xml:space="preserve">Chronomètre — </w:t>
      </w:r>
      <w:r>
        <w:t xml:space="preserve">temps de la run en cours, élément central de l’objectif.</w:t>
      </w:r>
    </w:p>
    <w:p>
      <w:pPr>
        <w:pStyle w:val="ListParagraph"/>
        <w:numPr>
          <w:ilvl w:val="0"/>
          <w:numId w:val="2"/>
        </w:numPr>
        <w:spacing w:after="60" w:line="252"/>
      </w:pPr>
      <w:r>
        <w:rPr>
          <w:b/>
          <w:bCs/>
        </w:rPr>
        <w:t xml:space="preserve">Jauge de vitesse — </w:t>
      </w:r>
      <w:r>
        <w:t xml:space="preserve">visualisation de la vélocité courante et de l’approche de la vitesse terminale.</w:t>
      </w:r>
    </w:p>
    <w:p>
      <w:pPr>
        <w:pStyle w:val="ListParagraph"/>
        <w:numPr>
          <w:ilvl w:val="0"/>
          <w:numId w:val="2"/>
        </w:numPr>
        <w:spacing w:after="60" w:line="252"/>
      </w:pPr>
      <w:r>
        <w:rPr>
          <w:b/>
          <w:bCs/>
        </w:rPr>
        <w:t xml:space="preserve">Objectif médaille — </w:t>
      </w:r>
      <w:r>
        <w:t xml:space="preserve">rappel du temps à battre pour Bronze / Argent / Or.</w:t>
      </w:r>
    </w:p>
    <w:p>
      <w:pPr>
        <w:pStyle w:val="Heading2"/>
      </w:pPr>
      <w:r>
        <w:t xml:space="preserve">B.  Menus &amp; feedbacks</w:t>
      </w:r>
    </w:p>
    <w:p>
      <w:pPr>
        <w:spacing w:after="140" w:line="264"/>
        <w:jc w:val="both"/>
      </w:pPr>
      <w:r>
        <w:rPr>
          <w:b w:val="false"/>
          <w:bCs w:val="false"/>
          <w:i w:val="false"/>
          <w:iCs w:val="false"/>
        </w:rPr>
        <w:t xml:space="preserve">Les menus accueillent les effets sonores 2D (boutons, musique de menu) et participent à l’univers via une esthétique corporative. Les écrans de chargement, traités comme des « publicités » du jeu télévisé, renforcent l’immersion et diffusent du lore entre deux runs.</w:t>
      </w:r>
    </w:p>
    <w:p>
      <w:pPr>
        <w:pStyle w:val="Heading2"/>
      </w:pPr>
      <w:r>
        <w:t xml:space="preserve">C.  Points de contrôle &amp; respawn</w:t>
      </w:r>
    </w:p>
    <w:p>
      <w:pPr>
        <w:spacing w:after="140" w:line="264"/>
        <w:jc w:val="both"/>
      </w:pPr>
      <w:r>
        <w:rPr>
          <w:b w:val="false"/>
          <w:bCs w:val="false"/>
          <w:i w:val="false"/>
          <w:iCs w:val="false"/>
        </w:rPr>
        <w:t xml:space="preserve">Le placement des points de contrôle est un sujet de réglage continu, suivi en playtest. Les axes de vigilance identifiés : la direction de caméra au respawn, l’espacement des checkpoints (ni trop proches, ni trop éloignés des séquences difficiles comme le dash corridor ou le premier vertical arc) et la fiabilité de leur déclenchement.</w:t>
      </w:r>
    </w:p>
    <w:p>
      <w:pPr>
        <w:pStyle w:val="Heading1"/>
        <w:pageBreakBefore/>
      </w:pPr>
      <w:r>
        <w:t xml:space="preserve">V.  ANNEXES</w:t>
      </w:r>
    </w:p>
    <w:p>
      <w:pPr>
        <w:pStyle w:val="Heading2"/>
      </w:pPr>
      <w:r>
        <w:t xml:space="preserve">A.  Pistes narratives ouvertes</w:t>
      </w:r>
    </w:p>
    <w:p>
      <w:pPr>
        <w:spacing w:after="140" w:line="264"/>
        <w:jc w:val="both"/>
      </w:pPr>
      <w:r>
        <w:rPr>
          <w:b w:val="false"/>
          <w:bCs w:val="false"/>
          <w:i w:val="false"/>
          <w:iCs w:val="false"/>
        </w:rPr>
        <w:t xml:space="preserve">Certains points de l’univers restent à trancher et sont consignés ici comme décisions de design à arbitrer :</w:t>
      </w:r>
    </w:p>
    <w:p>
      <w:pPr>
        <w:pStyle w:val="ListParagraph"/>
        <w:numPr>
          <w:ilvl w:val="0"/>
          <w:numId w:val="2"/>
        </w:numPr>
        <w:spacing w:after="60" w:line="252"/>
      </w:pPr>
      <w:r>
        <w:rPr>
          <w:b/>
          <w:bCs/>
        </w:rPr>
        <w:t xml:space="preserve">Nature du cataclysme — </w:t>
      </w:r>
      <w:r>
        <w:t xml:space="preserve">préciser la catastrophe rendant la Terre invivable (arme/bombe dédiée plutôt que « nucléaire »), en assumant une cause humaine et une ampleur cohérente avec l’exode spatial.</w:t>
      </w:r>
    </w:p>
    <w:p>
      <w:pPr>
        <w:pStyle w:val="ListParagraph"/>
        <w:numPr>
          <w:ilvl w:val="0"/>
          <w:numId w:val="2"/>
        </w:numPr>
        <w:spacing w:after="60" w:line="252"/>
      </w:pPr>
      <w:r>
        <w:rPr>
          <w:b/>
          <w:bCs/>
        </w:rPr>
        <w:t xml:space="preserve">Sélection des survivants — </w:t>
      </w:r>
      <w:r>
        <w:t xml:space="preserve">clarifier qui accède à la Cité et pourquoi (ressources, statut), et le sort réservé aux populations abandonnées sur Terre.</w:t>
      </w:r>
    </w:p>
    <w:p>
      <w:pPr>
        <w:pStyle w:val="ListParagraph"/>
        <w:numPr>
          <w:ilvl w:val="0"/>
          <w:numId w:val="2"/>
        </w:numPr>
        <w:spacing w:after="60" w:line="252"/>
      </w:pPr>
      <w:r>
        <w:rPr>
          <w:b/>
          <w:bCs/>
        </w:rPr>
        <w:t xml:space="preserve">Logique de l’immortalité — </w:t>
      </w:r>
      <w:r>
        <w:t xml:space="preserve">définir le fonctionnement de la régénération cellulaire (injections répétées ?), l’effet de l’« overdose » et la raison pour laquelle Kael en garde le monopole.</w:t>
      </w:r>
    </w:p>
    <w:p>
      <w:pPr>
        <w:pStyle w:val="ListParagraph"/>
        <w:numPr>
          <w:ilvl w:val="0"/>
          <w:numId w:val="2"/>
        </w:numPr>
        <w:spacing w:after="60" w:line="252"/>
      </w:pPr>
      <w:r>
        <w:rPr>
          <w:b/>
          <w:bCs/>
        </w:rPr>
        <w:t xml:space="preserve">Logique du pouvoir &amp; succession — </w:t>
      </w:r>
      <w:r>
        <w:t xml:space="preserve">expliquer comment le Champion peut hériter de la Corporation, et de quels soutiens le protagoniste a besoin pour son coup d’état.</w:t>
      </w:r>
    </w:p>
    <w:p>
      <w:pPr>
        <w:pStyle w:val="ListParagraph"/>
        <w:numPr>
          <w:ilvl w:val="0"/>
          <w:numId w:val="2"/>
        </w:numPr>
        <w:spacing w:after="60" w:line="252"/>
      </w:pPr>
      <w:r>
        <w:rPr>
          <w:b/>
          <w:bCs/>
        </w:rPr>
        <w:t xml:space="preserve">Parallèle protagoniste / antagoniste — </w:t>
      </w:r>
      <w:r>
        <w:t xml:space="preserve">exploiter la symétrie (même origine, chemins opposés) et la zone grise morale du protagoniste.</w:t>
      </w:r>
    </w:p>
    <w:p>
      <w:pPr>
        <w:pStyle w:val="ListParagraph"/>
        <w:numPr>
          <w:ilvl w:val="0"/>
          <w:numId w:val="2"/>
        </w:numPr>
        <w:spacing w:after="60" w:line="252"/>
      </w:pPr>
      <w:r>
        <w:rPr>
          <w:b/>
          <w:bCs/>
        </w:rPr>
        <w:t xml:space="preserve">Faune &amp; flore mutantes — </w:t>
      </w:r>
      <w:r>
        <w:t xml:space="preserve">documenter comment la vie s’est adaptée pour nourrir un décor spectaculaire et exotique.</w:t>
      </w:r>
    </w:p>
    <w:p>
      <w:pPr>
        <w:pStyle w:val="Heading2"/>
      </w:pPr>
      <w:r>
        <w:t xml:space="preserve">B.  Notes de production</w:t>
      </w:r>
    </w:p>
    <w:p>
      <w:pPr>
        <w:pStyle w:val="ListParagraph"/>
        <w:numPr>
          <w:ilvl w:val="0"/>
          <w:numId w:val="2"/>
        </w:numPr>
        <w:spacing w:after="60" w:line="252"/>
      </w:pPr>
      <w:r>
        <w:rPr>
          <w:b/>
          <w:bCs/>
        </w:rPr>
        <w:t xml:space="preserve">Playtests (19/02) — </w:t>
      </w:r>
      <w:r>
        <w:t xml:space="preserve">direction de caméra au respawn ; checkpoint potentiellement bugué avant le dash corridor ; checkpoint un peu proche avant le premier vertical arc.</w:t>
      </w:r>
    </w:p>
    <w:p>
      <w:pPr>
        <w:pStyle w:val="ListParagraph"/>
        <w:numPr>
          <w:ilvl w:val="0"/>
          <w:numId w:val="2"/>
        </w:numPr>
        <w:spacing w:after="60" w:line="252"/>
      </w:pPr>
      <w:r>
        <w:rPr>
          <w:b/>
          <w:bCs/>
        </w:rPr>
        <w:t xml:space="preserve">Pipeline &amp; R&amp;D — </w:t>
      </w:r>
      <w:r>
        <w:t xml:space="preserve">moteur Unreal Engine ; workflows de réduction de polygones et de lookdev (végétation, troncs, monstera, environnements) ; génération procédurale du décor.</w:t>
      </w:r>
    </w:p>
    <w:p>
      <w:pPr>
        <w:pStyle w:val="ListParagraph"/>
        <w:numPr>
          <w:ilvl w:val="0"/>
          <w:numId w:val="2"/>
        </w:numPr>
        <w:spacing w:after="60" w:line="252"/>
      </w:pPr>
      <w:r>
        <w:rPr>
          <w:b/>
          <w:bCs/>
        </w:rPr>
        <w:t xml:space="preserve">Méthodologie LD — </w:t>
      </w:r>
      <w:r>
        <w:t xml:space="preserve">référence à un Level Design Book pour les principes d’agencement (layout).</w:t>
      </w:r>
    </w:p>
    <w:p>
      <w:pPr>
        <w:pStyle w:val="Heading2"/>
      </w:pPr>
      <w:r>
        <w:t xml:space="preserve">C.  Sources</w:t>
      </w:r>
    </w:p>
    <w:p>
      <w:pPr>
        <w:spacing w:after="140" w:line="264"/>
        <w:jc w:val="both"/>
      </w:pPr>
      <w:r>
        <w:rPr>
          <w:b w:val="false"/>
          <w:bCs w:val="false"/>
          <w:i/>
          <w:iCs/>
          <w:color w:val="5B6678"/>
        </w:rPr>
        <w:t xml:space="preserve">Ce document fusionne l’ancien GDD de Sideforce et le board de conception Miro de l’équipe (lore, level design « Forest 01 », direction environnementale, personnages, notes de production et playtests).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8"/>
        <w:sz w:val="16"/>
        <w:szCs w:val="16"/>
      </w:rPr>
      <w:t xml:space="preserve">Page </w:t>
    </w:r>
    <w:r>
      <w:rPr>
        <w:color w:val="5B66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A" w:sz="4" w:space="4"/>
      </w:pBdr>
      <w:tabs>
        <w:tab w:val="right" w:pos="9360"/>
      </w:tabs>
    </w:pPr>
    <w:r>
      <w:rPr>
        <w:b/>
        <w:bCs/>
        <w:color w:val="C9261C"/>
        <w:spacing w:val="30"/>
        <w:sz w:val="16"/>
        <w:szCs w:val="16"/>
      </w:rPr>
      <w:t xml:space="preserve">SIDEFORCE</w:t>
    </w:r>
    <w:r>
      <w:rPr>
        <w:color w:val="5B6678"/>
        <w:sz w:val="16"/>
        <w:szCs w:val="16"/>
      </w:rPr>
      <w:t xml:space="preserve">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261C" w:sz="8" w:space="6"/>
      </w:pBdr>
      <w:spacing w:after="200" w:before="280"/>
      <w:outlineLvl w:val="0"/>
    </w:pPr>
    <w:rPr>
      <w:rFonts w:ascii="Arial" w:cs="Arial" w:eastAsia="Arial" w:hAnsi="Arial"/>
      <w:b/>
      <w:bCs/>
      <w:color w:val="C9261C"/>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12161F"/>
      <w:sz w:val="26"/>
      <w:szCs w:val="26"/>
    </w:rPr>
  </w:style>
  <w:style w:type="paragraph" w:styleId="Heading3">
    <w:name w:val="Heading 3"/>
    <w:basedOn w:val="Normal"/>
    <w:next w:val="Normal"/>
    <w:qFormat/>
    <w:pPr>
      <w:spacing w:after="80" w:before="160"/>
      <w:outlineLvl w:val="2"/>
    </w:pPr>
    <w:rPr>
      <w:rFonts w:ascii="Arial" w:cs="Arial" w:eastAsia="Arial" w:hAnsi="Arial"/>
      <w:b/>
      <w:bCs/>
      <w:i/>
      <w:iCs/>
      <w:color w:val="3A4A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Sideforce — Game Design Document</dc:title>
  <dc:creator>Équipe Sideforce</dc:creator>
  <cp:lastModifiedBy>Un-named</cp:lastModifiedBy>
  <cp:revision>1</cp:revision>
  <dcterms:created xsi:type="dcterms:W3CDTF">2026-06-18T17:58:51.309Z</dcterms:created>
  <dcterms:modified xsi:type="dcterms:W3CDTF">2026-06-18T17:58:51.309Z</dcterms:modified>
</cp:coreProperties>
</file>

<file path=docProps/custom.xml><?xml version="1.0" encoding="utf-8"?>
<Properties xmlns="http://schemas.openxmlformats.org/officeDocument/2006/custom-properties" xmlns:vt="http://schemas.openxmlformats.org/officeDocument/2006/docPropsVTypes"/>
</file>