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640" w:type="dxa"/>
        <w:tblCellMar>
          <w:left w:w="0" w:type="dxa"/>
          <w:right w:w="0" w:type="dxa"/>
        </w:tblCellMar>
        <w:tblLook w:val="0000" w:firstRow="0" w:lastRow="0" w:firstColumn="0" w:lastColumn="0" w:noHBand="0" w:noVBand="0"/>
      </w:tblPr>
      <w:tblGrid>
        <w:gridCol w:w="6429"/>
        <w:gridCol w:w="2211"/>
      </w:tblGrid>
      <w:tr w:rsidR="00F7703E" w:rsidRPr="00CF3F68">
        <w:tc>
          <w:tcPr>
            <w:tcW w:w="0" w:type="auto"/>
            <w:vAlign w:val="center"/>
          </w:tcPr>
          <w:p w:rsidR="00F7703E" w:rsidRPr="00CF3F68" w:rsidRDefault="00F7703E" w:rsidP="00D24D16">
            <w:r w:rsidRPr="00736B6B">
              <w:rPr>
                <w:noProof/>
                <w:sz w:val="22"/>
                <w:lang w:val="fr-FR" w:eastAsia="fr-FR"/>
              </w:rPr>
              <w:t xml:space="preserve"> </w:t>
            </w:r>
            <w:r w:rsidR="007B5F59">
              <w:rPr>
                <w:noProof/>
                <w:lang w:val="fr-FR" w:eastAsia="fr-FR"/>
              </w:rPr>
              <w:drawing>
                <wp:inline distT="0" distB="0" distL="0" distR="0">
                  <wp:extent cx="2867025" cy="1609725"/>
                  <wp:effectExtent l="0" t="0" r="0" b="0"/>
                  <wp:docPr id="1" name="Picture30" descr="IVOA_wb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0" descr="IVOA_wb_3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609725"/>
                          </a:xfrm>
                          <a:prstGeom prst="rect">
                            <a:avLst/>
                          </a:prstGeom>
                          <a:noFill/>
                          <a:ln>
                            <a:noFill/>
                          </a:ln>
                        </pic:spPr>
                      </pic:pic>
                    </a:graphicData>
                  </a:graphic>
                </wp:inline>
              </w:drawing>
            </w:r>
            <w:bookmarkStart w:id="0" w:name="_Ref157937255"/>
            <w:bookmarkEnd w:id="0"/>
          </w:p>
        </w:tc>
        <w:tc>
          <w:tcPr>
            <w:tcW w:w="0" w:type="auto"/>
            <w:vAlign w:val="center"/>
          </w:tcPr>
          <w:p w:rsidR="00F7703E" w:rsidRPr="00A265D2" w:rsidRDefault="00F7703E" w:rsidP="00D24D16">
            <w:pPr>
              <w:pStyle w:val="NormalWeb"/>
              <w:rPr>
                <w:i/>
                <w:color w:val="0070C0"/>
              </w:rPr>
            </w:pPr>
            <w:r w:rsidRPr="00736B6B">
              <w:rPr>
                <w:b/>
                <w:bCs/>
              </w:rPr>
              <w:t> </w:t>
            </w:r>
            <w:r w:rsidRPr="00A265D2">
              <w:rPr>
                <w:b/>
                <w:bCs/>
                <w:i/>
                <w:color w:val="0070C0"/>
              </w:rPr>
              <w:t>I</w:t>
            </w:r>
            <w:r w:rsidRPr="00A265D2">
              <w:rPr>
                <w:i/>
                <w:color w:val="0070C0"/>
              </w:rPr>
              <w:t>nternational</w:t>
            </w:r>
          </w:p>
          <w:p w:rsidR="00F7703E" w:rsidRPr="00A265D2" w:rsidRDefault="00F7703E" w:rsidP="00D24D16">
            <w:pPr>
              <w:pStyle w:val="NormalWeb"/>
              <w:rPr>
                <w:i/>
                <w:color w:val="0070C0"/>
              </w:rPr>
            </w:pPr>
            <w:r w:rsidRPr="00A265D2">
              <w:rPr>
                <w:b/>
                <w:bCs/>
                <w:i/>
                <w:color w:val="0070C0"/>
              </w:rPr>
              <w:t>    V</w:t>
            </w:r>
            <w:r w:rsidRPr="00A265D2">
              <w:rPr>
                <w:i/>
                <w:color w:val="0070C0"/>
              </w:rPr>
              <w:t>irtual</w:t>
            </w:r>
          </w:p>
          <w:p w:rsidR="00F7703E" w:rsidRPr="00A265D2" w:rsidRDefault="00F7703E" w:rsidP="00D24D16">
            <w:pPr>
              <w:pStyle w:val="NormalWeb"/>
              <w:rPr>
                <w:i/>
                <w:color w:val="0070C0"/>
              </w:rPr>
            </w:pPr>
            <w:r w:rsidRPr="00A265D2">
              <w:rPr>
                <w:b/>
                <w:bCs/>
                <w:i/>
                <w:color w:val="0070C0"/>
              </w:rPr>
              <w:t>    O</w:t>
            </w:r>
            <w:r w:rsidRPr="00A265D2">
              <w:rPr>
                <w:i/>
                <w:color w:val="0070C0"/>
              </w:rPr>
              <w:t>bservatory</w:t>
            </w:r>
          </w:p>
          <w:p w:rsidR="00F7703E" w:rsidRPr="00CF3F68" w:rsidRDefault="00F7703E" w:rsidP="00D24D16">
            <w:pPr>
              <w:pStyle w:val="NormalWeb"/>
            </w:pPr>
            <w:r w:rsidRPr="00A265D2">
              <w:rPr>
                <w:b/>
                <w:bCs/>
                <w:i/>
                <w:color w:val="0070C0"/>
              </w:rPr>
              <w:t>A</w:t>
            </w:r>
            <w:r w:rsidRPr="00A265D2">
              <w:rPr>
                <w:i/>
                <w:color w:val="0070C0"/>
              </w:rPr>
              <w:t>lliance</w:t>
            </w:r>
            <w:r w:rsidRPr="00A265D2">
              <w:rPr>
                <w:color w:val="0070C0"/>
                <w:sz w:val="22"/>
              </w:rPr>
              <w:t xml:space="preserve"> </w:t>
            </w:r>
          </w:p>
        </w:tc>
      </w:tr>
    </w:tbl>
    <w:p w:rsidR="00F7703E" w:rsidRPr="00CF3F68" w:rsidRDefault="00F7703E" w:rsidP="00D24D16"/>
    <w:p w:rsidR="00F7703E" w:rsidRPr="00CF3F68" w:rsidRDefault="00F7703E" w:rsidP="00D24D16"/>
    <w:p w:rsidR="00F7703E" w:rsidRPr="00CF3F68" w:rsidRDefault="00F7703E" w:rsidP="00D24D16"/>
    <w:p w:rsidR="00F7703E" w:rsidRPr="007D1B9F" w:rsidRDefault="00F7703E" w:rsidP="007D1B9F">
      <w:pPr>
        <w:pStyle w:val="Corpsdetexte"/>
        <w:rPr>
          <w:b/>
          <w:color w:val="005A9C"/>
          <w:sz w:val="40"/>
          <w:szCs w:val="40"/>
        </w:rPr>
      </w:pPr>
      <w:bookmarkStart w:id="1" w:name="_Toc76460931"/>
      <w:bookmarkStart w:id="2" w:name="_Toc76461114"/>
      <w:bookmarkStart w:id="3" w:name="_Toc76461131"/>
      <w:bookmarkStart w:id="4" w:name="_Toc76461189"/>
      <w:bookmarkStart w:id="5" w:name="_Toc76461320"/>
      <w:bookmarkStart w:id="6" w:name="_Toc76461522"/>
      <w:bookmarkStart w:id="7" w:name="_Toc76461610"/>
      <w:bookmarkEnd w:id="1"/>
      <w:bookmarkEnd w:id="2"/>
      <w:bookmarkEnd w:id="3"/>
      <w:bookmarkEnd w:id="4"/>
      <w:bookmarkEnd w:id="5"/>
      <w:bookmarkEnd w:id="6"/>
      <w:bookmarkEnd w:id="7"/>
      <w:r w:rsidRPr="007D1B9F">
        <w:rPr>
          <w:b/>
          <w:color w:val="005A9C"/>
          <w:sz w:val="40"/>
          <w:szCs w:val="40"/>
        </w:rPr>
        <w:t>Observation Data Model Core Components and its Implementation in the Table Access Protocol</w:t>
      </w:r>
    </w:p>
    <w:p w:rsidR="00F7703E" w:rsidRPr="00CF3F68" w:rsidRDefault="00F7703E" w:rsidP="00D24D16"/>
    <w:p w:rsidR="00F7703E" w:rsidRPr="007D1B9F" w:rsidRDefault="00F7703E" w:rsidP="007D1B9F">
      <w:pPr>
        <w:pStyle w:val="Corpsdetexte"/>
        <w:rPr>
          <w:b/>
          <w:color w:val="005A9C"/>
          <w:sz w:val="40"/>
          <w:szCs w:val="40"/>
        </w:rPr>
      </w:pPr>
      <w:bookmarkStart w:id="8" w:name="_Toc76460932"/>
      <w:bookmarkStart w:id="9" w:name="_Toc76461115"/>
      <w:bookmarkStart w:id="10" w:name="_Toc76461132"/>
      <w:bookmarkStart w:id="11" w:name="_Toc76461190"/>
      <w:bookmarkStart w:id="12" w:name="_Toc76461321"/>
      <w:bookmarkStart w:id="13" w:name="_Toc76461523"/>
      <w:bookmarkStart w:id="14" w:name="_Toc76461611"/>
      <w:bookmarkEnd w:id="8"/>
      <w:bookmarkEnd w:id="9"/>
      <w:bookmarkEnd w:id="10"/>
      <w:bookmarkEnd w:id="11"/>
      <w:bookmarkEnd w:id="12"/>
      <w:bookmarkEnd w:id="13"/>
      <w:bookmarkEnd w:id="14"/>
      <w:r w:rsidRPr="007D1B9F">
        <w:rPr>
          <w:b/>
          <w:color w:val="005A9C"/>
          <w:sz w:val="40"/>
          <w:szCs w:val="40"/>
        </w:rPr>
        <w:t>Version 1.0</w:t>
      </w:r>
    </w:p>
    <w:p w:rsidR="00F7703E" w:rsidRPr="007D1B9F" w:rsidRDefault="00F7703E" w:rsidP="007D1B9F">
      <w:pPr>
        <w:pStyle w:val="Corpsdetexte"/>
        <w:rPr>
          <w:b/>
          <w:i/>
          <w:color w:val="005A9C"/>
          <w:sz w:val="36"/>
          <w:szCs w:val="36"/>
        </w:rPr>
      </w:pPr>
      <w:bookmarkStart w:id="15" w:name="_Toc76460933"/>
      <w:bookmarkStart w:id="16" w:name="_Toc76461116"/>
      <w:bookmarkStart w:id="17" w:name="_Toc76461133"/>
      <w:bookmarkStart w:id="18" w:name="_Toc76461191"/>
      <w:bookmarkStart w:id="19" w:name="_Toc76461322"/>
      <w:bookmarkStart w:id="20" w:name="_Toc76461524"/>
      <w:bookmarkStart w:id="21" w:name="_Toc76461612"/>
      <w:bookmarkEnd w:id="15"/>
      <w:bookmarkEnd w:id="16"/>
      <w:bookmarkEnd w:id="17"/>
      <w:bookmarkEnd w:id="18"/>
      <w:bookmarkEnd w:id="19"/>
      <w:bookmarkEnd w:id="20"/>
      <w:bookmarkEnd w:id="21"/>
      <w:r w:rsidRPr="007D1B9F">
        <w:rPr>
          <w:b/>
          <w:i/>
          <w:color w:val="005A9C"/>
          <w:sz w:val="36"/>
          <w:szCs w:val="36"/>
        </w:rPr>
        <w:t>IVOA Proposed Recommendation</w:t>
      </w:r>
      <w:r w:rsidR="00D362CA">
        <w:rPr>
          <w:b/>
          <w:i/>
          <w:color w:val="005A9C"/>
          <w:sz w:val="36"/>
          <w:szCs w:val="36"/>
        </w:rPr>
        <w:t xml:space="preserve">, May 2 </w:t>
      </w:r>
      <w:r w:rsidRPr="007D1B9F">
        <w:rPr>
          <w:b/>
          <w:i/>
          <w:color w:val="005A9C"/>
          <w:sz w:val="36"/>
          <w:szCs w:val="36"/>
        </w:rPr>
        <w:t xml:space="preserve">2011 </w:t>
      </w:r>
    </w:p>
    <w:p w:rsidR="00F7703E" w:rsidRDefault="00F7703E" w:rsidP="00D24D16"/>
    <w:p w:rsidR="005D02A6" w:rsidRDefault="005D02A6" w:rsidP="005D02A6">
      <w:pPr>
        <w:rPr>
          <w:b/>
        </w:rPr>
      </w:pPr>
      <w:r>
        <w:rPr>
          <w:b/>
        </w:rPr>
        <w:t>This</w:t>
      </w:r>
      <w:r w:rsidRPr="005D02A6">
        <w:rPr>
          <w:b/>
        </w:rPr>
        <w:t xml:space="preserve"> version:</w:t>
      </w:r>
    </w:p>
    <w:p w:rsidR="005D02A6" w:rsidRPr="00E9381C" w:rsidRDefault="00041A27" w:rsidP="005D02A6">
      <w:pPr>
        <w:ind w:left="720"/>
        <w:rPr>
          <w:rStyle w:val="Lienhypertexte"/>
          <w:lang w:val="fr-FR"/>
        </w:rPr>
      </w:pPr>
      <w:r w:rsidRPr="00041A27">
        <w:rPr>
          <w:rStyle w:val="Lienhypertexte"/>
          <w:sz w:val="20"/>
          <w:szCs w:val="20"/>
          <w:lang w:val="fr-FR"/>
        </w:rPr>
        <w:t>PR-</w:t>
      </w:r>
      <w:hyperlink r:id="rId10" w:history="1">
        <w:r w:rsidRPr="00CE19E6">
          <w:rPr>
            <w:rStyle w:val="Lienhypertexte"/>
            <w:sz w:val="20"/>
            <w:szCs w:val="20"/>
            <w:lang w:val="fr-FR"/>
          </w:rPr>
          <w:t>ObsCore</w:t>
        </w:r>
      </w:hyperlink>
      <w:r w:rsidR="005939B8">
        <w:rPr>
          <w:rStyle w:val="Lienhypertexte"/>
          <w:sz w:val="20"/>
          <w:szCs w:val="20"/>
          <w:lang w:val="fr-FR"/>
        </w:rPr>
        <w:t>-v1.0-20110502</w:t>
      </w:r>
      <w:r w:rsidRPr="00041A27">
        <w:rPr>
          <w:rStyle w:val="Lienhypertexte"/>
          <w:sz w:val="20"/>
          <w:szCs w:val="20"/>
          <w:lang w:val="fr-FR"/>
        </w:rPr>
        <w:t>.pdf</w:t>
      </w:r>
    </w:p>
    <w:p w:rsidR="005D02A6" w:rsidRPr="001A1774" w:rsidRDefault="005D02A6" w:rsidP="005D02A6">
      <w:pPr>
        <w:rPr>
          <w:b/>
          <w:lang w:val="fr-FR"/>
        </w:rPr>
      </w:pPr>
      <w:proofErr w:type="spellStart"/>
      <w:r w:rsidRPr="001A1774">
        <w:rPr>
          <w:b/>
          <w:lang w:val="fr-FR"/>
        </w:rPr>
        <w:t>Latest</w:t>
      </w:r>
      <w:proofErr w:type="spellEnd"/>
      <w:r w:rsidRPr="001A1774">
        <w:rPr>
          <w:b/>
          <w:lang w:val="fr-FR"/>
        </w:rPr>
        <w:t xml:space="preserve"> version:</w:t>
      </w:r>
    </w:p>
    <w:p w:rsidR="00F7703E" w:rsidRPr="00E9381C" w:rsidRDefault="005F0D25" w:rsidP="005D02A6">
      <w:pPr>
        <w:pStyle w:val="Paragraphedeliste"/>
        <w:rPr>
          <w:rStyle w:val="Lienhypertexte"/>
          <w:lang w:val="fr-FR"/>
        </w:rPr>
      </w:pPr>
      <w:hyperlink r:id="rId11" w:history="1">
        <w:r w:rsidR="00F7703E" w:rsidRPr="001A1774">
          <w:rPr>
            <w:rStyle w:val="Lienhypertexte"/>
            <w:sz w:val="20"/>
            <w:szCs w:val="20"/>
            <w:lang w:val="fr-FR"/>
          </w:rPr>
          <w:t>http://www.ivoa.net/internal/IVOA/ObsTAPdraftDiscussion/WD-ObsCore-v1.0-20110305-2.pdf</w:t>
        </w:r>
      </w:hyperlink>
    </w:p>
    <w:p w:rsidR="0023728A" w:rsidRPr="00FD4DED" w:rsidRDefault="00041A27" w:rsidP="005D02A6">
      <w:pPr>
        <w:rPr>
          <w:b/>
        </w:rPr>
      </w:pPr>
      <w:r w:rsidRPr="00041A27">
        <w:rPr>
          <w:b/>
        </w:rPr>
        <w:t>Previous version(s):</w:t>
      </w:r>
    </w:p>
    <w:p w:rsidR="00F7703E" w:rsidRPr="00FD4DED" w:rsidRDefault="005F0D25" w:rsidP="005D02A6">
      <w:pPr>
        <w:pStyle w:val="Paragraphedeliste"/>
        <w:rPr>
          <w:rStyle w:val="Lienhypertexte"/>
          <w:rFonts w:cs="Arial"/>
          <w:color w:val="000000"/>
          <w:sz w:val="20"/>
          <w:szCs w:val="20"/>
          <w:u w:val="none"/>
        </w:rPr>
      </w:pPr>
      <w:hyperlink r:id="rId12" w:history="1">
        <w:r w:rsidR="00041A27" w:rsidRPr="00041A27">
          <w:rPr>
            <w:rStyle w:val="Lienhypertexte"/>
            <w:sz w:val="20"/>
            <w:szCs w:val="20"/>
          </w:rPr>
          <w:t>http://www.ivoa.net/internal/IVOA/ObsTAPdraftDiscussion/WD-ObsCore-v1.0-20110228-1.docx</w:t>
        </w:r>
      </w:hyperlink>
    </w:p>
    <w:p w:rsidR="0023728A" w:rsidRPr="005D02A6" w:rsidRDefault="0023728A" w:rsidP="005D02A6">
      <w:pPr>
        <w:rPr>
          <w:b/>
        </w:rPr>
      </w:pPr>
      <w:r w:rsidRPr="005D02A6">
        <w:rPr>
          <w:b/>
        </w:rPr>
        <w:t>Editors:</w:t>
      </w:r>
    </w:p>
    <w:p w:rsidR="0023728A" w:rsidRPr="00825C76" w:rsidRDefault="0023728A" w:rsidP="00825C76">
      <w:pPr>
        <w:ind w:left="720"/>
        <w:rPr>
          <w:sz w:val="20"/>
          <w:szCs w:val="20"/>
        </w:rPr>
      </w:pPr>
      <w:r w:rsidRPr="00825C76">
        <w:rPr>
          <w:sz w:val="20"/>
          <w:szCs w:val="20"/>
        </w:rPr>
        <w:t xml:space="preserve">Doug </w:t>
      </w:r>
      <w:proofErr w:type="spellStart"/>
      <w:r w:rsidRPr="00825C76">
        <w:rPr>
          <w:sz w:val="20"/>
          <w:szCs w:val="20"/>
        </w:rPr>
        <w:t>Tody</w:t>
      </w:r>
      <w:proofErr w:type="spellEnd"/>
      <w:r w:rsidRPr="00825C76">
        <w:rPr>
          <w:sz w:val="20"/>
          <w:szCs w:val="20"/>
        </w:rPr>
        <w:t xml:space="preserve">, Alberto </w:t>
      </w:r>
      <w:proofErr w:type="spellStart"/>
      <w:r w:rsidRPr="00825C76">
        <w:rPr>
          <w:sz w:val="20"/>
          <w:szCs w:val="20"/>
        </w:rPr>
        <w:t>Micol</w:t>
      </w:r>
      <w:proofErr w:type="spellEnd"/>
      <w:r w:rsidRPr="00825C76">
        <w:rPr>
          <w:sz w:val="20"/>
          <w:szCs w:val="20"/>
        </w:rPr>
        <w:t>, Daniel Durand, Mireille Louys</w:t>
      </w:r>
    </w:p>
    <w:p w:rsidR="00F7703E" w:rsidRPr="005D02A6" w:rsidRDefault="005D02A6" w:rsidP="005D02A6">
      <w:pPr>
        <w:rPr>
          <w:b/>
        </w:rPr>
      </w:pPr>
      <w:r w:rsidRPr="005D02A6">
        <w:rPr>
          <w:b/>
        </w:rPr>
        <w:t>Authors</w:t>
      </w:r>
      <w:r w:rsidR="00F7703E" w:rsidRPr="005D02A6">
        <w:rPr>
          <w:b/>
        </w:rPr>
        <w:t>:</w:t>
      </w:r>
    </w:p>
    <w:p w:rsidR="00F7703E" w:rsidRPr="00825C76" w:rsidRDefault="00F7703E" w:rsidP="00825C76">
      <w:pPr>
        <w:ind w:left="720"/>
        <w:rPr>
          <w:sz w:val="20"/>
          <w:szCs w:val="20"/>
        </w:rPr>
      </w:pPr>
      <w:r w:rsidRPr="00825C76">
        <w:rPr>
          <w:sz w:val="20"/>
          <w:szCs w:val="20"/>
        </w:rPr>
        <w:t xml:space="preserve">Mireille Louys, Francois </w:t>
      </w:r>
      <w:proofErr w:type="spellStart"/>
      <w:r w:rsidRPr="00825C76">
        <w:rPr>
          <w:sz w:val="20"/>
          <w:szCs w:val="20"/>
        </w:rPr>
        <w:t>Bonnarel</w:t>
      </w:r>
      <w:proofErr w:type="spellEnd"/>
      <w:r w:rsidRPr="00825C76">
        <w:rPr>
          <w:sz w:val="20"/>
          <w:szCs w:val="20"/>
        </w:rPr>
        <w:t xml:space="preserve">, David </w:t>
      </w:r>
      <w:proofErr w:type="spellStart"/>
      <w:r w:rsidRPr="00825C76">
        <w:rPr>
          <w:sz w:val="20"/>
          <w:szCs w:val="20"/>
        </w:rPr>
        <w:t>Schade</w:t>
      </w:r>
      <w:proofErr w:type="spellEnd"/>
      <w:r w:rsidRPr="00825C76">
        <w:rPr>
          <w:sz w:val="20"/>
          <w:szCs w:val="20"/>
        </w:rPr>
        <w:t xml:space="preserve">, Patrick Dowler, Alberto </w:t>
      </w:r>
      <w:proofErr w:type="spellStart"/>
      <w:r w:rsidRPr="00825C76">
        <w:rPr>
          <w:sz w:val="20"/>
          <w:szCs w:val="20"/>
        </w:rPr>
        <w:t>Micol</w:t>
      </w:r>
      <w:proofErr w:type="spellEnd"/>
      <w:r w:rsidRPr="00825C76">
        <w:rPr>
          <w:sz w:val="20"/>
          <w:szCs w:val="20"/>
        </w:rPr>
        <w:t>, Daniel Durand,</w:t>
      </w:r>
      <w:r w:rsidR="00825C76">
        <w:rPr>
          <w:sz w:val="20"/>
          <w:szCs w:val="20"/>
        </w:rPr>
        <w:br/>
      </w:r>
      <w:r w:rsidRPr="00825C76">
        <w:rPr>
          <w:sz w:val="20"/>
          <w:szCs w:val="20"/>
        </w:rPr>
        <w:t xml:space="preserve">Doug </w:t>
      </w:r>
      <w:proofErr w:type="spellStart"/>
      <w:r w:rsidRPr="00825C76">
        <w:rPr>
          <w:sz w:val="20"/>
          <w:szCs w:val="20"/>
        </w:rPr>
        <w:t>Tody</w:t>
      </w:r>
      <w:proofErr w:type="spellEnd"/>
      <w:r w:rsidRPr="00825C76">
        <w:rPr>
          <w:sz w:val="20"/>
          <w:szCs w:val="20"/>
        </w:rPr>
        <w:t xml:space="preserve">, Laurent Michel, Jesus Salgado, Igor </w:t>
      </w:r>
      <w:proofErr w:type="spellStart"/>
      <w:r w:rsidRPr="00825C76">
        <w:rPr>
          <w:sz w:val="20"/>
          <w:szCs w:val="20"/>
        </w:rPr>
        <w:t>Chilingarian</w:t>
      </w:r>
      <w:proofErr w:type="spellEnd"/>
      <w:r w:rsidRPr="00825C76">
        <w:rPr>
          <w:sz w:val="20"/>
          <w:szCs w:val="20"/>
        </w:rPr>
        <w:t xml:space="preserve">, Bruno </w:t>
      </w:r>
      <w:proofErr w:type="spellStart"/>
      <w:r w:rsidRPr="00825C76">
        <w:rPr>
          <w:sz w:val="20"/>
          <w:szCs w:val="20"/>
        </w:rPr>
        <w:t>Rino</w:t>
      </w:r>
      <w:proofErr w:type="spellEnd"/>
      <w:r w:rsidRPr="00825C76">
        <w:rPr>
          <w:sz w:val="20"/>
          <w:szCs w:val="20"/>
        </w:rPr>
        <w:t>, Juan de Dios Santander</w:t>
      </w:r>
    </w:p>
    <w:p w:rsidR="00F7703E" w:rsidRPr="00CF3F68" w:rsidRDefault="00F7703E" w:rsidP="00D24D16">
      <w:r w:rsidRPr="00736B6B">
        <w:tab/>
      </w:r>
    </w:p>
    <w:p w:rsidR="00F7703E" w:rsidRPr="00CF3F68" w:rsidRDefault="005F0D25" w:rsidP="00D24D16">
      <w:r>
        <w:rPr>
          <w:noProof/>
          <w:lang w:val="fr-FR" w:eastAsia="fr-FR"/>
        </w:rPr>
        <w:pict>
          <v:rect id="_x0000_i1025" style="width:6in;height:1.5pt" o:hrpct="0" o:hralign="center" o:hrstd="t" o:hr="t" fillcolor="#4f657d" stroked="f"/>
        </w:pict>
      </w:r>
    </w:p>
    <w:p w:rsidR="00F7703E" w:rsidRPr="00374805" w:rsidRDefault="00F7703E" w:rsidP="00374805">
      <w:pPr>
        <w:pStyle w:val="Corpsdetexte"/>
        <w:rPr>
          <w:b/>
          <w:color w:val="005A9C"/>
          <w:sz w:val="32"/>
          <w:szCs w:val="32"/>
        </w:rPr>
      </w:pPr>
      <w:bookmarkStart w:id="22" w:name="_Toc76461117"/>
      <w:bookmarkStart w:id="23" w:name="_Toc76461134"/>
      <w:bookmarkEnd w:id="22"/>
      <w:bookmarkEnd w:id="23"/>
      <w:r w:rsidRPr="00374805">
        <w:rPr>
          <w:b/>
          <w:color w:val="005A9C"/>
          <w:sz w:val="32"/>
          <w:szCs w:val="32"/>
        </w:rPr>
        <w:t>Abstract</w:t>
      </w:r>
    </w:p>
    <w:p w:rsidR="00F7703E" w:rsidRPr="00CF3F68" w:rsidRDefault="00F7703E" w:rsidP="001A0478">
      <w:pPr>
        <w:pStyle w:val="Corpsdetexte"/>
      </w:pPr>
      <w:r w:rsidRPr="00514E95">
        <w:t xml:space="preserve">This document </w:t>
      </w:r>
      <w:r w:rsidR="00EE5598" w:rsidRPr="00514E95">
        <w:t>defines</w:t>
      </w:r>
      <w:r w:rsidRPr="00514E95">
        <w:t xml:space="preserve"> the core components of the Observation data model that are necessary to perform data discovery when querying data centers for observations of interest.  It exposes use-cases to be carried out, explains the model and provides guidelines for its implementation as a data access service based on the Table Access Protocol (TAP).  It aims at providing a simple model easy to understand and to implement by data providers that wish to publish their data into the Virtual Observatory.  This interface </w:t>
      </w:r>
      <w:r w:rsidRPr="00736B6B">
        <w:lastRenderedPageBreak/>
        <w:t>integrates data modeling and data access aspects in a single service and is named ObsTAP</w:t>
      </w:r>
      <w:r>
        <w:t>.</w:t>
      </w:r>
      <w:r w:rsidR="00F5583D">
        <w:t xml:space="preserve"> </w:t>
      </w:r>
      <w:r>
        <w:t>It</w:t>
      </w:r>
      <w:r w:rsidRPr="00736B6B">
        <w:t xml:space="preserve"> will be referenced as such in the IVOA registries.  </w:t>
      </w:r>
      <w:r>
        <w:t xml:space="preserve">There will be a separate document to cover the </w:t>
      </w:r>
      <w:r w:rsidRPr="00736B6B">
        <w:t>full Observation data model</w:t>
      </w:r>
      <w:r>
        <w:t>.</w:t>
      </w:r>
      <w:r w:rsidR="0041100F">
        <w:t xml:space="preserve"> </w:t>
      </w:r>
      <w:r w:rsidRPr="00736B6B">
        <w:t xml:space="preserve"> </w:t>
      </w:r>
      <w:bookmarkStart w:id="24" w:name="_Toc76461118"/>
      <w:bookmarkStart w:id="25" w:name="_Toc76461135"/>
      <w:bookmarkEnd w:id="24"/>
      <w:bookmarkEnd w:id="25"/>
      <w:r>
        <w:t>In this document, t</w:t>
      </w:r>
      <w:r w:rsidRPr="00736B6B">
        <w:t xml:space="preserve">he Observation Data Model Core Components (ObsCoreDM) defines the core components of </w:t>
      </w:r>
      <w:proofErr w:type="spellStart"/>
      <w:r w:rsidRPr="00736B6B">
        <w:t>queryable</w:t>
      </w:r>
      <w:proofErr w:type="spellEnd"/>
      <w:r w:rsidRPr="00736B6B">
        <w:t xml:space="preserve"> metadata required for global discovery of observational data.  It is meant to allow a single query to be posed to TAP services at multiple sites to perform global data discovery without having to understand the details of the services present at each site.  It defines a minimal set of basic metadata and thus allows for a reasonable cost of implementation by data providers. The combination of the ObsCoreDM with TAP is referred to as an ObsTAP service.  As with most of the VO Data Models, ObsCoreDM makes use of STC, Utypes, Units and UCDs.  The ObsCoreDM can be serialized as a VOTable.  ObsCoreDM can make reference to more complete data models such as </w:t>
      </w:r>
      <w:proofErr w:type="spellStart"/>
      <w:r w:rsidRPr="00736B6B">
        <w:t>ObsProvDM</w:t>
      </w:r>
      <w:proofErr w:type="spellEnd"/>
      <w:r w:rsidRPr="00736B6B">
        <w:t>, Char</w:t>
      </w:r>
      <w:r w:rsidR="0078086A">
        <w:t xml:space="preserve">acterisation </w:t>
      </w:r>
      <w:r w:rsidRPr="00736B6B">
        <w:t xml:space="preserve">DM, Spectrum DM or </w:t>
      </w:r>
      <w:r>
        <w:t>Simple Spectral Line Data Model (</w:t>
      </w:r>
      <w:r w:rsidRPr="00736B6B">
        <w:t>SSLDM</w:t>
      </w:r>
      <w:r>
        <w:t>)</w:t>
      </w:r>
      <w:r w:rsidRPr="00736B6B">
        <w:t>.</w:t>
      </w:r>
    </w:p>
    <w:p w:rsidR="00F7703E" w:rsidRPr="00CF3F68" w:rsidRDefault="00F7703E" w:rsidP="00D24D16"/>
    <w:p w:rsidR="00F7703E" w:rsidRPr="00374805" w:rsidRDefault="00C6579A" w:rsidP="00374805">
      <w:pPr>
        <w:pStyle w:val="Corpsdetexte"/>
        <w:rPr>
          <w:b/>
          <w:color w:val="005A9C"/>
          <w:sz w:val="32"/>
          <w:szCs w:val="32"/>
        </w:rPr>
      </w:pPr>
      <w:r w:rsidRPr="00374805">
        <w:rPr>
          <w:b/>
          <w:color w:val="005A9C"/>
          <w:sz w:val="32"/>
          <w:szCs w:val="32"/>
        </w:rPr>
        <w:t>Status of t</w:t>
      </w:r>
      <w:r w:rsidR="00F7703E" w:rsidRPr="00374805">
        <w:rPr>
          <w:b/>
          <w:color w:val="005A9C"/>
          <w:sz w:val="32"/>
          <w:szCs w:val="32"/>
        </w:rPr>
        <w:t xml:space="preserve">his </w:t>
      </w:r>
      <w:r w:rsidRPr="00374805">
        <w:rPr>
          <w:b/>
          <w:color w:val="005A9C"/>
          <w:sz w:val="32"/>
          <w:szCs w:val="32"/>
        </w:rPr>
        <w:t>d</w:t>
      </w:r>
      <w:r w:rsidR="00F7703E" w:rsidRPr="00374805">
        <w:rPr>
          <w:b/>
          <w:color w:val="005A9C"/>
          <w:sz w:val="32"/>
          <w:szCs w:val="32"/>
        </w:rPr>
        <w:t>ocument</w:t>
      </w:r>
    </w:p>
    <w:p w:rsidR="00F7703E" w:rsidRDefault="00F7703E" w:rsidP="001A0478">
      <w:pPr>
        <w:pStyle w:val="Corpsdetexte"/>
      </w:pPr>
      <w:r w:rsidRPr="00736B6B">
        <w:t>This document has been produced by the IVOA</w:t>
      </w:r>
      <w:r w:rsidR="00573D8C">
        <w:t xml:space="preserve"> Data Model (DM) working group, </w:t>
      </w:r>
      <w:r w:rsidRPr="00736B6B">
        <w:t xml:space="preserve">in coordination with partners </w:t>
      </w:r>
      <w:r>
        <w:t>involved in the definition of data access protocols</w:t>
      </w:r>
      <w:r w:rsidRPr="00736B6B">
        <w:t xml:space="preserve"> </w:t>
      </w:r>
      <w:r>
        <w:t>(</w:t>
      </w:r>
      <w:r w:rsidRPr="00736B6B">
        <w:t>DAL</w:t>
      </w:r>
      <w:r>
        <w:t xml:space="preserve">) </w:t>
      </w:r>
      <w:r w:rsidRPr="00736B6B">
        <w:t xml:space="preserve">and </w:t>
      </w:r>
      <w:r>
        <w:t>of the ADQL language.</w:t>
      </w:r>
      <w:r w:rsidRPr="00736B6B">
        <w:t xml:space="preserve"> It describes the core components of the Observation data model and the metadata to be attached to an astronomical observation, and contains a guide for implementing this model within the Table Access Protocol (TAP) framework.  Due to the DM and DAL aspects of this document, this will circulate and be reviewed by both Working Groups. Th</w:t>
      </w:r>
      <w:r>
        <w:t>e</w:t>
      </w:r>
      <w:r w:rsidRPr="00736B6B">
        <w:t xml:space="preserve"> </w:t>
      </w:r>
      <w:r>
        <w:t>document content has been worked out as working draft in a previous stage (2009-2010) and is now proposed for IVOA recommendation.</w:t>
      </w:r>
    </w:p>
    <w:p w:rsidR="00F7703E" w:rsidRDefault="00F7703E" w:rsidP="001A0478">
      <w:pPr>
        <w:pStyle w:val="Corpsdetexte"/>
      </w:pPr>
      <w:r w:rsidRPr="00736B6B">
        <w:t xml:space="preserve">A list of </w:t>
      </w:r>
      <w:r w:rsidRPr="00D134DF">
        <w:t>current IVOA Recommendations and other technical documents</w:t>
      </w:r>
      <w:r>
        <w:t xml:space="preserve"> </w:t>
      </w:r>
      <w:r w:rsidRPr="00736B6B">
        <w:t xml:space="preserve">can be found at </w:t>
      </w:r>
      <w:hyperlink r:id="rId13" w:history="1">
        <w:r w:rsidRPr="00D134DF">
          <w:rPr>
            <w:rStyle w:val="Lienhypertexte"/>
            <w:rFonts w:cs="Arial"/>
            <w:i/>
            <w:sz w:val="22"/>
          </w:rPr>
          <w:t>http://www.ivoa.net/Documents/</w:t>
        </w:r>
      </w:hyperlink>
      <w:r w:rsidRPr="00736B6B">
        <w:t xml:space="preserve"> </w:t>
      </w:r>
    </w:p>
    <w:p w:rsidR="00374805" w:rsidRPr="00CF3F68" w:rsidRDefault="00374805" w:rsidP="001A0478">
      <w:pPr>
        <w:pStyle w:val="Corpsdetexte"/>
      </w:pPr>
    </w:p>
    <w:p w:rsidR="00F7703E" w:rsidRPr="00374805" w:rsidRDefault="00F7703E" w:rsidP="00374805">
      <w:pPr>
        <w:pStyle w:val="Corpsdetexte"/>
        <w:rPr>
          <w:b/>
          <w:color w:val="005A9C"/>
          <w:sz w:val="32"/>
          <w:szCs w:val="32"/>
        </w:rPr>
      </w:pPr>
      <w:bookmarkStart w:id="26" w:name="_Toc76461119"/>
      <w:bookmarkStart w:id="27" w:name="_Toc76461136"/>
      <w:bookmarkEnd w:id="26"/>
      <w:bookmarkEnd w:id="27"/>
      <w:r w:rsidRPr="00374805">
        <w:rPr>
          <w:b/>
          <w:color w:val="005A9C"/>
          <w:sz w:val="32"/>
          <w:szCs w:val="32"/>
        </w:rPr>
        <w:t>Acknowledgements</w:t>
      </w:r>
    </w:p>
    <w:p w:rsidR="00F7703E" w:rsidRPr="00CF3F68" w:rsidRDefault="00F7703E" w:rsidP="001A0478">
      <w:pPr>
        <w:pStyle w:val="Corpsdetexte"/>
        <w:rPr>
          <w:b/>
          <w:color w:val="005A9C"/>
          <w:sz w:val="28"/>
        </w:rPr>
      </w:pPr>
      <w:r w:rsidRPr="00736B6B">
        <w:t>This work has been partly funded by Euro-VO AIDA project that we acknowledge here. SSC XMM Catalog service supported the implementation of the SAADA version of ObsTAP at Strasbourg Observatory. The US</w:t>
      </w:r>
      <w:r>
        <w:t>-</w:t>
      </w:r>
      <w:r w:rsidRPr="00736B6B">
        <w:t xml:space="preserve">VAO project contributed to developing this specification and is prototyping the use of ObsTAP in the VAO portal.  The </w:t>
      </w:r>
      <w:r>
        <w:t>CANFAR</w:t>
      </w:r>
      <w:r w:rsidRPr="00736B6B">
        <w:t xml:space="preserve"> project also contributed for the implementation of ObsTAP at CADC, Victoria.</w:t>
      </w:r>
      <w:bookmarkStart w:id="28" w:name="_Toc76461120"/>
      <w:bookmarkStart w:id="29" w:name="_Toc76461137"/>
      <w:bookmarkEnd w:id="28"/>
      <w:bookmarkEnd w:id="29"/>
      <w:r w:rsidRPr="00736B6B">
        <w:br w:type="page"/>
      </w:r>
      <w:r w:rsidRPr="00374805">
        <w:rPr>
          <w:b/>
          <w:color w:val="005A9C"/>
          <w:sz w:val="32"/>
          <w:szCs w:val="32"/>
        </w:rPr>
        <w:lastRenderedPageBreak/>
        <w:t>Contents</w:t>
      </w:r>
      <w:r w:rsidRPr="00736B6B">
        <w:rPr>
          <w:b/>
          <w:color w:val="005A9C"/>
          <w:sz w:val="28"/>
        </w:rPr>
        <w:br/>
      </w:r>
    </w:p>
    <w:p w:rsidR="00191957" w:rsidRPr="00191957" w:rsidRDefault="00041A27" w:rsidP="002C3650">
      <w:pPr>
        <w:pStyle w:val="TM1"/>
        <w:tabs>
          <w:tab w:val="clear" w:pos="8630"/>
          <w:tab w:val="right" w:pos="9720"/>
        </w:tabs>
        <w:rPr>
          <w:rFonts w:asciiTheme="minorHAnsi" w:eastAsiaTheme="minorEastAsia" w:hAnsiTheme="minorHAnsi" w:cstheme="minorBidi"/>
          <w:noProof/>
          <w:color w:val="auto"/>
          <w:sz w:val="22"/>
          <w:szCs w:val="22"/>
          <w:lang w:eastAsia="fr-FR"/>
        </w:rPr>
      </w:pPr>
      <w:r w:rsidRPr="00736B6B">
        <w:rPr>
          <w:rFonts w:ascii="Cambria" w:hAnsi="Cambria" w:cs="Times New Roman"/>
          <w:noProof/>
          <w:sz w:val="22"/>
          <w:lang w:eastAsia="en-US"/>
        </w:rPr>
        <w:fldChar w:fldCharType="begin"/>
      </w:r>
      <w:r w:rsidR="00F7703E" w:rsidRPr="00736B6B">
        <w:rPr>
          <w:rFonts w:ascii="Cambria" w:hAnsi="Cambria" w:cs="Times New Roman"/>
          <w:noProof/>
          <w:sz w:val="22"/>
          <w:lang w:eastAsia="en-US"/>
        </w:rPr>
        <w:instrText xml:space="preserve"> TOC \o </w:instrText>
      </w:r>
      <w:r w:rsidRPr="00736B6B">
        <w:rPr>
          <w:rFonts w:ascii="Cambria" w:hAnsi="Cambria" w:cs="Times New Roman"/>
          <w:noProof/>
          <w:sz w:val="22"/>
          <w:lang w:eastAsia="en-US"/>
        </w:rPr>
        <w:fldChar w:fldCharType="separate"/>
      </w:r>
      <w:r w:rsidR="00191957">
        <w:rPr>
          <w:noProof/>
        </w:rPr>
        <w:t>List of Acronyms</w:t>
      </w:r>
      <w:r w:rsidR="00191957">
        <w:rPr>
          <w:noProof/>
        </w:rPr>
        <w:tab/>
      </w:r>
      <w:r w:rsidR="00191957">
        <w:rPr>
          <w:noProof/>
        </w:rPr>
        <w:fldChar w:fldCharType="begin"/>
      </w:r>
      <w:r w:rsidR="00191957">
        <w:rPr>
          <w:noProof/>
        </w:rPr>
        <w:instrText xml:space="preserve"> PAGEREF _Toc292147186 \h </w:instrText>
      </w:r>
      <w:r w:rsidR="00191957">
        <w:rPr>
          <w:noProof/>
        </w:rPr>
      </w:r>
      <w:r w:rsidR="00191957">
        <w:rPr>
          <w:noProof/>
        </w:rPr>
        <w:fldChar w:fldCharType="separate"/>
      </w:r>
      <w:r w:rsidR="003C3DDD">
        <w:rPr>
          <w:noProof/>
        </w:rPr>
        <w:t>7</w:t>
      </w:r>
      <w:r w:rsidR="00191957">
        <w:rPr>
          <w:noProof/>
        </w:rPr>
        <w:fldChar w:fldCharType="end"/>
      </w:r>
    </w:p>
    <w:p w:rsidR="00191957" w:rsidRPr="00191957"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1.</w:t>
      </w:r>
      <w:r w:rsidRPr="00191957">
        <w:rPr>
          <w:rFonts w:asciiTheme="minorHAnsi" w:eastAsiaTheme="minorEastAsia" w:hAnsiTheme="minorHAnsi" w:cstheme="minorBidi"/>
          <w:noProof/>
          <w:color w:val="auto"/>
          <w:sz w:val="22"/>
          <w:szCs w:val="22"/>
          <w:lang w:eastAsia="fr-FR"/>
        </w:rPr>
        <w:tab/>
      </w:r>
      <w:r>
        <w:rPr>
          <w:noProof/>
        </w:rPr>
        <w:t>Introduction</w:t>
      </w:r>
      <w:r>
        <w:rPr>
          <w:noProof/>
        </w:rPr>
        <w:tab/>
      </w:r>
      <w:r>
        <w:rPr>
          <w:noProof/>
        </w:rPr>
        <w:fldChar w:fldCharType="begin"/>
      </w:r>
      <w:r>
        <w:rPr>
          <w:noProof/>
        </w:rPr>
        <w:instrText xml:space="preserve"> PAGEREF _Toc292147187 \h </w:instrText>
      </w:r>
      <w:r>
        <w:rPr>
          <w:noProof/>
        </w:rPr>
      </w:r>
      <w:r>
        <w:rPr>
          <w:noProof/>
        </w:rPr>
        <w:fldChar w:fldCharType="separate"/>
      </w:r>
      <w:r w:rsidR="003C3DDD">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1.1.</w:t>
      </w:r>
      <w:r w:rsidRPr="00191957">
        <w:rPr>
          <w:rFonts w:asciiTheme="minorHAnsi" w:eastAsiaTheme="minorEastAsia" w:hAnsiTheme="minorHAnsi" w:cstheme="minorBidi"/>
          <w:noProof/>
          <w:color w:val="auto"/>
          <w:sz w:val="22"/>
          <w:szCs w:val="22"/>
          <w:lang w:eastAsia="fr-FR"/>
        </w:rPr>
        <w:tab/>
      </w:r>
      <w:r>
        <w:rPr>
          <w:noProof/>
        </w:rPr>
        <w:t>First building block: Data Models</w:t>
      </w:r>
      <w:r>
        <w:rPr>
          <w:noProof/>
        </w:rPr>
        <w:tab/>
      </w:r>
      <w:r>
        <w:rPr>
          <w:noProof/>
        </w:rPr>
        <w:fldChar w:fldCharType="begin"/>
      </w:r>
      <w:r>
        <w:rPr>
          <w:noProof/>
        </w:rPr>
        <w:instrText xml:space="preserve"> PAGEREF _Toc292147188 \h </w:instrText>
      </w:r>
      <w:r>
        <w:rPr>
          <w:noProof/>
        </w:rPr>
      </w:r>
      <w:r>
        <w:rPr>
          <w:noProof/>
        </w:rPr>
        <w:fldChar w:fldCharType="separate"/>
      </w:r>
      <w:r w:rsidR="003C3DDD">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1.2.</w:t>
      </w:r>
      <w:r w:rsidRPr="00191957">
        <w:rPr>
          <w:rFonts w:asciiTheme="minorHAnsi" w:eastAsiaTheme="minorEastAsia" w:hAnsiTheme="minorHAnsi" w:cstheme="minorBidi"/>
          <w:noProof/>
          <w:color w:val="auto"/>
          <w:sz w:val="22"/>
          <w:szCs w:val="22"/>
          <w:lang w:eastAsia="fr-FR"/>
        </w:rPr>
        <w:tab/>
      </w:r>
      <w:r>
        <w:rPr>
          <w:noProof/>
        </w:rPr>
        <w:t>Second building block: the Table Access Protocol (TAP)</w:t>
      </w:r>
      <w:r>
        <w:rPr>
          <w:noProof/>
        </w:rPr>
        <w:tab/>
      </w:r>
      <w:r>
        <w:rPr>
          <w:noProof/>
        </w:rPr>
        <w:fldChar w:fldCharType="begin"/>
      </w:r>
      <w:r>
        <w:rPr>
          <w:noProof/>
        </w:rPr>
        <w:instrText xml:space="preserve"> PAGEREF _Toc292147189 \h </w:instrText>
      </w:r>
      <w:r>
        <w:rPr>
          <w:noProof/>
        </w:rPr>
      </w:r>
      <w:r>
        <w:rPr>
          <w:noProof/>
        </w:rPr>
        <w:fldChar w:fldCharType="separate"/>
      </w:r>
      <w:r w:rsidR="003C3DDD">
        <w:rPr>
          <w:noProof/>
        </w:rPr>
        <w:t>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1.3.</w:t>
      </w:r>
      <w:r w:rsidRPr="00191957">
        <w:rPr>
          <w:rFonts w:asciiTheme="minorHAnsi" w:eastAsiaTheme="minorEastAsia" w:hAnsiTheme="minorHAnsi" w:cstheme="minorBidi"/>
          <w:noProof/>
          <w:color w:val="auto"/>
          <w:sz w:val="22"/>
          <w:szCs w:val="22"/>
          <w:lang w:eastAsia="fr-FR"/>
        </w:rPr>
        <w:tab/>
      </w:r>
      <w:r>
        <w:rPr>
          <w:noProof/>
        </w:rPr>
        <w:t>The goal of this effort</w:t>
      </w:r>
      <w:r>
        <w:rPr>
          <w:noProof/>
        </w:rPr>
        <w:tab/>
      </w:r>
      <w:r>
        <w:rPr>
          <w:noProof/>
        </w:rPr>
        <w:fldChar w:fldCharType="begin"/>
      </w:r>
      <w:r>
        <w:rPr>
          <w:noProof/>
        </w:rPr>
        <w:instrText xml:space="preserve"> PAGEREF _Toc292147190 \h </w:instrText>
      </w:r>
      <w:r>
        <w:rPr>
          <w:noProof/>
        </w:rPr>
      </w:r>
      <w:r>
        <w:rPr>
          <w:noProof/>
        </w:rPr>
        <w:fldChar w:fldCharType="separate"/>
      </w:r>
      <w:r w:rsidR="003C3DDD">
        <w:rPr>
          <w:noProof/>
        </w:rPr>
        <w:t>8</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2.</w:t>
      </w:r>
      <w:r w:rsidRPr="003800B1">
        <w:rPr>
          <w:rFonts w:asciiTheme="minorHAnsi" w:eastAsiaTheme="minorEastAsia" w:hAnsiTheme="minorHAnsi" w:cstheme="minorBidi"/>
          <w:noProof/>
          <w:color w:val="auto"/>
          <w:sz w:val="22"/>
          <w:szCs w:val="22"/>
          <w:lang w:eastAsia="fr-FR"/>
        </w:rPr>
        <w:tab/>
      </w:r>
      <w:r>
        <w:rPr>
          <w:noProof/>
        </w:rPr>
        <w:t>Use cases</w:t>
      </w:r>
      <w:r>
        <w:rPr>
          <w:noProof/>
        </w:rPr>
        <w:tab/>
      </w:r>
      <w:r>
        <w:rPr>
          <w:noProof/>
        </w:rPr>
        <w:fldChar w:fldCharType="begin"/>
      </w:r>
      <w:r>
        <w:rPr>
          <w:noProof/>
        </w:rPr>
        <w:instrText xml:space="preserve"> PAGEREF _Toc292147191 \h </w:instrText>
      </w:r>
      <w:r>
        <w:rPr>
          <w:noProof/>
        </w:rPr>
      </w:r>
      <w:r>
        <w:rPr>
          <w:noProof/>
        </w:rPr>
        <w:fldChar w:fldCharType="separate"/>
      </w:r>
      <w:r w:rsidR="003C3DDD">
        <w:rPr>
          <w:noProof/>
        </w:rPr>
        <w:t>9</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3.</w:t>
      </w:r>
      <w:r w:rsidRPr="003800B1">
        <w:rPr>
          <w:rFonts w:asciiTheme="minorHAnsi" w:eastAsiaTheme="minorEastAsia" w:hAnsiTheme="minorHAnsi" w:cstheme="minorBidi"/>
          <w:noProof/>
          <w:color w:val="auto"/>
          <w:sz w:val="22"/>
          <w:szCs w:val="22"/>
          <w:lang w:eastAsia="fr-FR"/>
        </w:rPr>
        <w:tab/>
      </w:r>
      <w:r>
        <w:rPr>
          <w:noProof/>
        </w:rPr>
        <w:t>Observation Core Components Data Model</w:t>
      </w:r>
      <w:r>
        <w:rPr>
          <w:noProof/>
        </w:rPr>
        <w:tab/>
      </w:r>
      <w:r>
        <w:rPr>
          <w:noProof/>
        </w:rPr>
        <w:fldChar w:fldCharType="begin"/>
      </w:r>
      <w:r>
        <w:rPr>
          <w:noProof/>
        </w:rPr>
        <w:instrText xml:space="preserve"> PAGEREF _Toc292147192 \h </w:instrText>
      </w:r>
      <w:r>
        <w:rPr>
          <w:noProof/>
        </w:rPr>
      </w:r>
      <w:r>
        <w:rPr>
          <w:noProof/>
        </w:rPr>
        <w:fldChar w:fldCharType="separate"/>
      </w:r>
      <w:r w:rsidR="003C3DDD">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3.1.</w:t>
      </w:r>
      <w:r w:rsidRPr="003800B1">
        <w:rPr>
          <w:rFonts w:asciiTheme="minorHAnsi" w:eastAsiaTheme="minorEastAsia" w:hAnsiTheme="minorHAnsi" w:cstheme="minorBidi"/>
          <w:noProof/>
          <w:color w:val="auto"/>
          <w:sz w:val="22"/>
          <w:szCs w:val="22"/>
          <w:lang w:eastAsia="fr-FR"/>
        </w:rPr>
        <w:tab/>
      </w:r>
      <w:r>
        <w:rPr>
          <w:noProof/>
        </w:rPr>
        <w:t>UML description of the model</w:t>
      </w:r>
      <w:r>
        <w:rPr>
          <w:noProof/>
        </w:rPr>
        <w:tab/>
      </w:r>
      <w:r>
        <w:rPr>
          <w:noProof/>
        </w:rPr>
        <w:fldChar w:fldCharType="begin"/>
      </w:r>
      <w:r>
        <w:rPr>
          <w:noProof/>
        </w:rPr>
        <w:instrText xml:space="preserve"> PAGEREF _Toc292147193 \h </w:instrText>
      </w:r>
      <w:r>
        <w:rPr>
          <w:noProof/>
        </w:rPr>
      </w:r>
      <w:r>
        <w:rPr>
          <w:noProof/>
        </w:rPr>
        <w:fldChar w:fldCharType="separate"/>
      </w:r>
      <w:r w:rsidR="003C3DDD">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3.2.</w:t>
      </w:r>
      <w:r w:rsidRPr="003800B1">
        <w:rPr>
          <w:rFonts w:asciiTheme="minorHAnsi" w:eastAsiaTheme="minorEastAsia" w:hAnsiTheme="minorHAnsi" w:cstheme="minorBidi"/>
          <w:noProof/>
          <w:color w:val="auto"/>
          <w:sz w:val="22"/>
          <w:szCs w:val="22"/>
          <w:lang w:eastAsia="fr-FR"/>
        </w:rPr>
        <w:tab/>
      </w:r>
      <w:r>
        <w:rPr>
          <w:noProof/>
        </w:rPr>
        <w:t>Main Concepts of the ObsCore Data Model</w:t>
      </w:r>
      <w:r>
        <w:rPr>
          <w:noProof/>
        </w:rPr>
        <w:tab/>
      </w:r>
      <w:r>
        <w:rPr>
          <w:noProof/>
        </w:rPr>
        <w:fldChar w:fldCharType="begin"/>
      </w:r>
      <w:r>
        <w:rPr>
          <w:noProof/>
        </w:rPr>
        <w:instrText xml:space="preserve"> PAGEREF _Toc292147194 \h </w:instrText>
      </w:r>
      <w:r>
        <w:rPr>
          <w:noProof/>
        </w:rPr>
      </w:r>
      <w:r>
        <w:rPr>
          <w:noProof/>
        </w:rPr>
        <w:fldChar w:fldCharType="separate"/>
      </w:r>
      <w:r w:rsidR="003C3DDD">
        <w:rPr>
          <w:noProof/>
        </w:rPr>
        <w:t>13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3.3.</w:t>
      </w:r>
      <w:r w:rsidRPr="003800B1">
        <w:rPr>
          <w:rFonts w:asciiTheme="minorHAnsi" w:eastAsiaTheme="minorEastAsia" w:hAnsiTheme="minorHAnsi" w:cstheme="minorBidi"/>
          <w:noProof/>
          <w:color w:val="auto"/>
          <w:sz w:val="22"/>
          <w:szCs w:val="22"/>
          <w:lang w:eastAsia="fr-FR"/>
        </w:rPr>
        <w:tab/>
      </w:r>
      <w:r>
        <w:rPr>
          <w:noProof/>
        </w:rPr>
        <w:t>Specific Data Model Elements</w:t>
      </w:r>
      <w:r>
        <w:rPr>
          <w:noProof/>
        </w:rPr>
        <w:tab/>
      </w:r>
      <w:r>
        <w:rPr>
          <w:noProof/>
        </w:rPr>
        <w:fldChar w:fldCharType="begin"/>
      </w:r>
      <w:r>
        <w:rPr>
          <w:noProof/>
        </w:rPr>
        <w:instrText xml:space="preserve"> PAGEREF _Toc292147195 \h </w:instrText>
      </w:r>
      <w:r>
        <w:rPr>
          <w:noProof/>
        </w:rPr>
      </w:r>
      <w:r>
        <w:rPr>
          <w:noProof/>
        </w:rPr>
        <w:fldChar w:fldCharType="separate"/>
      </w:r>
      <w:r w:rsidR="003C3DDD">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3.3.1.</w:t>
      </w:r>
      <w:r w:rsidRPr="003800B1">
        <w:rPr>
          <w:rFonts w:asciiTheme="minorHAnsi" w:eastAsiaTheme="minorEastAsia" w:hAnsiTheme="minorHAnsi" w:cstheme="minorBidi"/>
          <w:noProof/>
          <w:color w:val="auto"/>
          <w:szCs w:val="22"/>
          <w:lang w:eastAsia="fr-FR"/>
        </w:rPr>
        <w:tab/>
      </w:r>
      <w:r>
        <w:rPr>
          <w:noProof/>
        </w:rPr>
        <w:t>Data Product Type</w:t>
      </w:r>
      <w:r>
        <w:rPr>
          <w:noProof/>
        </w:rPr>
        <w:tab/>
      </w:r>
      <w:r>
        <w:rPr>
          <w:noProof/>
        </w:rPr>
        <w:fldChar w:fldCharType="begin"/>
      </w:r>
      <w:r>
        <w:rPr>
          <w:noProof/>
        </w:rPr>
        <w:instrText xml:space="preserve"> PAGEREF _Toc292147196 \h </w:instrText>
      </w:r>
      <w:r>
        <w:rPr>
          <w:noProof/>
        </w:rPr>
      </w:r>
      <w:r>
        <w:rPr>
          <w:noProof/>
        </w:rPr>
        <w:fldChar w:fldCharType="separate"/>
      </w:r>
      <w:r w:rsidR="003C3DDD">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3.3.2.</w:t>
      </w:r>
      <w:r w:rsidRPr="003800B1">
        <w:rPr>
          <w:rFonts w:asciiTheme="minorHAnsi" w:eastAsiaTheme="minorEastAsia" w:hAnsiTheme="minorHAnsi" w:cstheme="minorBidi"/>
          <w:noProof/>
          <w:color w:val="auto"/>
          <w:szCs w:val="22"/>
          <w:lang w:eastAsia="fr-FR"/>
        </w:rPr>
        <w:tab/>
      </w:r>
      <w:r>
        <w:rPr>
          <w:noProof/>
        </w:rPr>
        <w:t>Calibration level</w:t>
      </w:r>
      <w:r>
        <w:rPr>
          <w:noProof/>
        </w:rPr>
        <w:tab/>
      </w:r>
      <w:r>
        <w:rPr>
          <w:noProof/>
        </w:rPr>
        <w:fldChar w:fldCharType="begin"/>
      </w:r>
      <w:r>
        <w:rPr>
          <w:noProof/>
        </w:rPr>
        <w:instrText xml:space="preserve"> PAGEREF _Toc292147197 \h </w:instrText>
      </w:r>
      <w:r>
        <w:rPr>
          <w:noProof/>
        </w:rPr>
      </w:r>
      <w:r>
        <w:rPr>
          <w:noProof/>
        </w:rPr>
        <w:fldChar w:fldCharType="separate"/>
      </w:r>
      <w:r w:rsidR="003C3DDD">
        <w:rPr>
          <w:noProof/>
        </w:rPr>
        <w:t>15</w:t>
      </w:r>
      <w:r>
        <w:rPr>
          <w:noProof/>
        </w:rPr>
        <w:fldChar w:fldCharType="end"/>
      </w:r>
    </w:p>
    <w:p w:rsidR="00191957" w:rsidRPr="003800B1"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3.3.2.1.</w:t>
      </w:r>
      <w:r w:rsidRPr="003800B1">
        <w:rPr>
          <w:rFonts w:asciiTheme="minorHAnsi" w:eastAsiaTheme="minorEastAsia" w:hAnsiTheme="minorHAnsi" w:cstheme="minorBidi"/>
          <w:noProof/>
          <w:color w:val="auto"/>
          <w:sz w:val="22"/>
          <w:szCs w:val="22"/>
          <w:lang w:eastAsia="fr-FR"/>
        </w:rPr>
        <w:tab/>
      </w:r>
      <w:r>
        <w:rPr>
          <w:noProof/>
        </w:rPr>
        <w:t>Examples of datasets and their calibration level</w:t>
      </w:r>
      <w:r>
        <w:rPr>
          <w:noProof/>
        </w:rPr>
        <w:tab/>
      </w:r>
      <w:r>
        <w:rPr>
          <w:noProof/>
        </w:rPr>
        <w:fldChar w:fldCharType="begin"/>
      </w:r>
      <w:r>
        <w:rPr>
          <w:noProof/>
        </w:rPr>
        <w:instrText xml:space="preserve"> PAGEREF _Toc292147198 \h </w:instrText>
      </w:r>
      <w:r>
        <w:rPr>
          <w:noProof/>
        </w:rPr>
      </w:r>
      <w:r>
        <w:rPr>
          <w:noProof/>
        </w:rPr>
        <w:fldChar w:fldCharType="separate"/>
      </w:r>
      <w:r w:rsidR="003C3DDD">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3.3.3.</w:t>
      </w:r>
      <w:r w:rsidRPr="005F0D25">
        <w:rPr>
          <w:rFonts w:asciiTheme="minorHAnsi" w:eastAsiaTheme="minorEastAsia" w:hAnsiTheme="minorHAnsi" w:cstheme="minorBidi"/>
          <w:noProof/>
          <w:color w:val="auto"/>
          <w:szCs w:val="22"/>
          <w:lang w:eastAsia="fr-FR"/>
        </w:rPr>
        <w:tab/>
      </w:r>
      <w:r>
        <w:rPr>
          <w:noProof/>
        </w:rPr>
        <w:t>Observation</w:t>
      </w:r>
      <w:r>
        <w:rPr>
          <w:noProof/>
        </w:rPr>
        <w:tab/>
      </w:r>
      <w:r>
        <w:rPr>
          <w:noProof/>
        </w:rPr>
        <w:fldChar w:fldCharType="begin"/>
      </w:r>
      <w:r>
        <w:rPr>
          <w:noProof/>
        </w:rPr>
        <w:instrText xml:space="preserve"> PAGEREF _Toc292147199 \h </w:instrText>
      </w:r>
      <w:r>
        <w:rPr>
          <w:noProof/>
        </w:rPr>
      </w:r>
      <w:r>
        <w:rPr>
          <w:noProof/>
        </w:rPr>
        <w:fldChar w:fldCharType="separate"/>
      </w:r>
      <w:r w:rsidR="003C3DDD">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3.3.4.</w:t>
      </w:r>
      <w:r w:rsidRPr="005F0D25">
        <w:rPr>
          <w:rFonts w:asciiTheme="minorHAnsi" w:eastAsiaTheme="minorEastAsia" w:hAnsiTheme="minorHAnsi" w:cstheme="minorBidi"/>
          <w:noProof/>
          <w:color w:val="auto"/>
          <w:szCs w:val="22"/>
          <w:lang w:eastAsia="fr-FR"/>
        </w:rPr>
        <w:tab/>
      </w:r>
      <w:r>
        <w:rPr>
          <w:noProof/>
        </w:rPr>
        <w:t>File Content and Format</w:t>
      </w:r>
      <w:r>
        <w:rPr>
          <w:noProof/>
        </w:rPr>
        <w:tab/>
      </w:r>
      <w:r>
        <w:rPr>
          <w:noProof/>
        </w:rPr>
        <w:fldChar w:fldCharType="begin"/>
      </w:r>
      <w:r>
        <w:rPr>
          <w:noProof/>
        </w:rPr>
        <w:instrText xml:space="preserve"> PAGEREF _Toc292147200 \h </w:instrText>
      </w:r>
      <w:r>
        <w:rPr>
          <w:noProof/>
        </w:rPr>
      </w:r>
      <w:r>
        <w:rPr>
          <w:noProof/>
        </w:rPr>
        <w:fldChar w:fldCharType="separate"/>
      </w:r>
      <w:r w:rsidR="003C3DDD">
        <w:rPr>
          <w:noProof/>
        </w:rPr>
        <w:t>17</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w:t>
      </w:r>
      <w:r w:rsidRPr="003800B1">
        <w:rPr>
          <w:rFonts w:asciiTheme="minorHAnsi" w:eastAsiaTheme="minorEastAsia" w:hAnsiTheme="minorHAnsi" w:cstheme="minorBidi"/>
          <w:noProof/>
          <w:color w:val="auto"/>
          <w:sz w:val="22"/>
          <w:szCs w:val="22"/>
          <w:lang w:eastAsia="fr-FR"/>
        </w:rPr>
        <w:tab/>
      </w:r>
      <w:r>
        <w:rPr>
          <w:noProof/>
        </w:rPr>
        <w:t>Implementation of ObsCore in a TAP Service</w:t>
      </w:r>
      <w:r>
        <w:rPr>
          <w:noProof/>
        </w:rPr>
        <w:tab/>
      </w:r>
      <w:r>
        <w:rPr>
          <w:noProof/>
        </w:rPr>
        <w:fldChar w:fldCharType="begin"/>
      </w:r>
      <w:r>
        <w:rPr>
          <w:noProof/>
        </w:rPr>
        <w:instrText xml:space="preserve"> PAGEREF _Toc292147201 \h </w:instrText>
      </w:r>
      <w:r>
        <w:rPr>
          <w:noProof/>
        </w:rPr>
      </w:r>
      <w:r>
        <w:rPr>
          <w:noProof/>
        </w:rPr>
        <w:fldChar w:fldCharType="separate"/>
      </w:r>
      <w:r w:rsidR="003C3DDD">
        <w:rPr>
          <w:noProof/>
        </w:rPr>
        <w:t>17</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w:t>
      </w:r>
      <w:r w:rsidRPr="003800B1">
        <w:rPr>
          <w:rFonts w:asciiTheme="minorHAnsi" w:eastAsiaTheme="minorEastAsia" w:hAnsiTheme="minorHAnsi" w:cstheme="minorBidi"/>
          <w:noProof/>
          <w:color w:val="auto"/>
          <w:sz w:val="22"/>
          <w:szCs w:val="22"/>
          <w:lang w:eastAsia="fr-FR"/>
        </w:rPr>
        <w:tab/>
      </w:r>
      <w:r>
        <w:rPr>
          <w:noProof/>
        </w:rPr>
        <w:t>Data Product Type (dataproduct_type)</w:t>
      </w:r>
      <w:r>
        <w:rPr>
          <w:noProof/>
        </w:rPr>
        <w:tab/>
      </w:r>
      <w:r>
        <w:rPr>
          <w:noProof/>
        </w:rPr>
        <w:fldChar w:fldCharType="begin"/>
      </w:r>
      <w:r>
        <w:rPr>
          <w:noProof/>
        </w:rPr>
        <w:instrText xml:space="preserve"> PAGEREF _Toc292147202 \h </w:instrText>
      </w:r>
      <w:r>
        <w:rPr>
          <w:noProof/>
        </w:rPr>
      </w:r>
      <w:r>
        <w:rPr>
          <w:noProof/>
        </w:rPr>
        <w:fldChar w:fldCharType="separate"/>
      </w:r>
      <w:r w:rsidR="003C3DDD">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4.2.</w:t>
      </w:r>
      <w:r w:rsidRPr="003800B1">
        <w:rPr>
          <w:rFonts w:asciiTheme="minorHAnsi" w:eastAsiaTheme="minorEastAsia" w:hAnsiTheme="minorHAnsi" w:cstheme="minorBidi"/>
          <w:noProof/>
          <w:color w:val="auto"/>
          <w:sz w:val="22"/>
          <w:szCs w:val="22"/>
          <w:lang w:eastAsia="fr-FR"/>
        </w:rPr>
        <w:tab/>
      </w:r>
      <w:r>
        <w:rPr>
          <w:noProof/>
        </w:rPr>
        <w:t>Calibration Level (calib_level)</w:t>
      </w:r>
      <w:r>
        <w:rPr>
          <w:noProof/>
        </w:rPr>
        <w:tab/>
      </w:r>
      <w:r>
        <w:rPr>
          <w:noProof/>
        </w:rPr>
        <w:fldChar w:fldCharType="begin"/>
      </w:r>
      <w:r>
        <w:rPr>
          <w:noProof/>
        </w:rPr>
        <w:instrText xml:space="preserve"> PAGEREF _Toc292147203 \h </w:instrText>
      </w:r>
      <w:r>
        <w:rPr>
          <w:noProof/>
        </w:rPr>
      </w:r>
      <w:r>
        <w:rPr>
          <w:noProof/>
        </w:rPr>
        <w:fldChar w:fldCharType="separate"/>
      </w:r>
      <w:r w:rsidR="003C3DDD">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4.3.</w:t>
      </w:r>
      <w:r w:rsidRPr="003800B1">
        <w:rPr>
          <w:rFonts w:asciiTheme="minorHAnsi" w:eastAsiaTheme="minorEastAsia" w:hAnsiTheme="minorHAnsi" w:cstheme="minorBidi"/>
          <w:noProof/>
          <w:color w:val="auto"/>
          <w:sz w:val="22"/>
          <w:szCs w:val="22"/>
          <w:lang w:eastAsia="fr-FR"/>
        </w:rPr>
        <w:tab/>
      </w:r>
      <w:r>
        <w:rPr>
          <w:noProof/>
        </w:rPr>
        <w:t>Collection Name (obs_collection)</w:t>
      </w:r>
      <w:r>
        <w:rPr>
          <w:noProof/>
        </w:rPr>
        <w:tab/>
      </w:r>
      <w:r>
        <w:rPr>
          <w:noProof/>
        </w:rPr>
        <w:fldChar w:fldCharType="begin"/>
      </w:r>
      <w:r>
        <w:rPr>
          <w:noProof/>
        </w:rPr>
        <w:instrText xml:space="preserve"> PAGEREF _Toc292147204 \h </w:instrText>
      </w:r>
      <w:r>
        <w:rPr>
          <w:noProof/>
        </w:rPr>
      </w:r>
      <w:r>
        <w:rPr>
          <w:noProof/>
        </w:rPr>
        <w:fldChar w:fldCharType="separate"/>
      </w:r>
      <w:r w:rsidR="003C3DDD">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4.4.</w:t>
      </w:r>
      <w:r w:rsidRPr="003800B1">
        <w:rPr>
          <w:rFonts w:asciiTheme="minorHAnsi" w:eastAsiaTheme="minorEastAsia" w:hAnsiTheme="minorHAnsi" w:cstheme="minorBidi"/>
          <w:noProof/>
          <w:color w:val="auto"/>
          <w:sz w:val="22"/>
          <w:szCs w:val="22"/>
          <w:lang w:eastAsia="fr-FR"/>
        </w:rPr>
        <w:tab/>
      </w:r>
      <w:r>
        <w:rPr>
          <w:noProof/>
        </w:rPr>
        <w:t>Observation Identifier (obs_id)</w:t>
      </w:r>
      <w:r>
        <w:rPr>
          <w:noProof/>
        </w:rPr>
        <w:tab/>
      </w:r>
      <w:r>
        <w:rPr>
          <w:noProof/>
        </w:rPr>
        <w:fldChar w:fldCharType="begin"/>
      </w:r>
      <w:r>
        <w:rPr>
          <w:noProof/>
        </w:rPr>
        <w:instrText xml:space="preserve"> PAGEREF _Toc292147205 \h </w:instrText>
      </w:r>
      <w:r>
        <w:rPr>
          <w:noProof/>
        </w:rPr>
      </w:r>
      <w:r>
        <w:rPr>
          <w:noProof/>
        </w:rPr>
        <w:fldChar w:fldCharType="separate"/>
      </w:r>
      <w:r w:rsidR="003C3DDD">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4.5.</w:t>
      </w:r>
      <w:r w:rsidRPr="003800B1">
        <w:rPr>
          <w:rFonts w:asciiTheme="minorHAnsi" w:eastAsiaTheme="minorEastAsia" w:hAnsiTheme="minorHAnsi" w:cstheme="minorBidi"/>
          <w:noProof/>
          <w:color w:val="auto"/>
          <w:sz w:val="22"/>
          <w:szCs w:val="22"/>
          <w:lang w:eastAsia="fr-FR"/>
        </w:rPr>
        <w:tab/>
      </w:r>
      <w:r>
        <w:rPr>
          <w:noProof/>
        </w:rPr>
        <w:t>Publisher Dataset Identifier (obs_publisher_did)</w:t>
      </w:r>
      <w:r>
        <w:rPr>
          <w:noProof/>
        </w:rPr>
        <w:tab/>
      </w:r>
      <w:r>
        <w:rPr>
          <w:noProof/>
        </w:rPr>
        <w:fldChar w:fldCharType="begin"/>
      </w:r>
      <w:r>
        <w:rPr>
          <w:noProof/>
        </w:rPr>
        <w:instrText xml:space="preserve"> PAGEREF _Toc292147206 \h </w:instrText>
      </w:r>
      <w:r>
        <w:rPr>
          <w:noProof/>
        </w:rPr>
      </w:r>
      <w:r>
        <w:rPr>
          <w:noProof/>
        </w:rPr>
        <w:fldChar w:fldCharType="separate"/>
      </w:r>
      <w:r w:rsidR="003C3DDD">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4.6.</w:t>
      </w:r>
      <w:r w:rsidRPr="003800B1">
        <w:rPr>
          <w:rFonts w:asciiTheme="minorHAnsi" w:eastAsiaTheme="minorEastAsia" w:hAnsiTheme="minorHAnsi" w:cstheme="minorBidi"/>
          <w:noProof/>
          <w:color w:val="auto"/>
          <w:sz w:val="22"/>
          <w:szCs w:val="22"/>
          <w:lang w:eastAsia="fr-FR"/>
        </w:rPr>
        <w:tab/>
      </w:r>
      <w:r>
        <w:rPr>
          <w:noProof/>
        </w:rPr>
        <w:t>Access URL (access_url)</w:t>
      </w:r>
      <w:r>
        <w:rPr>
          <w:noProof/>
        </w:rPr>
        <w:tab/>
      </w:r>
      <w:r>
        <w:rPr>
          <w:noProof/>
        </w:rPr>
        <w:fldChar w:fldCharType="begin"/>
      </w:r>
      <w:r>
        <w:rPr>
          <w:noProof/>
        </w:rPr>
        <w:instrText xml:space="preserve"> PAGEREF _Toc292147207 \h </w:instrText>
      </w:r>
      <w:r>
        <w:rPr>
          <w:noProof/>
        </w:rPr>
      </w:r>
      <w:r>
        <w:rPr>
          <w:noProof/>
        </w:rPr>
        <w:fldChar w:fldCharType="separate"/>
      </w:r>
      <w:r w:rsidR="003C3DDD">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4.7.</w:t>
      </w:r>
      <w:r w:rsidRPr="003800B1">
        <w:rPr>
          <w:rFonts w:asciiTheme="minorHAnsi" w:eastAsiaTheme="minorEastAsia" w:hAnsiTheme="minorHAnsi" w:cstheme="minorBidi"/>
          <w:noProof/>
          <w:color w:val="auto"/>
          <w:sz w:val="22"/>
          <w:szCs w:val="22"/>
          <w:lang w:eastAsia="fr-FR"/>
        </w:rPr>
        <w:tab/>
      </w:r>
      <w:r>
        <w:rPr>
          <w:noProof/>
        </w:rPr>
        <w:t>Access Format (access_format)</w:t>
      </w:r>
      <w:r>
        <w:rPr>
          <w:noProof/>
        </w:rPr>
        <w:tab/>
      </w:r>
      <w:r>
        <w:rPr>
          <w:noProof/>
        </w:rPr>
        <w:fldChar w:fldCharType="begin"/>
      </w:r>
      <w:r>
        <w:rPr>
          <w:noProof/>
        </w:rPr>
        <w:instrText xml:space="preserve"> PAGEREF _Toc292147208 \h </w:instrText>
      </w:r>
      <w:r>
        <w:rPr>
          <w:noProof/>
        </w:rPr>
      </w:r>
      <w:r>
        <w:rPr>
          <w:noProof/>
        </w:rPr>
        <w:fldChar w:fldCharType="separate"/>
      </w:r>
      <w:r w:rsidR="003C3DDD">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4.8.</w:t>
      </w:r>
      <w:r w:rsidRPr="003800B1">
        <w:rPr>
          <w:rFonts w:asciiTheme="minorHAnsi" w:eastAsiaTheme="minorEastAsia" w:hAnsiTheme="minorHAnsi" w:cstheme="minorBidi"/>
          <w:noProof/>
          <w:color w:val="auto"/>
          <w:sz w:val="22"/>
          <w:szCs w:val="22"/>
          <w:lang w:eastAsia="fr-FR"/>
        </w:rPr>
        <w:tab/>
      </w:r>
      <w:r>
        <w:rPr>
          <w:noProof/>
        </w:rPr>
        <w:t>Estimated Download Size (access_estsize)</w:t>
      </w:r>
      <w:r>
        <w:rPr>
          <w:noProof/>
        </w:rPr>
        <w:tab/>
      </w:r>
      <w:r>
        <w:rPr>
          <w:noProof/>
        </w:rPr>
        <w:fldChar w:fldCharType="begin"/>
      </w:r>
      <w:r>
        <w:rPr>
          <w:noProof/>
        </w:rPr>
        <w:instrText xml:space="preserve"> PAGEREF _Toc292147209 \h </w:instrText>
      </w:r>
      <w:r>
        <w:rPr>
          <w:noProof/>
        </w:rPr>
      </w:r>
      <w:r>
        <w:rPr>
          <w:noProof/>
        </w:rPr>
        <w:fldChar w:fldCharType="separate"/>
      </w:r>
      <w:r w:rsidR="003C3DDD">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4.9.</w:t>
      </w:r>
      <w:r w:rsidRPr="003800B1">
        <w:rPr>
          <w:rFonts w:asciiTheme="minorHAnsi" w:eastAsiaTheme="minorEastAsia" w:hAnsiTheme="minorHAnsi" w:cstheme="minorBidi"/>
          <w:noProof/>
          <w:color w:val="auto"/>
          <w:sz w:val="22"/>
          <w:szCs w:val="22"/>
          <w:lang w:eastAsia="fr-FR"/>
        </w:rPr>
        <w:tab/>
      </w:r>
      <w:r>
        <w:rPr>
          <w:noProof/>
        </w:rPr>
        <w:t>Target Name (target_name)</w:t>
      </w:r>
      <w:r>
        <w:rPr>
          <w:noProof/>
        </w:rPr>
        <w:tab/>
      </w:r>
      <w:r>
        <w:rPr>
          <w:noProof/>
        </w:rPr>
        <w:fldChar w:fldCharType="begin"/>
      </w:r>
      <w:r>
        <w:rPr>
          <w:noProof/>
        </w:rPr>
        <w:instrText xml:space="preserve"> PAGEREF _Toc292147210 \h </w:instrText>
      </w:r>
      <w:r>
        <w:rPr>
          <w:noProof/>
        </w:rPr>
      </w:r>
      <w:r>
        <w:rPr>
          <w:noProof/>
        </w:rPr>
        <w:fldChar w:fldCharType="separate"/>
      </w:r>
      <w:r w:rsidR="003C3DDD">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4.10.</w:t>
      </w:r>
      <w:r w:rsidRPr="003800B1">
        <w:rPr>
          <w:rFonts w:asciiTheme="minorHAnsi" w:eastAsiaTheme="minorEastAsia" w:hAnsiTheme="minorHAnsi" w:cstheme="minorBidi"/>
          <w:noProof/>
          <w:color w:val="auto"/>
          <w:sz w:val="22"/>
          <w:szCs w:val="22"/>
          <w:lang w:eastAsia="fr-FR"/>
        </w:rPr>
        <w:tab/>
      </w:r>
      <w:r>
        <w:rPr>
          <w:noProof/>
        </w:rPr>
        <w:t>Central Coordinates (s_ra, s_dec)</w:t>
      </w:r>
      <w:r>
        <w:rPr>
          <w:noProof/>
        </w:rPr>
        <w:tab/>
      </w:r>
      <w:r>
        <w:rPr>
          <w:noProof/>
        </w:rPr>
        <w:fldChar w:fldCharType="begin"/>
      </w:r>
      <w:r>
        <w:rPr>
          <w:noProof/>
        </w:rPr>
        <w:instrText xml:space="preserve"> PAGEREF _Toc292147211 \h </w:instrText>
      </w:r>
      <w:r>
        <w:rPr>
          <w:noProof/>
        </w:rPr>
      </w:r>
      <w:r>
        <w:rPr>
          <w:noProof/>
        </w:rPr>
        <w:fldChar w:fldCharType="separate"/>
      </w:r>
      <w:r w:rsidR="003C3DDD">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4.11.</w:t>
      </w:r>
      <w:r w:rsidRPr="003800B1">
        <w:rPr>
          <w:rFonts w:asciiTheme="minorHAnsi" w:eastAsiaTheme="minorEastAsia" w:hAnsiTheme="minorHAnsi" w:cstheme="minorBidi"/>
          <w:noProof/>
          <w:color w:val="auto"/>
          <w:sz w:val="22"/>
          <w:szCs w:val="22"/>
          <w:lang w:eastAsia="fr-FR"/>
        </w:rPr>
        <w:tab/>
      </w:r>
      <w:r>
        <w:rPr>
          <w:noProof/>
        </w:rPr>
        <w:t>Spatial Extent (s_fov)</w:t>
      </w:r>
      <w:r>
        <w:rPr>
          <w:noProof/>
        </w:rPr>
        <w:tab/>
      </w:r>
      <w:r>
        <w:rPr>
          <w:noProof/>
        </w:rPr>
        <w:fldChar w:fldCharType="begin"/>
      </w:r>
      <w:r>
        <w:rPr>
          <w:noProof/>
        </w:rPr>
        <w:instrText xml:space="preserve"> PAGEREF _Toc292147212 \h </w:instrText>
      </w:r>
      <w:r>
        <w:rPr>
          <w:noProof/>
        </w:rPr>
      </w:r>
      <w:r>
        <w:rPr>
          <w:noProof/>
        </w:rPr>
        <w:fldChar w:fldCharType="separate"/>
      </w:r>
      <w:r w:rsidR="003C3DDD">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4.12.</w:t>
      </w:r>
      <w:r w:rsidRPr="003800B1">
        <w:rPr>
          <w:rFonts w:asciiTheme="minorHAnsi" w:eastAsiaTheme="minorEastAsia" w:hAnsiTheme="minorHAnsi" w:cstheme="minorBidi"/>
          <w:noProof/>
          <w:color w:val="auto"/>
          <w:sz w:val="22"/>
          <w:szCs w:val="22"/>
          <w:lang w:eastAsia="fr-FR"/>
        </w:rPr>
        <w:tab/>
      </w:r>
      <w:r>
        <w:rPr>
          <w:noProof/>
        </w:rPr>
        <w:t>Spatial Coverage (s_region)</w:t>
      </w:r>
      <w:r>
        <w:rPr>
          <w:noProof/>
        </w:rPr>
        <w:tab/>
      </w:r>
      <w:r>
        <w:rPr>
          <w:noProof/>
        </w:rPr>
        <w:fldChar w:fldCharType="begin"/>
      </w:r>
      <w:r>
        <w:rPr>
          <w:noProof/>
        </w:rPr>
        <w:instrText xml:space="preserve"> PAGEREF _Toc292147213 \h </w:instrText>
      </w:r>
      <w:r>
        <w:rPr>
          <w:noProof/>
        </w:rPr>
      </w:r>
      <w:r>
        <w:rPr>
          <w:noProof/>
        </w:rPr>
        <w:fldChar w:fldCharType="separate"/>
      </w:r>
      <w:r w:rsidR="003C3DDD">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4.13.</w:t>
      </w:r>
      <w:r w:rsidRPr="003800B1">
        <w:rPr>
          <w:rFonts w:asciiTheme="minorHAnsi" w:eastAsiaTheme="minorEastAsia" w:hAnsiTheme="minorHAnsi" w:cstheme="minorBidi"/>
          <w:noProof/>
          <w:color w:val="auto"/>
          <w:sz w:val="22"/>
          <w:szCs w:val="22"/>
          <w:lang w:eastAsia="fr-FR"/>
        </w:rPr>
        <w:tab/>
      </w:r>
      <w:r>
        <w:rPr>
          <w:noProof/>
        </w:rPr>
        <w:t>Spatial Resolution (s_resolution)</w:t>
      </w:r>
      <w:r>
        <w:rPr>
          <w:noProof/>
        </w:rPr>
        <w:tab/>
      </w:r>
      <w:r>
        <w:rPr>
          <w:noProof/>
        </w:rPr>
        <w:fldChar w:fldCharType="begin"/>
      </w:r>
      <w:r>
        <w:rPr>
          <w:noProof/>
        </w:rPr>
        <w:instrText xml:space="preserve"> PAGEREF _Toc292147214 \h </w:instrText>
      </w:r>
      <w:r>
        <w:rPr>
          <w:noProof/>
        </w:rPr>
      </w:r>
      <w:r>
        <w:rPr>
          <w:noProof/>
        </w:rPr>
        <w:fldChar w:fldCharType="separate"/>
      </w:r>
      <w:r w:rsidR="003C3DDD">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4.14.</w:t>
      </w:r>
      <w:r w:rsidRPr="003800B1">
        <w:rPr>
          <w:rFonts w:asciiTheme="minorHAnsi" w:eastAsiaTheme="minorEastAsia" w:hAnsiTheme="minorHAnsi" w:cstheme="minorBidi"/>
          <w:noProof/>
          <w:color w:val="auto"/>
          <w:sz w:val="22"/>
          <w:szCs w:val="22"/>
          <w:lang w:eastAsia="fr-FR"/>
        </w:rPr>
        <w:tab/>
      </w:r>
      <w:r>
        <w:rPr>
          <w:noProof/>
        </w:rPr>
        <w:t>Time Bounds (t_min, t_max)</w:t>
      </w:r>
      <w:r>
        <w:rPr>
          <w:noProof/>
        </w:rPr>
        <w:tab/>
      </w:r>
      <w:r>
        <w:rPr>
          <w:noProof/>
        </w:rPr>
        <w:fldChar w:fldCharType="begin"/>
      </w:r>
      <w:r>
        <w:rPr>
          <w:noProof/>
        </w:rPr>
        <w:instrText xml:space="preserve"> PAGEREF _Toc292147215 \h </w:instrText>
      </w:r>
      <w:r>
        <w:rPr>
          <w:noProof/>
        </w:rPr>
      </w:r>
      <w:r>
        <w:rPr>
          <w:noProof/>
        </w:rPr>
        <w:fldChar w:fldCharType="separate"/>
      </w:r>
      <w:r w:rsidR="003C3DDD">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4.15.</w:t>
      </w:r>
      <w:r w:rsidRPr="003800B1">
        <w:rPr>
          <w:rFonts w:asciiTheme="minorHAnsi" w:eastAsiaTheme="minorEastAsia" w:hAnsiTheme="minorHAnsi" w:cstheme="minorBidi"/>
          <w:noProof/>
          <w:color w:val="auto"/>
          <w:sz w:val="22"/>
          <w:szCs w:val="22"/>
          <w:lang w:eastAsia="fr-FR"/>
        </w:rPr>
        <w:tab/>
      </w:r>
      <w:r>
        <w:rPr>
          <w:noProof/>
        </w:rPr>
        <w:t>Exposure Time (t_exptime)</w:t>
      </w:r>
      <w:r>
        <w:rPr>
          <w:noProof/>
        </w:rPr>
        <w:tab/>
      </w:r>
      <w:r>
        <w:rPr>
          <w:noProof/>
        </w:rPr>
        <w:fldChar w:fldCharType="begin"/>
      </w:r>
      <w:r>
        <w:rPr>
          <w:noProof/>
        </w:rPr>
        <w:instrText xml:space="preserve"> PAGEREF _Toc292147216 \h </w:instrText>
      </w:r>
      <w:r>
        <w:rPr>
          <w:noProof/>
        </w:rPr>
      </w:r>
      <w:r>
        <w:rPr>
          <w:noProof/>
        </w:rPr>
        <w:fldChar w:fldCharType="separate"/>
      </w:r>
      <w:r w:rsidR="003C3DDD">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4.16.</w:t>
      </w:r>
      <w:r w:rsidRPr="003800B1">
        <w:rPr>
          <w:rFonts w:asciiTheme="minorHAnsi" w:eastAsiaTheme="minorEastAsia" w:hAnsiTheme="minorHAnsi" w:cstheme="minorBidi"/>
          <w:noProof/>
          <w:color w:val="auto"/>
          <w:sz w:val="22"/>
          <w:szCs w:val="22"/>
          <w:lang w:eastAsia="fr-FR"/>
        </w:rPr>
        <w:tab/>
      </w:r>
      <w:r>
        <w:rPr>
          <w:noProof/>
        </w:rPr>
        <w:t>Time Resolution (t_resolution)</w:t>
      </w:r>
      <w:r>
        <w:rPr>
          <w:noProof/>
        </w:rPr>
        <w:tab/>
      </w:r>
      <w:r>
        <w:rPr>
          <w:noProof/>
        </w:rPr>
        <w:fldChar w:fldCharType="begin"/>
      </w:r>
      <w:r>
        <w:rPr>
          <w:noProof/>
        </w:rPr>
        <w:instrText xml:space="preserve"> PAGEREF _Toc292147217 \h </w:instrText>
      </w:r>
      <w:r>
        <w:rPr>
          <w:noProof/>
        </w:rPr>
      </w:r>
      <w:r>
        <w:rPr>
          <w:noProof/>
        </w:rPr>
        <w:fldChar w:fldCharType="separate"/>
      </w:r>
      <w:r w:rsidR="003C3DDD">
        <w:rPr>
          <w:noProof/>
        </w:rPr>
        <w:t>24</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4.17.</w:t>
      </w:r>
      <w:r w:rsidRPr="003800B1">
        <w:rPr>
          <w:rFonts w:asciiTheme="minorHAnsi" w:eastAsiaTheme="minorEastAsia" w:hAnsiTheme="minorHAnsi" w:cstheme="minorBidi"/>
          <w:noProof/>
          <w:color w:val="auto"/>
          <w:sz w:val="22"/>
          <w:szCs w:val="22"/>
          <w:lang w:eastAsia="fr-FR"/>
        </w:rPr>
        <w:tab/>
      </w:r>
      <w:r>
        <w:rPr>
          <w:noProof/>
        </w:rPr>
        <w:t>Spectral Bounds (em_min, em_max)</w:t>
      </w:r>
      <w:r>
        <w:rPr>
          <w:noProof/>
        </w:rPr>
        <w:tab/>
      </w:r>
      <w:r>
        <w:rPr>
          <w:noProof/>
        </w:rPr>
        <w:fldChar w:fldCharType="begin"/>
      </w:r>
      <w:r>
        <w:rPr>
          <w:noProof/>
        </w:rPr>
        <w:instrText xml:space="preserve"> PAGEREF _Toc292147218 \h </w:instrText>
      </w:r>
      <w:r>
        <w:rPr>
          <w:noProof/>
        </w:rPr>
      </w:r>
      <w:r>
        <w:rPr>
          <w:noProof/>
        </w:rPr>
        <w:fldChar w:fldCharType="separate"/>
      </w:r>
      <w:r w:rsidR="003C3DDD">
        <w:rPr>
          <w:noProof/>
        </w:rPr>
        <w:t>24</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lastRenderedPageBreak/>
        <w:t>4.18.</w:t>
      </w:r>
      <w:r w:rsidRPr="003800B1">
        <w:rPr>
          <w:rFonts w:asciiTheme="minorHAnsi" w:eastAsiaTheme="minorEastAsia" w:hAnsiTheme="minorHAnsi" w:cstheme="minorBidi"/>
          <w:noProof/>
          <w:color w:val="auto"/>
          <w:sz w:val="22"/>
          <w:szCs w:val="22"/>
          <w:lang w:eastAsia="fr-FR"/>
        </w:rPr>
        <w:tab/>
      </w:r>
      <w:r>
        <w:rPr>
          <w:noProof/>
        </w:rPr>
        <w:t>Spectral Resolving Power (em_res_power)</w:t>
      </w:r>
      <w:r>
        <w:rPr>
          <w:noProof/>
        </w:rPr>
        <w:tab/>
      </w:r>
      <w:r>
        <w:rPr>
          <w:noProof/>
        </w:rPr>
        <w:fldChar w:fldCharType="begin"/>
      </w:r>
      <w:r>
        <w:rPr>
          <w:noProof/>
        </w:rPr>
        <w:instrText xml:space="preserve"> PAGEREF _Toc292147219 \h </w:instrText>
      </w:r>
      <w:r>
        <w:rPr>
          <w:noProof/>
        </w:rPr>
      </w:r>
      <w:r>
        <w:rPr>
          <w:noProof/>
        </w:rPr>
        <w:fldChar w:fldCharType="separate"/>
      </w:r>
      <w:r w:rsidR="003C3DDD">
        <w:rPr>
          <w:noProof/>
        </w:rPr>
        <w:t>24</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4.19.</w:t>
      </w:r>
      <w:r w:rsidRPr="005F0D25">
        <w:rPr>
          <w:rFonts w:asciiTheme="minorHAnsi" w:eastAsiaTheme="minorEastAsia" w:hAnsiTheme="minorHAnsi" w:cstheme="minorBidi"/>
          <w:noProof/>
          <w:color w:val="auto"/>
          <w:sz w:val="22"/>
          <w:szCs w:val="22"/>
          <w:lang w:eastAsia="fr-FR"/>
        </w:rPr>
        <w:tab/>
      </w:r>
      <w:r>
        <w:rPr>
          <w:noProof/>
        </w:rPr>
        <w:t>Observable Axis Description (o_ucd)</w:t>
      </w:r>
      <w:r>
        <w:rPr>
          <w:noProof/>
        </w:rPr>
        <w:tab/>
      </w:r>
      <w:r>
        <w:rPr>
          <w:noProof/>
        </w:rPr>
        <w:fldChar w:fldCharType="begin"/>
      </w:r>
      <w:r>
        <w:rPr>
          <w:noProof/>
        </w:rPr>
        <w:instrText xml:space="preserve"> PAGEREF _Toc292147220 \h </w:instrText>
      </w:r>
      <w:r>
        <w:rPr>
          <w:noProof/>
        </w:rPr>
      </w:r>
      <w:r>
        <w:rPr>
          <w:noProof/>
        </w:rPr>
        <w:fldChar w:fldCharType="separate"/>
      </w:r>
      <w:r w:rsidR="003C3DDD">
        <w:rPr>
          <w:noProof/>
        </w:rPr>
        <w:t>24</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4.20.</w:t>
      </w:r>
      <w:r w:rsidRPr="005F0D25">
        <w:rPr>
          <w:rFonts w:asciiTheme="minorHAnsi" w:eastAsiaTheme="minorEastAsia" w:hAnsiTheme="minorHAnsi" w:cstheme="minorBidi"/>
          <w:noProof/>
          <w:color w:val="auto"/>
          <w:sz w:val="22"/>
          <w:szCs w:val="22"/>
          <w:lang w:eastAsia="fr-FR"/>
        </w:rPr>
        <w:tab/>
      </w:r>
      <w:r>
        <w:rPr>
          <w:noProof/>
        </w:rPr>
        <w:t>Additional Columns</w:t>
      </w:r>
      <w:r>
        <w:rPr>
          <w:noProof/>
        </w:rPr>
        <w:tab/>
      </w:r>
      <w:r>
        <w:rPr>
          <w:noProof/>
        </w:rPr>
        <w:fldChar w:fldCharType="begin"/>
      </w:r>
      <w:r>
        <w:rPr>
          <w:noProof/>
        </w:rPr>
        <w:instrText xml:space="preserve"> PAGEREF _Toc292147221 \h </w:instrText>
      </w:r>
      <w:r>
        <w:rPr>
          <w:noProof/>
        </w:rPr>
      </w:r>
      <w:r>
        <w:rPr>
          <w:noProof/>
        </w:rPr>
        <w:fldChar w:fldCharType="separate"/>
      </w:r>
      <w:r w:rsidR="003C3DDD">
        <w:rPr>
          <w:noProof/>
        </w:rPr>
        <w:t>25</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5.</w:t>
      </w:r>
      <w:r w:rsidRPr="003800B1">
        <w:rPr>
          <w:rFonts w:asciiTheme="minorHAnsi" w:eastAsiaTheme="minorEastAsia" w:hAnsiTheme="minorHAnsi" w:cstheme="minorBidi"/>
          <w:noProof/>
          <w:color w:val="auto"/>
          <w:sz w:val="22"/>
          <w:szCs w:val="22"/>
          <w:lang w:eastAsia="fr-FR"/>
        </w:rPr>
        <w:tab/>
      </w:r>
      <w:r>
        <w:rPr>
          <w:noProof/>
        </w:rPr>
        <w:t>Registering an ObsTAP Service</w:t>
      </w:r>
      <w:r>
        <w:rPr>
          <w:noProof/>
        </w:rPr>
        <w:tab/>
      </w:r>
      <w:r>
        <w:rPr>
          <w:noProof/>
        </w:rPr>
        <w:fldChar w:fldCharType="begin"/>
      </w:r>
      <w:r>
        <w:rPr>
          <w:noProof/>
        </w:rPr>
        <w:instrText xml:space="preserve"> PAGEREF _Toc292147222 \h </w:instrText>
      </w:r>
      <w:r>
        <w:rPr>
          <w:noProof/>
        </w:rPr>
      </w:r>
      <w:r>
        <w:rPr>
          <w:noProof/>
        </w:rPr>
        <w:fldChar w:fldCharType="separate"/>
      </w:r>
      <w:r w:rsidR="003C3DDD">
        <w:rPr>
          <w:noProof/>
        </w:rPr>
        <w:t>25</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6.</w:t>
      </w:r>
      <w:r w:rsidRPr="003800B1">
        <w:rPr>
          <w:rFonts w:asciiTheme="minorHAnsi" w:eastAsiaTheme="minorEastAsia" w:hAnsiTheme="minorHAnsi" w:cstheme="minorBidi"/>
          <w:noProof/>
          <w:color w:val="auto"/>
          <w:sz w:val="22"/>
          <w:szCs w:val="22"/>
          <w:lang w:eastAsia="fr-FR"/>
        </w:rPr>
        <w:tab/>
      </w:r>
      <w:r>
        <w:rPr>
          <w:noProof/>
        </w:rPr>
        <w:t>Implementation Examples</w:t>
      </w:r>
      <w:r>
        <w:rPr>
          <w:noProof/>
        </w:rPr>
        <w:tab/>
      </w:r>
      <w:r>
        <w:rPr>
          <w:noProof/>
        </w:rPr>
        <w:fldChar w:fldCharType="begin"/>
      </w:r>
      <w:r>
        <w:rPr>
          <w:noProof/>
        </w:rPr>
        <w:instrText xml:space="preserve"> PAGEREF _Toc292147223 \h </w:instrText>
      </w:r>
      <w:r>
        <w:rPr>
          <w:noProof/>
        </w:rPr>
      </w:r>
      <w:r>
        <w:rPr>
          <w:noProof/>
        </w:rPr>
        <w:fldChar w:fldCharType="separate"/>
      </w:r>
      <w:r w:rsidR="003C3DDD">
        <w:rPr>
          <w:noProof/>
        </w:rPr>
        <w:t>25</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7.</w:t>
      </w:r>
      <w:r w:rsidRPr="003800B1">
        <w:rPr>
          <w:rFonts w:asciiTheme="minorHAnsi" w:eastAsiaTheme="minorEastAsia" w:hAnsiTheme="minorHAnsi" w:cstheme="minorBidi"/>
          <w:noProof/>
          <w:color w:val="auto"/>
          <w:sz w:val="22"/>
          <w:szCs w:val="22"/>
          <w:lang w:eastAsia="fr-FR"/>
        </w:rPr>
        <w:tab/>
      </w:r>
      <w:r>
        <w:rPr>
          <w:noProof/>
        </w:rPr>
        <w:t>Changes from Earlier Versions</w:t>
      </w:r>
      <w:r>
        <w:rPr>
          <w:noProof/>
        </w:rPr>
        <w:tab/>
      </w:r>
      <w:r>
        <w:rPr>
          <w:noProof/>
        </w:rPr>
        <w:fldChar w:fldCharType="begin"/>
      </w:r>
      <w:r>
        <w:rPr>
          <w:noProof/>
        </w:rPr>
        <w:instrText xml:space="preserve"> PAGEREF _Toc292147224 \h </w:instrText>
      </w:r>
      <w:r>
        <w:rPr>
          <w:noProof/>
        </w:rPr>
      </w:r>
      <w:r>
        <w:rPr>
          <w:noProof/>
        </w:rPr>
        <w:fldChar w:fldCharType="separate"/>
      </w:r>
      <w:r w:rsidR="003C3DDD">
        <w:rPr>
          <w:noProof/>
        </w:rPr>
        <w:t>25</w:t>
      </w:r>
      <w:r>
        <w:rPr>
          <w:noProof/>
        </w:rPr>
        <w:fldChar w:fldCharType="end"/>
      </w:r>
    </w:p>
    <w:p w:rsidR="007335A9" w:rsidRDefault="00191957" w:rsidP="002C3650">
      <w:pPr>
        <w:pStyle w:val="TM1"/>
        <w:tabs>
          <w:tab w:val="clear" w:pos="8630"/>
          <w:tab w:val="right" w:pos="9720"/>
        </w:tabs>
        <w:rPr>
          <w:noProof/>
        </w:rPr>
      </w:pPr>
      <w:r>
        <w:rPr>
          <w:noProof/>
        </w:rPr>
        <w:t>References</w:t>
      </w:r>
      <w:bookmarkStart w:id="30" w:name="_GoBack"/>
      <w:bookmarkEnd w:id="30"/>
      <w:r>
        <w:rPr>
          <w:noProof/>
        </w:rPr>
        <w:tab/>
      </w:r>
      <w:r w:rsidR="007335A9">
        <w:rPr>
          <w:noProof/>
        </w:rPr>
        <w:t>27</w:t>
      </w:r>
    </w:p>
    <w:p w:rsidR="00191957" w:rsidRPr="003800B1" w:rsidRDefault="00191957" w:rsidP="002C3650">
      <w:pPr>
        <w:pStyle w:val="TM1"/>
        <w:tabs>
          <w:tab w:val="clear" w:pos="8630"/>
          <w:tab w:val="right" w:pos="9720"/>
        </w:tabs>
        <w:rPr>
          <w:rFonts w:asciiTheme="minorHAnsi" w:eastAsiaTheme="minorEastAsia" w:hAnsiTheme="minorHAnsi" w:cstheme="minorBidi"/>
          <w:noProof/>
          <w:color w:val="auto"/>
          <w:sz w:val="22"/>
          <w:szCs w:val="22"/>
          <w:lang w:eastAsia="fr-FR"/>
        </w:rPr>
      </w:pPr>
      <w:r>
        <w:rPr>
          <w:noProof/>
        </w:rPr>
        <w:t>Appendix A: Use Cases in detail</w:t>
      </w:r>
      <w:r>
        <w:rPr>
          <w:noProof/>
        </w:rPr>
        <w:tab/>
      </w:r>
      <w:r>
        <w:rPr>
          <w:noProof/>
        </w:rPr>
        <w:fldChar w:fldCharType="begin"/>
      </w:r>
      <w:r>
        <w:rPr>
          <w:noProof/>
        </w:rPr>
        <w:instrText xml:space="preserve"> PAGEREF _Toc292147226 \h </w:instrText>
      </w:r>
      <w:r>
        <w:rPr>
          <w:noProof/>
        </w:rPr>
      </w:r>
      <w:r>
        <w:rPr>
          <w:noProof/>
        </w:rPr>
        <w:fldChar w:fldCharType="separate"/>
      </w:r>
      <w:r w:rsidR="003C3DDD">
        <w:rPr>
          <w:noProof/>
        </w:rPr>
        <w:t>29</w:t>
      </w:r>
      <w:r>
        <w:rPr>
          <w:noProof/>
        </w:rPr>
        <w:fldChar w:fldCharType="end"/>
      </w:r>
    </w:p>
    <w:p w:rsidR="00191957" w:rsidRPr="003800B1" w:rsidRDefault="00191957" w:rsidP="002C3650">
      <w:pPr>
        <w:pStyle w:val="TM2"/>
        <w:tabs>
          <w:tab w:val="clear" w:pos="8630"/>
          <w:tab w:val="right" w:pos="9720"/>
        </w:tabs>
        <w:rPr>
          <w:rFonts w:asciiTheme="minorHAnsi" w:eastAsiaTheme="minorEastAsia" w:hAnsiTheme="minorHAnsi" w:cstheme="minorBidi"/>
          <w:noProof/>
          <w:color w:val="auto"/>
          <w:sz w:val="22"/>
          <w:szCs w:val="22"/>
          <w:lang w:eastAsia="fr-FR"/>
        </w:rPr>
      </w:pPr>
      <w:r>
        <w:rPr>
          <w:noProof/>
        </w:rPr>
        <w:t>Simple Examples</w:t>
      </w:r>
      <w:r>
        <w:rPr>
          <w:noProof/>
        </w:rPr>
        <w:tab/>
      </w:r>
      <w:r>
        <w:rPr>
          <w:noProof/>
        </w:rPr>
        <w:fldChar w:fldCharType="begin"/>
      </w:r>
      <w:r>
        <w:rPr>
          <w:noProof/>
        </w:rPr>
        <w:instrText xml:space="preserve"> PAGEREF _Toc292147227 \h </w:instrText>
      </w:r>
      <w:r>
        <w:rPr>
          <w:noProof/>
        </w:rPr>
      </w:r>
      <w:r>
        <w:rPr>
          <w:noProof/>
        </w:rPr>
        <w:fldChar w:fldCharType="separate"/>
      </w:r>
      <w:r w:rsidR="003C3DDD">
        <w:rPr>
          <w:noProof/>
        </w:rPr>
        <w:t>29</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Simple Query by Position</w:t>
      </w:r>
      <w:r>
        <w:rPr>
          <w:noProof/>
        </w:rPr>
        <w:tab/>
      </w:r>
      <w:r>
        <w:rPr>
          <w:noProof/>
        </w:rPr>
        <w:fldChar w:fldCharType="begin"/>
      </w:r>
      <w:r>
        <w:rPr>
          <w:noProof/>
        </w:rPr>
        <w:instrText xml:space="preserve"> PAGEREF _Toc292147228 \h </w:instrText>
      </w:r>
      <w:r>
        <w:rPr>
          <w:noProof/>
        </w:rPr>
      </w:r>
      <w:r>
        <w:rPr>
          <w:noProof/>
        </w:rPr>
        <w:fldChar w:fldCharType="separate"/>
      </w:r>
      <w:r w:rsidR="003C3DDD">
        <w:rPr>
          <w:noProof/>
        </w:rPr>
        <w:t>29</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Query by both Spatial and Spectral Attributes</w:t>
      </w:r>
      <w:r>
        <w:rPr>
          <w:noProof/>
        </w:rPr>
        <w:tab/>
      </w:r>
      <w:r>
        <w:rPr>
          <w:noProof/>
        </w:rPr>
        <w:fldChar w:fldCharType="begin"/>
      </w:r>
      <w:r>
        <w:rPr>
          <w:noProof/>
        </w:rPr>
        <w:instrText xml:space="preserve"> PAGEREF _Toc292147229 \h </w:instrText>
      </w:r>
      <w:r>
        <w:rPr>
          <w:noProof/>
        </w:rPr>
      </w:r>
      <w:r>
        <w:rPr>
          <w:noProof/>
        </w:rPr>
        <w:fldChar w:fldCharType="separate"/>
      </w:r>
      <w:r w:rsidR="003C3DDD">
        <w:rPr>
          <w:noProof/>
        </w:rPr>
        <w:t>29</w:t>
      </w:r>
      <w:r>
        <w:rPr>
          <w:noProof/>
        </w:rPr>
        <w:fldChar w:fldCharType="end"/>
      </w:r>
    </w:p>
    <w:p w:rsidR="00191957" w:rsidRPr="003800B1" w:rsidRDefault="00191957" w:rsidP="002C3650">
      <w:pPr>
        <w:pStyle w:val="TM2"/>
        <w:tabs>
          <w:tab w:val="clear" w:pos="8630"/>
          <w:tab w:val="left" w:pos="96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eastAsia="fr-FR"/>
        </w:rPr>
        <w:t>A.1</w:t>
      </w:r>
      <w:r w:rsidRPr="003800B1">
        <w:rPr>
          <w:rFonts w:asciiTheme="minorHAnsi" w:eastAsiaTheme="minorEastAsia" w:hAnsiTheme="minorHAnsi" w:cstheme="minorBidi"/>
          <w:noProof/>
          <w:color w:val="auto"/>
          <w:sz w:val="22"/>
          <w:szCs w:val="22"/>
          <w:lang w:eastAsia="fr-FR"/>
        </w:rPr>
        <w:tab/>
      </w:r>
      <w:r>
        <w:rPr>
          <w:noProof/>
          <w:lang w:eastAsia="fr-FR"/>
        </w:rPr>
        <w:t>Discovering Images</w:t>
      </w:r>
      <w:r>
        <w:rPr>
          <w:noProof/>
        </w:rPr>
        <w:tab/>
      </w:r>
      <w:r>
        <w:rPr>
          <w:noProof/>
        </w:rPr>
        <w:fldChar w:fldCharType="begin"/>
      </w:r>
      <w:r>
        <w:rPr>
          <w:noProof/>
        </w:rPr>
        <w:instrText xml:space="preserve"> PAGEREF _Toc292147230 \h </w:instrText>
      </w:r>
      <w:r>
        <w:rPr>
          <w:noProof/>
        </w:rPr>
      </w:r>
      <w:r>
        <w:rPr>
          <w:noProof/>
        </w:rPr>
        <w:fldChar w:fldCharType="separate"/>
      </w:r>
      <w:r w:rsidR="003C3DDD">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A.1.1.</w:t>
      </w:r>
      <w:r w:rsidRPr="003800B1">
        <w:rPr>
          <w:rFonts w:asciiTheme="minorHAnsi" w:eastAsiaTheme="minorEastAsia" w:hAnsiTheme="minorHAnsi" w:cstheme="minorBidi"/>
          <w:noProof/>
          <w:color w:val="auto"/>
          <w:szCs w:val="22"/>
          <w:lang w:eastAsia="fr-FR"/>
        </w:rPr>
        <w:tab/>
      </w:r>
      <w:r w:rsidRPr="00913044">
        <w:rPr>
          <w:noProof/>
          <w:lang w:val="en-CA"/>
        </w:rPr>
        <w:t>Use case 1.1</w:t>
      </w:r>
      <w:r>
        <w:rPr>
          <w:noProof/>
        </w:rPr>
        <w:tab/>
      </w:r>
      <w:r>
        <w:rPr>
          <w:noProof/>
        </w:rPr>
        <w:fldChar w:fldCharType="begin"/>
      </w:r>
      <w:r>
        <w:rPr>
          <w:noProof/>
        </w:rPr>
        <w:instrText xml:space="preserve"> PAGEREF _Toc292147231 \h </w:instrText>
      </w:r>
      <w:r>
        <w:rPr>
          <w:noProof/>
        </w:rPr>
      </w:r>
      <w:r>
        <w:rPr>
          <w:noProof/>
        </w:rPr>
        <w:fldChar w:fldCharType="separate"/>
      </w:r>
      <w:r w:rsidR="003C3DDD">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A.1.2.</w:t>
      </w:r>
      <w:r w:rsidRPr="003800B1">
        <w:rPr>
          <w:rFonts w:asciiTheme="minorHAnsi" w:eastAsiaTheme="minorEastAsia" w:hAnsiTheme="minorHAnsi" w:cstheme="minorBidi"/>
          <w:noProof/>
          <w:color w:val="auto"/>
          <w:szCs w:val="22"/>
          <w:lang w:eastAsia="fr-FR"/>
        </w:rPr>
        <w:tab/>
      </w:r>
      <w:r w:rsidRPr="00913044">
        <w:rPr>
          <w:noProof/>
          <w:lang w:val="en-CA"/>
        </w:rPr>
        <w:t>Use case 1.2</w:t>
      </w:r>
      <w:r>
        <w:rPr>
          <w:noProof/>
        </w:rPr>
        <w:tab/>
      </w:r>
      <w:r>
        <w:rPr>
          <w:noProof/>
        </w:rPr>
        <w:fldChar w:fldCharType="begin"/>
      </w:r>
      <w:r>
        <w:rPr>
          <w:noProof/>
        </w:rPr>
        <w:instrText xml:space="preserve"> PAGEREF _Toc292147232 \h </w:instrText>
      </w:r>
      <w:r>
        <w:rPr>
          <w:noProof/>
        </w:rPr>
      </w:r>
      <w:r>
        <w:rPr>
          <w:noProof/>
        </w:rPr>
        <w:fldChar w:fldCharType="separate"/>
      </w:r>
      <w:r w:rsidR="003C3DDD">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A.1.3.</w:t>
      </w:r>
      <w:r w:rsidRPr="003800B1">
        <w:rPr>
          <w:rFonts w:asciiTheme="minorHAnsi" w:eastAsiaTheme="minorEastAsia" w:hAnsiTheme="minorHAnsi" w:cstheme="minorBidi"/>
          <w:noProof/>
          <w:color w:val="auto"/>
          <w:szCs w:val="22"/>
          <w:lang w:eastAsia="fr-FR"/>
        </w:rPr>
        <w:tab/>
      </w:r>
      <w:r w:rsidRPr="00913044">
        <w:rPr>
          <w:noProof/>
          <w:lang w:val="en-CA"/>
        </w:rPr>
        <w:t>Use case 1.3</w:t>
      </w:r>
      <w:r>
        <w:rPr>
          <w:noProof/>
        </w:rPr>
        <w:tab/>
      </w:r>
      <w:r>
        <w:rPr>
          <w:noProof/>
        </w:rPr>
        <w:fldChar w:fldCharType="begin"/>
      </w:r>
      <w:r>
        <w:rPr>
          <w:noProof/>
        </w:rPr>
        <w:instrText xml:space="preserve"> PAGEREF _Toc292147233 \h </w:instrText>
      </w:r>
      <w:r>
        <w:rPr>
          <w:noProof/>
        </w:rPr>
      </w:r>
      <w:r>
        <w:rPr>
          <w:noProof/>
        </w:rPr>
        <w:fldChar w:fldCharType="separate"/>
      </w:r>
      <w:r w:rsidR="003C3DDD">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A.1.4.</w:t>
      </w:r>
      <w:r w:rsidRPr="003800B1">
        <w:rPr>
          <w:rFonts w:asciiTheme="minorHAnsi" w:eastAsiaTheme="minorEastAsia" w:hAnsiTheme="minorHAnsi" w:cstheme="minorBidi"/>
          <w:noProof/>
          <w:color w:val="auto"/>
          <w:szCs w:val="22"/>
          <w:lang w:eastAsia="fr-FR"/>
        </w:rPr>
        <w:tab/>
      </w:r>
      <w:r w:rsidRPr="00913044">
        <w:rPr>
          <w:noProof/>
          <w:lang w:val="en-CA"/>
        </w:rPr>
        <w:t>Use case 1.4</w:t>
      </w:r>
      <w:r>
        <w:rPr>
          <w:noProof/>
        </w:rPr>
        <w:tab/>
      </w:r>
      <w:r>
        <w:rPr>
          <w:noProof/>
        </w:rPr>
        <w:fldChar w:fldCharType="begin"/>
      </w:r>
      <w:r>
        <w:rPr>
          <w:noProof/>
        </w:rPr>
        <w:instrText xml:space="preserve"> PAGEREF _Toc292147234 \h </w:instrText>
      </w:r>
      <w:r>
        <w:rPr>
          <w:noProof/>
        </w:rPr>
      </w:r>
      <w:r>
        <w:rPr>
          <w:noProof/>
        </w:rPr>
        <w:fldChar w:fldCharType="separate"/>
      </w:r>
      <w:r w:rsidR="003C3DDD">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A.1.5.</w:t>
      </w:r>
      <w:r w:rsidRPr="003800B1">
        <w:rPr>
          <w:rFonts w:asciiTheme="minorHAnsi" w:eastAsiaTheme="minorEastAsia" w:hAnsiTheme="minorHAnsi" w:cstheme="minorBidi"/>
          <w:noProof/>
          <w:color w:val="auto"/>
          <w:szCs w:val="22"/>
          <w:lang w:eastAsia="fr-FR"/>
        </w:rPr>
        <w:tab/>
      </w:r>
      <w:r w:rsidRPr="00913044">
        <w:rPr>
          <w:noProof/>
          <w:lang w:val="en-CA"/>
        </w:rPr>
        <w:t>Use case 1.5</w:t>
      </w:r>
      <w:r>
        <w:rPr>
          <w:noProof/>
        </w:rPr>
        <w:tab/>
      </w:r>
      <w:r>
        <w:rPr>
          <w:noProof/>
        </w:rPr>
        <w:fldChar w:fldCharType="begin"/>
      </w:r>
      <w:r>
        <w:rPr>
          <w:noProof/>
        </w:rPr>
        <w:instrText xml:space="preserve"> PAGEREF _Toc292147235 \h </w:instrText>
      </w:r>
      <w:r>
        <w:rPr>
          <w:noProof/>
        </w:rPr>
      </w:r>
      <w:r>
        <w:rPr>
          <w:noProof/>
        </w:rPr>
        <w:fldChar w:fldCharType="separate"/>
      </w:r>
      <w:r w:rsidR="003C3DDD">
        <w:rPr>
          <w:noProof/>
        </w:rPr>
        <w:t>32</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A.1.6.</w:t>
      </w:r>
      <w:r w:rsidRPr="005F0D25">
        <w:rPr>
          <w:rFonts w:asciiTheme="minorHAnsi" w:eastAsiaTheme="minorEastAsia" w:hAnsiTheme="minorHAnsi" w:cstheme="minorBidi"/>
          <w:noProof/>
          <w:color w:val="auto"/>
          <w:szCs w:val="22"/>
          <w:lang w:eastAsia="fr-FR"/>
        </w:rPr>
        <w:tab/>
      </w:r>
      <w:r w:rsidRPr="00913044">
        <w:rPr>
          <w:noProof/>
          <w:lang w:val="en-CA"/>
        </w:rPr>
        <w:t>Use case 1.6</w:t>
      </w:r>
      <w:r>
        <w:rPr>
          <w:noProof/>
        </w:rPr>
        <w:tab/>
      </w:r>
      <w:r>
        <w:rPr>
          <w:noProof/>
        </w:rPr>
        <w:fldChar w:fldCharType="begin"/>
      </w:r>
      <w:r>
        <w:rPr>
          <w:noProof/>
        </w:rPr>
        <w:instrText xml:space="preserve"> PAGEREF _Toc292147236 \h </w:instrText>
      </w:r>
      <w:r>
        <w:rPr>
          <w:noProof/>
        </w:rPr>
      </w:r>
      <w:r>
        <w:rPr>
          <w:noProof/>
        </w:rPr>
        <w:fldChar w:fldCharType="separate"/>
      </w:r>
      <w:r w:rsidR="003C3DDD">
        <w:rPr>
          <w:noProof/>
        </w:rPr>
        <w:t>32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eastAsia="fr-FR"/>
        </w:rPr>
        <w:t>A.2.</w:t>
      </w:r>
      <w:r w:rsidRPr="003800B1">
        <w:rPr>
          <w:rFonts w:asciiTheme="minorHAnsi" w:eastAsiaTheme="minorEastAsia" w:hAnsiTheme="minorHAnsi" w:cstheme="minorBidi"/>
          <w:noProof/>
          <w:color w:val="auto"/>
          <w:sz w:val="22"/>
          <w:szCs w:val="22"/>
          <w:lang w:eastAsia="fr-FR"/>
        </w:rPr>
        <w:tab/>
      </w:r>
      <w:r>
        <w:rPr>
          <w:noProof/>
          <w:lang w:eastAsia="fr-FR"/>
        </w:rPr>
        <w:t>Discovering spectral data</w:t>
      </w:r>
      <w:r>
        <w:rPr>
          <w:noProof/>
        </w:rPr>
        <w:tab/>
      </w:r>
      <w:r>
        <w:rPr>
          <w:noProof/>
        </w:rPr>
        <w:fldChar w:fldCharType="begin"/>
      </w:r>
      <w:r>
        <w:rPr>
          <w:noProof/>
        </w:rPr>
        <w:instrText xml:space="preserve"> PAGEREF _Toc292147237 \h </w:instrText>
      </w:r>
      <w:r>
        <w:rPr>
          <w:noProof/>
        </w:rPr>
      </w:r>
      <w:r>
        <w:rPr>
          <w:noProof/>
        </w:rPr>
        <w:fldChar w:fldCharType="separate"/>
      </w:r>
      <w:r w:rsidR="003C3DDD">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A.2.1.</w:t>
      </w:r>
      <w:r w:rsidRPr="003800B1">
        <w:rPr>
          <w:rFonts w:asciiTheme="minorHAnsi" w:eastAsiaTheme="minorEastAsia" w:hAnsiTheme="minorHAnsi" w:cstheme="minorBidi"/>
          <w:noProof/>
          <w:color w:val="auto"/>
          <w:szCs w:val="22"/>
          <w:lang w:eastAsia="fr-FR"/>
        </w:rPr>
        <w:tab/>
      </w:r>
      <w:r w:rsidRPr="00913044">
        <w:rPr>
          <w:noProof/>
          <w:lang w:val="en-CA"/>
        </w:rPr>
        <w:t>Use case 2.1</w:t>
      </w:r>
      <w:r>
        <w:rPr>
          <w:noProof/>
        </w:rPr>
        <w:tab/>
      </w:r>
      <w:r>
        <w:rPr>
          <w:noProof/>
        </w:rPr>
        <w:fldChar w:fldCharType="begin"/>
      </w:r>
      <w:r>
        <w:rPr>
          <w:noProof/>
        </w:rPr>
        <w:instrText xml:space="preserve"> PAGEREF _Toc292147238 \h </w:instrText>
      </w:r>
      <w:r>
        <w:rPr>
          <w:noProof/>
        </w:rPr>
      </w:r>
      <w:r>
        <w:rPr>
          <w:noProof/>
        </w:rPr>
        <w:fldChar w:fldCharType="separate"/>
      </w:r>
      <w:r w:rsidR="003C3DDD">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A.2.2.</w:t>
      </w:r>
      <w:r w:rsidRPr="003800B1">
        <w:rPr>
          <w:rFonts w:asciiTheme="minorHAnsi" w:eastAsiaTheme="minorEastAsia" w:hAnsiTheme="minorHAnsi" w:cstheme="minorBidi"/>
          <w:noProof/>
          <w:color w:val="auto"/>
          <w:szCs w:val="22"/>
          <w:lang w:eastAsia="fr-FR"/>
        </w:rPr>
        <w:tab/>
      </w:r>
      <w:r w:rsidRPr="00913044">
        <w:rPr>
          <w:noProof/>
          <w:lang w:val="en-CA"/>
        </w:rPr>
        <w:t>Use case 2.2</w:t>
      </w:r>
      <w:r>
        <w:rPr>
          <w:noProof/>
        </w:rPr>
        <w:tab/>
      </w:r>
      <w:r>
        <w:rPr>
          <w:noProof/>
        </w:rPr>
        <w:fldChar w:fldCharType="begin"/>
      </w:r>
      <w:r>
        <w:rPr>
          <w:noProof/>
        </w:rPr>
        <w:instrText xml:space="preserve"> PAGEREF _Toc292147239 \h </w:instrText>
      </w:r>
      <w:r>
        <w:rPr>
          <w:noProof/>
        </w:rPr>
      </w:r>
      <w:r>
        <w:rPr>
          <w:noProof/>
        </w:rPr>
        <w:fldChar w:fldCharType="separate"/>
      </w:r>
      <w:r w:rsidR="003C3DDD">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A.2.3.</w:t>
      </w:r>
      <w:r w:rsidRPr="003800B1">
        <w:rPr>
          <w:rFonts w:asciiTheme="minorHAnsi" w:eastAsiaTheme="minorEastAsia" w:hAnsiTheme="minorHAnsi" w:cstheme="minorBidi"/>
          <w:noProof/>
          <w:color w:val="auto"/>
          <w:szCs w:val="22"/>
          <w:lang w:eastAsia="fr-FR"/>
        </w:rPr>
        <w:tab/>
      </w:r>
      <w:r w:rsidRPr="00913044">
        <w:rPr>
          <w:noProof/>
          <w:lang w:val="en-CA"/>
        </w:rPr>
        <w:t>Use case 2.3</w:t>
      </w:r>
      <w:r>
        <w:rPr>
          <w:noProof/>
        </w:rPr>
        <w:tab/>
      </w:r>
      <w:r>
        <w:rPr>
          <w:noProof/>
        </w:rPr>
        <w:fldChar w:fldCharType="begin"/>
      </w:r>
      <w:r>
        <w:rPr>
          <w:noProof/>
        </w:rPr>
        <w:instrText xml:space="preserve"> PAGEREF _Toc292147240 \h </w:instrText>
      </w:r>
      <w:r>
        <w:rPr>
          <w:noProof/>
        </w:rPr>
      </w:r>
      <w:r>
        <w:rPr>
          <w:noProof/>
        </w:rPr>
        <w:fldChar w:fldCharType="separate"/>
      </w:r>
      <w:r w:rsidR="003C3DDD">
        <w:rPr>
          <w:noProof/>
        </w:rPr>
        <w:t>33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eastAsia="fr-FR"/>
        </w:rPr>
        <w:t>A.3.</w:t>
      </w:r>
      <w:r w:rsidRPr="003800B1">
        <w:rPr>
          <w:rFonts w:asciiTheme="minorHAnsi" w:eastAsiaTheme="minorEastAsia" w:hAnsiTheme="minorHAnsi" w:cstheme="minorBidi"/>
          <w:noProof/>
          <w:color w:val="auto"/>
          <w:sz w:val="22"/>
          <w:szCs w:val="22"/>
          <w:lang w:eastAsia="fr-FR"/>
        </w:rPr>
        <w:tab/>
      </w:r>
      <w:r>
        <w:rPr>
          <w:noProof/>
          <w:lang w:eastAsia="fr-FR"/>
        </w:rPr>
        <w:t>Discover multi-dimensional observations</w:t>
      </w:r>
      <w:r>
        <w:rPr>
          <w:noProof/>
        </w:rPr>
        <w:tab/>
      </w:r>
      <w:r>
        <w:rPr>
          <w:noProof/>
        </w:rPr>
        <w:fldChar w:fldCharType="begin"/>
      </w:r>
      <w:r>
        <w:rPr>
          <w:noProof/>
        </w:rPr>
        <w:instrText xml:space="preserve"> PAGEREF _Toc292147241 \h </w:instrText>
      </w:r>
      <w:r>
        <w:rPr>
          <w:noProof/>
        </w:rPr>
      </w:r>
      <w:r>
        <w:rPr>
          <w:noProof/>
        </w:rPr>
        <w:fldChar w:fldCharType="separate"/>
      </w:r>
      <w:r w:rsidR="003C3DDD">
        <w:rPr>
          <w:noProof/>
        </w:rPr>
        <w:t>33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val="en-CA"/>
        </w:rPr>
        <w:t>A.3.1.</w:t>
      </w:r>
      <w:r w:rsidRPr="003800B1">
        <w:rPr>
          <w:rFonts w:asciiTheme="minorHAnsi" w:eastAsiaTheme="minorEastAsia" w:hAnsiTheme="minorHAnsi" w:cstheme="minorBidi"/>
          <w:noProof/>
          <w:color w:val="auto"/>
          <w:sz w:val="22"/>
          <w:szCs w:val="22"/>
          <w:lang w:eastAsia="fr-FR"/>
        </w:rPr>
        <w:tab/>
      </w:r>
      <w:r w:rsidRPr="00913044">
        <w:rPr>
          <w:noProof/>
          <w:lang w:val="en-CA"/>
        </w:rPr>
        <w:t>Use case 3.1</w:t>
      </w:r>
      <w:r>
        <w:rPr>
          <w:noProof/>
        </w:rPr>
        <w:tab/>
      </w:r>
      <w:r>
        <w:rPr>
          <w:noProof/>
        </w:rPr>
        <w:fldChar w:fldCharType="begin"/>
      </w:r>
      <w:r>
        <w:rPr>
          <w:noProof/>
        </w:rPr>
        <w:instrText xml:space="preserve"> PAGEREF _Toc292147242 \h </w:instrText>
      </w:r>
      <w:r>
        <w:rPr>
          <w:noProof/>
        </w:rPr>
      </w:r>
      <w:r>
        <w:rPr>
          <w:noProof/>
        </w:rPr>
        <w:fldChar w:fldCharType="separate"/>
      </w:r>
      <w:r w:rsidR="003C3DDD">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A.3.2.</w:t>
      </w:r>
      <w:r w:rsidRPr="003800B1">
        <w:rPr>
          <w:rFonts w:asciiTheme="minorHAnsi" w:eastAsiaTheme="minorEastAsia" w:hAnsiTheme="minorHAnsi" w:cstheme="minorBidi"/>
          <w:noProof/>
          <w:color w:val="auto"/>
          <w:szCs w:val="22"/>
          <w:lang w:eastAsia="fr-FR"/>
        </w:rPr>
        <w:tab/>
      </w:r>
      <w:r w:rsidRPr="00913044">
        <w:rPr>
          <w:noProof/>
          <w:lang w:val="en-CA"/>
        </w:rPr>
        <w:t>Use case 3.2</w:t>
      </w:r>
      <w:r>
        <w:rPr>
          <w:noProof/>
        </w:rPr>
        <w:tab/>
      </w:r>
      <w:r>
        <w:rPr>
          <w:noProof/>
        </w:rPr>
        <w:fldChar w:fldCharType="begin"/>
      </w:r>
      <w:r>
        <w:rPr>
          <w:noProof/>
        </w:rPr>
        <w:instrText xml:space="preserve"> PAGEREF _Toc292147243 \h </w:instrText>
      </w:r>
      <w:r>
        <w:rPr>
          <w:noProof/>
        </w:rPr>
      </w:r>
      <w:r>
        <w:rPr>
          <w:noProof/>
        </w:rPr>
        <w:fldChar w:fldCharType="separate"/>
      </w:r>
      <w:r w:rsidR="003C3DDD">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A.3.4.</w:t>
      </w:r>
      <w:r w:rsidRPr="003800B1">
        <w:rPr>
          <w:rFonts w:asciiTheme="minorHAnsi" w:eastAsiaTheme="minorEastAsia" w:hAnsiTheme="minorHAnsi" w:cstheme="minorBidi"/>
          <w:noProof/>
          <w:color w:val="auto"/>
          <w:szCs w:val="22"/>
          <w:lang w:eastAsia="fr-FR"/>
        </w:rPr>
        <w:tab/>
      </w:r>
      <w:r w:rsidRPr="00913044">
        <w:rPr>
          <w:noProof/>
          <w:lang w:val="en-CA"/>
        </w:rPr>
        <w:t>Use case 3.4</w:t>
      </w:r>
      <w:r>
        <w:rPr>
          <w:noProof/>
        </w:rPr>
        <w:tab/>
      </w:r>
      <w:r>
        <w:rPr>
          <w:noProof/>
        </w:rPr>
        <w:fldChar w:fldCharType="begin"/>
      </w:r>
      <w:r>
        <w:rPr>
          <w:noProof/>
        </w:rPr>
        <w:instrText xml:space="preserve"> PAGEREF _Toc292147244 \h </w:instrText>
      </w:r>
      <w:r>
        <w:rPr>
          <w:noProof/>
        </w:rPr>
      </w:r>
      <w:r>
        <w:rPr>
          <w:noProof/>
        </w:rPr>
        <w:fldChar w:fldCharType="separate"/>
      </w:r>
      <w:r w:rsidR="003C3DDD">
        <w:rPr>
          <w:noProof/>
        </w:rPr>
        <w:t>34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A.3.5.</w:t>
      </w:r>
      <w:r w:rsidRPr="003800B1">
        <w:rPr>
          <w:rFonts w:asciiTheme="minorHAnsi" w:eastAsiaTheme="minorEastAsia" w:hAnsiTheme="minorHAnsi" w:cstheme="minorBidi"/>
          <w:noProof/>
          <w:color w:val="auto"/>
          <w:szCs w:val="22"/>
          <w:lang w:eastAsia="fr-FR"/>
        </w:rPr>
        <w:tab/>
      </w:r>
      <w:r w:rsidRPr="00913044">
        <w:rPr>
          <w:noProof/>
          <w:lang w:val="en-CA"/>
        </w:rPr>
        <w:t>Use case 3.5</w:t>
      </w:r>
      <w:r>
        <w:rPr>
          <w:noProof/>
        </w:rPr>
        <w:tab/>
      </w:r>
      <w:r>
        <w:rPr>
          <w:noProof/>
        </w:rPr>
        <w:fldChar w:fldCharType="begin"/>
      </w:r>
      <w:r>
        <w:rPr>
          <w:noProof/>
        </w:rPr>
        <w:instrText xml:space="preserve"> PAGEREF _Toc292147245 \h </w:instrText>
      </w:r>
      <w:r>
        <w:rPr>
          <w:noProof/>
        </w:rPr>
      </w:r>
      <w:r>
        <w:rPr>
          <w:noProof/>
        </w:rPr>
        <w:fldChar w:fldCharType="separate"/>
      </w:r>
      <w:r w:rsidR="003C3DDD">
        <w:rPr>
          <w:noProof/>
        </w:rPr>
        <w:t>34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A.3.6.</w:t>
      </w:r>
      <w:r w:rsidRPr="003800B1">
        <w:rPr>
          <w:rFonts w:asciiTheme="minorHAnsi" w:eastAsiaTheme="minorEastAsia" w:hAnsiTheme="minorHAnsi" w:cstheme="minorBidi"/>
          <w:noProof/>
          <w:color w:val="auto"/>
          <w:szCs w:val="22"/>
          <w:lang w:eastAsia="fr-FR"/>
        </w:rPr>
        <w:tab/>
      </w:r>
      <w:r w:rsidRPr="00913044">
        <w:rPr>
          <w:noProof/>
          <w:lang w:val="en-CA"/>
        </w:rPr>
        <w:t>Use case 3.6</w:t>
      </w:r>
      <w:r>
        <w:rPr>
          <w:noProof/>
        </w:rPr>
        <w:tab/>
      </w:r>
      <w:r>
        <w:rPr>
          <w:noProof/>
        </w:rPr>
        <w:fldChar w:fldCharType="begin"/>
      </w:r>
      <w:r>
        <w:rPr>
          <w:noProof/>
        </w:rPr>
        <w:instrText xml:space="preserve"> PAGEREF _Toc292147246 \h </w:instrText>
      </w:r>
      <w:r>
        <w:rPr>
          <w:noProof/>
        </w:rPr>
      </w:r>
      <w:r>
        <w:rPr>
          <w:noProof/>
        </w:rPr>
        <w:fldChar w:fldCharType="separate"/>
      </w:r>
      <w:r w:rsidR="003C3DDD">
        <w:rPr>
          <w:noProof/>
        </w:rPr>
        <w:t>34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A.3.7.</w:t>
      </w:r>
      <w:r w:rsidRPr="003800B1">
        <w:rPr>
          <w:rFonts w:asciiTheme="minorHAnsi" w:eastAsiaTheme="minorEastAsia" w:hAnsiTheme="minorHAnsi" w:cstheme="minorBidi"/>
          <w:noProof/>
          <w:color w:val="auto"/>
          <w:szCs w:val="22"/>
          <w:lang w:eastAsia="fr-FR"/>
        </w:rPr>
        <w:tab/>
      </w:r>
      <w:r w:rsidRPr="00913044">
        <w:rPr>
          <w:noProof/>
          <w:lang w:val="en-CA"/>
        </w:rPr>
        <w:t>Use case 3.7</w:t>
      </w:r>
      <w:r>
        <w:rPr>
          <w:noProof/>
        </w:rPr>
        <w:tab/>
      </w:r>
      <w:r>
        <w:rPr>
          <w:noProof/>
        </w:rPr>
        <w:fldChar w:fldCharType="begin"/>
      </w:r>
      <w:r>
        <w:rPr>
          <w:noProof/>
        </w:rPr>
        <w:instrText xml:space="preserve"> PAGEREF _Toc292147247 \h </w:instrText>
      </w:r>
      <w:r>
        <w:rPr>
          <w:noProof/>
        </w:rPr>
      </w:r>
      <w:r>
        <w:rPr>
          <w:noProof/>
        </w:rPr>
        <w:fldChar w:fldCharType="separate"/>
      </w:r>
      <w:r w:rsidR="003C3DDD">
        <w:rPr>
          <w:noProof/>
        </w:rPr>
        <w:t>35</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A.3.8.</w:t>
      </w:r>
      <w:r w:rsidRPr="003800B1">
        <w:rPr>
          <w:rFonts w:asciiTheme="minorHAnsi" w:eastAsiaTheme="minorEastAsia" w:hAnsiTheme="minorHAnsi" w:cstheme="minorBidi"/>
          <w:noProof/>
          <w:color w:val="auto"/>
          <w:szCs w:val="22"/>
          <w:lang w:eastAsia="fr-FR"/>
        </w:rPr>
        <w:tab/>
      </w:r>
      <w:r w:rsidRPr="00913044">
        <w:rPr>
          <w:noProof/>
          <w:lang w:val="en-CA"/>
        </w:rPr>
        <w:t>Use case 3.8</w:t>
      </w:r>
      <w:r>
        <w:rPr>
          <w:noProof/>
        </w:rPr>
        <w:tab/>
      </w:r>
      <w:r>
        <w:rPr>
          <w:noProof/>
        </w:rPr>
        <w:fldChar w:fldCharType="begin"/>
      </w:r>
      <w:r>
        <w:rPr>
          <w:noProof/>
        </w:rPr>
        <w:instrText xml:space="preserve"> PAGEREF _Toc292147248 \h </w:instrText>
      </w:r>
      <w:r>
        <w:rPr>
          <w:noProof/>
        </w:rPr>
      </w:r>
      <w:r>
        <w:rPr>
          <w:noProof/>
        </w:rPr>
        <w:fldChar w:fldCharType="separate"/>
      </w:r>
      <w:r w:rsidR="003C3DDD">
        <w:rPr>
          <w:noProof/>
        </w:rPr>
        <w:t>35</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A.3.9.</w:t>
      </w:r>
      <w:r w:rsidRPr="005F0D25">
        <w:rPr>
          <w:rFonts w:asciiTheme="minorHAnsi" w:eastAsiaTheme="minorEastAsia" w:hAnsiTheme="minorHAnsi" w:cstheme="minorBidi"/>
          <w:noProof/>
          <w:color w:val="auto"/>
          <w:szCs w:val="22"/>
          <w:lang w:eastAsia="fr-FR"/>
        </w:rPr>
        <w:tab/>
      </w:r>
      <w:r w:rsidRPr="00913044">
        <w:rPr>
          <w:noProof/>
          <w:lang w:val="en-CA"/>
        </w:rPr>
        <w:t>Use case 3.9</w:t>
      </w:r>
      <w:r>
        <w:rPr>
          <w:noProof/>
        </w:rPr>
        <w:tab/>
      </w:r>
      <w:r>
        <w:rPr>
          <w:noProof/>
        </w:rPr>
        <w:fldChar w:fldCharType="begin"/>
      </w:r>
      <w:r>
        <w:rPr>
          <w:noProof/>
        </w:rPr>
        <w:instrText xml:space="preserve"> PAGEREF _Toc292147249 \h </w:instrText>
      </w:r>
      <w:r>
        <w:rPr>
          <w:noProof/>
        </w:rPr>
      </w:r>
      <w:r>
        <w:rPr>
          <w:noProof/>
        </w:rPr>
        <w:fldChar w:fldCharType="separate"/>
      </w:r>
      <w:r w:rsidR="003C3DDD">
        <w:rPr>
          <w:noProof/>
        </w:rPr>
        <w:t>35</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eastAsia="fr-FR"/>
        </w:rPr>
        <w:t>A.4.</w:t>
      </w:r>
      <w:r w:rsidRPr="003800B1">
        <w:rPr>
          <w:rFonts w:asciiTheme="minorHAnsi" w:eastAsiaTheme="minorEastAsia" w:hAnsiTheme="minorHAnsi" w:cstheme="minorBidi"/>
          <w:noProof/>
          <w:color w:val="auto"/>
          <w:sz w:val="22"/>
          <w:szCs w:val="22"/>
          <w:lang w:eastAsia="fr-FR"/>
        </w:rPr>
        <w:tab/>
      </w:r>
      <w:r>
        <w:rPr>
          <w:noProof/>
          <w:lang w:eastAsia="fr-FR"/>
        </w:rPr>
        <w:t>Discovering time series</w:t>
      </w:r>
      <w:r>
        <w:rPr>
          <w:noProof/>
        </w:rPr>
        <w:tab/>
      </w:r>
      <w:r>
        <w:rPr>
          <w:noProof/>
        </w:rPr>
        <w:fldChar w:fldCharType="begin"/>
      </w:r>
      <w:r>
        <w:rPr>
          <w:noProof/>
        </w:rPr>
        <w:instrText xml:space="preserve"> PAGEREF _Toc292147250 \h </w:instrText>
      </w:r>
      <w:r>
        <w:rPr>
          <w:noProof/>
        </w:rPr>
      </w:r>
      <w:r>
        <w:rPr>
          <w:noProof/>
        </w:rPr>
        <w:fldChar w:fldCharType="separate"/>
      </w:r>
      <w:r w:rsidR="003C3DDD">
        <w:rPr>
          <w:noProof/>
        </w:rPr>
        <w:t>35</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A.4.1.</w:t>
      </w:r>
      <w:r w:rsidRPr="003800B1">
        <w:rPr>
          <w:rFonts w:asciiTheme="minorHAnsi" w:eastAsiaTheme="minorEastAsia" w:hAnsiTheme="minorHAnsi" w:cstheme="minorBidi"/>
          <w:noProof/>
          <w:color w:val="auto"/>
          <w:szCs w:val="22"/>
          <w:lang w:eastAsia="fr-FR"/>
        </w:rPr>
        <w:tab/>
      </w:r>
      <w:r w:rsidRPr="00913044">
        <w:rPr>
          <w:noProof/>
          <w:lang w:val="en-CA"/>
        </w:rPr>
        <w:t>Use case 4.1</w:t>
      </w:r>
      <w:r>
        <w:rPr>
          <w:noProof/>
        </w:rPr>
        <w:tab/>
      </w:r>
      <w:r>
        <w:rPr>
          <w:noProof/>
        </w:rPr>
        <w:fldChar w:fldCharType="begin"/>
      </w:r>
      <w:r>
        <w:rPr>
          <w:noProof/>
        </w:rPr>
        <w:instrText xml:space="preserve"> PAGEREF _Toc292147251 \h </w:instrText>
      </w:r>
      <w:r>
        <w:rPr>
          <w:noProof/>
        </w:rPr>
      </w:r>
      <w:r>
        <w:rPr>
          <w:noProof/>
        </w:rPr>
        <w:fldChar w:fldCharType="separate"/>
      </w:r>
      <w:r w:rsidR="003C3DDD">
        <w:rPr>
          <w:noProof/>
        </w:rPr>
        <w:t>35</w:t>
      </w:r>
      <w:r>
        <w:rPr>
          <w:noProof/>
        </w:rPr>
        <w:fldChar w:fldCharType="end"/>
      </w:r>
    </w:p>
    <w:p w:rsidR="00191957" w:rsidRPr="003800B1" w:rsidRDefault="00191957" w:rsidP="002C3650">
      <w:pPr>
        <w:pStyle w:val="TM2"/>
        <w:tabs>
          <w:tab w:val="clear" w:pos="8630"/>
          <w:tab w:val="left" w:pos="1200"/>
        </w:tabs>
        <w:rPr>
          <w:rFonts w:asciiTheme="minorHAnsi" w:eastAsiaTheme="minorEastAsia" w:hAnsiTheme="minorHAnsi" w:cstheme="minorBidi"/>
          <w:noProof/>
          <w:color w:val="auto"/>
          <w:sz w:val="22"/>
          <w:szCs w:val="22"/>
          <w:lang w:eastAsia="fr-FR"/>
        </w:rPr>
      </w:pPr>
      <w:r w:rsidRPr="00913044">
        <w:rPr>
          <w:rFonts w:cs="Times New Roman"/>
          <w:noProof/>
          <w:lang w:eastAsia="fr-FR"/>
        </w:rPr>
        <w:t>A.5.</w:t>
      </w:r>
      <w:r w:rsidRPr="003800B1">
        <w:rPr>
          <w:rFonts w:asciiTheme="minorHAnsi" w:eastAsiaTheme="minorEastAsia" w:hAnsiTheme="minorHAnsi" w:cstheme="minorBidi"/>
          <w:noProof/>
          <w:color w:val="auto"/>
          <w:sz w:val="22"/>
          <w:szCs w:val="22"/>
          <w:lang w:eastAsia="fr-FR"/>
        </w:rPr>
        <w:tab/>
      </w:r>
      <w:r>
        <w:rPr>
          <w:noProof/>
          <w:lang w:eastAsia="fr-FR"/>
        </w:rPr>
        <w:t>Discovering general data</w:t>
      </w:r>
      <w:r>
        <w:rPr>
          <w:noProof/>
        </w:rPr>
        <w:tab/>
      </w:r>
      <w:r w:rsidR="002C3650">
        <w:rPr>
          <w:noProof/>
        </w:rPr>
        <w:tab/>
      </w:r>
      <w:r w:rsidR="002C3650">
        <w:rPr>
          <w:noProof/>
        </w:rPr>
        <w:tab/>
      </w:r>
      <w:r w:rsidR="002C3650">
        <w:rPr>
          <w:noProof/>
        </w:rPr>
        <w:tab/>
      </w:r>
      <w:r w:rsidR="002C3650">
        <w:rPr>
          <w:noProof/>
        </w:rPr>
        <w:tab/>
      </w:r>
      <w:r w:rsidR="002C3650">
        <w:rPr>
          <w:noProof/>
        </w:rPr>
        <w:tab/>
      </w:r>
      <w:r w:rsidR="002C3650">
        <w:rPr>
          <w:noProof/>
        </w:rPr>
        <w:tab/>
      </w:r>
      <w:r w:rsidR="002C3650">
        <w:rPr>
          <w:noProof/>
        </w:rPr>
        <w:tab/>
        <w:t xml:space="preserve"> </w:t>
      </w:r>
      <w:r>
        <w:rPr>
          <w:noProof/>
        </w:rPr>
        <w:fldChar w:fldCharType="begin"/>
      </w:r>
      <w:r>
        <w:rPr>
          <w:noProof/>
        </w:rPr>
        <w:instrText xml:space="preserve"> PAGEREF _Toc292147252 \h </w:instrText>
      </w:r>
      <w:r>
        <w:rPr>
          <w:noProof/>
        </w:rPr>
      </w:r>
      <w:r>
        <w:rPr>
          <w:noProof/>
        </w:rPr>
        <w:fldChar w:fldCharType="separate"/>
      </w:r>
      <w:r w:rsidR="003C3DDD">
        <w:rPr>
          <w:noProof/>
        </w:rPr>
        <w:t>36</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A.5.1.</w:t>
      </w:r>
      <w:r w:rsidRPr="003800B1">
        <w:rPr>
          <w:rFonts w:asciiTheme="minorHAnsi" w:eastAsiaTheme="minorEastAsia" w:hAnsiTheme="minorHAnsi" w:cstheme="minorBidi"/>
          <w:noProof/>
          <w:color w:val="auto"/>
          <w:szCs w:val="22"/>
          <w:lang w:eastAsia="fr-FR"/>
        </w:rPr>
        <w:tab/>
      </w:r>
      <w:r w:rsidRPr="00913044">
        <w:rPr>
          <w:noProof/>
          <w:lang w:val="en-CA"/>
        </w:rPr>
        <w:t>Use case 5.1</w:t>
      </w:r>
      <w:r>
        <w:rPr>
          <w:noProof/>
        </w:rPr>
        <w:tab/>
      </w:r>
      <w:r>
        <w:rPr>
          <w:noProof/>
        </w:rPr>
        <w:fldChar w:fldCharType="begin"/>
      </w:r>
      <w:r>
        <w:rPr>
          <w:noProof/>
        </w:rPr>
        <w:instrText xml:space="preserve"> PAGEREF _Toc292147253 \h </w:instrText>
      </w:r>
      <w:r>
        <w:rPr>
          <w:noProof/>
        </w:rPr>
      </w:r>
      <w:r>
        <w:rPr>
          <w:noProof/>
        </w:rPr>
        <w:fldChar w:fldCharType="separate"/>
      </w:r>
      <w:r w:rsidR="003C3DDD">
        <w:rPr>
          <w:noProof/>
        </w:rPr>
        <w:t>36</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A.5.2.</w:t>
      </w:r>
      <w:r w:rsidRPr="003800B1">
        <w:rPr>
          <w:rFonts w:asciiTheme="minorHAnsi" w:eastAsiaTheme="minorEastAsia" w:hAnsiTheme="minorHAnsi" w:cstheme="minorBidi"/>
          <w:noProof/>
          <w:color w:val="auto"/>
          <w:szCs w:val="22"/>
          <w:lang w:eastAsia="fr-FR"/>
        </w:rPr>
        <w:tab/>
      </w:r>
      <w:r w:rsidRPr="00913044">
        <w:rPr>
          <w:noProof/>
          <w:lang w:val="en-CA"/>
        </w:rPr>
        <w:t>Use case 5.2</w:t>
      </w:r>
      <w:r>
        <w:rPr>
          <w:noProof/>
        </w:rPr>
        <w:tab/>
      </w:r>
      <w:r>
        <w:rPr>
          <w:noProof/>
        </w:rPr>
        <w:fldChar w:fldCharType="begin"/>
      </w:r>
      <w:r>
        <w:rPr>
          <w:noProof/>
        </w:rPr>
        <w:instrText xml:space="preserve"> PAGEREF _Toc292147254 \h </w:instrText>
      </w:r>
      <w:r>
        <w:rPr>
          <w:noProof/>
        </w:rPr>
      </w:r>
      <w:r>
        <w:rPr>
          <w:noProof/>
        </w:rPr>
        <w:fldChar w:fldCharType="separate"/>
      </w:r>
      <w:r w:rsidR="003C3DDD">
        <w:rPr>
          <w:noProof/>
        </w:rPr>
        <w:t>36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lastRenderedPageBreak/>
        <w:t>A.5.3.</w:t>
      </w:r>
      <w:r w:rsidRPr="00191957">
        <w:rPr>
          <w:rFonts w:asciiTheme="minorHAnsi" w:eastAsiaTheme="minorEastAsia" w:hAnsiTheme="minorHAnsi" w:cstheme="minorBidi"/>
          <w:noProof/>
          <w:color w:val="auto"/>
          <w:szCs w:val="22"/>
          <w:lang w:eastAsia="fr-FR"/>
        </w:rPr>
        <w:tab/>
      </w:r>
      <w:r w:rsidRPr="00913044">
        <w:rPr>
          <w:noProof/>
          <w:lang w:val="en-CA"/>
        </w:rPr>
        <w:t>Use case 5.3</w:t>
      </w:r>
      <w:r>
        <w:rPr>
          <w:noProof/>
        </w:rPr>
        <w:tab/>
      </w:r>
      <w:r>
        <w:rPr>
          <w:noProof/>
        </w:rPr>
        <w:fldChar w:fldCharType="begin"/>
      </w:r>
      <w:r>
        <w:rPr>
          <w:noProof/>
        </w:rPr>
        <w:instrText xml:space="preserve"> PAGEREF _Toc292147255 \h </w:instrText>
      </w:r>
      <w:r>
        <w:rPr>
          <w:noProof/>
        </w:rPr>
      </w:r>
      <w:r>
        <w:rPr>
          <w:noProof/>
        </w:rPr>
        <w:fldChar w:fldCharType="separate"/>
      </w:r>
      <w:r w:rsidR="003C3DDD">
        <w:rPr>
          <w:noProof/>
        </w:rPr>
        <w:t>36</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lang w:eastAsia="fr-FR"/>
        </w:rPr>
        <w:t>A.6.</w:t>
      </w:r>
      <w:r w:rsidRPr="00191957">
        <w:rPr>
          <w:rFonts w:asciiTheme="minorHAnsi" w:eastAsiaTheme="minorEastAsia" w:hAnsiTheme="minorHAnsi" w:cstheme="minorBidi"/>
          <w:noProof/>
          <w:color w:val="auto"/>
          <w:sz w:val="22"/>
          <w:szCs w:val="22"/>
          <w:lang w:eastAsia="fr-FR"/>
        </w:rPr>
        <w:tab/>
      </w:r>
      <w:r>
        <w:rPr>
          <w:noProof/>
          <w:lang w:eastAsia="fr-FR"/>
        </w:rPr>
        <w:t>Other Use Cases</w:t>
      </w:r>
      <w:r>
        <w:rPr>
          <w:noProof/>
        </w:rPr>
        <w:tab/>
      </w:r>
      <w:r>
        <w:rPr>
          <w:noProof/>
        </w:rPr>
        <w:fldChar w:fldCharType="begin"/>
      </w:r>
      <w:r>
        <w:rPr>
          <w:noProof/>
        </w:rPr>
        <w:instrText xml:space="preserve"> PAGEREF _Toc292147256 \h </w:instrText>
      </w:r>
      <w:r>
        <w:rPr>
          <w:noProof/>
        </w:rPr>
      </w:r>
      <w:r>
        <w:rPr>
          <w:noProof/>
        </w:rPr>
        <w:fldChar w:fldCharType="separate"/>
      </w:r>
      <w:r w:rsidR="003C3DDD">
        <w:rPr>
          <w:noProof/>
        </w:rPr>
        <w:t>36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A.6.1.</w:t>
      </w:r>
      <w:r w:rsidRPr="00191957">
        <w:rPr>
          <w:rFonts w:asciiTheme="minorHAnsi" w:eastAsiaTheme="minorEastAsia" w:hAnsiTheme="minorHAnsi" w:cstheme="minorBidi"/>
          <w:noProof/>
          <w:color w:val="auto"/>
          <w:szCs w:val="22"/>
          <w:lang w:eastAsia="fr-FR"/>
        </w:rPr>
        <w:tab/>
      </w:r>
      <w:r w:rsidRPr="00913044">
        <w:rPr>
          <w:noProof/>
          <w:lang w:val="en-CA"/>
        </w:rPr>
        <w:t>Use case 6.1</w:t>
      </w:r>
      <w:r>
        <w:rPr>
          <w:noProof/>
        </w:rPr>
        <w:tab/>
      </w:r>
      <w:r>
        <w:rPr>
          <w:noProof/>
        </w:rPr>
        <w:fldChar w:fldCharType="begin"/>
      </w:r>
      <w:r>
        <w:rPr>
          <w:noProof/>
        </w:rPr>
        <w:instrText xml:space="preserve"> PAGEREF _Toc292147257 \h </w:instrText>
      </w:r>
      <w:r>
        <w:rPr>
          <w:noProof/>
        </w:rPr>
      </w:r>
      <w:r>
        <w:rPr>
          <w:noProof/>
        </w:rPr>
        <w:fldChar w:fldCharType="separate"/>
      </w:r>
      <w:r w:rsidR="003C3DDD">
        <w:rPr>
          <w:noProof/>
        </w:rPr>
        <w:t>36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A.6.2.</w:t>
      </w:r>
      <w:r w:rsidRPr="00191957">
        <w:rPr>
          <w:rFonts w:asciiTheme="minorHAnsi" w:eastAsiaTheme="minorEastAsia" w:hAnsiTheme="minorHAnsi" w:cstheme="minorBidi"/>
          <w:noProof/>
          <w:color w:val="auto"/>
          <w:szCs w:val="22"/>
          <w:lang w:eastAsia="fr-FR"/>
        </w:rPr>
        <w:tab/>
      </w:r>
      <w:r w:rsidRPr="00913044">
        <w:rPr>
          <w:noProof/>
          <w:lang w:val="en-CA"/>
        </w:rPr>
        <w:t>Use Case 6.2</w:t>
      </w:r>
      <w:r>
        <w:rPr>
          <w:noProof/>
        </w:rPr>
        <w:tab/>
      </w:r>
      <w:r>
        <w:rPr>
          <w:noProof/>
        </w:rPr>
        <w:fldChar w:fldCharType="begin"/>
      </w:r>
      <w:r>
        <w:rPr>
          <w:noProof/>
        </w:rPr>
        <w:instrText xml:space="preserve"> PAGEREF _Toc292147258 \h </w:instrText>
      </w:r>
      <w:r>
        <w:rPr>
          <w:noProof/>
        </w:rPr>
      </w:r>
      <w:r>
        <w:rPr>
          <w:noProof/>
        </w:rPr>
        <w:fldChar w:fldCharType="separate"/>
      </w:r>
      <w:r w:rsidR="003C3DDD">
        <w:rPr>
          <w:noProof/>
        </w:rPr>
        <w:t>36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A.6.3.</w:t>
      </w:r>
      <w:r w:rsidRPr="00191957">
        <w:rPr>
          <w:rFonts w:asciiTheme="minorHAnsi" w:eastAsiaTheme="minorEastAsia" w:hAnsiTheme="minorHAnsi" w:cstheme="minorBidi"/>
          <w:noProof/>
          <w:color w:val="auto"/>
          <w:szCs w:val="22"/>
          <w:lang w:eastAsia="fr-FR"/>
        </w:rPr>
        <w:tab/>
      </w:r>
      <w:r w:rsidRPr="00913044">
        <w:rPr>
          <w:noProof/>
          <w:lang w:val="en-CA"/>
        </w:rPr>
        <w:t>Use case 6.3</w:t>
      </w:r>
      <w:r>
        <w:rPr>
          <w:noProof/>
        </w:rPr>
        <w:tab/>
      </w:r>
      <w:r>
        <w:rPr>
          <w:noProof/>
        </w:rPr>
        <w:fldChar w:fldCharType="begin"/>
      </w:r>
      <w:r>
        <w:rPr>
          <w:noProof/>
        </w:rPr>
        <w:instrText xml:space="preserve"> PAGEREF _Toc292147259 \h </w:instrText>
      </w:r>
      <w:r>
        <w:rPr>
          <w:noProof/>
        </w:rPr>
      </w:r>
      <w:r>
        <w:rPr>
          <w:noProof/>
        </w:rPr>
        <w:fldChar w:fldCharType="separate"/>
      </w:r>
      <w:r w:rsidR="003C3DDD">
        <w:rPr>
          <w:noProof/>
        </w:rPr>
        <w:t>37</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 w:val="22"/>
          <w:szCs w:val="22"/>
          <w:lang w:eastAsia="fr-FR"/>
        </w:rPr>
      </w:pPr>
      <w:r>
        <w:rPr>
          <w:noProof/>
        </w:rPr>
        <w:t>Appendix B: ObsCore Data Model Detailed Description</w:t>
      </w:r>
      <w:r>
        <w:rPr>
          <w:noProof/>
        </w:rPr>
        <w:tab/>
      </w:r>
      <w:r>
        <w:rPr>
          <w:noProof/>
        </w:rPr>
        <w:fldChar w:fldCharType="begin"/>
      </w:r>
      <w:r>
        <w:rPr>
          <w:noProof/>
        </w:rPr>
        <w:instrText xml:space="preserve"> PAGEREF _Toc292147260 \h </w:instrText>
      </w:r>
      <w:r>
        <w:rPr>
          <w:noProof/>
        </w:rPr>
      </w:r>
      <w:r>
        <w:rPr>
          <w:noProof/>
        </w:rPr>
        <w:fldChar w:fldCharType="separate"/>
      </w:r>
      <w:r w:rsidR="003C3DDD">
        <w:rPr>
          <w:noProof/>
        </w:rPr>
        <w:t>38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B.1.</w:t>
      </w:r>
      <w:r w:rsidRPr="003800B1">
        <w:rPr>
          <w:rFonts w:asciiTheme="minorHAnsi" w:eastAsiaTheme="minorEastAsia" w:hAnsiTheme="minorHAnsi" w:cstheme="minorBidi"/>
          <w:noProof/>
          <w:color w:val="auto"/>
          <w:sz w:val="22"/>
          <w:szCs w:val="22"/>
          <w:lang w:eastAsia="fr-FR"/>
        </w:rPr>
        <w:tab/>
      </w:r>
      <w:r>
        <w:rPr>
          <w:noProof/>
        </w:rPr>
        <w:t>Observation Information</w:t>
      </w:r>
      <w:r>
        <w:rPr>
          <w:noProof/>
        </w:rPr>
        <w:tab/>
      </w:r>
      <w:r>
        <w:rPr>
          <w:noProof/>
        </w:rPr>
        <w:fldChar w:fldCharType="begin"/>
      </w:r>
      <w:r>
        <w:rPr>
          <w:noProof/>
        </w:rPr>
        <w:instrText xml:space="preserve"> PAGEREF _Toc292147261 \h </w:instrText>
      </w:r>
      <w:r>
        <w:rPr>
          <w:noProof/>
        </w:rPr>
      </w:r>
      <w:r>
        <w:rPr>
          <w:noProof/>
        </w:rPr>
        <w:fldChar w:fldCharType="separate"/>
      </w:r>
      <w:r w:rsidR="003C3DDD">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B.1.1.</w:t>
      </w:r>
      <w:r w:rsidRPr="00191957">
        <w:rPr>
          <w:rFonts w:asciiTheme="minorHAnsi" w:eastAsiaTheme="minorEastAsia" w:hAnsiTheme="minorHAnsi" w:cstheme="minorBidi"/>
          <w:noProof/>
          <w:color w:val="auto"/>
          <w:szCs w:val="22"/>
          <w:lang w:eastAsia="fr-FR"/>
        </w:rPr>
        <w:tab/>
      </w:r>
      <w:r>
        <w:rPr>
          <w:noProof/>
        </w:rPr>
        <w:t xml:space="preserve">Data Product Type </w:t>
      </w:r>
      <w:r w:rsidRPr="00913044">
        <w:rPr>
          <w:i/>
          <w:noProof/>
        </w:rPr>
        <w:t>(dataproduct_type)</w:t>
      </w:r>
      <w:r>
        <w:rPr>
          <w:noProof/>
        </w:rPr>
        <w:tab/>
      </w:r>
      <w:r>
        <w:rPr>
          <w:noProof/>
        </w:rPr>
        <w:fldChar w:fldCharType="begin"/>
      </w:r>
      <w:r>
        <w:rPr>
          <w:noProof/>
        </w:rPr>
        <w:instrText xml:space="preserve"> PAGEREF _Toc292147262 \h </w:instrText>
      </w:r>
      <w:r>
        <w:rPr>
          <w:noProof/>
        </w:rPr>
      </w:r>
      <w:r>
        <w:rPr>
          <w:noProof/>
        </w:rPr>
        <w:fldChar w:fldCharType="separate"/>
      </w:r>
      <w:r w:rsidR="003C3DDD">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B.1.2.</w:t>
      </w:r>
      <w:r w:rsidRPr="00191957">
        <w:rPr>
          <w:rFonts w:asciiTheme="minorHAnsi" w:eastAsiaTheme="minorEastAsia" w:hAnsiTheme="minorHAnsi" w:cstheme="minorBidi"/>
          <w:noProof/>
          <w:color w:val="auto"/>
          <w:szCs w:val="22"/>
          <w:lang w:eastAsia="fr-FR"/>
        </w:rPr>
        <w:tab/>
      </w:r>
      <w:r>
        <w:rPr>
          <w:noProof/>
        </w:rPr>
        <w:t xml:space="preserve">Data Product Subtype </w:t>
      </w:r>
      <w:r w:rsidRPr="00913044">
        <w:rPr>
          <w:i/>
          <w:noProof/>
        </w:rPr>
        <w:t>(dataproduct_subtype)</w:t>
      </w:r>
      <w:r>
        <w:rPr>
          <w:noProof/>
        </w:rPr>
        <w:tab/>
      </w:r>
      <w:r>
        <w:rPr>
          <w:noProof/>
        </w:rPr>
        <w:fldChar w:fldCharType="begin"/>
      </w:r>
      <w:r>
        <w:rPr>
          <w:noProof/>
        </w:rPr>
        <w:instrText xml:space="preserve"> PAGEREF _Toc292147263 \h </w:instrText>
      </w:r>
      <w:r>
        <w:rPr>
          <w:noProof/>
        </w:rPr>
      </w:r>
      <w:r>
        <w:rPr>
          <w:noProof/>
        </w:rPr>
        <w:fldChar w:fldCharType="separate"/>
      </w:r>
      <w:r w:rsidR="003C3DDD">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B.1.3.</w:t>
      </w:r>
      <w:r w:rsidRPr="00191957">
        <w:rPr>
          <w:rFonts w:asciiTheme="minorHAnsi" w:eastAsiaTheme="minorEastAsia" w:hAnsiTheme="minorHAnsi" w:cstheme="minorBidi"/>
          <w:noProof/>
          <w:color w:val="auto"/>
          <w:szCs w:val="22"/>
          <w:lang w:eastAsia="fr-FR"/>
        </w:rPr>
        <w:tab/>
      </w:r>
      <w:r>
        <w:rPr>
          <w:noProof/>
        </w:rPr>
        <w:t xml:space="preserve">Calibration level </w:t>
      </w:r>
      <w:r w:rsidRPr="00913044">
        <w:rPr>
          <w:i/>
          <w:noProof/>
        </w:rPr>
        <w:t>(calib_level)</w:t>
      </w:r>
      <w:r>
        <w:rPr>
          <w:noProof/>
        </w:rPr>
        <w:tab/>
      </w:r>
      <w:r>
        <w:rPr>
          <w:noProof/>
        </w:rPr>
        <w:fldChar w:fldCharType="begin"/>
      </w:r>
      <w:r>
        <w:rPr>
          <w:noProof/>
        </w:rPr>
        <w:instrText xml:space="preserve"> PAGEREF _Toc292147264 \h </w:instrText>
      </w:r>
      <w:r>
        <w:rPr>
          <w:noProof/>
        </w:rPr>
      </w:r>
      <w:r>
        <w:rPr>
          <w:noProof/>
        </w:rPr>
        <w:fldChar w:fldCharType="separate"/>
      </w:r>
      <w:r w:rsidR="003C3DDD">
        <w:rPr>
          <w:noProof/>
        </w:rPr>
        <w:t>41</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B.2.</w:t>
      </w:r>
      <w:r w:rsidRPr="00191957">
        <w:rPr>
          <w:rFonts w:asciiTheme="minorHAnsi" w:eastAsiaTheme="minorEastAsia" w:hAnsiTheme="minorHAnsi" w:cstheme="minorBidi"/>
          <w:noProof/>
          <w:color w:val="auto"/>
          <w:sz w:val="22"/>
          <w:szCs w:val="22"/>
          <w:lang w:eastAsia="fr-FR"/>
        </w:rPr>
        <w:tab/>
      </w:r>
      <w:r>
        <w:rPr>
          <w:noProof/>
        </w:rPr>
        <w:t>Target</w:t>
      </w:r>
      <w:r>
        <w:rPr>
          <w:noProof/>
        </w:rPr>
        <w:tab/>
      </w:r>
      <w:r>
        <w:rPr>
          <w:noProof/>
        </w:rPr>
        <w:fldChar w:fldCharType="begin"/>
      </w:r>
      <w:r>
        <w:rPr>
          <w:noProof/>
        </w:rPr>
        <w:instrText xml:space="preserve"> PAGEREF _Toc292147265 \h </w:instrText>
      </w:r>
      <w:r>
        <w:rPr>
          <w:noProof/>
        </w:rPr>
      </w:r>
      <w:r>
        <w:rPr>
          <w:noProof/>
        </w:rPr>
        <w:fldChar w:fldCharType="separate"/>
      </w:r>
      <w:r w:rsidR="003C3DDD">
        <w:rPr>
          <w:noProof/>
        </w:rPr>
        <w:t>41</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B.2.1.</w:t>
      </w:r>
      <w:r w:rsidRPr="00191957">
        <w:rPr>
          <w:rFonts w:asciiTheme="minorHAnsi" w:eastAsiaTheme="minorEastAsia" w:hAnsiTheme="minorHAnsi" w:cstheme="minorBidi"/>
          <w:noProof/>
          <w:color w:val="auto"/>
          <w:sz w:val="22"/>
          <w:szCs w:val="22"/>
          <w:lang w:eastAsia="fr-FR"/>
        </w:rPr>
        <w:tab/>
      </w:r>
      <w:r>
        <w:rPr>
          <w:noProof/>
        </w:rPr>
        <w:t>Target Name (</w:t>
      </w:r>
      <w:r w:rsidRPr="00913044">
        <w:rPr>
          <w:i/>
          <w:noProof/>
        </w:rPr>
        <w:t>target_name</w:t>
      </w:r>
      <w:r>
        <w:rPr>
          <w:noProof/>
        </w:rPr>
        <w:t>)</w:t>
      </w:r>
      <w:r>
        <w:rPr>
          <w:noProof/>
        </w:rPr>
        <w:tab/>
      </w:r>
      <w:r>
        <w:rPr>
          <w:noProof/>
        </w:rPr>
        <w:fldChar w:fldCharType="begin"/>
      </w:r>
      <w:r>
        <w:rPr>
          <w:noProof/>
        </w:rPr>
        <w:instrText xml:space="preserve"> PAGEREF _Toc292147266 \h </w:instrText>
      </w:r>
      <w:r>
        <w:rPr>
          <w:noProof/>
        </w:rPr>
      </w:r>
      <w:r>
        <w:rPr>
          <w:noProof/>
        </w:rPr>
        <w:fldChar w:fldCharType="separate"/>
      </w:r>
      <w:r w:rsidR="003C3DDD">
        <w:rPr>
          <w:noProof/>
        </w:rPr>
        <w:t>42</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B.2.2.</w:t>
      </w:r>
      <w:r w:rsidRPr="00191957">
        <w:rPr>
          <w:rFonts w:asciiTheme="minorHAnsi" w:eastAsiaTheme="minorEastAsia" w:hAnsiTheme="minorHAnsi" w:cstheme="minorBidi"/>
          <w:noProof/>
          <w:color w:val="auto"/>
          <w:sz w:val="22"/>
          <w:szCs w:val="22"/>
          <w:lang w:eastAsia="fr-FR"/>
        </w:rPr>
        <w:tab/>
      </w:r>
      <w:r>
        <w:rPr>
          <w:noProof/>
        </w:rPr>
        <w:t xml:space="preserve">Class of the Target source/object </w:t>
      </w:r>
      <w:r w:rsidRPr="00913044">
        <w:rPr>
          <w:i/>
          <w:noProof/>
        </w:rPr>
        <w:t>(target_class)</w:t>
      </w:r>
      <w:r>
        <w:rPr>
          <w:noProof/>
        </w:rPr>
        <w:tab/>
      </w:r>
      <w:r>
        <w:rPr>
          <w:noProof/>
        </w:rPr>
        <w:fldChar w:fldCharType="begin"/>
      </w:r>
      <w:r>
        <w:rPr>
          <w:noProof/>
        </w:rPr>
        <w:instrText xml:space="preserve"> PAGEREF _Toc292147267 \h </w:instrText>
      </w:r>
      <w:r>
        <w:rPr>
          <w:noProof/>
        </w:rPr>
      </w:r>
      <w:r>
        <w:rPr>
          <w:noProof/>
        </w:rPr>
        <w:fldChar w:fldCharType="separate"/>
      </w:r>
      <w:r w:rsidR="003C3DDD">
        <w:rPr>
          <w:noProof/>
        </w:rPr>
        <w:t>42</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B.3.</w:t>
      </w:r>
      <w:r w:rsidRPr="00191957">
        <w:rPr>
          <w:rFonts w:asciiTheme="minorHAnsi" w:eastAsiaTheme="minorEastAsia" w:hAnsiTheme="minorHAnsi" w:cstheme="minorBidi"/>
          <w:noProof/>
          <w:color w:val="auto"/>
          <w:sz w:val="22"/>
          <w:szCs w:val="22"/>
          <w:lang w:eastAsia="fr-FR"/>
        </w:rPr>
        <w:tab/>
      </w:r>
      <w:r>
        <w:rPr>
          <w:noProof/>
        </w:rPr>
        <w:t>Dataset Description</w:t>
      </w:r>
      <w:r>
        <w:rPr>
          <w:noProof/>
        </w:rPr>
        <w:tab/>
      </w:r>
      <w:r>
        <w:rPr>
          <w:noProof/>
        </w:rPr>
        <w:fldChar w:fldCharType="begin"/>
      </w:r>
      <w:r>
        <w:rPr>
          <w:noProof/>
        </w:rPr>
        <w:instrText xml:space="preserve"> PAGEREF _Toc292147268 \h </w:instrText>
      </w:r>
      <w:r>
        <w:rPr>
          <w:noProof/>
        </w:rPr>
      </w:r>
      <w:r>
        <w:rPr>
          <w:noProof/>
        </w:rPr>
        <w:fldChar w:fldCharType="separate"/>
      </w:r>
      <w:r w:rsidR="003C3DDD">
        <w:rPr>
          <w:noProof/>
        </w:rPr>
        <w:t>42</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B.3.1.</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_Toc292147269 \h </w:instrText>
      </w:r>
      <w:r>
        <w:rPr>
          <w:noProof/>
        </w:rPr>
      </w:r>
      <w:r>
        <w:rPr>
          <w:noProof/>
        </w:rPr>
        <w:fldChar w:fldCharType="separate"/>
      </w:r>
      <w:r w:rsidR="003C3DDD">
        <w:rPr>
          <w:noProof/>
        </w:rPr>
        <w:t>42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B.3.2.</w:t>
      </w:r>
      <w:r w:rsidRPr="003800B1">
        <w:rPr>
          <w:rFonts w:asciiTheme="minorHAnsi" w:eastAsiaTheme="minorEastAsia" w:hAnsiTheme="minorHAnsi" w:cstheme="minorBidi"/>
          <w:noProof/>
          <w:color w:val="auto"/>
          <w:szCs w:val="22"/>
          <w:lang w:eastAsia="fr-FR"/>
        </w:rPr>
        <w:tab/>
      </w:r>
      <w:r>
        <w:rPr>
          <w:noProof/>
        </w:rPr>
        <w:t xml:space="preserve">Observation Identifier </w:t>
      </w:r>
      <w:r w:rsidRPr="00913044">
        <w:rPr>
          <w:i/>
          <w:noProof/>
        </w:rPr>
        <w:t>(obs_id)</w:t>
      </w:r>
      <w:r>
        <w:rPr>
          <w:noProof/>
        </w:rPr>
        <w:tab/>
      </w:r>
      <w:r>
        <w:rPr>
          <w:noProof/>
        </w:rPr>
        <w:fldChar w:fldCharType="begin"/>
      </w:r>
      <w:r>
        <w:rPr>
          <w:noProof/>
        </w:rPr>
        <w:instrText xml:space="preserve"> PAGEREF _Toc292147270 \h </w:instrText>
      </w:r>
      <w:r>
        <w:rPr>
          <w:noProof/>
        </w:rPr>
      </w:r>
      <w:r>
        <w:rPr>
          <w:noProof/>
        </w:rPr>
        <w:fldChar w:fldCharType="separate"/>
      </w:r>
      <w:r w:rsidR="003C3DDD">
        <w:rPr>
          <w:noProof/>
        </w:rPr>
        <w:t>42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B.3.3.</w:t>
      </w:r>
      <w:r w:rsidRPr="003800B1">
        <w:rPr>
          <w:rFonts w:asciiTheme="minorHAnsi" w:eastAsiaTheme="minorEastAsia" w:hAnsiTheme="minorHAnsi" w:cstheme="minorBidi"/>
          <w:noProof/>
          <w:color w:val="auto"/>
          <w:szCs w:val="22"/>
          <w:lang w:eastAsia="fr-FR"/>
        </w:rPr>
        <w:tab/>
      </w:r>
      <w:r>
        <w:rPr>
          <w:noProof/>
        </w:rPr>
        <w:t xml:space="preserve">Dataset Text Description </w:t>
      </w:r>
      <w:r w:rsidRPr="00913044">
        <w:rPr>
          <w:i/>
          <w:noProof/>
        </w:rPr>
        <w:t>(obs_title)</w:t>
      </w:r>
      <w:r>
        <w:rPr>
          <w:noProof/>
        </w:rPr>
        <w:tab/>
      </w:r>
      <w:r>
        <w:rPr>
          <w:noProof/>
        </w:rPr>
        <w:fldChar w:fldCharType="begin"/>
      </w:r>
      <w:r>
        <w:rPr>
          <w:noProof/>
        </w:rPr>
        <w:instrText xml:space="preserve"> PAGEREF _Toc292147271 \h </w:instrText>
      </w:r>
      <w:r>
        <w:rPr>
          <w:noProof/>
        </w:rPr>
      </w:r>
      <w:r>
        <w:rPr>
          <w:noProof/>
        </w:rPr>
        <w:fldChar w:fldCharType="separate"/>
      </w:r>
      <w:r w:rsidR="003C3DDD">
        <w:rPr>
          <w:noProof/>
        </w:rPr>
        <w:t>42</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B.3.4.</w:t>
      </w:r>
      <w:r w:rsidRPr="00191957">
        <w:rPr>
          <w:rFonts w:asciiTheme="minorHAnsi" w:eastAsiaTheme="minorEastAsia" w:hAnsiTheme="minorHAnsi" w:cstheme="minorBidi"/>
          <w:noProof/>
          <w:color w:val="auto"/>
          <w:szCs w:val="22"/>
          <w:lang w:eastAsia="fr-FR"/>
        </w:rPr>
        <w:tab/>
      </w:r>
      <w:r>
        <w:rPr>
          <w:noProof/>
        </w:rPr>
        <w:t>Collection name (</w:t>
      </w:r>
      <w:r w:rsidRPr="00913044">
        <w:rPr>
          <w:i/>
          <w:noProof/>
        </w:rPr>
        <w:t>obs_collection)</w:t>
      </w:r>
      <w:r>
        <w:rPr>
          <w:noProof/>
        </w:rPr>
        <w:tab/>
      </w:r>
      <w:r>
        <w:rPr>
          <w:noProof/>
        </w:rPr>
        <w:fldChar w:fldCharType="begin"/>
      </w:r>
      <w:r>
        <w:rPr>
          <w:noProof/>
        </w:rPr>
        <w:instrText xml:space="preserve"> PAGEREF _Toc292147272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B.3.5.</w:t>
      </w:r>
      <w:r w:rsidRPr="00191957">
        <w:rPr>
          <w:rFonts w:asciiTheme="minorHAnsi" w:eastAsiaTheme="minorEastAsia" w:hAnsiTheme="minorHAnsi" w:cstheme="minorBidi"/>
          <w:noProof/>
          <w:color w:val="auto"/>
          <w:szCs w:val="22"/>
          <w:lang w:eastAsia="fr-FR"/>
        </w:rPr>
        <w:tab/>
      </w:r>
      <w:r>
        <w:rPr>
          <w:noProof/>
        </w:rPr>
        <w:t>Creation date (</w:t>
      </w:r>
      <w:r w:rsidRPr="00913044">
        <w:rPr>
          <w:i/>
          <w:noProof/>
        </w:rPr>
        <w:t>obs_creation_date</w:t>
      </w:r>
      <w:r>
        <w:rPr>
          <w:noProof/>
        </w:rPr>
        <w:t>)</w:t>
      </w:r>
      <w:r>
        <w:rPr>
          <w:noProof/>
        </w:rPr>
        <w:tab/>
      </w:r>
      <w:r>
        <w:rPr>
          <w:noProof/>
        </w:rPr>
        <w:fldChar w:fldCharType="begin"/>
      </w:r>
      <w:r>
        <w:rPr>
          <w:noProof/>
        </w:rPr>
        <w:instrText xml:space="preserve"> PAGEREF _Toc292147273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B.3.6.</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_Toc292147274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B.3.7.</w:t>
      </w:r>
      <w:r w:rsidRPr="00191957">
        <w:rPr>
          <w:rFonts w:asciiTheme="minorHAnsi" w:eastAsiaTheme="minorEastAsia" w:hAnsiTheme="minorHAnsi" w:cstheme="minorBidi"/>
          <w:noProof/>
          <w:color w:val="auto"/>
          <w:szCs w:val="22"/>
          <w:lang w:eastAsia="fr-FR"/>
        </w:rPr>
        <w:tab/>
      </w:r>
      <w:r>
        <w:rPr>
          <w:noProof/>
        </w:rPr>
        <w:t xml:space="preserve">Dataset  Creator Identifier </w:t>
      </w:r>
      <w:r w:rsidRPr="00913044">
        <w:rPr>
          <w:i/>
          <w:noProof/>
        </w:rPr>
        <w:t>(obs_creator_did)</w:t>
      </w:r>
      <w:r>
        <w:rPr>
          <w:noProof/>
        </w:rPr>
        <w:tab/>
      </w:r>
      <w:r>
        <w:rPr>
          <w:noProof/>
        </w:rPr>
        <w:fldChar w:fldCharType="begin"/>
      </w:r>
      <w:r>
        <w:rPr>
          <w:noProof/>
        </w:rPr>
        <w:instrText xml:space="preserve"> PAGEREF _Toc292147275 \h </w:instrText>
      </w:r>
      <w:r>
        <w:rPr>
          <w:noProof/>
        </w:rPr>
      </w:r>
      <w:r>
        <w:rPr>
          <w:noProof/>
        </w:rPr>
        <w:fldChar w:fldCharType="separate"/>
      </w:r>
      <w:r w:rsidR="003C3DDD">
        <w:rPr>
          <w:noProof/>
        </w:rPr>
        <w:t>43</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B.4.</w:t>
      </w:r>
      <w:r w:rsidRPr="00191957">
        <w:rPr>
          <w:rFonts w:asciiTheme="minorHAnsi" w:eastAsiaTheme="minorEastAsia" w:hAnsiTheme="minorHAnsi" w:cstheme="minorBidi"/>
          <w:noProof/>
          <w:color w:val="auto"/>
          <w:sz w:val="22"/>
          <w:szCs w:val="22"/>
          <w:lang w:eastAsia="fr-FR"/>
        </w:rPr>
        <w:tab/>
      </w:r>
      <w:r>
        <w:rPr>
          <w:noProof/>
        </w:rPr>
        <w:t>Curation metadata</w:t>
      </w:r>
      <w:r>
        <w:rPr>
          <w:noProof/>
        </w:rPr>
        <w:tab/>
      </w:r>
      <w:r>
        <w:rPr>
          <w:noProof/>
        </w:rPr>
        <w:fldChar w:fldCharType="begin"/>
      </w:r>
      <w:r>
        <w:rPr>
          <w:noProof/>
        </w:rPr>
        <w:instrText xml:space="preserve"> PAGEREF _Toc292147276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B.4.1.</w:t>
      </w:r>
      <w:r w:rsidRPr="00191957">
        <w:rPr>
          <w:rFonts w:asciiTheme="minorHAnsi" w:eastAsiaTheme="minorEastAsia" w:hAnsiTheme="minorHAnsi" w:cstheme="minorBidi"/>
          <w:noProof/>
          <w:color w:val="auto"/>
          <w:szCs w:val="22"/>
          <w:lang w:eastAsia="fr-FR"/>
        </w:rPr>
        <w:tab/>
      </w:r>
      <w:r>
        <w:rPr>
          <w:noProof/>
        </w:rPr>
        <w:t xml:space="preserve">Publisher Dataset ID </w:t>
      </w:r>
      <w:r w:rsidRPr="00913044">
        <w:rPr>
          <w:i/>
          <w:noProof/>
        </w:rPr>
        <w:t>(obs_publisher_did)</w:t>
      </w:r>
      <w:r>
        <w:rPr>
          <w:noProof/>
        </w:rPr>
        <w:tab/>
      </w:r>
      <w:r>
        <w:rPr>
          <w:noProof/>
        </w:rPr>
        <w:fldChar w:fldCharType="begin"/>
      </w:r>
      <w:r>
        <w:rPr>
          <w:noProof/>
        </w:rPr>
        <w:instrText xml:space="preserve"> PAGEREF _Toc292147277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B.4.2.</w:t>
      </w:r>
      <w:r w:rsidRPr="00191957">
        <w:rPr>
          <w:rFonts w:asciiTheme="minorHAnsi" w:eastAsiaTheme="minorEastAsia" w:hAnsiTheme="minorHAnsi" w:cstheme="minorBidi"/>
          <w:noProof/>
          <w:color w:val="auto"/>
          <w:szCs w:val="22"/>
          <w:lang w:eastAsia="fr-FR"/>
        </w:rPr>
        <w:tab/>
      </w:r>
      <w:r>
        <w:rPr>
          <w:noProof/>
        </w:rPr>
        <w:t xml:space="preserve">Publisher Identifier </w:t>
      </w:r>
      <w:r w:rsidRPr="00913044">
        <w:rPr>
          <w:i/>
          <w:noProof/>
        </w:rPr>
        <w:t>(publisher_id)</w:t>
      </w:r>
      <w:r>
        <w:rPr>
          <w:noProof/>
        </w:rPr>
        <w:tab/>
      </w:r>
      <w:r>
        <w:rPr>
          <w:noProof/>
        </w:rPr>
        <w:fldChar w:fldCharType="begin"/>
      </w:r>
      <w:r>
        <w:rPr>
          <w:noProof/>
        </w:rPr>
        <w:instrText xml:space="preserve"> PAGEREF _Toc292147278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B.4.3.</w:t>
      </w:r>
      <w:r w:rsidRPr="00191957">
        <w:rPr>
          <w:rFonts w:asciiTheme="minorHAnsi" w:eastAsiaTheme="minorEastAsia" w:hAnsiTheme="minorHAnsi" w:cstheme="minorBidi"/>
          <w:noProof/>
          <w:color w:val="auto"/>
          <w:szCs w:val="22"/>
          <w:lang w:eastAsia="fr-FR"/>
        </w:rPr>
        <w:tab/>
      </w:r>
      <w:r>
        <w:rPr>
          <w:noProof/>
        </w:rPr>
        <w:t xml:space="preserve">Bibliographic Reference </w:t>
      </w:r>
      <w:r w:rsidRPr="00913044">
        <w:rPr>
          <w:i/>
          <w:noProof/>
        </w:rPr>
        <w:t>(bib_reference)</w:t>
      </w:r>
      <w:r>
        <w:rPr>
          <w:noProof/>
        </w:rPr>
        <w:tab/>
      </w:r>
      <w:r>
        <w:rPr>
          <w:noProof/>
        </w:rPr>
        <w:fldChar w:fldCharType="begin"/>
      </w:r>
      <w:r>
        <w:rPr>
          <w:noProof/>
        </w:rPr>
        <w:instrText xml:space="preserve"> PAGEREF _Toc292147279 \h </w:instrText>
      </w:r>
      <w:r>
        <w:rPr>
          <w:noProof/>
        </w:rPr>
      </w:r>
      <w:r>
        <w:rPr>
          <w:noProof/>
        </w:rPr>
        <w:fldChar w:fldCharType="separate"/>
      </w:r>
      <w:r w:rsidR="003C3DDD">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B.4.4.</w:t>
      </w:r>
      <w:r w:rsidRPr="00191957">
        <w:rPr>
          <w:rFonts w:asciiTheme="minorHAnsi" w:eastAsiaTheme="minorEastAsia" w:hAnsiTheme="minorHAnsi" w:cstheme="minorBidi"/>
          <w:noProof/>
          <w:color w:val="auto"/>
          <w:szCs w:val="22"/>
          <w:lang w:eastAsia="fr-FR"/>
        </w:rPr>
        <w:tab/>
      </w:r>
      <w:r>
        <w:rPr>
          <w:noProof/>
        </w:rPr>
        <w:t>Data Rights (</w:t>
      </w:r>
      <w:r w:rsidRPr="00913044">
        <w:rPr>
          <w:i/>
          <w:noProof/>
        </w:rPr>
        <w:t>data_rights</w:t>
      </w:r>
      <w:r>
        <w:rPr>
          <w:noProof/>
        </w:rPr>
        <w:t>)</w:t>
      </w:r>
      <w:r>
        <w:rPr>
          <w:noProof/>
        </w:rPr>
        <w:tab/>
      </w:r>
      <w:r>
        <w:rPr>
          <w:noProof/>
        </w:rPr>
        <w:fldChar w:fldCharType="begin"/>
      </w:r>
      <w:r>
        <w:rPr>
          <w:noProof/>
        </w:rPr>
        <w:instrText xml:space="preserve"> PAGEREF _Toc292147280 \h </w:instrText>
      </w:r>
      <w:r>
        <w:rPr>
          <w:noProof/>
        </w:rPr>
      </w:r>
      <w:r>
        <w:rPr>
          <w:noProof/>
        </w:rPr>
        <w:fldChar w:fldCharType="separate"/>
      </w:r>
      <w:r w:rsidR="003C3DDD">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B.4.5.</w:t>
      </w:r>
      <w:r w:rsidRPr="00191957">
        <w:rPr>
          <w:rFonts w:asciiTheme="minorHAnsi" w:eastAsiaTheme="minorEastAsia" w:hAnsiTheme="minorHAnsi" w:cstheme="minorBidi"/>
          <w:noProof/>
          <w:color w:val="auto"/>
          <w:szCs w:val="22"/>
          <w:lang w:eastAsia="fr-FR"/>
        </w:rPr>
        <w:tab/>
      </w:r>
      <w:r>
        <w:rPr>
          <w:noProof/>
        </w:rPr>
        <w:t>Release Date (</w:t>
      </w:r>
      <w:r w:rsidRPr="00913044">
        <w:rPr>
          <w:i/>
          <w:noProof/>
        </w:rPr>
        <w:t>obs_release_date</w:t>
      </w:r>
      <w:r>
        <w:rPr>
          <w:noProof/>
        </w:rPr>
        <w:t>)</w:t>
      </w:r>
      <w:r>
        <w:rPr>
          <w:noProof/>
        </w:rPr>
        <w:tab/>
      </w:r>
      <w:r>
        <w:rPr>
          <w:noProof/>
        </w:rPr>
        <w:fldChar w:fldCharType="begin"/>
      </w:r>
      <w:r>
        <w:rPr>
          <w:noProof/>
        </w:rPr>
        <w:instrText xml:space="preserve"> PAGEREF _Toc292147281 \h </w:instrText>
      </w:r>
      <w:r>
        <w:rPr>
          <w:noProof/>
        </w:rPr>
      </w:r>
      <w:r>
        <w:rPr>
          <w:noProof/>
        </w:rPr>
        <w:fldChar w:fldCharType="separate"/>
      </w:r>
      <w:r w:rsidR="003C3DDD">
        <w:rPr>
          <w:noProof/>
        </w:rPr>
        <w:t>44</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B.5.</w:t>
      </w:r>
      <w:r w:rsidRPr="00191957">
        <w:rPr>
          <w:rFonts w:asciiTheme="minorHAnsi" w:eastAsiaTheme="minorEastAsia" w:hAnsiTheme="minorHAnsi" w:cstheme="minorBidi"/>
          <w:noProof/>
          <w:color w:val="auto"/>
          <w:sz w:val="22"/>
          <w:szCs w:val="22"/>
          <w:lang w:eastAsia="fr-FR"/>
        </w:rPr>
        <w:tab/>
      </w:r>
      <w:r>
        <w:rPr>
          <w:noProof/>
        </w:rPr>
        <w:t>Data Access</w:t>
      </w:r>
      <w:r>
        <w:rPr>
          <w:noProof/>
        </w:rPr>
        <w:tab/>
      </w:r>
      <w:r>
        <w:rPr>
          <w:noProof/>
        </w:rPr>
        <w:fldChar w:fldCharType="begin"/>
      </w:r>
      <w:r>
        <w:rPr>
          <w:noProof/>
        </w:rPr>
        <w:instrText xml:space="preserve"> PAGEREF _Toc292147282 \h </w:instrText>
      </w:r>
      <w:r>
        <w:rPr>
          <w:noProof/>
        </w:rPr>
      </w:r>
      <w:r>
        <w:rPr>
          <w:noProof/>
        </w:rPr>
        <w:fldChar w:fldCharType="separate"/>
      </w:r>
      <w:r w:rsidR="003C3DDD">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B.5.1.</w:t>
      </w:r>
      <w:r w:rsidRPr="00191957">
        <w:rPr>
          <w:rFonts w:asciiTheme="minorHAnsi" w:eastAsiaTheme="minorEastAsia" w:hAnsiTheme="minorHAnsi" w:cstheme="minorBidi"/>
          <w:noProof/>
          <w:color w:val="auto"/>
          <w:szCs w:val="22"/>
          <w:lang w:eastAsia="fr-FR"/>
        </w:rPr>
        <w:tab/>
      </w:r>
      <w:r>
        <w:rPr>
          <w:noProof/>
        </w:rPr>
        <w:t xml:space="preserve">Access Reference </w:t>
      </w:r>
      <w:r w:rsidRPr="00913044">
        <w:rPr>
          <w:i/>
          <w:noProof/>
        </w:rPr>
        <w:t>(access_url)</w:t>
      </w:r>
      <w:r>
        <w:rPr>
          <w:noProof/>
        </w:rPr>
        <w:tab/>
      </w:r>
      <w:r>
        <w:rPr>
          <w:noProof/>
        </w:rPr>
        <w:fldChar w:fldCharType="begin"/>
      </w:r>
      <w:r>
        <w:rPr>
          <w:noProof/>
        </w:rPr>
        <w:instrText xml:space="preserve"> PAGEREF _Toc292147283 \h </w:instrText>
      </w:r>
      <w:r>
        <w:rPr>
          <w:noProof/>
        </w:rPr>
      </w:r>
      <w:r>
        <w:rPr>
          <w:noProof/>
        </w:rPr>
        <w:fldChar w:fldCharType="separate"/>
      </w:r>
      <w:r w:rsidR="003C3DDD">
        <w:rPr>
          <w:noProof/>
        </w:rPr>
        <w:t>44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B.5.2.</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_Toc292147284 \h </w:instrText>
      </w:r>
      <w:r>
        <w:rPr>
          <w:noProof/>
        </w:rPr>
      </w:r>
      <w:r>
        <w:rPr>
          <w:noProof/>
        </w:rPr>
        <w:fldChar w:fldCharType="separate"/>
      </w:r>
      <w:r w:rsidR="003C3DDD">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B.5.3.</w:t>
      </w:r>
      <w:r w:rsidRPr="00191957">
        <w:rPr>
          <w:rFonts w:asciiTheme="minorHAnsi" w:eastAsiaTheme="minorEastAsia" w:hAnsiTheme="minorHAnsi" w:cstheme="minorBidi"/>
          <w:noProof/>
          <w:color w:val="auto"/>
          <w:szCs w:val="22"/>
          <w:lang w:eastAsia="fr-FR"/>
        </w:rPr>
        <w:tab/>
      </w:r>
      <w:r>
        <w:rPr>
          <w:noProof/>
        </w:rPr>
        <w:t>Estimated Size (access_estsize)</w:t>
      </w:r>
      <w:r>
        <w:rPr>
          <w:noProof/>
        </w:rPr>
        <w:tab/>
      </w:r>
      <w:r>
        <w:rPr>
          <w:noProof/>
        </w:rPr>
        <w:fldChar w:fldCharType="begin"/>
      </w:r>
      <w:r>
        <w:rPr>
          <w:noProof/>
        </w:rPr>
        <w:instrText xml:space="preserve"> PAGEREF _Toc292147285 \h </w:instrText>
      </w:r>
      <w:r>
        <w:rPr>
          <w:noProof/>
        </w:rPr>
      </w:r>
      <w:r>
        <w:rPr>
          <w:noProof/>
        </w:rPr>
        <w:fldChar w:fldCharType="separate"/>
      </w:r>
      <w:r w:rsidR="003C3DDD">
        <w:rPr>
          <w:noProof/>
        </w:rPr>
        <w:t>44</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B.6.</w:t>
      </w:r>
      <w:r w:rsidRPr="00191957">
        <w:rPr>
          <w:rFonts w:asciiTheme="minorHAnsi" w:eastAsiaTheme="minorEastAsia" w:hAnsiTheme="minorHAnsi" w:cstheme="minorBidi"/>
          <w:noProof/>
          <w:color w:val="auto"/>
          <w:sz w:val="22"/>
          <w:szCs w:val="22"/>
          <w:lang w:eastAsia="fr-FR"/>
        </w:rPr>
        <w:tab/>
      </w:r>
      <w:r>
        <w:rPr>
          <w:noProof/>
        </w:rPr>
        <w:t>Description of physical axes: Characterisation classes</w:t>
      </w:r>
      <w:r>
        <w:rPr>
          <w:noProof/>
        </w:rPr>
        <w:tab/>
      </w:r>
      <w:r>
        <w:rPr>
          <w:noProof/>
        </w:rPr>
        <w:fldChar w:fldCharType="begin"/>
      </w:r>
      <w:r>
        <w:rPr>
          <w:noProof/>
        </w:rPr>
        <w:instrText xml:space="preserve"> PAGEREF _Toc292147286 \h </w:instrText>
      </w:r>
      <w:r>
        <w:rPr>
          <w:noProof/>
        </w:rPr>
      </w:r>
      <w:r>
        <w:rPr>
          <w:noProof/>
        </w:rPr>
        <w:fldChar w:fldCharType="separate"/>
      </w:r>
      <w:r w:rsidR="003C3DDD">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B.6.1.</w:t>
      </w:r>
      <w:r w:rsidRPr="00191957">
        <w:rPr>
          <w:rFonts w:asciiTheme="minorHAnsi" w:eastAsiaTheme="minorEastAsia" w:hAnsiTheme="minorHAnsi" w:cstheme="minorBidi"/>
          <w:noProof/>
          <w:color w:val="auto"/>
          <w:szCs w:val="22"/>
          <w:lang w:eastAsia="fr-FR"/>
        </w:rPr>
        <w:tab/>
      </w:r>
      <w:r>
        <w:rPr>
          <w:noProof/>
        </w:rPr>
        <w:t>Spatial axis</w:t>
      </w:r>
      <w:r>
        <w:rPr>
          <w:noProof/>
        </w:rPr>
        <w:tab/>
      </w:r>
      <w:r>
        <w:rPr>
          <w:noProof/>
        </w:rPr>
        <w:fldChar w:fldCharType="begin"/>
      </w:r>
      <w:r>
        <w:rPr>
          <w:noProof/>
        </w:rPr>
        <w:instrText xml:space="preserve"> PAGEREF _Toc292147287 \h </w:instrText>
      </w:r>
      <w:r>
        <w:rPr>
          <w:noProof/>
        </w:rPr>
      </w:r>
      <w:r>
        <w:rPr>
          <w:noProof/>
        </w:rPr>
        <w:fldChar w:fldCharType="separate"/>
      </w:r>
      <w:r w:rsidR="003C3DDD">
        <w:rPr>
          <w:noProof/>
        </w:rPr>
        <w:t>45</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B.6.1.1.</w:t>
      </w:r>
      <w:r w:rsidRPr="00191957">
        <w:rPr>
          <w:rFonts w:asciiTheme="minorHAnsi" w:eastAsiaTheme="minorEastAsia" w:hAnsiTheme="minorHAnsi" w:cstheme="minorBidi"/>
          <w:noProof/>
          <w:color w:val="auto"/>
          <w:sz w:val="22"/>
          <w:szCs w:val="22"/>
          <w:lang w:eastAsia="fr-FR"/>
        </w:rPr>
        <w:tab/>
      </w:r>
      <w:r>
        <w:rPr>
          <w:noProof/>
        </w:rPr>
        <w:t xml:space="preserve">The observation reference position: </w:t>
      </w:r>
      <w:r w:rsidRPr="00913044">
        <w:rPr>
          <w:i/>
          <w:noProof/>
        </w:rPr>
        <w:t>(s_ra and s_dec)</w:t>
      </w:r>
      <w:r>
        <w:rPr>
          <w:noProof/>
        </w:rPr>
        <w:tab/>
      </w:r>
      <w:r>
        <w:rPr>
          <w:noProof/>
        </w:rPr>
        <w:fldChar w:fldCharType="begin"/>
      </w:r>
      <w:r>
        <w:rPr>
          <w:noProof/>
        </w:rPr>
        <w:instrText xml:space="preserve"> PAGEREF _Toc292147288 \h </w:instrText>
      </w:r>
      <w:r>
        <w:rPr>
          <w:noProof/>
        </w:rPr>
      </w:r>
      <w:r>
        <w:rPr>
          <w:noProof/>
        </w:rPr>
        <w:fldChar w:fldCharType="separate"/>
      </w:r>
      <w:r w:rsidR="003C3DDD">
        <w:rPr>
          <w:noProof/>
        </w:rPr>
        <w:t>45</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B.6.1.2.</w:t>
      </w:r>
      <w:r w:rsidRPr="00191957">
        <w:rPr>
          <w:rFonts w:asciiTheme="minorHAnsi" w:eastAsiaTheme="minorEastAsia" w:hAnsiTheme="minorHAnsi" w:cstheme="minorBidi"/>
          <w:noProof/>
          <w:color w:val="auto"/>
          <w:sz w:val="22"/>
          <w:szCs w:val="22"/>
          <w:lang w:eastAsia="fr-FR"/>
        </w:rPr>
        <w:tab/>
      </w:r>
      <w:r>
        <w:rPr>
          <w:noProof/>
        </w:rPr>
        <w:t>The covered region</w:t>
      </w:r>
      <w:r>
        <w:rPr>
          <w:noProof/>
        </w:rPr>
        <w:tab/>
      </w:r>
      <w:r>
        <w:rPr>
          <w:noProof/>
        </w:rPr>
        <w:fldChar w:fldCharType="begin"/>
      </w:r>
      <w:r>
        <w:rPr>
          <w:noProof/>
        </w:rPr>
        <w:instrText xml:space="preserve"> PAGEREF _Toc292147289 \h </w:instrText>
      </w:r>
      <w:r>
        <w:rPr>
          <w:noProof/>
        </w:rPr>
      </w:r>
      <w:r>
        <w:rPr>
          <w:noProof/>
        </w:rPr>
        <w:fldChar w:fldCharType="separate"/>
      </w:r>
      <w:r w:rsidR="003C3DDD">
        <w:rPr>
          <w:noProof/>
        </w:rPr>
        <w:t>45</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B.6.1.3.</w:t>
      </w:r>
      <w:r w:rsidRPr="00191957">
        <w:rPr>
          <w:rFonts w:asciiTheme="minorHAnsi" w:eastAsiaTheme="minorEastAsia" w:hAnsiTheme="minorHAnsi" w:cstheme="minorBidi"/>
          <w:noProof/>
          <w:color w:val="auto"/>
          <w:sz w:val="22"/>
          <w:szCs w:val="22"/>
          <w:lang w:eastAsia="fr-FR"/>
        </w:rPr>
        <w:tab/>
      </w:r>
      <w:r>
        <w:rPr>
          <w:noProof/>
        </w:rPr>
        <w:t>Spatial Resolution (</w:t>
      </w:r>
      <w:r w:rsidRPr="00913044">
        <w:rPr>
          <w:i/>
          <w:iCs/>
          <w:noProof/>
        </w:rPr>
        <w:t>s_resol</w:t>
      </w:r>
      <w:r>
        <w:rPr>
          <w:noProof/>
        </w:rPr>
        <w:t xml:space="preserve"> )</w:t>
      </w:r>
      <w:r>
        <w:rPr>
          <w:noProof/>
        </w:rPr>
        <w:tab/>
      </w:r>
      <w:r>
        <w:rPr>
          <w:noProof/>
        </w:rPr>
        <w:fldChar w:fldCharType="begin"/>
      </w:r>
      <w:r>
        <w:rPr>
          <w:noProof/>
        </w:rPr>
        <w:instrText xml:space="preserve"> PAGEREF _Toc292147290 \h </w:instrText>
      </w:r>
      <w:r>
        <w:rPr>
          <w:noProof/>
        </w:rPr>
      </w:r>
      <w:r>
        <w:rPr>
          <w:noProof/>
        </w:rPr>
        <w:fldChar w:fldCharType="separate"/>
      </w:r>
      <w:r w:rsidR="003C3DDD">
        <w:rPr>
          <w:noProof/>
        </w:rPr>
        <w:t>46</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B.6.1.4.</w:t>
      </w:r>
      <w:r w:rsidRPr="00191957">
        <w:rPr>
          <w:rFonts w:asciiTheme="minorHAnsi" w:eastAsiaTheme="minorEastAsia" w:hAnsiTheme="minorHAnsi" w:cstheme="minorBidi"/>
          <w:noProof/>
          <w:color w:val="auto"/>
          <w:sz w:val="22"/>
          <w:szCs w:val="22"/>
          <w:lang w:eastAsia="fr-FR"/>
        </w:rPr>
        <w:tab/>
      </w:r>
      <w:r>
        <w:rPr>
          <w:noProof/>
        </w:rPr>
        <w:t>Astrometric Calibration Status: (</w:t>
      </w:r>
      <w:r w:rsidRPr="00913044">
        <w:rPr>
          <w:i/>
          <w:iCs/>
          <w:noProof/>
        </w:rPr>
        <w:t>s_calib_status)</w:t>
      </w:r>
      <w:r>
        <w:rPr>
          <w:noProof/>
        </w:rPr>
        <w:tab/>
      </w:r>
      <w:r>
        <w:rPr>
          <w:noProof/>
        </w:rPr>
        <w:fldChar w:fldCharType="begin"/>
      </w:r>
      <w:r>
        <w:rPr>
          <w:noProof/>
        </w:rPr>
        <w:instrText xml:space="preserve"> PAGEREF _Toc292147291 \h </w:instrText>
      </w:r>
      <w:r>
        <w:rPr>
          <w:noProof/>
        </w:rPr>
      </w:r>
      <w:r>
        <w:rPr>
          <w:noProof/>
        </w:rPr>
        <w:fldChar w:fldCharType="separate"/>
      </w:r>
      <w:r w:rsidR="003C3DDD">
        <w:rPr>
          <w:noProof/>
        </w:rPr>
        <w:t>46</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lastRenderedPageBreak/>
        <w:t>B.6.1.5.</w:t>
      </w:r>
      <w:r w:rsidRPr="00191957">
        <w:rPr>
          <w:rFonts w:asciiTheme="minorHAnsi" w:eastAsiaTheme="minorEastAsia" w:hAnsiTheme="minorHAnsi" w:cstheme="minorBidi"/>
          <w:noProof/>
          <w:color w:val="auto"/>
          <w:sz w:val="22"/>
          <w:szCs w:val="22"/>
          <w:lang w:eastAsia="fr-FR"/>
        </w:rPr>
        <w:tab/>
      </w:r>
      <w:r>
        <w:rPr>
          <w:noProof/>
        </w:rPr>
        <w:t>Astrometric precision (</w:t>
      </w:r>
      <w:r w:rsidRPr="00913044">
        <w:rPr>
          <w:i/>
          <w:iCs/>
          <w:noProof/>
        </w:rPr>
        <w:t>s_stat_error</w:t>
      </w:r>
      <w:r>
        <w:rPr>
          <w:noProof/>
        </w:rPr>
        <w:t>)</w:t>
      </w:r>
      <w:r>
        <w:rPr>
          <w:noProof/>
        </w:rPr>
        <w:tab/>
      </w:r>
      <w:r>
        <w:rPr>
          <w:noProof/>
        </w:rPr>
        <w:fldChar w:fldCharType="begin"/>
      </w:r>
      <w:r>
        <w:rPr>
          <w:noProof/>
        </w:rPr>
        <w:instrText xml:space="preserve"> PAGEREF _Toc292147292 \h </w:instrText>
      </w:r>
      <w:r>
        <w:rPr>
          <w:noProof/>
        </w:rPr>
      </w:r>
      <w:r>
        <w:rPr>
          <w:noProof/>
        </w:rPr>
        <w:fldChar w:fldCharType="separate"/>
      </w:r>
      <w:r w:rsidR="003C3DDD">
        <w:rPr>
          <w:noProof/>
        </w:rPr>
        <w:t>46</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B.6.1.6.</w:t>
      </w:r>
      <w:r w:rsidRPr="00191957">
        <w:rPr>
          <w:rFonts w:asciiTheme="minorHAnsi" w:eastAsiaTheme="minorEastAsia" w:hAnsiTheme="minorHAnsi" w:cstheme="minorBidi"/>
          <w:noProof/>
          <w:color w:val="auto"/>
          <w:sz w:val="22"/>
          <w:szCs w:val="22"/>
          <w:lang w:eastAsia="fr-FR"/>
        </w:rPr>
        <w:tab/>
      </w:r>
      <w:r w:rsidRPr="00913044">
        <w:rPr>
          <w:bCs/>
          <w:noProof/>
        </w:rPr>
        <w:t>Spatial sampling</w:t>
      </w:r>
      <w:r>
        <w:rPr>
          <w:noProof/>
        </w:rPr>
        <w:t xml:space="preserve"> (</w:t>
      </w:r>
      <w:r w:rsidRPr="00913044">
        <w:rPr>
          <w:i/>
          <w:iCs/>
          <w:noProof/>
        </w:rPr>
        <w:t>s_pixel_scale</w:t>
      </w:r>
      <w:r>
        <w:rPr>
          <w:noProof/>
        </w:rPr>
        <w:t>)</w:t>
      </w:r>
      <w:r>
        <w:rPr>
          <w:noProof/>
        </w:rPr>
        <w:tab/>
      </w:r>
      <w:r>
        <w:rPr>
          <w:noProof/>
        </w:rPr>
        <w:fldChar w:fldCharType="begin"/>
      </w:r>
      <w:r>
        <w:rPr>
          <w:noProof/>
        </w:rPr>
        <w:instrText xml:space="preserve"> PAGEREF _Toc292147293 \h </w:instrText>
      </w:r>
      <w:r>
        <w:rPr>
          <w:noProof/>
        </w:rPr>
      </w:r>
      <w:r>
        <w:rPr>
          <w:noProof/>
        </w:rPr>
        <w:fldChar w:fldCharType="separate"/>
      </w:r>
      <w:r w:rsidR="003C3DDD">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B.6.2.</w:t>
      </w:r>
      <w:r w:rsidRPr="00191957">
        <w:rPr>
          <w:rFonts w:asciiTheme="minorHAnsi" w:eastAsiaTheme="minorEastAsia" w:hAnsiTheme="minorHAnsi" w:cstheme="minorBidi"/>
          <w:noProof/>
          <w:color w:val="auto"/>
          <w:szCs w:val="22"/>
          <w:lang w:eastAsia="fr-FR"/>
        </w:rPr>
        <w:tab/>
      </w:r>
      <w:r>
        <w:rPr>
          <w:noProof/>
        </w:rPr>
        <w:t>Spectral axis</w:t>
      </w:r>
      <w:r>
        <w:rPr>
          <w:noProof/>
        </w:rPr>
        <w:tab/>
      </w:r>
      <w:r>
        <w:rPr>
          <w:noProof/>
        </w:rPr>
        <w:fldChar w:fldCharType="begin"/>
      </w:r>
      <w:r>
        <w:rPr>
          <w:noProof/>
        </w:rPr>
        <w:instrText xml:space="preserve"> PAGEREF _Toc292147294 \h </w:instrText>
      </w:r>
      <w:r>
        <w:rPr>
          <w:noProof/>
        </w:rPr>
      </w:r>
      <w:r>
        <w:rPr>
          <w:noProof/>
        </w:rPr>
        <w:fldChar w:fldCharType="separate"/>
      </w:r>
      <w:r w:rsidR="003C3DDD">
        <w:rPr>
          <w:noProof/>
        </w:rPr>
        <w:t>46</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B.6.2.1.</w:t>
      </w:r>
      <w:r w:rsidRPr="00191957">
        <w:rPr>
          <w:rFonts w:asciiTheme="minorHAnsi" w:eastAsiaTheme="minorEastAsia" w:hAnsiTheme="minorHAnsi" w:cstheme="minorBidi"/>
          <w:noProof/>
          <w:color w:val="auto"/>
          <w:sz w:val="22"/>
          <w:szCs w:val="22"/>
          <w:lang w:eastAsia="fr-FR"/>
        </w:rPr>
        <w:tab/>
      </w:r>
      <w:r>
        <w:rPr>
          <w:noProof/>
        </w:rPr>
        <w:t>Spectral calibration status (</w:t>
      </w:r>
      <w:r w:rsidRPr="00913044">
        <w:rPr>
          <w:i/>
          <w:noProof/>
        </w:rPr>
        <w:t>em_calib_status</w:t>
      </w:r>
      <w:r>
        <w:rPr>
          <w:noProof/>
        </w:rPr>
        <w:t>)</w:t>
      </w:r>
      <w:r>
        <w:rPr>
          <w:noProof/>
        </w:rPr>
        <w:tab/>
      </w:r>
      <w:r>
        <w:rPr>
          <w:noProof/>
        </w:rPr>
        <w:fldChar w:fldCharType="begin"/>
      </w:r>
      <w:r>
        <w:rPr>
          <w:noProof/>
        </w:rPr>
        <w:instrText xml:space="preserve"> PAGEREF _Toc292147295 \h </w:instrText>
      </w:r>
      <w:r>
        <w:rPr>
          <w:noProof/>
        </w:rPr>
      </w:r>
      <w:r>
        <w:rPr>
          <w:noProof/>
        </w:rPr>
        <w:fldChar w:fldCharType="separate"/>
      </w:r>
      <w:r w:rsidR="003C3DDD">
        <w:rPr>
          <w:noProof/>
        </w:rPr>
        <w:t>47</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B.6.2.2.</w:t>
      </w:r>
      <w:r w:rsidRPr="00191957">
        <w:rPr>
          <w:rFonts w:asciiTheme="minorHAnsi" w:eastAsiaTheme="minorEastAsia" w:hAnsiTheme="minorHAnsi" w:cstheme="minorBidi"/>
          <w:noProof/>
          <w:color w:val="auto"/>
          <w:sz w:val="22"/>
          <w:szCs w:val="22"/>
          <w:lang w:eastAsia="fr-FR"/>
        </w:rPr>
        <w:tab/>
      </w:r>
      <w:r>
        <w:rPr>
          <w:noProof/>
        </w:rPr>
        <w:t>Spectral Bounds</w:t>
      </w:r>
      <w:r>
        <w:rPr>
          <w:noProof/>
        </w:rPr>
        <w:tab/>
      </w:r>
      <w:r>
        <w:rPr>
          <w:noProof/>
        </w:rPr>
        <w:fldChar w:fldCharType="begin"/>
      </w:r>
      <w:r>
        <w:rPr>
          <w:noProof/>
        </w:rPr>
        <w:instrText xml:space="preserve"> PAGEREF _Toc292147296 \h </w:instrText>
      </w:r>
      <w:r>
        <w:rPr>
          <w:noProof/>
        </w:rPr>
      </w:r>
      <w:r>
        <w:rPr>
          <w:noProof/>
        </w:rPr>
        <w:fldChar w:fldCharType="separate"/>
      </w:r>
      <w:r w:rsidR="003C3DDD">
        <w:rPr>
          <w:noProof/>
        </w:rPr>
        <w:t>47</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B.6.2.3.</w:t>
      </w:r>
      <w:r w:rsidRPr="00191957">
        <w:rPr>
          <w:rFonts w:asciiTheme="minorHAnsi" w:eastAsiaTheme="minorEastAsia" w:hAnsiTheme="minorHAnsi" w:cstheme="minorBidi"/>
          <w:noProof/>
          <w:color w:val="auto"/>
          <w:sz w:val="22"/>
          <w:szCs w:val="22"/>
          <w:lang w:eastAsia="fr-FR"/>
        </w:rPr>
        <w:tab/>
      </w:r>
      <w:r>
        <w:rPr>
          <w:noProof/>
        </w:rPr>
        <w:t>Spectral Resolution</w:t>
      </w:r>
      <w:r>
        <w:rPr>
          <w:noProof/>
        </w:rPr>
        <w:tab/>
      </w:r>
      <w:r>
        <w:rPr>
          <w:noProof/>
        </w:rPr>
        <w:fldChar w:fldCharType="begin"/>
      </w:r>
      <w:r>
        <w:rPr>
          <w:noProof/>
        </w:rPr>
        <w:instrText xml:space="preserve"> PAGEREF _Toc292147297 \h </w:instrText>
      </w:r>
      <w:r>
        <w:rPr>
          <w:noProof/>
        </w:rPr>
      </w:r>
      <w:r>
        <w:rPr>
          <w:noProof/>
        </w:rPr>
        <w:fldChar w:fldCharType="separate"/>
      </w:r>
      <w:r w:rsidR="003C3DDD">
        <w:rPr>
          <w:noProof/>
        </w:rPr>
        <w:t>47</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a)</w:t>
      </w:r>
      <w:r w:rsidRPr="00191957">
        <w:rPr>
          <w:rFonts w:asciiTheme="minorHAnsi" w:eastAsiaTheme="minorEastAsia" w:hAnsiTheme="minorHAnsi" w:cstheme="minorBidi"/>
          <w:noProof/>
          <w:color w:val="auto"/>
          <w:sz w:val="22"/>
          <w:szCs w:val="22"/>
          <w:lang w:eastAsia="fr-FR"/>
        </w:rPr>
        <w:tab/>
      </w:r>
      <w:r>
        <w:rPr>
          <w:noProof/>
        </w:rPr>
        <w:t xml:space="preserve">A reference value for </w:t>
      </w:r>
      <w:r w:rsidRPr="00913044">
        <w:rPr>
          <w:b/>
          <w:noProof/>
        </w:rPr>
        <w:t>Spectral Resolution</w:t>
      </w:r>
      <w:r>
        <w:rPr>
          <w:noProof/>
        </w:rPr>
        <w:t xml:space="preserve"> (</w:t>
      </w:r>
      <w:r w:rsidRPr="00913044">
        <w:rPr>
          <w:i/>
          <w:iCs/>
          <w:noProof/>
        </w:rPr>
        <w:t>em_resol</w:t>
      </w:r>
      <w:r>
        <w:rPr>
          <w:noProof/>
        </w:rPr>
        <w:t>)</w:t>
      </w:r>
      <w:r>
        <w:rPr>
          <w:noProof/>
        </w:rPr>
        <w:tab/>
      </w:r>
      <w:r>
        <w:rPr>
          <w:noProof/>
        </w:rPr>
        <w:fldChar w:fldCharType="begin"/>
      </w:r>
      <w:r>
        <w:rPr>
          <w:noProof/>
        </w:rPr>
        <w:instrText xml:space="preserve"> PAGEREF _Toc292147298 \h </w:instrText>
      </w:r>
      <w:r>
        <w:rPr>
          <w:noProof/>
        </w:rPr>
      </w:r>
      <w:r>
        <w:rPr>
          <w:noProof/>
        </w:rPr>
        <w:fldChar w:fldCharType="separate"/>
      </w:r>
      <w:r w:rsidR="003C3DDD">
        <w:rPr>
          <w:noProof/>
        </w:rPr>
        <w:t>47</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b)</w:t>
      </w:r>
      <w:r w:rsidRPr="00191957">
        <w:rPr>
          <w:rFonts w:asciiTheme="minorHAnsi" w:eastAsiaTheme="minorEastAsia" w:hAnsiTheme="minorHAnsi" w:cstheme="minorBidi"/>
          <w:noProof/>
          <w:color w:val="auto"/>
          <w:sz w:val="22"/>
          <w:szCs w:val="22"/>
          <w:lang w:eastAsia="fr-FR"/>
        </w:rPr>
        <w:tab/>
      </w:r>
      <w:r>
        <w:rPr>
          <w:noProof/>
        </w:rPr>
        <w:t>A reference value for</w:t>
      </w:r>
      <w:r w:rsidRPr="00913044">
        <w:rPr>
          <w:b/>
          <w:noProof/>
        </w:rPr>
        <w:t xml:space="preserve"> Resolving Power</w:t>
      </w:r>
      <w:r>
        <w:rPr>
          <w:noProof/>
        </w:rPr>
        <w:t xml:space="preserve"> (</w:t>
      </w:r>
      <w:r w:rsidRPr="00913044">
        <w:rPr>
          <w:i/>
          <w:iCs/>
          <w:noProof/>
        </w:rPr>
        <w:t>em_res_power</w:t>
      </w:r>
      <w:r>
        <w:rPr>
          <w:noProof/>
        </w:rPr>
        <w:t>)</w:t>
      </w:r>
      <w:r>
        <w:rPr>
          <w:noProof/>
        </w:rPr>
        <w:tab/>
      </w:r>
      <w:r>
        <w:rPr>
          <w:noProof/>
        </w:rPr>
        <w:fldChar w:fldCharType="begin"/>
      </w:r>
      <w:r>
        <w:rPr>
          <w:noProof/>
        </w:rPr>
        <w:instrText xml:space="preserve"> PAGEREF _Toc292147299 \h </w:instrText>
      </w:r>
      <w:r>
        <w:rPr>
          <w:noProof/>
        </w:rPr>
      </w:r>
      <w:r>
        <w:rPr>
          <w:noProof/>
        </w:rPr>
        <w:fldChar w:fldCharType="separate"/>
      </w:r>
      <w:r w:rsidR="003C3DDD">
        <w:rPr>
          <w:noProof/>
        </w:rPr>
        <w:t>47</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c)</w:t>
      </w:r>
      <w:r w:rsidRPr="00191957">
        <w:rPr>
          <w:rFonts w:asciiTheme="minorHAnsi" w:eastAsiaTheme="minorEastAsia" w:hAnsiTheme="minorHAnsi" w:cstheme="minorBidi"/>
          <w:noProof/>
          <w:color w:val="auto"/>
          <w:sz w:val="22"/>
          <w:szCs w:val="22"/>
          <w:lang w:eastAsia="fr-FR"/>
        </w:rPr>
        <w:tab/>
      </w:r>
      <w:r w:rsidRPr="00913044">
        <w:rPr>
          <w:b/>
          <w:noProof/>
        </w:rPr>
        <w:t>Resolving Power limits</w:t>
      </w:r>
      <w:r>
        <w:rPr>
          <w:noProof/>
        </w:rPr>
        <w:t xml:space="preserve"> (em_res_power_min, em_res_power_max)</w:t>
      </w:r>
      <w:r>
        <w:rPr>
          <w:noProof/>
        </w:rPr>
        <w:tab/>
      </w:r>
      <w:r>
        <w:rPr>
          <w:noProof/>
        </w:rPr>
        <w:fldChar w:fldCharType="begin"/>
      </w:r>
      <w:r>
        <w:rPr>
          <w:noProof/>
        </w:rPr>
        <w:instrText xml:space="preserve"> PAGEREF _Toc292147300 \h </w:instrText>
      </w:r>
      <w:r>
        <w:rPr>
          <w:noProof/>
        </w:rPr>
      </w:r>
      <w:r>
        <w:rPr>
          <w:noProof/>
        </w:rPr>
        <w:fldChar w:fldCharType="separate"/>
      </w:r>
      <w:r w:rsidR="003C3DDD">
        <w:rPr>
          <w:noProof/>
        </w:rPr>
        <w:t>47</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B.6.2.4.</w:t>
      </w:r>
      <w:r w:rsidRPr="00191957">
        <w:rPr>
          <w:rFonts w:asciiTheme="minorHAnsi" w:eastAsiaTheme="minorEastAsia" w:hAnsiTheme="minorHAnsi" w:cstheme="minorBidi"/>
          <w:noProof/>
          <w:color w:val="auto"/>
          <w:sz w:val="22"/>
          <w:szCs w:val="22"/>
          <w:lang w:eastAsia="fr-FR"/>
        </w:rPr>
        <w:tab/>
      </w:r>
      <w:r>
        <w:rPr>
          <w:noProof/>
        </w:rPr>
        <w:t xml:space="preserve">Accuracy along the spectral axis </w:t>
      </w:r>
      <w:r w:rsidRPr="00913044">
        <w:rPr>
          <w:i/>
          <w:noProof/>
        </w:rPr>
        <w:t>(em_stat_error)</w:t>
      </w:r>
      <w:r>
        <w:rPr>
          <w:noProof/>
        </w:rPr>
        <w:tab/>
      </w:r>
      <w:r>
        <w:rPr>
          <w:noProof/>
        </w:rPr>
        <w:fldChar w:fldCharType="begin"/>
      </w:r>
      <w:r>
        <w:rPr>
          <w:noProof/>
        </w:rPr>
        <w:instrText xml:space="preserve"> PAGEREF _Toc292147301 \h </w:instrText>
      </w:r>
      <w:r>
        <w:rPr>
          <w:noProof/>
        </w:rPr>
      </w:r>
      <w:r>
        <w:rPr>
          <w:noProof/>
        </w:rPr>
        <w:fldChar w:fldCharType="separate"/>
      </w:r>
      <w:r w:rsidR="003C3DDD">
        <w:rPr>
          <w:noProof/>
        </w:rPr>
        <w:t>48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B.6.3.</w:t>
      </w:r>
      <w:r w:rsidRPr="00191957">
        <w:rPr>
          <w:rFonts w:asciiTheme="minorHAnsi" w:eastAsiaTheme="minorEastAsia" w:hAnsiTheme="minorHAnsi" w:cstheme="minorBidi"/>
          <w:noProof/>
          <w:color w:val="auto"/>
          <w:szCs w:val="22"/>
          <w:lang w:eastAsia="fr-FR"/>
        </w:rPr>
        <w:tab/>
      </w:r>
      <w:r>
        <w:rPr>
          <w:noProof/>
        </w:rPr>
        <w:t>Time axis</w:t>
      </w:r>
      <w:r>
        <w:rPr>
          <w:noProof/>
        </w:rPr>
        <w:tab/>
      </w:r>
      <w:r>
        <w:rPr>
          <w:noProof/>
        </w:rPr>
        <w:fldChar w:fldCharType="begin"/>
      </w:r>
      <w:r>
        <w:rPr>
          <w:noProof/>
        </w:rPr>
        <w:instrText xml:space="preserve"> PAGEREF _Toc292147302 \h </w:instrText>
      </w:r>
      <w:r>
        <w:rPr>
          <w:noProof/>
        </w:rPr>
      </w:r>
      <w:r>
        <w:rPr>
          <w:noProof/>
        </w:rPr>
        <w:fldChar w:fldCharType="separate"/>
      </w:r>
      <w:r w:rsidR="003C3DDD">
        <w:rPr>
          <w:noProof/>
        </w:rPr>
        <w:t>48</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191957">
        <w:rPr>
          <w:rFonts w:cs="Times New Roman"/>
          <w:noProof/>
        </w:rPr>
        <w:t>B.6.3.1.</w:t>
      </w:r>
      <w:r w:rsidRPr="00191957">
        <w:rPr>
          <w:rFonts w:asciiTheme="minorHAnsi" w:eastAsiaTheme="minorEastAsia" w:hAnsiTheme="minorHAnsi" w:cstheme="minorBidi"/>
          <w:noProof/>
          <w:color w:val="auto"/>
          <w:sz w:val="22"/>
          <w:szCs w:val="22"/>
          <w:lang w:eastAsia="fr-FR"/>
        </w:rPr>
        <w:tab/>
      </w:r>
      <w:r w:rsidRPr="00191957">
        <w:rPr>
          <w:noProof/>
        </w:rPr>
        <w:t>Time coverage (t_min, t_max, t_exptime)</w:t>
      </w:r>
      <w:r>
        <w:rPr>
          <w:noProof/>
        </w:rPr>
        <w:tab/>
      </w:r>
      <w:r>
        <w:rPr>
          <w:noProof/>
        </w:rPr>
        <w:fldChar w:fldCharType="begin"/>
      </w:r>
      <w:r>
        <w:rPr>
          <w:noProof/>
        </w:rPr>
        <w:instrText xml:space="preserve"> PAGEREF _Toc292147303 \h </w:instrText>
      </w:r>
      <w:r>
        <w:rPr>
          <w:noProof/>
        </w:rPr>
      </w:r>
      <w:r>
        <w:rPr>
          <w:noProof/>
        </w:rPr>
        <w:fldChar w:fldCharType="separate"/>
      </w:r>
      <w:r w:rsidR="003C3DDD">
        <w:rPr>
          <w:noProof/>
        </w:rPr>
        <w:t>48</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B.6.3.2.</w:t>
      </w:r>
      <w:r w:rsidRPr="00191957">
        <w:rPr>
          <w:rFonts w:asciiTheme="minorHAnsi" w:eastAsiaTheme="minorEastAsia" w:hAnsiTheme="minorHAnsi" w:cstheme="minorBidi"/>
          <w:noProof/>
          <w:color w:val="auto"/>
          <w:sz w:val="22"/>
          <w:szCs w:val="22"/>
          <w:lang w:eastAsia="fr-FR"/>
        </w:rPr>
        <w:tab/>
      </w:r>
      <w:r w:rsidRPr="00913044">
        <w:rPr>
          <w:bCs/>
          <w:noProof/>
        </w:rPr>
        <w:t>Time resolution</w:t>
      </w:r>
      <w:r>
        <w:rPr>
          <w:noProof/>
        </w:rPr>
        <w:t xml:space="preserve"> (</w:t>
      </w:r>
      <w:r w:rsidRPr="00913044">
        <w:rPr>
          <w:i/>
          <w:iCs/>
          <w:noProof/>
        </w:rPr>
        <w:t>t_resolution</w:t>
      </w:r>
      <w:r>
        <w:rPr>
          <w:noProof/>
        </w:rPr>
        <w:t>)</w:t>
      </w:r>
      <w:r>
        <w:rPr>
          <w:noProof/>
        </w:rPr>
        <w:tab/>
      </w:r>
      <w:r>
        <w:rPr>
          <w:noProof/>
        </w:rPr>
        <w:fldChar w:fldCharType="begin"/>
      </w:r>
      <w:r>
        <w:rPr>
          <w:noProof/>
        </w:rPr>
        <w:instrText xml:space="preserve"> PAGEREF _Toc292147304 \h </w:instrText>
      </w:r>
      <w:r>
        <w:rPr>
          <w:noProof/>
        </w:rPr>
      </w:r>
      <w:r>
        <w:rPr>
          <w:noProof/>
        </w:rPr>
        <w:fldChar w:fldCharType="separate"/>
      </w:r>
      <w:r w:rsidR="003C3DDD">
        <w:rPr>
          <w:noProof/>
        </w:rPr>
        <w:t>48</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B.6.3.3.</w:t>
      </w:r>
      <w:r w:rsidRPr="00191957">
        <w:rPr>
          <w:rFonts w:asciiTheme="minorHAnsi" w:eastAsiaTheme="minorEastAsia" w:hAnsiTheme="minorHAnsi" w:cstheme="minorBidi"/>
          <w:noProof/>
          <w:color w:val="auto"/>
          <w:sz w:val="22"/>
          <w:szCs w:val="22"/>
          <w:lang w:eastAsia="fr-FR"/>
        </w:rPr>
        <w:tab/>
      </w:r>
      <w:r>
        <w:rPr>
          <w:noProof/>
        </w:rPr>
        <w:t>Time Calibration Status: (</w:t>
      </w:r>
      <w:r w:rsidRPr="00913044">
        <w:rPr>
          <w:i/>
          <w:iCs/>
          <w:noProof/>
        </w:rPr>
        <w:t>t_calib_status)</w:t>
      </w:r>
      <w:r>
        <w:rPr>
          <w:noProof/>
        </w:rPr>
        <w:tab/>
      </w:r>
      <w:r>
        <w:rPr>
          <w:noProof/>
        </w:rPr>
        <w:fldChar w:fldCharType="begin"/>
      </w:r>
      <w:r>
        <w:rPr>
          <w:noProof/>
        </w:rPr>
        <w:instrText xml:space="preserve"> PAGEREF _Toc292147305 \h </w:instrText>
      </w:r>
      <w:r>
        <w:rPr>
          <w:noProof/>
        </w:rPr>
      </w:r>
      <w:r>
        <w:rPr>
          <w:noProof/>
        </w:rPr>
        <w:fldChar w:fldCharType="separate"/>
      </w:r>
      <w:r w:rsidR="003C3DDD">
        <w:rPr>
          <w:noProof/>
        </w:rPr>
        <w:t>48</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B.6.3.4.</w:t>
      </w:r>
      <w:r w:rsidRPr="00191957">
        <w:rPr>
          <w:rFonts w:asciiTheme="minorHAnsi" w:eastAsiaTheme="minorEastAsia" w:hAnsiTheme="minorHAnsi" w:cstheme="minorBidi"/>
          <w:noProof/>
          <w:color w:val="auto"/>
          <w:sz w:val="22"/>
          <w:szCs w:val="22"/>
          <w:lang w:eastAsia="fr-FR"/>
        </w:rPr>
        <w:tab/>
      </w:r>
      <w:r>
        <w:rPr>
          <w:noProof/>
        </w:rPr>
        <w:t>Time Calibration Error: (</w:t>
      </w:r>
      <w:r w:rsidRPr="00913044">
        <w:rPr>
          <w:i/>
          <w:iCs/>
          <w:noProof/>
        </w:rPr>
        <w:t>t_stat_error)</w:t>
      </w:r>
      <w:r>
        <w:rPr>
          <w:noProof/>
        </w:rPr>
        <w:tab/>
      </w:r>
      <w:r>
        <w:rPr>
          <w:noProof/>
        </w:rPr>
        <w:fldChar w:fldCharType="begin"/>
      </w:r>
      <w:r>
        <w:rPr>
          <w:noProof/>
        </w:rPr>
        <w:instrText xml:space="preserve"> PAGEREF _Toc292147306 \h </w:instrText>
      </w:r>
      <w:r>
        <w:rPr>
          <w:noProof/>
        </w:rPr>
      </w:r>
      <w:r>
        <w:rPr>
          <w:noProof/>
        </w:rPr>
        <w:fldChar w:fldCharType="separate"/>
      </w:r>
      <w:r w:rsidR="003C3DDD">
        <w:rPr>
          <w:noProof/>
        </w:rPr>
        <w:t>48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B.6.4.</w:t>
      </w:r>
      <w:r w:rsidRPr="00191957">
        <w:rPr>
          <w:rFonts w:asciiTheme="minorHAnsi" w:eastAsiaTheme="minorEastAsia" w:hAnsiTheme="minorHAnsi" w:cstheme="minorBidi"/>
          <w:noProof/>
          <w:color w:val="auto"/>
          <w:szCs w:val="22"/>
          <w:lang w:eastAsia="fr-FR"/>
        </w:rPr>
        <w:tab/>
      </w:r>
      <w:r>
        <w:rPr>
          <w:noProof/>
        </w:rPr>
        <w:t>Redshift Axis:</w:t>
      </w:r>
      <w:r>
        <w:rPr>
          <w:noProof/>
        </w:rPr>
        <w:tab/>
      </w:r>
      <w:r>
        <w:rPr>
          <w:noProof/>
        </w:rPr>
        <w:fldChar w:fldCharType="begin"/>
      </w:r>
      <w:r>
        <w:rPr>
          <w:noProof/>
        </w:rPr>
        <w:instrText xml:space="preserve"> PAGEREF _Toc292147307 \h </w:instrText>
      </w:r>
      <w:r>
        <w:rPr>
          <w:noProof/>
        </w:rPr>
      </w:r>
      <w:r>
        <w:rPr>
          <w:noProof/>
        </w:rPr>
        <w:fldChar w:fldCharType="separate"/>
      </w:r>
      <w:r w:rsidR="003C3DDD">
        <w:rPr>
          <w:noProof/>
        </w:rPr>
        <w:t>48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B.6.5.</w:t>
      </w:r>
      <w:r w:rsidRPr="00191957">
        <w:rPr>
          <w:rFonts w:asciiTheme="minorHAnsi" w:eastAsiaTheme="minorEastAsia" w:hAnsiTheme="minorHAnsi" w:cstheme="minorBidi"/>
          <w:noProof/>
          <w:color w:val="auto"/>
          <w:szCs w:val="22"/>
          <w:lang w:eastAsia="fr-FR"/>
        </w:rPr>
        <w:tab/>
      </w:r>
      <w:r>
        <w:rPr>
          <w:noProof/>
        </w:rPr>
        <w:t>Observable Axis:</w:t>
      </w:r>
      <w:r>
        <w:rPr>
          <w:noProof/>
        </w:rPr>
        <w:tab/>
      </w:r>
      <w:r>
        <w:rPr>
          <w:noProof/>
        </w:rPr>
        <w:fldChar w:fldCharType="begin"/>
      </w:r>
      <w:r>
        <w:rPr>
          <w:noProof/>
        </w:rPr>
        <w:instrText xml:space="preserve"> PAGEREF _Toc292147308 \h </w:instrText>
      </w:r>
      <w:r>
        <w:rPr>
          <w:noProof/>
        </w:rPr>
      </w:r>
      <w:r>
        <w:rPr>
          <w:noProof/>
        </w:rPr>
        <w:fldChar w:fldCharType="separate"/>
      </w:r>
      <w:r w:rsidR="003C3DDD">
        <w:rPr>
          <w:noProof/>
        </w:rPr>
        <w:t>48</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B.6.5.1.</w:t>
      </w:r>
      <w:r w:rsidRPr="00191957">
        <w:rPr>
          <w:rFonts w:asciiTheme="minorHAnsi" w:eastAsiaTheme="minorEastAsia" w:hAnsiTheme="minorHAnsi" w:cstheme="minorBidi"/>
          <w:noProof/>
          <w:color w:val="auto"/>
          <w:szCs w:val="22"/>
          <w:lang w:eastAsia="fr-FR"/>
        </w:rPr>
        <w:tab/>
      </w:r>
      <w:r>
        <w:rPr>
          <w:noProof/>
        </w:rPr>
        <w:t>Nature of the observed quantity (</w:t>
      </w:r>
      <w:r w:rsidRPr="00913044">
        <w:rPr>
          <w:i/>
          <w:noProof/>
        </w:rPr>
        <w:t>o_ucd</w:t>
      </w:r>
      <w:r>
        <w:rPr>
          <w:noProof/>
        </w:rPr>
        <w:t>)</w:t>
      </w:r>
      <w:r>
        <w:rPr>
          <w:noProof/>
        </w:rPr>
        <w:tab/>
      </w:r>
      <w:r>
        <w:rPr>
          <w:noProof/>
        </w:rPr>
        <w:fldChar w:fldCharType="begin"/>
      </w:r>
      <w:r>
        <w:rPr>
          <w:noProof/>
        </w:rPr>
        <w:instrText xml:space="preserve"> PAGEREF _Toc292147309 \h </w:instrText>
      </w:r>
      <w:r>
        <w:rPr>
          <w:noProof/>
        </w:rPr>
      </w:r>
      <w:r>
        <w:rPr>
          <w:noProof/>
        </w:rPr>
        <w:fldChar w:fldCharType="separate"/>
      </w:r>
      <w:r w:rsidR="003C3DDD">
        <w:rPr>
          <w:noProof/>
        </w:rPr>
        <w:t>48</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B.6.5.2.</w:t>
      </w:r>
      <w:r w:rsidRPr="00191957">
        <w:rPr>
          <w:rFonts w:asciiTheme="minorHAnsi" w:eastAsiaTheme="minorEastAsia" w:hAnsiTheme="minorHAnsi" w:cstheme="minorBidi"/>
          <w:noProof/>
          <w:color w:val="auto"/>
          <w:szCs w:val="22"/>
          <w:lang w:eastAsia="fr-FR"/>
        </w:rPr>
        <w:tab/>
      </w:r>
      <w:r>
        <w:rPr>
          <w:noProof/>
        </w:rPr>
        <w:t xml:space="preserve">Calibration status on observable (Flux or other) </w:t>
      </w:r>
      <w:r w:rsidRPr="00913044">
        <w:rPr>
          <w:i/>
          <w:noProof/>
        </w:rPr>
        <w:t>(o_calib_status)</w:t>
      </w:r>
      <w:r>
        <w:rPr>
          <w:noProof/>
        </w:rPr>
        <w:tab/>
      </w:r>
      <w:r>
        <w:rPr>
          <w:noProof/>
        </w:rPr>
        <w:fldChar w:fldCharType="begin"/>
      </w:r>
      <w:r>
        <w:rPr>
          <w:noProof/>
        </w:rPr>
        <w:instrText xml:space="preserve"> PAGEREF _Toc292147310 \h </w:instrText>
      </w:r>
      <w:r>
        <w:rPr>
          <w:noProof/>
        </w:rPr>
      </w:r>
      <w:r>
        <w:rPr>
          <w:noProof/>
        </w:rPr>
        <w:fldChar w:fldCharType="separate"/>
      </w:r>
      <w:r w:rsidR="003C3DDD">
        <w:rPr>
          <w:noProof/>
        </w:rPr>
        <w:t>49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B.6.6.</w:t>
      </w:r>
      <w:r w:rsidRPr="00191957">
        <w:rPr>
          <w:rFonts w:asciiTheme="minorHAnsi" w:eastAsiaTheme="minorEastAsia" w:hAnsiTheme="minorHAnsi" w:cstheme="minorBidi"/>
          <w:noProof/>
          <w:color w:val="auto"/>
          <w:szCs w:val="22"/>
          <w:lang w:eastAsia="fr-FR"/>
        </w:rPr>
        <w:tab/>
      </w:r>
      <w:r>
        <w:rPr>
          <w:noProof/>
        </w:rPr>
        <w:t>Polarisation measurements (</w:t>
      </w:r>
      <w:r w:rsidRPr="00913044">
        <w:rPr>
          <w:i/>
          <w:noProof/>
        </w:rPr>
        <w:t>o_ucd</w:t>
      </w:r>
      <w:r>
        <w:rPr>
          <w:noProof/>
        </w:rPr>
        <w:t xml:space="preserve"> :mandatory and </w:t>
      </w:r>
      <w:r w:rsidRPr="00913044">
        <w:rPr>
          <w:i/>
          <w:noProof/>
        </w:rPr>
        <w:t>pol_states</w:t>
      </w:r>
      <w:r>
        <w:rPr>
          <w:noProof/>
        </w:rPr>
        <w:t>: optional)</w:t>
      </w:r>
      <w:r>
        <w:rPr>
          <w:noProof/>
        </w:rPr>
        <w:tab/>
      </w:r>
      <w:r>
        <w:rPr>
          <w:noProof/>
        </w:rPr>
        <w:fldChar w:fldCharType="begin"/>
      </w:r>
      <w:r>
        <w:rPr>
          <w:noProof/>
        </w:rPr>
        <w:instrText xml:space="preserve"> PAGEREF _Toc292147311 \h </w:instrText>
      </w:r>
      <w:r>
        <w:rPr>
          <w:noProof/>
        </w:rPr>
      </w:r>
      <w:r>
        <w:rPr>
          <w:noProof/>
        </w:rPr>
        <w:fldChar w:fldCharType="separate"/>
      </w:r>
      <w:r w:rsidR="003C3DDD">
        <w:rPr>
          <w:noProof/>
        </w:rPr>
        <w:t>49</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sidRPr="00913044">
        <w:rPr>
          <w:rFonts w:cs="Times New Roman"/>
          <w:noProof/>
        </w:rPr>
        <w:t>B.7.</w:t>
      </w:r>
      <w:r w:rsidRPr="00191957">
        <w:rPr>
          <w:rFonts w:asciiTheme="minorHAnsi" w:eastAsiaTheme="minorEastAsia" w:hAnsiTheme="minorHAnsi" w:cstheme="minorBidi"/>
          <w:noProof/>
          <w:color w:val="auto"/>
          <w:sz w:val="22"/>
          <w:szCs w:val="22"/>
          <w:lang w:eastAsia="fr-FR"/>
        </w:rPr>
        <w:tab/>
      </w:r>
      <w:r>
        <w:rPr>
          <w:noProof/>
        </w:rPr>
        <w:t>Provenance</w:t>
      </w:r>
      <w:r>
        <w:rPr>
          <w:noProof/>
        </w:rPr>
        <w:tab/>
      </w:r>
      <w:r>
        <w:rPr>
          <w:noProof/>
        </w:rPr>
        <w:fldChar w:fldCharType="begin"/>
      </w:r>
      <w:r>
        <w:rPr>
          <w:noProof/>
        </w:rPr>
        <w:instrText xml:space="preserve"> PAGEREF _Toc292147312 \h </w:instrText>
      </w:r>
      <w:r>
        <w:rPr>
          <w:noProof/>
        </w:rPr>
      </w:r>
      <w:r>
        <w:rPr>
          <w:noProof/>
        </w:rPr>
        <w:fldChar w:fldCharType="separate"/>
      </w:r>
      <w:r w:rsidR="003C3DDD">
        <w:rPr>
          <w:noProof/>
        </w:rPr>
        <w:t>50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B.7.1.</w:t>
      </w:r>
      <w:r w:rsidRPr="00191957">
        <w:rPr>
          <w:rFonts w:asciiTheme="minorHAnsi" w:eastAsiaTheme="minorEastAsia" w:hAnsiTheme="minorHAnsi" w:cstheme="minorBidi"/>
          <w:noProof/>
          <w:color w:val="auto"/>
          <w:szCs w:val="22"/>
          <w:lang w:eastAsia="fr-FR"/>
        </w:rPr>
        <w:tab/>
      </w:r>
      <w:r>
        <w:rPr>
          <w:noProof/>
        </w:rPr>
        <w:t>Facility (</w:t>
      </w:r>
      <w:r w:rsidRPr="00913044">
        <w:rPr>
          <w:i/>
          <w:noProof/>
        </w:rPr>
        <w:t>facility</w:t>
      </w:r>
      <w:r>
        <w:rPr>
          <w:noProof/>
        </w:rPr>
        <w:t>)</w:t>
      </w:r>
      <w:r>
        <w:rPr>
          <w:noProof/>
        </w:rPr>
        <w:tab/>
      </w:r>
      <w:r>
        <w:rPr>
          <w:noProof/>
        </w:rPr>
        <w:fldChar w:fldCharType="begin"/>
      </w:r>
      <w:r>
        <w:rPr>
          <w:noProof/>
        </w:rPr>
        <w:instrText xml:space="preserve"> PAGEREF _Toc292147313 \h </w:instrText>
      </w:r>
      <w:r>
        <w:rPr>
          <w:noProof/>
        </w:rPr>
      </w:r>
      <w:r>
        <w:rPr>
          <w:noProof/>
        </w:rPr>
        <w:fldChar w:fldCharType="separate"/>
      </w:r>
      <w:r w:rsidR="003C3DDD">
        <w:rPr>
          <w:noProof/>
        </w:rPr>
        <w:t>50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B.7.2.</w:t>
      </w:r>
      <w:r w:rsidRPr="00191957">
        <w:rPr>
          <w:rFonts w:asciiTheme="minorHAnsi" w:eastAsiaTheme="minorEastAsia" w:hAnsiTheme="minorHAnsi" w:cstheme="minorBidi"/>
          <w:noProof/>
          <w:color w:val="auto"/>
          <w:szCs w:val="22"/>
          <w:lang w:eastAsia="fr-FR"/>
        </w:rPr>
        <w:tab/>
      </w:r>
      <w:r>
        <w:rPr>
          <w:noProof/>
        </w:rPr>
        <w:t>Instrument name (</w:t>
      </w:r>
      <w:r w:rsidRPr="00913044">
        <w:rPr>
          <w:i/>
          <w:iCs/>
          <w:noProof/>
        </w:rPr>
        <w:t>instrument</w:t>
      </w:r>
      <w:r>
        <w:rPr>
          <w:noProof/>
        </w:rPr>
        <w:t>)</w:t>
      </w:r>
      <w:r>
        <w:rPr>
          <w:noProof/>
        </w:rPr>
        <w:tab/>
      </w:r>
      <w:r>
        <w:rPr>
          <w:noProof/>
        </w:rPr>
        <w:fldChar w:fldCharType="begin"/>
      </w:r>
      <w:r>
        <w:rPr>
          <w:noProof/>
        </w:rPr>
        <w:instrText xml:space="preserve"> PAGEREF _Toc292147314 \h </w:instrText>
      </w:r>
      <w:r>
        <w:rPr>
          <w:noProof/>
        </w:rPr>
      </w:r>
      <w:r>
        <w:rPr>
          <w:noProof/>
        </w:rPr>
        <w:fldChar w:fldCharType="separate"/>
      </w:r>
      <w:r w:rsidR="003C3DDD">
        <w:rPr>
          <w:noProof/>
        </w:rPr>
        <w:t>50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B.7.3.</w:t>
      </w:r>
      <w:r w:rsidRPr="00191957">
        <w:rPr>
          <w:rFonts w:asciiTheme="minorHAnsi" w:eastAsiaTheme="minorEastAsia" w:hAnsiTheme="minorHAnsi" w:cstheme="minorBidi"/>
          <w:noProof/>
          <w:color w:val="auto"/>
          <w:szCs w:val="22"/>
          <w:lang w:eastAsia="fr-FR"/>
        </w:rPr>
        <w:tab/>
      </w:r>
      <w:r>
        <w:rPr>
          <w:noProof/>
        </w:rPr>
        <w:t>Proposal (</w:t>
      </w:r>
      <w:r w:rsidRPr="00913044">
        <w:rPr>
          <w:i/>
          <w:noProof/>
        </w:rPr>
        <w:t>proposal_id</w:t>
      </w:r>
      <w:r>
        <w:rPr>
          <w:noProof/>
        </w:rPr>
        <w:t>)</w:t>
      </w:r>
      <w:r>
        <w:rPr>
          <w:noProof/>
        </w:rPr>
        <w:tab/>
      </w:r>
      <w:r>
        <w:rPr>
          <w:noProof/>
        </w:rPr>
        <w:fldChar w:fldCharType="begin"/>
      </w:r>
      <w:r>
        <w:rPr>
          <w:noProof/>
        </w:rPr>
        <w:instrText xml:space="preserve"> PAGEREF _Toc292147315 \h </w:instrText>
      </w:r>
      <w:r>
        <w:rPr>
          <w:noProof/>
        </w:rPr>
      </w:r>
      <w:r>
        <w:rPr>
          <w:noProof/>
        </w:rPr>
        <w:fldChar w:fldCharType="separate"/>
      </w:r>
      <w:r w:rsidR="003C3DDD">
        <w:rPr>
          <w:noProof/>
        </w:rPr>
        <w:t>50</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 w:val="22"/>
          <w:szCs w:val="22"/>
          <w:lang w:eastAsia="fr-FR"/>
        </w:rPr>
      </w:pPr>
      <w:r>
        <w:rPr>
          <w:noProof/>
        </w:rPr>
        <w:t>Appendix C: TAP_SCHEMA tables and usage</w:t>
      </w:r>
      <w:r>
        <w:rPr>
          <w:noProof/>
        </w:rPr>
        <w:tab/>
      </w:r>
      <w:r>
        <w:rPr>
          <w:noProof/>
        </w:rPr>
        <w:fldChar w:fldCharType="begin"/>
      </w:r>
      <w:r>
        <w:rPr>
          <w:noProof/>
        </w:rPr>
        <w:instrText xml:space="preserve"> PAGEREF _Toc292147316 \h </w:instrText>
      </w:r>
      <w:r>
        <w:rPr>
          <w:noProof/>
        </w:rPr>
      </w:r>
      <w:r>
        <w:rPr>
          <w:noProof/>
        </w:rPr>
        <w:fldChar w:fldCharType="separate"/>
      </w:r>
      <w:r w:rsidR="003C3DDD">
        <w:rPr>
          <w:noProof/>
        </w:rPr>
        <w:t>50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Pr>
          <w:noProof/>
        </w:rPr>
        <w:t>C.1.</w:t>
      </w:r>
      <w:r w:rsidRPr="00191957">
        <w:rPr>
          <w:rFonts w:asciiTheme="minorHAnsi" w:eastAsiaTheme="minorEastAsia" w:hAnsiTheme="minorHAnsi" w:cstheme="minorBidi"/>
          <w:noProof/>
          <w:color w:val="auto"/>
          <w:sz w:val="22"/>
          <w:szCs w:val="22"/>
          <w:lang w:eastAsia="fr-FR"/>
        </w:rPr>
        <w:tab/>
      </w:r>
      <w:r>
        <w:rPr>
          <w:noProof/>
        </w:rPr>
        <w:t>Implementation Examples</w:t>
      </w:r>
      <w:r>
        <w:rPr>
          <w:noProof/>
        </w:rPr>
        <w:tab/>
      </w:r>
      <w:r>
        <w:rPr>
          <w:noProof/>
        </w:rPr>
        <w:fldChar w:fldCharType="begin"/>
      </w:r>
      <w:r>
        <w:rPr>
          <w:noProof/>
        </w:rPr>
        <w:instrText xml:space="preserve"> PAGEREF _Toc292147317 \h </w:instrText>
      </w:r>
      <w:r>
        <w:rPr>
          <w:noProof/>
        </w:rPr>
      </w:r>
      <w:r>
        <w:rPr>
          <w:noProof/>
        </w:rPr>
        <w:fldChar w:fldCharType="separate"/>
      </w:r>
      <w:r w:rsidR="003C3DDD">
        <w:rPr>
          <w:noProof/>
        </w:rPr>
        <w:t>50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 w:val="22"/>
          <w:szCs w:val="22"/>
          <w:lang w:eastAsia="fr-FR"/>
        </w:rPr>
      </w:pPr>
      <w:r>
        <w:rPr>
          <w:noProof/>
        </w:rPr>
        <w:t>C.2.</w:t>
      </w:r>
      <w:r w:rsidRPr="00191957">
        <w:rPr>
          <w:rFonts w:asciiTheme="minorHAnsi" w:eastAsiaTheme="minorEastAsia" w:hAnsiTheme="minorHAnsi" w:cstheme="minorBidi"/>
          <w:noProof/>
          <w:color w:val="auto"/>
          <w:sz w:val="22"/>
          <w:szCs w:val="22"/>
          <w:lang w:eastAsia="fr-FR"/>
        </w:rPr>
        <w:tab/>
      </w:r>
      <w:r>
        <w:rPr>
          <w:noProof/>
        </w:rPr>
        <w:t>List of data model fields in TAP_SCHEMA</w:t>
      </w:r>
      <w:r>
        <w:rPr>
          <w:noProof/>
        </w:rPr>
        <w:tab/>
      </w:r>
      <w:r>
        <w:rPr>
          <w:noProof/>
        </w:rPr>
        <w:fldChar w:fldCharType="begin"/>
      </w:r>
      <w:r>
        <w:rPr>
          <w:noProof/>
        </w:rPr>
        <w:instrText xml:space="preserve"> PAGEREF _Toc292147318 \h </w:instrText>
      </w:r>
      <w:r>
        <w:rPr>
          <w:noProof/>
        </w:rPr>
      </w:r>
      <w:r>
        <w:rPr>
          <w:noProof/>
        </w:rPr>
        <w:fldChar w:fldCharType="separate"/>
      </w:r>
      <w:r w:rsidR="003C3DDD">
        <w:rPr>
          <w:noProof/>
        </w:rPr>
        <w:t>50</w:t>
      </w:r>
      <w:r>
        <w:rPr>
          <w:noProof/>
        </w:rPr>
        <w:fldChar w:fldCharType="end"/>
      </w:r>
    </w:p>
    <w:p w:rsidR="00F7703E" w:rsidRDefault="00041A27" w:rsidP="00D24D16">
      <w:pPr>
        <w:pStyle w:val="Corpsdetexte"/>
      </w:pPr>
      <w:r w:rsidRPr="00736B6B">
        <w:rPr>
          <w:noProof/>
          <w:lang w:eastAsia="en-US"/>
        </w:rPr>
        <w:fldChar w:fldCharType="end"/>
      </w:r>
    </w:p>
    <w:p w:rsidR="00573D8C" w:rsidRDefault="00573D8C">
      <w:pPr>
        <w:spacing w:before="0" w:after="0"/>
        <w:rPr>
          <w:b/>
          <w:color w:val="005A9C"/>
          <w:kern w:val="1"/>
          <w:sz w:val="32"/>
          <w:szCs w:val="32"/>
        </w:rPr>
      </w:pPr>
      <w:r>
        <w:br w:type="page"/>
      </w:r>
    </w:p>
    <w:p w:rsidR="00F7703E" w:rsidRDefault="00F7703E" w:rsidP="00D24D16">
      <w:pPr>
        <w:pStyle w:val="Titre1"/>
      </w:pPr>
      <w:bookmarkStart w:id="31" w:name="_Toc292147186"/>
      <w:r>
        <w:lastRenderedPageBreak/>
        <w:t>List of Acronyms</w:t>
      </w:r>
      <w:bookmarkEnd w:id="31"/>
    </w:p>
    <w:p w:rsidR="0097752C" w:rsidRDefault="0097752C" w:rsidP="0097752C"/>
    <w:tbl>
      <w:tblPr>
        <w:tblStyle w:val="Grilledutableau"/>
        <w:tblW w:w="0" w:type="auto"/>
        <w:tblInd w:w="468" w:type="dxa"/>
        <w:tblLook w:val="04A0" w:firstRow="1" w:lastRow="0" w:firstColumn="1" w:lastColumn="0" w:noHBand="0" w:noVBand="1"/>
      </w:tblPr>
      <w:tblGrid>
        <w:gridCol w:w="1890"/>
        <w:gridCol w:w="6930"/>
      </w:tblGrid>
      <w:tr w:rsidR="00573D8C" w:rsidRPr="00573D8C">
        <w:tc>
          <w:tcPr>
            <w:tcW w:w="1890" w:type="dxa"/>
          </w:tcPr>
          <w:p w:rsidR="00573D8C" w:rsidRPr="00573D8C" w:rsidRDefault="00573D8C" w:rsidP="009031F6">
            <w:r w:rsidRPr="00573D8C">
              <w:t>ADQL</w:t>
            </w:r>
          </w:p>
        </w:tc>
        <w:tc>
          <w:tcPr>
            <w:tcW w:w="6930" w:type="dxa"/>
          </w:tcPr>
          <w:p w:rsidR="00573D8C" w:rsidRPr="00573D8C" w:rsidRDefault="00573D8C" w:rsidP="009031F6">
            <w:r w:rsidRPr="00573D8C">
              <w:t>Astronomical Data Query Language</w:t>
            </w:r>
          </w:p>
        </w:tc>
      </w:tr>
      <w:tr w:rsidR="00573D8C" w:rsidRPr="00573D8C">
        <w:tc>
          <w:tcPr>
            <w:tcW w:w="1890" w:type="dxa"/>
          </w:tcPr>
          <w:p w:rsidR="00573D8C" w:rsidRPr="00573D8C" w:rsidRDefault="00573D8C" w:rsidP="009031F6">
            <w:r w:rsidRPr="00573D8C">
              <w:t>DAL</w:t>
            </w:r>
          </w:p>
        </w:tc>
        <w:tc>
          <w:tcPr>
            <w:tcW w:w="6930" w:type="dxa"/>
          </w:tcPr>
          <w:p w:rsidR="00573D8C" w:rsidRPr="00573D8C" w:rsidRDefault="00573D8C" w:rsidP="009031F6">
            <w:r w:rsidRPr="00573D8C">
              <w:t>Data Access Protocol</w:t>
            </w:r>
          </w:p>
        </w:tc>
      </w:tr>
      <w:tr w:rsidR="00573D8C" w:rsidRPr="00573D8C">
        <w:tc>
          <w:tcPr>
            <w:tcW w:w="1890" w:type="dxa"/>
          </w:tcPr>
          <w:p w:rsidR="00573D8C" w:rsidRPr="00573D8C" w:rsidRDefault="00573D8C" w:rsidP="009031F6">
            <w:r w:rsidRPr="00573D8C">
              <w:t xml:space="preserve">DM </w:t>
            </w:r>
          </w:p>
        </w:tc>
        <w:tc>
          <w:tcPr>
            <w:tcW w:w="6930" w:type="dxa"/>
          </w:tcPr>
          <w:p w:rsidR="00573D8C" w:rsidRPr="00573D8C" w:rsidRDefault="00573D8C" w:rsidP="009031F6">
            <w:r w:rsidRPr="00573D8C">
              <w:t>Data Model</w:t>
            </w:r>
          </w:p>
        </w:tc>
      </w:tr>
      <w:tr w:rsidR="00573D8C" w:rsidRPr="00573D8C">
        <w:tc>
          <w:tcPr>
            <w:tcW w:w="1890" w:type="dxa"/>
          </w:tcPr>
          <w:p w:rsidR="00573D8C" w:rsidRPr="00573D8C" w:rsidRDefault="00573D8C" w:rsidP="009031F6">
            <w:r w:rsidRPr="00573D8C">
              <w:t>ObsCoreDM</w:t>
            </w:r>
          </w:p>
        </w:tc>
        <w:tc>
          <w:tcPr>
            <w:tcW w:w="6930" w:type="dxa"/>
          </w:tcPr>
          <w:p w:rsidR="00573D8C" w:rsidRPr="00573D8C" w:rsidRDefault="00573D8C" w:rsidP="009031F6">
            <w:r w:rsidRPr="00573D8C">
              <w:t>Observation Core components Data Model</w:t>
            </w:r>
          </w:p>
        </w:tc>
      </w:tr>
      <w:tr w:rsidR="00573D8C" w:rsidRPr="00573D8C">
        <w:tc>
          <w:tcPr>
            <w:tcW w:w="1890" w:type="dxa"/>
          </w:tcPr>
          <w:p w:rsidR="00573D8C" w:rsidRPr="00573D8C" w:rsidRDefault="00573D8C" w:rsidP="009031F6">
            <w:r w:rsidRPr="00573D8C">
              <w:t>ObsTAP</w:t>
            </w:r>
          </w:p>
        </w:tc>
        <w:tc>
          <w:tcPr>
            <w:tcW w:w="6930" w:type="dxa"/>
          </w:tcPr>
          <w:p w:rsidR="00573D8C" w:rsidRPr="00573D8C" w:rsidRDefault="00573D8C" w:rsidP="009031F6">
            <w:r w:rsidRPr="00573D8C">
              <w:t>TAP interface to Observation Data Model</w:t>
            </w:r>
          </w:p>
        </w:tc>
      </w:tr>
      <w:tr w:rsidR="00573D8C" w:rsidRPr="00573D8C">
        <w:tc>
          <w:tcPr>
            <w:tcW w:w="1890" w:type="dxa"/>
          </w:tcPr>
          <w:p w:rsidR="00573D8C" w:rsidRPr="00573D8C" w:rsidRDefault="00573D8C" w:rsidP="009031F6">
            <w:r w:rsidRPr="00573D8C">
              <w:t>TAP</w:t>
            </w:r>
          </w:p>
        </w:tc>
        <w:tc>
          <w:tcPr>
            <w:tcW w:w="6930" w:type="dxa"/>
          </w:tcPr>
          <w:p w:rsidR="00573D8C" w:rsidRPr="00573D8C" w:rsidRDefault="00573D8C" w:rsidP="009031F6">
            <w:r w:rsidRPr="00573D8C">
              <w:t>Table Access Protocol</w:t>
            </w:r>
          </w:p>
        </w:tc>
      </w:tr>
      <w:tr w:rsidR="00573D8C" w:rsidRPr="00573D8C">
        <w:tc>
          <w:tcPr>
            <w:tcW w:w="1890" w:type="dxa"/>
          </w:tcPr>
          <w:p w:rsidR="00573D8C" w:rsidRPr="00573D8C" w:rsidRDefault="00573D8C" w:rsidP="009031F6">
            <w:r w:rsidRPr="00573D8C">
              <w:t>SIA</w:t>
            </w:r>
          </w:p>
        </w:tc>
        <w:tc>
          <w:tcPr>
            <w:tcW w:w="6930" w:type="dxa"/>
          </w:tcPr>
          <w:p w:rsidR="00573D8C" w:rsidRPr="00573D8C" w:rsidRDefault="00573D8C" w:rsidP="009031F6">
            <w:r w:rsidRPr="00573D8C">
              <w:t>Simple Image Access</w:t>
            </w:r>
          </w:p>
        </w:tc>
      </w:tr>
      <w:tr w:rsidR="00573D8C" w:rsidRPr="00573D8C">
        <w:tc>
          <w:tcPr>
            <w:tcW w:w="1890" w:type="dxa"/>
          </w:tcPr>
          <w:p w:rsidR="00573D8C" w:rsidRPr="00573D8C" w:rsidRDefault="00573D8C" w:rsidP="009031F6">
            <w:r w:rsidRPr="00573D8C">
              <w:t>SSA</w:t>
            </w:r>
          </w:p>
        </w:tc>
        <w:tc>
          <w:tcPr>
            <w:tcW w:w="6930" w:type="dxa"/>
          </w:tcPr>
          <w:p w:rsidR="00573D8C" w:rsidRPr="00573D8C" w:rsidRDefault="00573D8C" w:rsidP="009031F6">
            <w:r w:rsidRPr="00573D8C">
              <w:t>Simple Spectral Access</w:t>
            </w:r>
          </w:p>
        </w:tc>
      </w:tr>
      <w:tr w:rsidR="00573D8C" w:rsidRPr="00573D8C">
        <w:tc>
          <w:tcPr>
            <w:tcW w:w="1890" w:type="dxa"/>
          </w:tcPr>
          <w:p w:rsidR="00573D8C" w:rsidRPr="00573D8C" w:rsidRDefault="00573D8C" w:rsidP="009031F6">
            <w:r w:rsidRPr="00573D8C">
              <w:t>STC</w:t>
            </w:r>
          </w:p>
        </w:tc>
        <w:tc>
          <w:tcPr>
            <w:tcW w:w="6930" w:type="dxa"/>
          </w:tcPr>
          <w:p w:rsidR="00573D8C" w:rsidRPr="00573D8C" w:rsidRDefault="00573D8C" w:rsidP="009031F6">
            <w:r w:rsidRPr="00573D8C">
              <w:t>Space-Time Coordinates</w:t>
            </w:r>
          </w:p>
        </w:tc>
      </w:tr>
      <w:tr w:rsidR="00573D8C" w:rsidRPr="00573D8C">
        <w:tc>
          <w:tcPr>
            <w:tcW w:w="1890" w:type="dxa"/>
          </w:tcPr>
          <w:p w:rsidR="00573D8C" w:rsidRPr="00573D8C" w:rsidRDefault="00573D8C" w:rsidP="009031F6">
            <w:r w:rsidRPr="00573D8C">
              <w:t>UCD</w:t>
            </w:r>
          </w:p>
        </w:tc>
        <w:tc>
          <w:tcPr>
            <w:tcW w:w="6930" w:type="dxa"/>
          </w:tcPr>
          <w:p w:rsidR="00573D8C" w:rsidRPr="00573D8C" w:rsidRDefault="00573D8C" w:rsidP="009031F6">
            <w:r w:rsidRPr="00573D8C">
              <w:t>Unified Content Descriptor</w:t>
            </w:r>
          </w:p>
        </w:tc>
      </w:tr>
    </w:tbl>
    <w:p w:rsidR="0097752C" w:rsidRPr="00AE6A96" w:rsidRDefault="0097752C" w:rsidP="00D24D16"/>
    <w:p w:rsidR="00F7703E" w:rsidRPr="00CF3F68" w:rsidRDefault="007432FB" w:rsidP="00E60E6B">
      <w:pPr>
        <w:pStyle w:val="Titre1"/>
        <w:numPr>
          <w:ilvl w:val="0"/>
          <w:numId w:val="42"/>
        </w:numPr>
      </w:pPr>
      <w:r>
        <w:t xml:space="preserve"> </w:t>
      </w:r>
      <w:bookmarkStart w:id="32" w:name="_Toc292147187"/>
      <w:r w:rsidR="00F7703E" w:rsidRPr="00736B6B">
        <w:t>Introduction</w:t>
      </w:r>
      <w:bookmarkEnd w:id="32"/>
    </w:p>
    <w:p w:rsidR="00F7703E" w:rsidRDefault="00F7703E" w:rsidP="00D24D16">
      <w:pPr>
        <w:pStyle w:val="Corpsdetexte"/>
      </w:pPr>
      <w:r w:rsidRPr="00736B6B">
        <w:t xml:space="preserve">This work originates from an initiative of the IVOA Take </w:t>
      </w:r>
      <w:proofErr w:type="gramStart"/>
      <w:r w:rsidRPr="00736B6B">
        <w:t>Up</w:t>
      </w:r>
      <w:proofErr w:type="gramEnd"/>
      <w:r w:rsidRPr="00736B6B">
        <w:t xml:space="preserve"> Committee that, in the course of 2009, collected a number of use cases for data discovery (see Appendix A).  These use cases address the problem of an astronomer posing a world-wide query for scientific data with certain characteristics and eventually retrieving or otherwise accessing selected data products thus discovered.  The ability to pose a single scientific query to multiple archives simultaneously is a fundamental use case for the Virtual Observatory.  Providing a simple standard protocol such as the one described in this document increases the chances that a majority of the data providers in astronomy will be able to implement the protocol, thus allowing data discovery for almost all archived astronomical observations. </w:t>
      </w:r>
    </w:p>
    <w:p w:rsidR="00F7703E" w:rsidRDefault="00F7703E" w:rsidP="00D24D16">
      <w:pPr>
        <w:pStyle w:val="Corpsdetexte"/>
      </w:pPr>
      <w:r w:rsidRPr="00157F50">
        <w:t xml:space="preserve">This effort (version 1) is focused on public data. Provision to cover proprietary data is already in preparation (e.g. </w:t>
      </w:r>
      <w:proofErr w:type="spellStart"/>
      <w:r w:rsidRPr="001A0478">
        <w:rPr>
          <w:i/>
        </w:rPr>
        <w:t>obs_release_date</w:t>
      </w:r>
      <w:proofErr w:type="spellEnd"/>
      <w:r w:rsidR="006F7AED">
        <w:rPr>
          <w:sz w:val="20"/>
        </w:rPr>
        <w:t xml:space="preserve"> </w:t>
      </w:r>
      <w:r>
        <w:t xml:space="preserve">and </w:t>
      </w:r>
      <w:proofErr w:type="spellStart"/>
      <w:r w:rsidRPr="00312DF4">
        <w:rPr>
          <w:i/>
        </w:rPr>
        <w:t>data_rights</w:t>
      </w:r>
      <w:proofErr w:type="spellEnd"/>
      <w:r>
        <w:t xml:space="preserve"> </w:t>
      </w:r>
      <w:r w:rsidRPr="00157F50">
        <w:t xml:space="preserve">in the list of optional </w:t>
      </w:r>
      <w:r w:rsidR="00EB14B6" w:rsidRPr="00157F50">
        <w:t>fields</w:t>
      </w:r>
      <w:r w:rsidR="00EB14B6">
        <w:t>)</w:t>
      </w:r>
      <w:r w:rsidRPr="00157F50">
        <w:t>, but is not part of this release.</w:t>
      </w:r>
      <w:r w:rsidR="0041100F">
        <w:t xml:space="preserve"> </w:t>
      </w:r>
      <w:r w:rsidRPr="00157F50">
        <w:t xml:space="preserve"> Future versions might cover that</w:t>
      </w:r>
      <w:r>
        <w:t xml:space="preserve"> in detail</w:t>
      </w:r>
      <w:r w:rsidRPr="00157F50">
        <w:t>.</w:t>
      </w:r>
    </w:p>
    <w:p w:rsidR="00F7703E" w:rsidRPr="00CF3F68" w:rsidRDefault="00F7703E" w:rsidP="00D24D16">
      <w:pPr>
        <w:pStyle w:val="Corpsdetexte"/>
      </w:pPr>
      <w:r w:rsidRPr="00736B6B">
        <w:t xml:space="preserve">In the following are described the fundamental building blocks which are used to achieve the goal of </w:t>
      </w:r>
      <w:r w:rsidRPr="00736B6B">
        <w:rPr>
          <w:rFonts w:ascii="Arial Italic" w:hAnsi="Arial Italic"/>
          <w:i/>
        </w:rPr>
        <w:t xml:space="preserve">global data discoverability and </w:t>
      </w:r>
      <w:r w:rsidR="00EB14B6" w:rsidRPr="00736B6B">
        <w:rPr>
          <w:rFonts w:ascii="Arial Italic" w:hAnsi="Arial Italic"/>
          <w:i/>
        </w:rPr>
        <w:t>accessibility</w:t>
      </w:r>
      <w:r w:rsidR="00EB14B6" w:rsidRPr="00736B6B">
        <w:t xml:space="preserve">. </w:t>
      </w:r>
    </w:p>
    <w:p w:rsidR="00F7703E" w:rsidRDefault="00F7703E" w:rsidP="00CE19E6">
      <w:pPr>
        <w:pStyle w:val="Titre2"/>
        <w:numPr>
          <w:ilvl w:val="1"/>
          <w:numId w:val="40"/>
        </w:numPr>
      </w:pPr>
      <w:bookmarkStart w:id="33" w:name="_Toc292147188"/>
      <w:r w:rsidRPr="00736B6B">
        <w:t>First building block: Data Models</w:t>
      </w:r>
      <w:bookmarkEnd w:id="33"/>
    </w:p>
    <w:p w:rsidR="00F7703E" w:rsidRDefault="00F7703E" w:rsidP="00D24D16">
      <w:pPr>
        <w:pStyle w:val="Corpsdetexte"/>
      </w:pPr>
      <w:r w:rsidRPr="00736B6B">
        <w:t>Modeling of observational metadata has been an important activity of the IVOA since its creation in 2002.  This modeling effort has already resulted in a number of integrated and approved IVOA standards such as the Resource Metadata, Space Time Coordinates (STC), Spectrum and SSA, and the Characterisation data models that are currently used in IVOA services and applications.</w:t>
      </w:r>
    </w:p>
    <w:p w:rsidR="00F7703E" w:rsidRPr="00CF3F68" w:rsidRDefault="00F7703E" w:rsidP="00D24D16">
      <w:pPr>
        <w:pStyle w:val="Corpsdetexte"/>
      </w:pPr>
    </w:p>
    <w:p w:rsidR="00F7703E" w:rsidRPr="00CF3F68" w:rsidRDefault="007B5F59" w:rsidP="00D24D16">
      <w:r>
        <w:rPr>
          <w:noProof/>
          <w:lang w:val="fr-FR" w:eastAsia="fr-FR"/>
        </w:rPr>
        <w:drawing>
          <wp:inline distT="0" distB="0" distL="0" distR="0">
            <wp:extent cx="5486400" cy="4114800"/>
            <wp:effectExtent l="0" t="0" r="0" b="0"/>
            <wp:docPr id="3"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F7703E" w:rsidRPr="007432FB" w:rsidRDefault="00F7703E" w:rsidP="007432FB">
      <w:pPr>
        <w:pStyle w:val="Lgende"/>
        <w:rPr>
          <w:b w:val="0"/>
          <w:sz w:val="22"/>
          <w:szCs w:val="22"/>
        </w:rPr>
      </w:pPr>
      <w:bookmarkStart w:id="34" w:name="_Ref157955288"/>
      <w:bookmarkStart w:id="35" w:name="_Toc285474353"/>
      <w:bookmarkEnd w:id="34"/>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3C3DDD">
        <w:rPr>
          <w:noProof/>
          <w:sz w:val="22"/>
          <w:szCs w:val="22"/>
        </w:rPr>
        <w:t>1</w:t>
      </w:r>
      <w:r w:rsidR="00041A27" w:rsidRPr="00D33E29">
        <w:rPr>
          <w:sz w:val="22"/>
          <w:szCs w:val="22"/>
        </w:rPr>
        <w:fldChar w:fldCharType="end"/>
      </w:r>
      <w:r w:rsidRPr="007432FB">
        <w:rPr>
          <w:b w:val="0"/>
          <w:sz w:val="22"/>
          <w:szCs w:val="22"/>
        </w:rPr>
        <w:t>.</w:t>
      </w:r>
      <w:proofErr w:type="gramEnd"/>
      <w:r w:rsidR="007432FB">
        <w:rPr>
          <w:b w:val="0"/>
          <w:sz w:val="22"/>
          <w:szCs w:val="22"/>
        </w:rPr>
        <w:t xml:space="preserve"> </w:t>
      </w:r>
      <w:r w:rsidRPr="007432FB">
        <w:rPr>
          <w:b w:val="0"/>
          <w:sz w:val="22"/>
          <w:szCs w:val="22"/>
        </w:rPr>
        <w:t xml:space="preserve"> How the Observation data model Core Components fits into the overall IVOA architecture.  Highlighted blocks in red are data models or specifications that are used by this model.</w:t>
      </w:r>
      <w:bookmarkEnd w:id="35"/>
    </w:p>
    <w:p w:rsidR="00F7703E" w:rsidRPr="00CF3F68" w:rsidRDefault="00F7703E" w:rsidP="00CE19E6">
      <w:pPr>
        <w:pStyle w:val="Titre2"/>
        <w:numPr>
          <w:ilvl w:val="1"/>
          <w:numId w:val="40"/>
        </w:numPr>
      </w:pPr>
      <w:r w:rsidRPr="00736B6B">
        <w:t xml:space="preserve"> </w:t>
      </w:r>
      <w:bookmarkStart w:id="36" w:name="_Toc292147189"/>
      <w:r w:rsidRPr="00736B6B">
        <w:t>Second building block: the Table Access Protocol (TAP)</w:t>
      </w:r>
      <w:bookmarkEnd w:id="36"/>
    </w:p>
    <w:p w:rsidR="00F7703E" w:rsidRPr="00CF3F68" w:rsidRDefault="00F7703E" w:rsidP="00D24D16">
      <w:pPr>
        <w:pStyle w:val="Corpsdetexte"/>
      </w:pPr>
      <w:r w:rsidRPr="00736B6B">
        <w:t>TAP defines a service protocol for accessing tabular data such as astronomical catalogues, or more generally, database tables.  TAP allows a client to (step 1) browse through the various tables and columns (names, units, etc.) in an archive to collect the information necessary to pose a query, then (step 2) actually perform a table query.  The Table Access Protocol (TAP) specification was developed and reached recommendation status in March 2010</w:t>
      </w:r>
      <w:r w:rsidR="00402F11">
        <w:t xml:space="preserve"> </w:t>
      </w:r>
      <w:sdt>
        <w:sdtPr>
          <w:id w:val="-1858031610"/>
          <w:citation/>
        </w:sdtPr>
        <w:sdtContent>
          <w:r w:rsidR="00402F11">
            <w:fldChar w:fldCharType="begin"/>
          </w:r>
          <w:r w:rsidR="00402F11" w:rsidRPr="00402F11">
            <w:instrText xml:space="preserve"> CITATION TAP \l 1036 </w:instrText>
          </w:r>
          <w:r w:rsidR="00402F11">
            <w:fldChar w:fldCharType="separate"/>
          </w:r>
          <w:r w:rsidR="002F08A5">
            <w:rPr>
              <w:noProof/>
            </w:rPr>
            <w:t>(Dowler, Tody, &amp; Rixon, 2010)</w:t>
          </w:r>
          <w:r w:rsidR="00402F11">
            <w:fldChar w:fldCharType="end"/>
          </w:r>
        </w:sdtContent>
      </w:sdt>
      <w:r w:rsidRPr="00736B6B">
        <w:t>.</w:t>
      </w:r>
    </w:p>
    <w:p w:rsidR="00F7703E" w:rsidRPr="00CF3F68" w:rsidRDefault="00F7703E" w:rsidP="00CE19E6">
      <w:pPr>
        <w:pStyle w:val="Titre2"/>
        <w:numPr>
          <w:ilvl w:val="1"/>
          <w:numId w:val="40"/>
        </w:numPr>
      </w:pPr>
      <w:bookmarkStart w:id="37" w:name="_Toc292147190"/>
      <w:r w:rsidRPr="00736B6B">
        <w:t>The goal of this effort</w:t>
      </w:r>
      <w:bookmarkEnd w:id="37"/>
    </w:p>
    <w:p w:rsidR="00F7703E" w:rsidRPr="00CF3F68" w:rsidRDefault="00F7703E" w:rsidP="00D24D16">
      <w:pPr>
        <w:pStyle w:val="Corpsdetexte"/>
      </w:pPr>
      <w:r w:rsidRPr="00736B6B">
        <w:t>Building on the work done on data models and TAP, it becomes possible to define a standard service protocol to expose standard metadata describing available datasets.</w:t>
      </w:r>
      <w:r w:rsidR="00E40E44">
        <w:t xml:space="preserve"> </w:t>
      </w:r>
      <w:r w:rsidRPr="00736B6B">
        <w:t xml:space="preserve"> In general, any data model can be mapped to a relational database and exposed directly with the TAP protocol.  The goal of ObsTAP is to provide such a capability based upon a</w:t>
      </w:r>
      <w:r>
        <w:t>n essential subset of the</w:t>
      </w:r>
      <w:r w:rsidRPr="00736B6B">
        <w:t xml:space="preserve"> general observational data model.</w:t>
      </w:r>
    </w:p>
    <w:p w:rsidR="00C75DDB" w:rsidRDefault="00F7703E" w:rsidP="00D24D16">
      <w:pPr>
        <w:pStyle w:val="Corpsdetexte"/>
      </w:pPr>
      <w:r w:rsidRPr="00736B6B">
        <w:t xml:space="preserve">Specifically, this effort aims at defining a database table to describe astronomical datasets </w:t>
      </w:r>
      <w:r w:rsidR="00C75DDB">
        <w:t xml:space="preserve">(data products) </w:t>
      </w:r>
      <w:r w:rsidRPr="00736B6B">
        <w:t xml:space="preserve">stored in archives that can be queried directly with the TAP protocol.  This is ideal for global data discovery as any type of data can be described in a straightforward and uniform fashion.  </w:t>
      </w:r>
      <w:r w:rsidR="00C75DDB">
        <w:t>The described d</w:t>
      </w:r>
      <w:r w:rsidRPr="00736B6B">
        <w:t xml:space="preserve">atasets can be directly downloaded, or IVOA Data Access Layer (DAL) protocols such as for accessing images (SIA) or spectra (SSA) can be used to </w:t>
      </w:r>
      <w:r w:rsidR="00C75DDB">
        <w:t>perform more advanced data access operations on the referenced datasets.</w:t>
      </w:r>
    </w:p>
    <w:p w:rsidR="00F7703E" w:rsidRPr="00CF3F68" w:rsidRDefault="00F7703E" w:rsidP="00D24D16">
      <w:pPr>
        <w:pStyle w:val="Corpsdetexte"/>
      </w:pPr>
      <w:r w:rsidRPr="00736B6B">
        <w:lastRenderedPageBreak/>
        <w:t xml:space="preserve">The final capability required to support uniform global data discovery and access, with a client sending one and the same query to multiple TAP services, is the stipulation that a uniform standard data model is exposed (through TAP) using agreed naming conventions, formats, units, and reference systems.  Defining this core data model and associated query mechanism is what this document is for.  </w:t>
      </w:r>
    </w:p>
    <w:p w:rsidR="00F7703E" w:rsidRPr="00CF3F68" w:rsidRDefault="00F7703E" w:rsidP="00D24D16">
      <w:pPr>
        <w:pStyle w:val="Corpsdetexte"/>
      </w:pPr>
      <w:r w:rsidRPr="00736B6B">
        <w:t>T</w:t>
      </w:r>
      <w:r>
        <w:t>hus t</w:t>
      </w:r>
      <w:r w:rsidRPr="00736B6B">
        <w:t>he purpose of this document is twofold: (1) to define a simple data model to describe observational data, and (2) to define a standard way to expose it through the TAP protocol to provide a uniform interface to discover observational science data products of any type.</w:t>
      </w:r>
    </w:p>
    <w:p w:rsidR="00F7703E" w:rsidRPr="00CF3F68" w:rsidRDefault="00F7703E" w:rsidP="00D24D16">
      <w:pPr>
        <w:pStyle w:val="Corpsdetexte"/>
      </w:pPr>
      <w:r w:rsidRPr="00736B6B">
        <w:t xml:space="preserve">This document is organized as follows: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_Ref159237242 \r \h  \* MERGEFORMAT </w:instrText>
      </w:r>
      <w:r w:rsidR="00E9381C">
        <w:fldChar w:fldCharType="separate"/>
      </w:r>
      <w:r w:rsidR="003C3DDD">
        <w:t>2</w:t>
      </w:r>
      <w:r w:rsidR="00E9381C">
        <w:fldChar w:fldCharType="end"/>
      </w:r>
      <w:r w:rsidRPr="00736B6B">
        <w:t xml:space="preserve"> </w:t>
      </w:r>
      <w:bookmarkStart w:id="38" w:name="_Hlt157936485"/>
      <w:bookmarkEnd w:id="38"/>
      <w:r w:rsidRPr="00736B6B">
        <w:t xml:space="preserve">briefly presents the types of the use cases collected from the astronomical community by the IVOA Uptake committee.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_Ref159237280 \r \h  \* MERGEFORMAT </w:instrText>
      </w:r>
      <w:r w:rsidR="00E9381C">
        <w:fldChar w:fldCharType="separate"/>
      </w:r>
      <w:r w:rsidR="003C3DDD">
        <w:t>3</w:t>
      </w:r>
      <w:r w:rsidR="00E9381C">
        <w:fldChar w:fldCharType="end"/>
      </w:r>
      <w:r w:rsidRPr="00736B6B">
        <w:t xml:space="preserve"> defines the core components of the Observation data model. The elements of the data model are summarized in </w:t>
      </w:r>
      <w:r w:rsidR="00E9381C">
        <w:fldChar w:fldCharType="begin"/>
      </w:r>
      <w:r w:rsidR="00E9381C">
        <w:instrText xml:space="preserve"> REF _Ref158037359 \h  \* MERGEFORMAT </w:instrText>
      </w:r>
      <w:r w:rsidR="00E9381C">
        <w:fldChar w:fldCharType="separate"/>
      </w:r>
      <w:r w:rsidR="003C3DDD" w:rsidRPr="003C3DDD">
        <w:t>Figure 2</w:t>
      </w:r>
      <w:r w:rsidR="00E9381C">
        <w:fldChar w:fldCharType="end"/>
      </w:r>
      <w:r w:rsidRPr="00736B6B">
        <w:t>. Mandatory ObsTAP fields are summarized in Table 1.</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_Ref159237315 \r \h  \* MERGEFORMAT </w:instrText>
      </w:r>
      <w:r w:rsidR="00E9381C">
        <w:fldChar w:fldCharType="separate"/>
      </w:r>
      <w:r w:rsidR="003C3DDD">
        <w:t>4</w:t>
      </w:r>
      <w:r w:rsidR="00E9381C">
        <w:fldChar w:fldCharType="end"/>
      </w:r>
      <w:r w:rsidRPr="00736B6B">
        <w:t xml:space="preserve"> specifies the required data model fields as they are used in the TAP service: table names, column names, column data</w:t>
      </w:r>
      <w:r>
        <w:t xml:space="preserve"> </w:t>
      </w:r>
      <w:r w:rsidRPr="00736B6B">
        <w:t>type, UCD</w:t>
      </w:r>
      <w:r>
        <w:t>,</w:t>
      </w:r>
      <w:r w:rsidRPr="00736B6B">
        <w:t xml:space="preserve"> Utype from the Observation Core components data model, and required units. </w:t>
      </w:r>
    </w:p>
    <w:p w:rsidR="00F7703E" w:rsidRPr="00CF3F68" w:rsidRDefault="00F7703E" w:rsidP="00E60E6B">
      <w:pPr>
        <w:pStyle w:val="Corpsdetexte"/>
        <w:numPr>
          <w:ilvl w:val="0"/>
          <w:numId w:val="23"/>
        </w:numPr>
      </w:pPr>
      <w:r w:rsidRPr="001A1774">
        <w:t>Section</w:t>
      </w:r>
      <w:r w:rsidR="001A1774">
        <w:t xml:space="preserve"> </w:t>
      </w:r>
      <w:r w:rsidR="00041A27">
        <w:fldChar w:fldCharType="begin"/>
      </w:r>
      <w:r w:rsidR="001A1774">
        <w:instrText xml:space="preserve"> REF _Ref292031336 \r \h </w:instrText>
      </w:r>
      <w:r w:rsidR="00041A27">
        <w:fldChar w:fldCharType="separate"/>
      </w:r>
      <w:r w:rsidR="003C3DDD">
        <w:t>5</w:t>
      </w:r>
      <w:r w:rsidR="00041A27">
        <w:fldChar w:fldCharType="end"/>
      </w:r>
      <w:r w:rsidR="001A1774">
        <w:t xml:space="preserve"> </w:t>
      </w:r>
      <w:r w:rsidRPr="00736B6B">
        <w:t>describes how to register an ObsTAP service in a Virtual Observatory registry.  More detailed information is available in the appendices.</w:t>
      </w:r>
    </w:p>
    <w:p w:rsidR="00E87327" w:rsidRPr="00CF3F68" w:rsidRDefault="00E87327" w:rsidP="00E87327">
      <w:pPr>
        <w:pStyle w:val="Corpsdetexte"/>
        <w:numPr>
          <w:ilvl w:val="0"/>
          <w:numId w:val="23"/>
        </w:numPr>
      </w:pPr>
      <w:r>
        <w:t xml:space="preserve">Section </w:t>
      </w:r>
      <w:r>
        <w:fldChar w:fldCharType="begin"/>
      </w:r>
      <w:r>
        <w:instrText xml:space="preserve"> REF _Ref292031397 \r \h </w:instrText>
      </w:r>
      <w:r>
        <w:fldChar w:fldCharType="separate"/>
      </w:r>
      <w:r w:rsidR="003C3DDD">
        <w:t>7</w:t>
      </w:r>
      <w:r>
        <w:fldChar w:fldCharType="end"/>
      </w:r>
      <w:r w:rsidRPr="00736B6B">
        <w:t xml:space="preserve"> summarizes updates of this document.</w:t>
      </w:r>
    </w:p>
    <w:p w:rsidR="00F7703E" w:rsidRPr="00CF3F68" w:rsidRDefault="00F7703E" w:rsidP="00E60E6B">
      <w:pPr>
        <w:pStyle w:val="Corpsdetexte"/>
        <w:numPr>
          <w:ilvl w:val="0"/>
          <w:numId w:val="23"/>
        </w:numPr>
      </w:pPr>
      <w:r w:rsidRPr="00736B6B">
        <w:t xml:space="preserve">Appendix A describes all the use cases as defined by the IVOA Take </w:t>
      </w:r>
      <w:proofErr w:type="gramStart"/>
      <w:r w:rsidRPr="00736B6B">
        <w:t>Up</w:t>
      </w:r>
      <w:proofErr w:type="gramEnd"/>
      <w:r w:rsidRPr="00736B6B">
        <w:t xml:space="preserve"> Committee.</w:t>
      </w:r>
    </w:p>
    <w:p w:rsidR="00F7703E" w:rsidRPr="00CF3F68" w:rsidRDefault="00F7703E" w:rsidP="00E60E6B">
      <w:pPr>
        <w:pStyle w:val="Corpsdetexte"/>
        <w:numPr>
          <w:ilvl w:val="0"/>
          <w:numId w:val="23"/>
        </w:numPr>
      </w:pPr>
      <w:r w:rsidRPr="00736B6B">
        <w:t xml:space="preserve">Appendix </w:t>
      </w:r>
      <w:r>
        <w:t>B</w:t>
      </w:r>
      <w:r w:rsidRPr="00736B6B">
        <w:t xml:space="preserve"> contains a full description of the Observation data model Core Components.</w:t>
      </w:r>
    </w:p>
    <w:p w:rsidR="00F7703E" w:rsidRPr="00BD1711" w:rsidRDefault="00F7703E" w:rsidP="00E60E6B">
      <w:pPr>
        <w:pStyle w:val="Corpsdetexte"/>
        <w:numPr>
          <w:ilvl w:val="0"/>
          <w:numId w:val="23"/>
        </w:numPr>
      </w:pPr>
      <w:r w:rsidRPr="00736B6B">
        <w:t xml:space="preserve">Appendix </w:t>
      </w:r>
      <w:r>
        <w:t>C</w:t>
      </w:r>
      <w:r w:rsidRPr="00736B6B">
        <w:t xml:space="preserve"> shows </w:t>
      </w:r>
      <w:r>
        <w:t xml:space="preserve">the detailed content of the </w:t>
      </w:r>
      <w:r w:rsidRPr="00736B6B">
        <w:t xml:space="preserve">TAP_SCHEMA tables </w:t>
      </w:r>
      <w:r>
        <w:t xml:space="preserve">and </w:t>
      </w:r>
      <w:r w:rsidRPr="00736B6B">
        <w:t xml:space="preserve">how to build up and fill </w:t>
      </w:r>
      <w:r>
        <w:t>them</w:t>
      </w:r>
      <w:r w:rsidRPr="00736B6B">
        <w:t xml:space="preserve"> for the implementation of an ObsTAP service.</w:t>
      </w:r>
    </w:p>
    <w:p w:rsidR="00F7703E" w:rsidRPr="00CF3F68" w:rsidRDefault="00F7703E" w:rsidP="00CE19E6">
      <w:pPr>
        <w:pStyle w:val="Titre1"/>
        <w:numPr>
          <w:ilvl w:val="0"/>
          <w:numId w:val="40"/>
        </w:numPr>
      </w:pPr>
      <w:bookmarkStart w:id="39" w:name="_Ref157936415"/>
      <w:bookmarkStart w:id="40" w:name="_Ref157936420"/>
      <w:bookmarkStart w:id="41" w:name="_Ref157936466"/>
      <w:bookmarkStart w:id="42" w:name="_Ref159237242"/>
      <w:bookmarkStart w:id="43" w:name="_Toc292147191"/>
      <w:bookmarkEnd w:id="39"/>
      <w:bookmarkEnd w:id="40"/>
      <w:bookmarkEnd w:id="41"/>
      <w:r w:rsidRPr="00736B6B">
        <w:t>Use cases</w:t>
      </w:r>
      <w:bookmarkEnd w:id="42"/>
      <w:bookmarkEnd w:id="43"/>
    </w:p>
    <w:p w:rsidR="00F7703E" w:rsidRPr="00CF3F68" w:rsidRDefault="00F7703E" w:rsidP="00D24D16">
      <w:pPr>
        <w:pStyle w:val="Corpsdetexte"/>
      </w:pPr>
      <w:r w:rsidRPr="00736B6B">
        <w:t xml:space="preserve">Our primary focus is on data discovery.  To this end a number of use-cases have been defined, aimed at finding observational data products in the VO domain by broadcasting the same query to multiple archives </w:t>
      </w:r>
      <w:r w:rsidRPr="00A67E90">
        <w:rPr>
          <w:rFonts w:ascii="Comic Sans MS" w:hAnsi="Comic Sans MS"/>
        </w:rPr>
        <w:t>(</w:t>
      </w:r>
      <w:r w:rsidRPr="00A67E90">
        <w:rPr>
          <w:rFonts w:ascii="Comic Sans MS" w:hAnsi="Comic Sans MS"/>
          <w:i/>
        </w:rPr>
        <w:t>global data discoverability and accessibility</w:t>
      </w:r>
      <w:r w:rsidRPr="00A67E90">
        <w:rPr>
          <w:rFonts w:ascii="Comic Sans MS" w:hAnsi="Comic Sans MS"/>
        </w:rPr>
        <w:t>)</w:t>
      </w:r>
      <w:r w:rsidRPr="00736B6B">
        <w:t>.  To achieve this we need to give data providers a set of metadata attributes that they can easily map to their database system in order to support queries of the sort listed below.</w:t>
      </w:r>
    </w:p>
    <w:p w:rsidR="00F7703E" w:rsidRPr="00CF3F68" w:rsidRDefault="00F7703E" w:rsidP="00D24D16">
      <w:pPr>
        <w:pStyle w:val="Corpsdetexte"/>
      </w:pPr>
      <w:r w:rsidRPr="00736B6B">
        <w:t xml:space="preserve">The goal is to be simple enough to be practical to implement, without attempting to exhaustively describe </w:t>
      </w:r>
      <w:r>
        <w:t>every particular dataset</w:t>
      </w:r>
      <w:r w:rsidRPr="00736B6B">
        <w:t>.</w:t>
      </w:r>
    </w:p>
    <w:p w:rsidR="00F7703E" w:rsidRPr="00CF3F68" w:rsidRDefault="00F7703E" w:rsidP="00D24D16">
      <w:pPr>
        <w:pStyle w:val="Corpsdetexte"/>
      </w:pPr>
      <w:r w:rsidRPr="00736B6B">
        <w:t xml:space="preserve">The main features of these use-cases are as follows: </w:t>
      </w:r>
    </w:p>
    <w:p w:rsidR="00F7703E" w:rsidRPr="00CF3F68" w:rsidRDefault="00F7703E" w:rsidP="00E60E6B">
      <w:pPr>
        <w:pStyle w:val="Corpsdetexte"/>
        <w:numPr>
          <w:ilvl w:val="0"/>
          <w:numId w:val="28"/>
        </w:numPr>
      </w:pPr>
      <w:r w:rsidRPr="00736B6B">
        <w:t>Support multi-wavelength as well as positional and temporal searches.</w:t>
      </w:r>
    </w:p>
    <w:p w:rsidR="00F7703E" w:rsidRPr="00CF3F68" w:rsidRDefault="00F7703E" w:rsidP="00E60E6B">
      <w:pPr>
        <w:pStyle w:val="Corpsdetexte"/>
        <w:numPr>
          <w:ilvl w:val="0"/>
          <w:numId w:val="28"/>
        </w:numPr>
      </w:pPr>
      <w:r w:rsidRPr="00736B6B">
        <w:t>Support any type of science data product (image, cube, spectrum, time series, instrumental data, etc.).</w:t>
      </w:r>
    </w:p>
    <w:p w:rsidR="00F7703E" w:rsidRPr="00CF3F68" w:rsidRDefault="00F7703E" w:rsidP="00E60E6B">
      <w:pPr>
        <w:pStyle w:val="Corpsdetexte"/>
        <w:numPr>
          <w:ilvl w:val="0"/>
          <w:numId w:val="28"/>
        </w:numPr>
      </w:pPr>
      <w:r w:rsidRPr="00736B6B">
        <w:t>Directly support the sorts of file content typically found in archives (FITS, VOTable, compressed files, instrumental data, etc.).</w:t>
      </w:r>
    </w:p>
    <w:p w:rsidR="00F7703E" w:rsidRPr="00CF3F68" w:rsidRDefault="00F7703E" w:rsidP="00D24D16">
      <w:pPr>
        <w:pStyle w:val="Corpsdetexte"/>
      </w:pPr>
      <w:r w:rsidRPr="00736B6B">
        <w:lastRenderedPageBreak/>
        <w:t>Further server-side processing of data is possible but is the subject of other VO protocols.  More refined or advanced searches may include extra knowledge obtained by prior queries to determine the range of data products available.</w:t>
      </w:r>
    </w:p>
    <w:p w:rsidR="00F7703E" w:rsidRPr="00CF3F68" w:rsidRDefault="00F7703E" w:rsidP="00D24D16">
      <w:pPr>
        <w:pStyle w:val="Corpsdetexte"/>
      </w:pPr>
      <w:r w:rsidRPr="00736B6B">
        <w:t xml:space="preserve">The detailed list of use cases proposed for data discovery is given in </w:t>
      </w:r>
      <w:r>
        <w:t>A</w:t>
      </w:r>
      <w:r w:rsidRPr="00736B6B">
        <w:t>ppendix A.</w:t>
      </w:r>
    </w:p>
    <w:p w:rsidR="00F7703E" w:rsidRPr="00CF3F68" w:rsidRDefault="00F7703E" w:rsidP="00CE19E6">
      <w:pPr>
        <w:pStyle w:val="Titre1"/>
        <w:numPr>
          <w:ilvl w:val="0"/>
          <w:numId w:val="40"/>
        </w:numPr>
      </w:pPr>
      <w:bookmarkStart w:id="44" w:name="_Ref157937298"/>
      <w:bookmarkStart w:id="45" w:name="_Ref159237280"/>
      <w:bookmarkStart w:id="46" w:name="_Toc292147192"/>
      <w:bookmarkEnd w:id="44"/>
      <w:r w:rsidRPr="00736B6B">
        <w:t>Observation Core Components Data Model</w:t>
      </w:r>
      <w:bookmarkEnd w:id="45"/>
      <w:bookmarkEnd w:id="46"/>
    </w:p>
    <w:p w:rsidR="00F7703E" w:rsidRPr="00CF3F68" w:rsidRDefault="00F7703E" w:rsidP="00D24D16">
      <w:pPr>
        <w:pStyle w:val="Corpsdetexte"/>
      </w:pPr>
      <w:r w:rsidRPr="00736B6B">
        <w:t xml:space="preserve">This section highlights and describes the </w:t>
      </w:r>
      <w:r w:rsidRPr="00736B6B">
        <w:rPr>
          <w:i/>
        </w:rPr>
        <w:t>core components</w:t>
      </w:r>
      <w:r w:rsidRPr="00736B6B">
        <w:t xml:space="preserve"> of the Observation data model. The term “core components” is meant to refer to those elements of the larger Observation Data Model that are required to support the use cases listed in Appendix A. </w:t>
      </w:r>
      <w:r w:rsidR="00E40E44">
        <w:t xml:space="preserve"> </w:t>
      </w:r>
      <w:r w:rsidRPr="00736B6B">
        <w:t>In reality this effort is the outcome of a trade-off between what astronomers want and what data providers are ready to offer.  The aim is to achieve buy-in of data providers with a simple and "good enough" model to cover the majority of the use cases.</w:t>
      </w:r>
    </w:p>
    <w:p w:rsidR="00F7703E" w:rsidRPr="00CF3F68" w:rsidRDefault="00F7703E" w:rsidP="00D24D16">
      <w:pPr>
        <w:pStyle w:val="Corpsdetexte"/>
      </w:pPr>
      <w:r w:rsidRPr="00736B6B">
        <w:t xml:space="preserve">The project of elaborating a general data model for the metadata necessary to describe any astronomical observation was launched at the first Data Model WG meeting held in Cambridge, UK at the IVOA meeting in May 2003. The Observation data model was sketched out relying on some key concepts: Dataset, Identification, Curation, physical Characterisation and Provenance (either instrumental or software).  A description of the early stages of this development can be found in </w:t>
      </w:r>
      <w:sdt>
        <w:sdtPr>
          <w:id w:val="252243188"/>
          <w:citation/>
        </w:sdtPr>
        <w:sdtContent>
          <w:r w:rsidR="00402F11">
            <w:fldChar w:fldCharType="begin"/>
          </w:r>
          <w:r w:rsidR="00402F11" w:rsidRPr="00402F11">
            <w:rPr>
              <w:noProof/>
            </w:rPr>
            <w:instrText xml:space="preserve"> CITATION CharDM2007 \l 1036 </w:instrText>
          </w:r>
          <w:r w:rsidR="00402F11">
            <w:fldChar w:fldCharType="separate"/>
          </w:r>
          <w:r w:rsidR="002F08A5">
            <w:rPr>
              <w:noProof/>
            </w:rPr>
            <w:t>(Mc Dowell &amp; al., 2005)</w:t>
          </w:r>
          <w:r w:rsidR="00402F11">
            <w:fldChar w:fldCharType="end"/>
          </w:r>
        </w:sdtContent>
      </w:sdt>
      <w:r w:rsidR="00EB14B6">
        <w:t xml:space="preserve"> </w:t>
      </w:r>
      <w:r w:rsidR="00EB14B6" w:rsidRPr="00736B6B">
        <w:t>(</w:t>
      </w:r>
      <w:r w:rsidR="00EB14B6">
        <w:t xml:space="preserve">Observation IVOA note). </w:t>
      </w:r>
      <w:r w:rsidRPr="00736B6B">
        <w:t>Some of these concepts have already been elaborated in existing data models, namely the Spectrum data model</w:t>
      </w:r>
      <w:r w:rsidRPr="00736B6B">
        <w:rPr>
          <w:noProof/>
        </w:rPr>
        <w:t xml:space="preserve"> </w:t>
      </w:r>
      <w:sdt>
        <w:sdtPr>
          <w:rPr>
            <w:noProof/>
          </w:rPr>
          <w:id w:val="-1038117306"/>
          <w:citation/>
        </w:sdtPr>
        <w:sdtContent>
          <w:r w:rsidR="00402F11">
            <w:rPr>
              <w:noProof/>
            </w:rPr>
            <w:fldChar w:fldCharType="begin"/>
          </w:r>
          <w:r w:rsidR="00402F11" w:rsidRPr="00402F11">
            <w:rPr>
              <w:noProof/>
            </w:rPr>
            <w:instrText xml:space="preserve"> CITATION Jon07 \l 1036 </w:instrText>
          </w:r>
          <w:r w:rsidR="00402F11">
            <w:rPr>
              <w:noProof/>
            </w:rPr>
            <w:fldChar w:fldCharType="separate"/>
          </w:r>
          <w:r w:rsidR="002F08A5" w:rsidRPr="002F08A5">
            <w:rPr>
              <w:noProof/>
            </w:rPr>
            <w:t>(McDowell, Tody, &amp; al, 2007)</w:t>
          </w:r>
          <w:r w:rsidR="00402F11">
            <w:rPr>
              <w:noProof/>
            </w:rPr>
            <w:fldChar w:fldCharType="end"/>
          </w:r>
        </w:sdtContent>
      </w:sdt>
      <w:r w:rsidRPr="007652FA">
        <w:rPr>
          <w:noProof/>
        </w:rPr>
        <w:t>)</w:t>
      </w:r>
      <w:r>
        <w:rPr>
          <w:noProof/>
        </w:rPr>
        <w:t xml:space="preserve"> </w:t>
      </w:r>
      <w:r w:rsidRPr="00736B6B">
        <w:t xml:space="preserve"> for general items such as dataset identification and curation, and the Characterisation data</w:t>
      </w:r>
      <w:r>
        <w:t xml:space="preserve"> </w:t>
      </w:r>
      <w:r w:rsidRPr="00736B6B">
        <w:t xml:space="preserve">model </w:t>
      </w:r>
      <w:sdt>
        <w:sdtPr>
          <w:id w:val="-213274136"/>
          <w:citation/>
        </w:sdtPr>
        <w:sdtContent>
          <w:r w:rsidR="00402F11">
            <w:fldChar w:fldCharType="begin"/>
          </w:r>
          <w:r w:rsidR="00402F11">
            <w:rPr>
              <w:noProof/>
            </w:rPr>
            <w:instrText xml:space="preserve">CITATION IVO07 \l 1036 </w:instrText>
          </w:r>
          <w:r w:rsidR="00402F11">
            <w:fldChar w:fldCharType="separate"/>
          </w:r>
          <w:r w:rsidR="002F08A5" w:rsidRPr="002F08A5">
            <w:rPr>
              <w:noProof/>
            </w:rPr>
            <w:t>(Louys &amp; DataModel-WG., 2008)</w:t>
          </w:r>
          <w:r w:rsidR="00402F11">
            <w:fldChar w:fldCharType="end"/>
          </w:r>
        </w:sdtContent>
      </w:sdt>
      <w:r w:rsidR="00402F11">
        <w:t xml:space="preserve"> </w:t>
      </w:r>
      <w:r w:rsidRPr="00736B6B">
        <w:t>for the description of the physical axes and properties of an observation, such as coverage, resolution, sampling, and a</w:t>
      </w:r>
      <w:r w:rsidR="00EB14B6">
        <w:t>ccuracy.</w:t>
      </w:r>
      <w:r w:rsidR="00E40E44">
        <w:t xml:space="preserve"> </w:t>
      </w:r>
      <w:r w:rsidR="00EB14B6">
        <w:t xml:space="preserve"> </w:t>
      </w:r>
      <w:r w:rsidRPr="00736B6B">
        <w:t xml:space="preserve">The Core Components data model reuses the relevant elements from those models. </w:t>
      </w:r>
      <w:r w:rsidR="00E40E44">
        <w:t xml:space="preserve"> </w:t>
      </w:r>
      <w:r w:rsidRPr="00736B6B">
        <w:t>Generalization of the observational model to support data from theoretical models (e.g., synthetic spectra) is possible but is not addressed here in order to keep the core model simple.</w:t>
      </w:r>
    </w:p>
    <w:p w:rsidR="00F7703E" w:rsidRPr="00CF3F68" w:rsidRDefault="00F7703E" w:rsidP="00CE19E6">
      <w:pPr>
        <w:pStyle w:val="Titre2"/>
        <w:numPr>
          <w:ilvl w:val="1"/>
          <w:numId w:val="40"/>
        </w:numPr>
      </w:pPr>
      <w:bookmarkStart w:id="47" w:name="_Toc292147193"/>
      <w:r w:rsidRPr="00736B6B">
        <w:t>UML description of the model</w:t>
      </w:r>
      <w:bookmarkEnd w:id="47"/>
    </w:p>
    <w:p w:rsidR="00F7703E" w:rsidRPr="00CF3F68" w:rsidRDefault="00F7703E" w:rsidP="00D24D16">
      <w:pPr>
        <w:pStyle w:val="Corpsdetexte"/>
      </w:pPr>
      <w:r w:rsidRPr="00736B6B">
        <w:t xml:space="preserve">This section provides a graphical overview of the Observation </w:t>
      </w:r>
      <w:r>
        <w:t xml:space="preserve">Core Components </w:t>
      </w:r>
      <w:r w:rsidRPr="00736B6B">
        <w:t>data model using the unified modeling language (UML).</w:t>
      </w:r>
      <w:r w:rsidR="00E40E44">
        <w:t xml:space="preserve"> </w:t>
      </w:r>
      <w:r>
        <w:t xml:space="preserve"> </w:t>
      </w:r>
      <w:r w:rsidRPr="00736B6B">
        <w:t xml:space="preserve">The UML class diagram shown in Figure 2 depicts the overall Observation Data Model, detailing those aspects that are relevant to the Core Components, while omitting those not relevant. </w:t>
      </w:r>
      <w:r w:rsidR="00E40E44">
        <w:t xml:space="preserve"> </w:t>
      </w:r>
      <w:r w:rsidRPr="00736B6B">
        <w:t xml:space="preserve">The Characterisation classes describing how the data span along the main physical measurement axes are simplified here showing only the attributes necessary for data discovery.  This is also the case for the </w:t>
      </w:r>
      <w:proofErr w:type="spellStart"/>
      <w:r w:rsidRPr="00736B6B">
        <w:t>DataID</w:t>
      </w:r>
      <w:proofErr w:type="spellEnd"/>
      <w:r w:rsidRPr="00736B6B">
        <w:t xml:space="preserve"> and Curation classes extracted from the Spectrum/SSA data model where only a subset of the attributes are actually necessary for data discovery.  For our purposes here we show Characterisation classes only down to the level of the </w:t>
      </w:r>
      <w:r w:rsidRPr="00736B6B">
        <w:rPr>
          <w:i/>
        </w:rPr>
        <w:t>Support</w:t>
      </w:r>
      <w:r w:rsidRPr="00736B6B">
        <w:t xml:space="preserve"> class (level 3).</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71E5E2E6" wp14:editId="1B3E7AE8">
            <wp:extent cx="5343525" cy="6838950"/>
            <wp:effectExtent l="0" t="0" r="0" b="0"/>
            <wp:docPr id="4"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3525" cy="6838950"/>
                    </a:xfrm>
                    <a:prstGeom prst="rect">
                      <a:avLst/>
                    </a:prstGeom>
                    <a:noFill/>
                    <a:ln>
                      <a:noFill/>
                    </a:ln>
                  </pic:spPr>
                </pic:pic>
              </a:graphicData>
            </a:graphic>
          </wp:inline>
        </w:drawing>
      </w:r>
    </w:p>
    <w:p w:rsidR="00F7703E" w:rsidRPr="00CF3F68" w:rsidRDefault="00F7703E" w:rsidP="00D24D16">
      <w:pPr>
        <w:pStyle w:val="Corpsdetexte"/>
      </w:pPr>
      <w:bookmarkStart w:id="48" w:name="_Ref157937400"/>
      <w:bookmarkStart w:id="49" w:name="_Ref157937625"/>
      <w:bookmarkStart w:id="50" w:name="_Ref158037359"/>
      <w:bookmarkStart w:id="51" w:name="_Toc285474354"/>
      <w:bookmarkEnd w:id="48"/>
      <w:bookmarkEnd w:id="49"/>
      <w:proofErr w:type="gramStart"/>
      <w:r w:rsidRPr="00D33E29">
        <w:rPr>
          <w:b/>
          <w:sz w:val="22"/>
        </w:rPr>
        <w:t xml:space="preserve">Figure </w:t>
      </w:r>
      <w:r w:rsidR="00041A27" w:rsidRPr="00D33E29">
        <w:rPr>
          <w:b/>
          <w:sz w:val="22"/>
        </w:rPr>
        <w:fldChar w:fldCharType="begin"/>
      </w:r>
      <w:r w:rsidRPr="00D33E29">
        <w:rPr>
          <w:b/>
          <w:sz w:val="22"/>
        </w:rPr>
        <w:instrText xml:space="preserve"> SEQ "Figure" \* Arabic </w:instrText>
      </w:r>
      <w:r w:rsidR="00041A27" w:rsidRPr="00D33E29">
        <w:rPr>
          <w:b/>
          <w:sz w:val="22"/>
        </w:rPr>
        <w:fldChar w:fldCharType="separate"/>
      </w:r>
      <w:r w:rsidR="003C3DDD">
        <w:rPr>
          <w:b/>
          <w:noProof/>
          <w:sz w:val="22"/>
        </w:rPr>
        <w:t>2</w:t>
      </w:r>
      <w:r w:rsidR="00041A27" w:rsidRPr="00D33E29">
        <w:rPr>
          <w:b/>
          <w:sz w:val="22"/>
        </w:rPr>
        <w:fldChar w:fldCharType="end"/>
      </w:r>
      <w:bookmarkEnd w:id="50"/>
      <w:r w:rsidRPr="00175E4C">
        <w:rPr>
          <w:sz w:val="22"/>
        </w:rPr>
        <w:t>.</w:t>
      </w:r>
      <w:proofErr w:type="gramEnd"/>
      <w:r w:rsidRPr="00175E4C">
        <w:t xml:space="preserve"> Depicted</w:t>
      </w:r>
      <w:r w:rsidRPr="00736B6B">
        <w:t xml:space="preserve"> here are the classes used to organize observational metadata. Classes may be linked either via association or aggregation.  The minimal set of necessary attributes for data discovery is shown in brown.</w:t>
      </w:r>
      <w:bookmarkEnd w:id="51"/>
    </w:p>
    <w:p w:rsidR="00F7703E" w:rsidRPr="00CF3F68" w:rsidRDefault="00F7703E" w:rsidP="00D24D16">
      <w:pPr>
        <w:pStyle w:val="Lgende"/>
      </w:pPr>
    </w:p>
    <w:p w:rsidR="00F7703E" w:rsidRPr="00CF3F68" w:rsidRDefault="00F7703E" w:rsidP="00D24D16">
      <w:pPr>
        <w:pStyle w:val="Corpsdetexte"/>
      </w:pPr>
      <w:r w:rsidRPr="00736B6B">
        <w:t xml:space="preserve">For the sake of clarity, the </w:t>
      </w:r>
      <w:proofErr w:type="spellStart"/>
      <w:r w:rsidRPr="00736B6B">
        <w:rPr>
          <w:i/>
        </w:rPr>
        <w:t>SpatialAxis</w:t>
      </w:r>
      <w:proofErr w:type="spellEnd"/>
      <w:r w:rsidRPr="00736B6B">
        <w:t xml:space="preserve">, </w:t>
      </w:r>
      <w:proofErr w:type="spellStart"/>
      <w:r w:rsidRPr="00736B6B">
        <w:rPr>
          <w:i/>
        </w:rPr>
        <w:t>SpectralAxis</w:t>
      </w:r>
      <w:proofErr w:type="spellEnd"/>
      <w:r w:rsidRPr="00736B6B">
        <w:t xml:space="preserve"> and </w:t>
      </w:r>
      <w:proofErr w:type="spellStart"/>
      <w:r w:rsidRPr="00736B6B">
        <w:rPr>
          <w:i/>
        </w:rPr>
        <w:t>TimeAxis</w:t>
      </w:r>
      <w:proofErr w:type="spellEnd"/>
      <w:r w:rsidRPr="00736B6B">
        <w:t xml:space="preserve"> classes on the diagram are not expanded on the main class diagram. Details for these axes are shown in </w:t>
      </w:r>
      <w:r w:rsidR="00E9381C">
        <w:fldChar w:fldCharType="begin"/>
      </w:r>
      <w:r w:rsidR="00E9381C">
        <w:instrText xml:space="preserve"> REF _Ref158037577 \h  \* MERGEFORMAT </w:instrText>
      </w:r>
      <w:r w:rsidR="00E9381C">
        <w:fldChar w:fldCharType="separate"/>
      </w:r>
      <w:r w:rsidR="003C3DDD" w:rsidRPr="003C3DDD">
        <w:rPr>
          <w:b/>
        </w:rPr>
        <w:t>Figure 3</w:t>
      </w:r>
      <w:r w:rsidR="00E9381C">
        <w:fldChar w:fldCharType="end"/>
      </w:r>
      <w:r w:rsidRPr="00736B6B">
        <w:t xml:space="preserve"> for the</w:t>
      </w:r>
      <w:r w:rsidRPr="00736B6B">
        <w:rPr>
          <w:sz w:val="20"/>
        </w:rPr>
        <w:t xml:space="preserve"> </w:t>
      </w:r>
      <w:r w:rsidRPr="00736B6B">
        <w:t>spatial axis</w:t>
      </w:r>
      <w:r>
        <w:t>,</w:t>
      </w:r>
      <w:r w:rsidRPr="00736B6B">
        <w:t xml:space="preserve"> </w:t>
      </w:r>
      <w:r w:rsidR="00E9381C">
        <w:fldChar w:fldCharType="begin"/>
      </w:r>
      <w:r w:rsidR="00E9381C">
        <w:instrText xml:space="preserve"> REF _Ref158037643 \h  \* MERGEFORMAT </w:instrText>
      </w:r>
      <w:r w:rsidR="00E9381C">
        <w:fldChar w:fldCharType="separate"/>
      </w:r>
      <w:r w:rsidR="003C3DDD" w:rsidRPr="003C3DDD">
        <w:rPr>
          <w:b/>
        </w:rPr>
        <w:t>Figure 4</w:t>
      </w:r>
      <w:r w:rsidR="00E9381C">
        <w:fldChar w:fldCharType="end"/>
      </w:r>
      <w:r w:rsidRPr="00736B6B">
        <w:t xml:space="preserve"> for the spectral axis and </w:t>
      </w:r>
      <w:r w:rsidR="00E9381C">
        <w:fldChar w:fldCharType="begin"/>
      </w:r>
      <w:r w:rsidR="00E9381C">
        <w:instrText xml:space="preserve"> REF _Ref291003095 \h  \* MERGEFORMAT </w:instrText>
      </w:r>
      <w:r w:rsidR="00E9381C">
        <w:fldChar w:fldCharType="separate"/>
      </w:r>
      <w:r w:rsidR="003C3DDD" w:rsidRPr="003C3DDD">
        <w:rPr>
          <w:b/>
          <w:szCs w:val="22"/>
        </w:rPr>
        <w:t>Figure 5</w:t>
      </w:r>
      <w:r w:rsidR="00E9381C">
        <w:fldChar w:fldCharType="end"/>
      </w:r>
      <w:r w:rsidRPr="00736B6B">
        <w:t xml:space="preserve"> for the time axis.</w:t>
      </w:r>
    </w:p>
    <w:p w:rsidR="00F7703E" w:rsidRPr="00CF3F68" w:rsidRDefault="00F7703E" w:rsidP="00D24D16">
      <w:pPr>
        <w:pStyle w:val="Corpsdetexte"/>
      </w:pPr>
    </w:p>
    <w:p w:rsidR="00F7703E" w:rsidRPr="00CF3F68" w:rsidRDefault="007B5F59" w:rsidP="00D24D16">
      <w:pPr>
        <w:pStyle w:val="Corpsdetexte"/>
      </w:pPr>
      <w:r>
        <w:rPr>
          <w:noProof/>
          <w:lang w:val="fr-FR" w:eastAsia="fr-FR"/>
        </w:rPr>
        <w:lastRenderedPageBreak/>
        <w:drawing>
          <wp:inline distT="0" distB="0" distL="0" distR="0" wp14:anchorId="46FDD8BE" wp14:editId="1370CF49">
            <wp:extent cx="5257800" cy="3686175"/>
            <wp:effectExtent l="0" t="0" r="0" b="0"/>
            <wp:docPr id="5"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686175"/>
                    </a:xfrm>
                    <a:prstGeom prst="rect">
                      <a:avLst/>
                    </a:prstGeom>
                    <a:noFill/>
                    <a:ln>
                      <a:noFill/>
                    </a:ln>
                  </pic:spPr>
                </pic:pic>
              </a:graphicData>
            </a:graphic>
          </wp:inline>
        </w:drawing>
      </w:r>
    </w:p>
    <w:p w:rsidR="00F7703E" w:rsidRDefault="00F7703E" w:rsidP="00175E4C">
      <w:pPr>
        <w:pStyle w:val="Lgende"/>
      </w:pPr>
      <w:bookmarkStart w:id="52" w:name="_Ref157955266"/>
      <w:bookmarkStart w:id="53" w:name="_Ref158037577"/>
      <w:bookmarkStart w:id="54" w:name="_Toc285474355"/>
      <w:bookmarkEnd w:id="52"/>
      <w:proofErr w:type="gramStart"/>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3C3DDD">
        <w:rPr>
          <w:noProof/>
          <w:sz w:val="22"/>
          <w:szCs w:val="22"/>
        </w:rPr>
        <w:t>3</w:t>
      </w:r>
      <w:r w:rsidR="00041A27" w:rsidRPr="00D33E29">
        <w:rPr>
          <w:sz w:val="22"/>
          <w:szCs w:val="22"/>
        </w:rPr>
        <w:fldChar w:fldCharType="end"/>
      </w:r>
      <w:bookmarkEnd w:id="53"/>
      <w:r w:rsidRPr="00175E4C">
        <w:rPr>
          <w:b w:val="0"/>
          <w:sz w:val="22"/>
          <w:szCs w:val="22"/>
        </w:rPr>
        <w:t>.</w:t>
      </w:r>
      <w:proofErr w:type="gramEnd"/>
      <w:r w:rsidRPr="00175E4C">
        <w:rPr>
          <w:b w:val="0"/>
          <w:sz w:val="22"/>
          <w:szCs w:val="22"/>
        </w:rPr>
        <w:t xml:space="preserve"> Details of the classes linked to the description of the spatial axis for an Observation. All axes in this model inherit the main structure from the </w:t>
      </w:r>
      <w:proofErr w:type="spellStart"/>
      <w:r w:rsidRPr="00175E4C">
        <w:rPr>
          <w:b w:val="0"/>
          <w:i/>
          <w:sz w:val="22"/>
          <w:szCs w:val="22"/>
        </w:rPr>
        <w:t>CharacterisationAxis</w:t>
      </w:r>
      <w:proofErr w:type="spellEnd"/>
      <w:r w:rsidRPr="00175E4C">
        <w:rPr>
          <w:b w:val="0"/>
          <w:sz w:val="22"/>
          <w:szCs w:val="22"/>
        </w:rPr>
        <w:t xml:space="preserve"> class, but some peculiar attributes are necessary for Space coordinates.</w:t>
      </w:r>
      <w:bookmarkEnd w:id="54"/>
    </w:p>
    <w:p w:rsidR="00175E4C" w:rsidRPr="00175E4C" w:rsidRDefault="00F7703E" w:rsidP="00D24D16">
      <w:pPr>
        <w:pStyle w:val="Corpsdetexte"/>
        <w:rPr>
          <w:color w:val="auto"/>
        </w:rPr>
      </w:pPr>
      <w:r w:rsidRPr="00736B6B">
        <w:t xml:space="preserve">Details on the </w:t>
      </w:r>
      <w:r w:rsidR="00E40E44">
        <w:t xml:space="preserve">ObsCoreDM </w:t>
      </w:r>
      <w:r w:rsidRPr="00736B6B">
        <w:t>axes definition</w:t>
      </w:r>
      <w:r w:rsidR="00E40E44">
        <w:t>s</w:t>
      </w:r>
      <w:r w:rsidRPr="00736B6B">
        <w:t xml:space="preserve"> are available in the Characterisation data model standard document </w:t>
      </w:r>
      <w:sdt>
        <w:sdtPr>
          <w:id w:val="-1717106254"/>
          <w:citation/>
        </w:sdtPr>
        <w:sdtContent>
          <w:r w:rsidR="00402F11">
            <w:fldChar w:fldCharType="begin"/>
          </w:r>
          <w:r w:rsidR="00402F11">
            <w:rPr>
              <w:noProof/>
            </w:rPr>
            <w:instrText xml:space="preserve">CITATION IVO07 \l 1036 </w:instrText>
          </w:r>
          <w:r w:rsidR="00402F11">
            <w:fldChar w:fldCharType="separate"/>
          </w:r>
          <w:r w:rsidR="002F08A5" w:rsidRPr="002F08A5">
            <w:rPr>
              <w:noProof/>
            </w:rPr>
            <w:t>(Louys &amp; DataModel-WG., 2008)</w:t>
          </w:r>
          <w:r w:rsidR="00402F11">
            <w:fldChar w:fldCharType="end"/>
          </w:r>
        </w:sdtContent>
      </w:sdt>
      <w:r w:rsidRPr="00736B6B">
        <w:t>.</w:t>
      </w:r>
      <w:r>
        <w:t xml:space="preserve"> </w:t>
      </w:r>
      <w:r w:rsidRPr="007525E3">
        <w:rPr>
          <w:color w:val="auto"/>
        </w:rPr>
        <w:t xml:space="preserve">The hypertext documentation of the model is </w:t>
      </w:r>
      <w:r w:rsidR="00E40E44">
        <w:rPr>
          <w:color w:val="auto"/>
        </w:rPr>
        <w:t xml:space="preserve">available </w:t>
      </w:r>
      <w:r w:rsidRPr="007525E3">
        <w:rPr>
          <w:color w:val="auto"/>
        </w:rPr>
        <w:t>(</w:t>
      </w:r>
      <w:r w:rsidR="001954C0">
        <w:rPr>
          <w:color w:val="auto"/>
        </w:rPr>
        <w:t xml:space="preserve">a </w:t>
      </w:r>
      <w:r>
        <w:rPr>
          <w:color w:val="auto"/>
        </w:rPr>
        <w:t>preliminary version</w:t>
      </w:r>
      <w:r w:rsidR="00E40E44">
        <w:rPr>
          <w:color w:val="auto"/>
        </w:rPr>
        <w:t>)</w:t>
      </w:r>
      <w:r w:rsidR="001954C0">
        <w:rPr>
          <w:color w:val="auto"/>
        </w:rPr>
        <w:t xml:space="preserve"> </w:t>
      </w:r>
      <w:r w:rsidRPr="007525E3">
        <w:rPr>
          <w:color w:val="auto"/>
        </w:rPr>
        <w:t xml:space="preserve">in the </w:t>
      </w:r>
      <w:r>
        <w:rPr>
          <w:color w:val="auto"/>
        </w:rPr>
        <w:t>IVOA</w:t>
      </w:r>
      <w:r w:rsidRPr="007525E3">
        <w:rPr>
          <w:color w:val="auto"/>
        </w:rPr>
        <w:t xml:space="preserve"> site under the ObsCore </w:t>
      </w:r>
      <w:r>
        <w:rPr>
          <w:color w:val="auto"/>
        </w:rPr>
        <w:t>wiki page (</w:t>
      </w:r>
      <w:hyperlink r:id="rId17" w:history="1">
        <w:r w:rsidR="00914035" w:rsidRPr="00655282">
          <w:rPr>
            <w:rStyle w:val="Lienhypertexte"/>
            <w:rFonts w:cs="Arial"/>
          </w:rPr>
          <w:t>http://www.ivoa.net/internal/IVOA/ObsDMCoreComponents/may2011.zip</w:t>
        </w:r>
      </w:hyperlink>
      <w:r>
        <w:rPr>
          <w:color w:val="auto"/>
        </w:rPr>
        <w:t>)</w:t>
      </w:r>
      <w:r w:rsidR="00175E4C">
        <w:rPr>
          <w:color w:val="auto"/>
        </w:rPr>
        <w:t>.</w:t>
      </w:r>
    </w:p>
    <w:p w:rsidR="00F7703E" w:rsidRPr="00CF3F68" w:rsidRDefault="007B5F59" w:rsidP="00D24D16">
      <w:pPr>
        <w:pStyle w:val="Corpsdetexte"/>
      </w:pPr>
      <w:r>
        <w:rPr>
          <w:noProof/>
          <w:lang w:val="fr-FR" w:eastAsia="fr-FR"/>
        </w:rPr>
        <w:drawing>
          <wp:inline distT="0" distB="0" distL="0" distR="0">
            <wp:extent cx="5084603" cy="3181350"/>
            <wp:effectExtent l="0" t="0" r="1905" b="0"/>
            <wp:docPr id="6"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84603" cy="3181350"/>
                    </a:xfrm>
                    <a:prstGeom prst="rect">
                      <a:avLst/>
                    </a:prstGeom>
                    <a:noFill/>
                    <a:ln>
                      <a:noFill/>
                    </a:ln>
                  </pic:spPr>
                </pic:pic>
              </a:graphicData>
            </a:graphic>
          </wp:inline>
        </w:drawing>
      </w:r>
    </w:p>
    <w:p w:rsidR="00F7703E" w:rsidRDefault="00F7703E" w:rsidP="00D24D16">
      <w:pPr>
        <w:pStyle w:val="Lgende"/>
      </w:pPr>
      <w:bookmarkStart w:id="55" w:name="_Ref157955367"/>
      <w:bookmarkStart w:id="56" w:name="_Ref158037643"/>
      <w:bookmarkStart w:id="57" w:name="_Ref158627237"/>
      <w:bookmarkStart w:id="58" w:name="_Ref158627149"/>
      <w:bookmarkStart w:id="59" w:name="_Toc285474356"/>
      <w:bookmarkEnd w:id="55"/>
      <w:proofErr w:type="gramStart"/>
      <w:r w:rsidRPr="000A7EBF">
        <w:rPr>
          <w:sz w:val="22"/>
          <w:szCs w:val="22"/>
        </w:rPr>
        <w:t xml:space="preserve">Figure </w:t>
      </w:r>
      <w:r w:rsidR="00041A27" w:rsidRPr="000A7EBF">
        <w:rPr>
          <w:sz w:val="22"/>
          <w:szCs w:val="22"/>
        </w:rPr>
        <w:fldChar w:fldCharType="begin"/>
      </w:r>
      <w:r w:rsidR="00935CCA" w:rsidRPr="000A7EBF">
        <w:rPr>
          <w:sz w:val="22"/>
          <w:szCs w:val="22"/>
        </w:rPr>
        <w:instrText xml:space="preserve"> SEQ Figure \* ARABIC </w:instrText>
      </w:r>
      <w:r w:rsidR="00041A27" w:rsidRPr="000A7EBF">
        <w:rPr>
          <w:sz w:val="22"/>
          <w:szCs w:val="22"/>
        </w:rPr>
        <w:fldChar w:fldCharType="separate"/>
      </w:r>
      <w:r w:rsidR="003C3DDD">
        <w:rPr>
          <w:noProof/>
          <w:sz w:val="22"/>
          <w:szCs w:val="22"/>
        </w:rPr>
        <w:t>4</w:t>
      </w:r>
      <w:r w:rsidR="00041A27" w:rsidRPr="000A7EBF">
        <w:rPr>
          <w:noProof/>
          <w:sz w:val="22"/>
          <w:szCs w:val="22"/>
        </w:rPr>
        <w:fldChar w:fldCharType="end"/>
      </w:r>
      <w:bookmarkEnd w:id="56"/>
      <w:bookmarkEnd w:id="57"/>
      <w:r w:rsidRPr="00175E4C">
        <w:rPr>
          <w:b w:val="0"/>
          <w:sz w:val="22"/>
          <w:szCs w:val="22"/>
        </w:rPr>
        <w:t>.</w:t>
      </w:r>
      <w:proofErr w:type="gramEnd"/>
      <w:r w:rsidRPr="00175E4C">
        <w:rPr>
          <w:b w:val="0"/>
          <w:sz w:val="22"/>
          <w:szCs w:val="22"/>
        </w:rPr>
        <w:t xml:space="preserve"> Spectral axis: details of the classes necessary to describe the spectral properties of an Observation. UCD and units are essential to disentangle various possible spectral quantities</w:t>
      </w:r>
      <w:r w:rsidRPr="00736B6B">
        <w:t>.</w:t>
      </w:r>
      <w:bookmarkEnd w:id="58"/>
      <w:bookmarkEnd w:id="59"/>
    </w:p>
    <w:p w:rsidR="00F7703E" w:rsidRDefault="00F7703E" w:rsidP="00D24D16"/>
    <w:p w:rsidR="00F7703E" w:rsidRDefault="007B5F59" w:rsidP="00D24D16">
      <w:pPr>
        <w:pStyle w:val="Corpsdetexte"/>
      </w:pPr>
      <w:r>
        <w:rPr>
          <w:noProof/>
          <w:lang w:val="fr-FR" w:eastAsia="fr-FR"/>
        </w:rPr>
        <w:drawing>
          <wp:inline distT="0" distB="0" distL="0" distR="0">
            <wp:extent cx="4933950" cy="3267075"/>
            <wp:effectExtent l="0" t="0" r="0" b="0"/>
            <wp:docPr id="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950" cy="3267075"/>
                    </a:xfrm>
                    <a:prstGeom prst="rect">
                      <a:avLst/>
                    </a:prstGeom>
                    <a:noFill/>
                    <a:ln>
                      <a:noFill/>
                    </a:ln>
                  </pic:spPr>
                </pic:pic>
              </a:graphicData>
            </a:graphic>
          </wp:inline>
        </w:drawing>
      </w:r>
      <w:r w:rsidR="00F7703E" w:rsidRPr="00736B6B">
        <w:tab/>
      </w:r>
    </w:p>
    <w:p w:rsidR="00F7703E" w:rsidRPr="007432FB" w:rsidRDefault="00F7703E" w:rsidP="007432FB">
      <w:pPr>
        <w:pStyle w:val="Lgende"/>
        <w:rPr>
          <w:b w:val="0"/>
          <w:i/>
          <w:color w:val="3366FF"/>
          <w:sz w:val="22"/>
          <w:szCs w:val="22"/>
        </w:rPr>
      </w:pPr>
      <w:bookmarkStart w:id="60" w:name="_Ref291003095"/>
      <w:proofErr w:type="gramStart"/>
      <w:r w:rsidRPr="000A7EBF">
        <w:rPr>
          <w:sz w:val="22"/>
          <w:szCs w:val="22"/>
        </w:rPr>
        <w:t xml:space="preserve">Figure </w:t>
      </w:r>
      <w:r w:rsidR="00041A27" w:rsidRPr="000A7EBF">
        <w:rPr>
          <w:sz w:val="22"/>
          <w:szCs w:val="22"/>
        </w:rPr>
        <w:fldChar w:fldCharType="begin"/>
      </w:r>
      <w:r w:rsidR="007D1B9F" w:rsidRPr="000A7EBF">
        <w:rPr>
          <w:sz w:val="22"/>
          <w:szCs w:val="22"/>
        </w:rPr>
        <w:instrText xml:space="preserve"> SEQ Figure \* ARABIC </w:instrText>
      </w:r>
      <w:r w:rsidR="00041A27" w:rsidRPr="000A7EBF">
        <w:rPr>
          <w:sz w:val="22"/>
          <w:szCs w:val="22"/>
        </w:rPr>
        <w:fldChar w:fldCharType="separate"/>
      </w:r>
      <w:r w:rsidR="003C3DDD">
        <w:rPr>
          <w:noProof/>
          <w:sz w:val="22"/>
          <w:szCs w:val="22"/>
        </w:rPr>
        <w:t>5</w:t>
      </w:r>
      <w:r w:rsidR="00041A27" w:rsidRPr="000A7EBF">
        <w:rPr>
          <w:noProof/>
          <w:sz w:val="22"/>
          <w:szCs w:val="22"/>
        </w:rPr>
        <w:fldChar w:fldCharType="end"/>
      </w:r>
      <w:bookmarkEnd w:id="60"/>
      <w:r w:rsidR="001954C0">
        <w:rPr>
          <w:b w:val="0"/>
          <w:sz w:val="22"/>
          <w:szCs w:val="22"/>
        </w:rPr>
        <w:t>.</w:t>
      </w:r>
      <w:proofErr w:type="gramEnd"/>
      <w:r w:rsidR="001954C0">
        <w:rPr>
          <w:b w:val="0"/>
          <w:sz w:val="22"/>
          <w:szCs w:val="22"/>
        </w:rPr>
        <w:t xml:space="preserve">   T</w:t>
      </w:r>
      <w:r w:rsidRPr="007432FB">
        <w:rPr>
          <w:b w:val="0"/>
          <w:sz w:val="22"/>
          <w:szCs w:val="22"/>
        </w:rPr>
        <w:t>he classes from the Characterisation DM used to describe time metadata.</w:t>
      </w:r>
    </w:p>
    <w:p w:rsidR="00F7703E" w:rsidRPr="00CF3F68" w:rsidRDefault="00F7703E" w:rsidP="00CE19E6">
      <w:pPr>
        <w:pStyle w:val="Titre2"/>
        <w:numPr>
          <w:ilvl w:val="1"/>
          <w:numId w:val="40"/>
        </w:numPr>
      </w:pPr>
      <w:bookmarkStart w:id="61" w:name="_Toc292147194"/>
      <w:r w:rsidRPr="00736B6B">
        <w:t>Main Concepts of the ObsCore Data Model</w:t>
      </w:r>
      <w:bookmarkEnd w:id="61"/>
    </w:p>
    <w:p w:rsidR="00F7703E" w:rsidRPr="00CF3F68" w:rsidRDefault="00F7703E" w:rsidP="00D24D16">
      <w:pPr>
        <w:pStyle w:val="Corpsdetexte"/>
      </w:pPr>
      <w:r w:rsidRPr="00736B6B">
        <w:t xml:space="preserve">The ObsCore data model is the result of the analysis of the data discovery use cases introduced in Chapter 2. Two sets of elements have been identified: those necessary to support the provided use cases, and others that are generally useful to describe the data but are not immediately </w:t>
      </w:r>
      <w:r w:rsidR="001954C0">
        <w:t>required</w:t>
      </w:r>
      <w:r w:rsidRPr="00736B6B">
        <w:t xml:space="preserve"> to</w:t>
      </w:r>
      <w:r w:rsidR="001954C0">
        <w:t xml:space="preserve"> support</w:t>
      </w:r>
      <w:r w:rsidRPr="00736B6B">
        <w:t xml:space="preserve"> the use cases.</w:t>
      </w:r>
      <w:r w:rsidR="001954C0">
        <w:t xml:space="preserve"> </w:t>
      </w:r>
      <w:r w:rsidRPr="00736B6B">
        <w:t xml:space="preserve"> In this section only the first set is described.</w:t>
      </w:r>
      <w:r w:rsidR="001954C0">
        <w:t xml:space="preserve"> </w:t>
      </w:r>
      <w:r w:rsidRPr="00736B6B">
        <w:t xml:space="preserve"> That set coincides with the set of parameters that any ObsTAP service </w:t>
      </w:r>
      <w:r w:rsidRPr="00736B6B">
        <w:rPr>
          <w:b/>
        </w:rPr>
        <w:t>must</w:t>
      </w:r>
      <w:r w:rsidRPr="00736B6B">
        <w:t xml:space="preserve"> support. Please refer to appendix </w:t>
      </w:r>
      <w:r>
        <w:t>B</w:t>
      </w:r>
      <w:r w:rsidRPr="00736B6B">
        <w:t xml:space="preserve"> for the detailed description of all model elements. </w:t>
      </w:r>
    </w:p>
    <w:p w:rsidR="00F7703E" w:rsidRDefault="00E9381C" w:rsidP="00D24D16">
      <w:pPr>
        <w:pStyle w:val="Corpsdetexte"/>
      </w:pPr>
      <w:r>
        <w:fldChar w:fldCharType="begin"/>
      </w:r>
      <w:r>
        <w:instrText xml:space="preserve"> REF _Ref158635083 \h  \* MERGEFORMAT </w:instrText>
      </w:r>
      <w:r>
        <w:fldChar w:fldCharType="separate"/>
      </w:r>
      <w:r w:rsidR="003C3DDD" w:rsidRPr="003C3DDD">
        <w:rPr>
          <w:b/>
        </w:rPr>
        <w:t>Table 1</w:t>
      </w:r>
      <w:r>
        <w:fldChar w:fldCharType="end"/>
      </w:r>
      <w:r w:rsidR="00F7703E" w:rsidRPr="00736B6B">
        <w:t xml:space="preserve"> lists the data model elements that any ObsTAP implementation </w:t>
      </w:r>
      <w:r w:rsidR="00F7703E" w:rsidRPr="001954C0">
        <w:rPr>
          <w:b/>
        </w:rPr>
        <w:t>must</w:t>
      </w:r>
      <w:r w:rsidR="00F7703E" w:rsidRPr="00736B6B">
        <w:t xml:space="preserve"> support (i.e. a column with such name must exist, though,</w:t>
      </w:r>
      <w:r w:rsidR="00F7703E">
        <w:t xml:space="preserve"> in some cases, </w:t>
      </w:r>
      <w:r w:rsidR="00F7703E" w:rsidRPr="00736B6B">
        <w:t>it could be nillable).</w:t>
      </w:r>
      <w:r w:rsidR="001954C0">
        <w:t xml:space="preserve"> </w:t>
      </w:r>
      <w:r w:rsidR="00F7703E" w:rsidRPr="00736B6B">
        <w:t xml:space="preserve"> Provision of these mandatory fields ensures that any query based on these parameters is guaranteed to be understood by all ObsTAP services.</w:t>
      </w:r>
    </w:p>
    <w:p w:rsidR="00F7703E" w:rsidRDefault="00F7703E" w:rsidP="008C77D6">
      <w:pPr>
        <w:pStyle w:val="Corpsdetexte"/>
        <w:rPr>
          <w:rStyle w:val="CorpsdetexteCar"/>
        </w:rPr>
      </w:pPr>
      <w:r w:rsidRPr="00FB0C99">
        <w:rPr>
          <w:color w:val="3366FF"/>
          <w:sz w:val="22"/>
        </w:rPr>
        <w:t>NB:</w:t>
      </w:r>
      <w:r w:rsidRPr="00FB0C99">
        <w:t xml:space="preserve"> </w:t>
      </w:r>
      <w:r w:rsidRPr="008C77D6">
        <w:rPr>
          <w:rStyle w:val="CorpsdetexteCar"/>
        </w:rPr>
        <w:t xml:space="preserve">Data model fields are listed </w:t>
      </w:r>
      <w:r w:rsidRPr="008C77D6" w:rsidDel="00F876A6">
        <w:rPr>
          <w:rStyle w:val="CorpsdetexteCar"/>
        </w:rPr>
        <w:t xml:space="preserve">here with their TAP </w:t>
      </w:r>
      <w:r w:rsidRPr="008C77D6">
        <w:rPr>
          <w:rStyle w:val="CorpsdetexteCar"/>
        </w:rPr>
        <w:t>column names rather than the IVOA data model element identifiers (U</w:t>
      </w:r>
      <w:r w:rsidRPr="008C77D6" w:rsidDel="00F876A6">
        <w:rPr>
          <w:rStyle w:val="CorpsdetexteCar"/>
        </w:rPr>
        <w:t>type</w:t>
      </w:r>
      <w:r w:rsidRPr="008C77D6">
        <w:rPr>
          <w:rStyle w:val="CorpsdetexteCar"/>
        </w:rPr>
        <w:t>) to ease readability.</w:t>
      </w:r>
      <w:r w:rsidR="001954C0">
        <w:rPr>
          <w:rStyle w:val="CorpsdetexteCar"/>
        </w:rPr>
        <w:t xml:space="preserve"> </w:t>
      </w:r>
      <w:r w:rsidRPr="008C77D6">
        <w:rPr>
          <w:rStyle w:val="CorpsdetexteCar"/>
        </w:rPr>
        <w:t xml:space="preserve"> See the associated Utypes in Appendix C. </w:t>
      </w:r>
    </w:p>
    <w:p w:rsidR="00B847AB" w:rsidRPr="008C77D6" w:rsidRDefault="00B847AB" w:rsidP="008C77D6">
      <w:pPr>
        <w:pStyle w:val="Corpsdetexte"/>
        <w:rPr>
          <w:rStyle w:val="CorpsdetexteCar"/>
        </w:rPr>
      </w:pPr>
    </w:p>
    <w:tbl>
      <w:tblPr>
        <w:tblW w:w="9090" w:type="dxa"/>
        <w:tblInd w:w="468" w:type="dxa"/>
        <w:tblLook w:val="0000" w:firstRow="0" w:lastRow="0" w:firstColumn="0" w:lastColumn="0" w:noHBand="0" w:noVBand="0"/>
      </w:tblPr>
      <w:tblGrid>
        <w:gridCol w:w="2096"/>
        <w:gridCol w:w="1085"/>
        <w:gridCol w:w="1916"/>
        <w:gridCol w:w="3993"/>
      </w:tblGrid>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Column Name</w:t>
            </w:r>
          </w:p>
        </w:tc>
        <w:tc>
          <w:tcPr>
            <w:tcW w:w="1085"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Unit</w:t>
            </w:r>
          </w:p>
        </w:tc>
        <w:tc>
          <w:tcPr>
            <w:tcW w:w="191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Type</w:t>
            </w:r>
          </w:p>
        </w:tc>
        <w:tc>
          <w:tcPr>
            <w:tcW w:w="3993"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Description</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dataproduct_type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Logical data product type (image etc.)</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calib_level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t>enum</w:t>
            </w:r>
            <w:proofErr w:type="spellEnd"/>
            <w:r>
              <w:t xml:space="preserve"> i</w:t>
            </w:r>
            <w:r w:rsidRPr="00736B6B">
              <w:t xml:space="preserve">nteger </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Calibration level {0, 1, 2, 3}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obs_collection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Name of the data collection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Observation ID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obs_publisher_did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Dataset identifier given by the publisher</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access_url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URL used to access (download) </w:t>
            </w:r>
            <w:r w:rsidRPr="00736B6B">
              <w:lastRenderedPageBreak/>
              <w:t>dataset</w:t>
            </w:r>
          </w:p>
        </w:tc>
      </w:tr>
      <w:tr w:rsidR="00F7703E" w:rsidRPr="005F0D25">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lastRenderedPageBreak/>
              <w:t xml:space="preserve">access_format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AB529B">
            <w:pPr>
              <w:pStyle w:val="TableText"/>
              <w:rPr>
                <w:lang w:val="fr-FR"/>
              </w:rPr>
            </w:pPr>
            <w:r w:rsidRPr="00736B6B">
              <w:rPr>
                <w:lang w:val="fr-FR"/>
              </w:rPr>
              <w:t xml:space="preserve">File content format (FITS, </w:t>
            </w:r>
            <w:proofErr w:type="spellStart"/>
            <w:r w:rsidRPr="00736B6B">
              <w:rPr>
                <w:lang w:val="fr-FR"/>
              </w:rPr>
              <w:t>VOTable</w:t>
            </w:r>
            <w:proofErr w:type="gramStart"/>
            <w:r w:rsidRPr="00736B6B">
              <w:rPr>
                <w:lang w:val="fr-FR"/>
              </w:rPr>
              <w:t>,etc</w:t>
            </w:r>
            <w:proofErr w:type="spellEnd"/>
            <w:proofErr w:type="gramEnd"/>
            <w:r w:rsidRPr="00736B6B">
              <w:rPr>
                <w:lang w:val="fr-FR"/>
              </w:rPr>
              <w:t xml:space="preserve">.)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access_estsize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roofErr w:type="spellStart"/>
            <w:r w:rsidRPr="00736B6B">
              <w:t>kbyte</w:t>
            </w:r>
            <w:proofErr w:type="spellEnd"/>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integer</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Estimated size of dataset</w:t>
            </w:r>
            <w:r>
              <w:t xml:space="preserve"> in </w:t>
            </w:r>
            <w:r w:rsidRPr="00736B6B">
              <w:t xml:space="preserve">kB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target_name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Astronomical object observed, if any</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s_ra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right ascension,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s_dec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declination,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s_fov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Diameter (bounds) of the covered region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s_region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AstroCoordArea</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Region covered as specified in STC or ADQL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arcsec</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Spatial resolution of data as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t_exptime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Total exposure time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Temporal resolution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em_res_power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Spectral resolving power</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o_ucd</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UC</w:t>
            </w:r>
            <w:r w:rsidR="00EB14B6">
              <w:t>D of observable (e.g. phot.flux</w:t>
            </w:r>
            <w:r w:rsidR="003924E3">
              <w:t>.</w:t>
            </w:r>
            <w:r w:rsidR="00EB14B6">
              <w:t>d</w:t>
            </w:r>
            <w:r w:rsidRPr="00736B6B">
              <w:t>ensity)</w:t>
            </w:r>
          </w:p>
        </w:tc>
      </w:tr>
    </w:tbl>
    <w:p w:rsidR="00F7703E" w:rsidRPr="00CF3F68" w:rsidRDefault="00F7703E" w:rsidP="00D24D16">
      <w:pPr>
        <w:pStyle w:val="Lgende"/>
        <w:rPr>
          <w:sz w:val="18"/>
        </w:rPr>
      </w:pPr>
      <w:bookmarkStart w:id="62" w:name="_Ref158635083"/>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3C3DDD">
        <w:rPr>
          <w:noProof/>
          <w:sz w:val="22"/>
          <w:szCs w:val="22"/>
        </w:rPr>
        <w:t>1</w:t>
      </w:r>
      <w:r w:rsidR="00041A27" w:rsidRPr="000A7EBF">
        <w:rPr>
          <w:sz w:val="22"/>
          <w:szCs w:val="22"/>
        </w:rPr>
        <w:fldChar w:fldCharType="end"/>
      </w:r>
      <w:bookmarkEnd w:id="62"/>
      <w:r w:rsidRPr="00175E4C">
        <w:rPr>
          <w:b w:val="0"/>
          <w:sz w:val="22"/>
          <w:szCs w:val="22"/>
        </w:rPr>
        <w:t>.</w:t>
      </w:r>
      <w:proofErr w:type="gramEnd"/>
      <w:r w:rsidRPr="00175E4C">
        <w:rPr>
          <w:b w:val="0"/>
          <w:sz w:val="22"/>
          <w:szCs w:val="22"/>
        </w:rPr>
        <w:t xml:space="preserve">  Mandatory fields of the Observation core components data model</w:t>
      </w:r>
      <w:r w:rsidRPr="00736B6B">
        <w:t>.</w:t>
      </w:r>
    </w:p>
    <w:p w:rsidR="00F7703E" w:rsidRPr="00CF3F68" w:rsidRDefault="00F7703E" w:rsidP="00CE19E6">
      <w:pPr>
        <w:pStyle w:val="Titre2"/>
        <w:numPr>
          <w:ilvl w:val="1"/>
          <w:numId w:val="40"/>
        </w:numPr>
      </w:pPr>
      <w:r>
        <w:t xml:space="preserve"> </w:t>
      </w:r>
      <w:bookmarkStart w:id="63" w:name="_Toc292147195"/>
      <w:r w:rsidRPr="00736B6B">
        <w:t>Specific Data Model Elements</w:t>
      </w:r>
      <w:bookmarkEnd w:id="63"/>
    </w:p>
    <w:p w:rsidR="00F7703E" w:rsidRDefault="00F7703E" w:rsidP="00D24D16">
      <w:pPr>
        <w:pStyle w:val="Corpsdetexte"/>
      </w:pPr>
      <w:r w:rsidRPr="00736B6B">
        <w:t xml:space="preserve">In order to support the global data discoverability and accessibility requirements, some new concepts previously not covered by any other data model have to be introduced. </w:t>
      </w:r>
      <w:r w:rsidR="001954C0">
        <w:t xml:space="preserve"> </w:t>
      </w:r>
      <w:r w:rsidRPr="00736B6B">
        <w:t xml:space="preserve">This section describes those, which are: the data product type, a classification of the various levels of calibration and processing applied to the data, the file content and format enriched and extended from the concept described in the SSA protocol </w:t>
      </w:r>
      <w:r w:rsidRPr="007652FA">
        <w:rPr>
          <w:noProof/>
        </w:rPr>
        <w:t>(Tody &amp; Dolensky, 2008)</w:t>
      </w:r>
      <w:r w:rsidRPr="00736B6B">
        <w:t>.</w:t>
      </w:r>
      <w:r w:rsidR="001954C0">
        <w:t xml:space="preserve"> </w:t>
      </w:r>
      <w:r w:rsidRPr="00736B6B">
        <w:t xml:space="preserve"> </w:t>
      </w:r>
      <w:r>
        <w:t>In addition, a</w:t>
      </w:r>
      <w:r w:rsidRPr="00736B6B">
        <w:t xml:space="preserve"> clarification of how the terms </w:t>
      </w:r>
      <w:r w:rsidRPr="00736B6B">
        <w:rPr>
          <w:i/>
        </w:rPr>
        <w:t>Observation</w:t>
      </w:r>
      <w:r w:rsidRPr="00736B6B">
        <w:t xml:space="preserve"> and </w:t>
      </w:r>
      <w:r w:rsidRPr="00736B6B">
        <w:rPr>
          <w:i/>
        </w:rPr>
        <w:t>Data Product</w:t>
      </w:r>
      <w:r w:rsidRPr="00736B6B">
        <w:t xml:space="preserve"> are used in the ObsTAP context is provided</w:t>
      </w:r>
      <w:bookmarkStart w:id="64" w:name="_Ref158637626"/>
      <w:bookmarkStart w:id="65" w:name="_Ref158637669"/>
      <w:r>
        <w:t>.</w:t>
      </w:r>
    </w:p>
    <w:p w:rsidR="00F7703E" w:rsidRPr="00B509C7" w:rsidRDefault="00F7703E" w:rsidP="00CE19E6">
      <w:pPr>
        <w:pStyle w:val="Titre3"/>
        <w:numPr>
          <w:ilvl w:val="2"/>
          <w:numId w:val="40"/>
        </w:numPr>
        <w:rPr>
          <w:sz w:val="22"/>
        </w:rPr>
      </w:pPr>
      <w:bookmarkStart w:id="66" w:name="_Ref286875933"/>
      <w:bookmarkStart w:id="67" w:name="_Toc292147196"/>
      <w:r w:rsidRPr="00B509C7">
        <w:t>Data Product Type</w:t>
      </w:r>
      <w:bookmarkEnd w:id="64"/>
      <w:bookmarkEnd w:id="65"/>
      <w:bookmarkEnd w:id="66"/>
      <w:bookmarkEnd w:id="67"/>
    </w:p>
    <w:p w:rsidR="00F7703E" w:rsidRPr="00CF3F68" w:rsidRDefault="00F7703E" w:rsidP="00D24D16">
      <w:pPr>
        <w:pStyle w:val="Corpsdetexte"/>
      </w:pPr>
      <w:r w:rsidRPr="00736B6B">
        <w:t xml:space="preserve">The model defines a </w:t>
      </w:r>
      <w:r w:rsidRPr="00736B6B">
        <w:rPr>
          <w:i/>
          <w:iCs/>
        </w:rPr>
        <w:t>data product type</w:t>
      </w:r>
      <w:r w:rsidRPr="00736B6B">
        <w:t xml:space="preserve"> attribute to describe the high level scientific classification of the data product being </w:t>
      </w:r>
      <w:r>
        <w:t>considered</w:t>
      </w:r>
      <w:r w:rsidRPr="00736B6B">
        <w:t xml:space="preserve">.  This is coded as a string that conveys a general idea of the content and organization of a dataset.  We consider a coarse classification of the types of dataset interesting for science usage, covering: image, cube, spectrum, </w:t>
      </w:r>
      <w:r>
        <w:t>SED</w:t>
      </w:r>
      <w:r w:rsidRPr="00736B6B">
        <w:t>, time series, visibility data, and event data.</w:t>
      </w:r>
    </w:p>
    <w:p w:rsidR="00F7703E" w:rsidRPr="00CF3F68" w:rsidRDefault="00F7703E" w:rsidP="00E60E6B">
      <w:pPr>
        <w:pStyle w:val="Liste"/>
        <w:numPr>
          <w:ilvl w:val="0"/>
          <w:numId w:val="31"/>
        </w:numPr>
      </w:pPr>
      <w:proofErr w:type="gramStart"/>
      <w:r w:rsidRPr="00736B6B">
        <w:rPr>
          <w:b/>
          <w:bCs/>
        </w:rPr>
        <w:t>image</w:t>
      </w:r>
      <w:proofErr w:type="gramEnd"/>
      <w:r w:rsidRPr="00736B6B">
        <w:t>.  An astronomical image, typically a 2D image with two spatial axes, e.g., a FITS image.  The image content may be complex, e.g., an objective-</w:t>
      </w:r>
      <w:proofErr w:type="spellStart"/>
      <w:r w:rsidRPr="00736B6B">
        <w:t>grism</w:t>
      </w:r>
      <w:proofErr w:type="spellEnd"/>
      <w:r w:rsidRPr="00736B6B">
        <w:t xml:space="preserve"> observation would be considered a type of image, even though an extracted spectrum would be a Spectrum data product.</w:t>
      </w:r>
    </w:p>
    <w:p w:rsidR="00F7703E" w:rsidRPr="00CF3F68" w:rsidRDefault="00F7703E" w:rsidP="00E60E6B">
      <w:pPr>
        <w:pStyle w:val="Liste"/>
        <w:numPr>
          <w:ilvl w:val="0"/>
          <w:numId w:val="31"/>
        </w:numPr>
      </w:pPr>
      <w:proofErr w:type="gramStart"/>
      <w:r w:rsidRPr="00736B6B">
        <w:rPr>
          <w:b/>
        </w:rPr>
        <w:t>cube</w:t>
      </w:r>
      <w:proofErr w:type="gramEnd"/>
      <w:r w:rsidRPr="00736B6B">
        <w:rPr>
          <w:b/>
        </w:rPr>
        <w:t xml:space="preserve">.  </w:t>
      </w:r>
      <w:r w:rsidRPr="00736B6B">
        <w:t xml:space="preserve">A multidimensional astronomical image with 3 or more image axes, e.g., a spectral image cube, a polarization cube, a full Stokes radio data cube, a time </w:t>
      </w:r>
      <w:r w:rsidR="001F2B1F">
        <w:t xml:space="preserve">image </w:t>
      </w:r>
      <w:r w:rsidRPr="00736B6B">
        <w:lastRenderedPageBreak/>
        <w:t>cube, etc.</w:t>
      </w:r>
      <w:r w:rsidR="001F2B1F">
        <w:t xml:space="preserve">  The most common format for astronomical “cube” data products is a multidimensional FITS image, however other formats are allowed so long as they are adequately described.</w:t>
      </w:r>
    </w:p>
    <w:p w:rsidR="00F7703E" w:rsidRPr="00CF3F68" w:rsidRDefault="00F7703E" w:rsidP="00E60E6B">
      <w:pPr>
        <w:pStyle w:val="Liste"/>
        <w:numPr>
          <w:ilvl w:val="0"/>
          <w:numId w:val="31"/>
        </w:numPr>
        <w:rPr>
          <w:b/>
        </w:rPr>
      </w:pPr>
      <w:proofErr w:type="gramStart"/>
      <w:r w:rsidRPr="00736B6B">
        <w:rPr>
          <w:b/>
        </w:rPr>
        <w:t>spectrum</w:t>
      </w:r>
      <w:proofErr w:type="gramEnd"/>
      <w:r w:rsidRPr="00736B6B">
        <w:rPr>
          <w:b/>
        </w:rPr>
        <w:t xml:space="preserve">.  </w:t>
      </w:r>
      <w:r w:rsidRPr="00736B6B">
        <w:t>Any dataset for which spectral coverage is the primary attribute, e.g., a 1D spectrum or a long</w:t>
      </w:r>
      <w:r>
        <w:t xml:space="preserve"> </w:t>
      </w:r>
      <w:r w:rsidRPr="00736B6B">
        <w:t>slit spectrum.</w:t>
      </w:r>
    </w:p>
    <w:p w:rsidR="00F7703E" w:rsidRPr="00D5383E" w:rsidRDefault="00F7703E" w:rsidP="00E60E6B">
      <w:pPr>
        <w:pStyle w:val="Liste"/>
        <w:numPr>
          <w:ilvl w:val="0"/>
          <w:numId w:val="31"/>
        </w:numPr>
        <w:rPr>
          <w:b/>
        </w:rPr>
      </w:pPr>
      <w:r w:rsidRPr="007525E3">
        <w:rPr>
          <w:b/>
        </w:rPr>
        <w:t>sed</w:t>
      </w:r>
      <w:r w:rsidRPr="007525E3">
        <w:t>.  A spectral energy distribution, an advanced data product often produced by combining data from multiple observations.</w:t>
      </w:r>
    </w:p>
    <w:p w:rsidR="00F7703E" w:rsidRPr="00CF3F68" w:rsidRDefault="00F7703E" w:rsidP="00E60E6B">
      <w:pPr>
        <w:pStyle w:val="Liste"/>
        <w:numPr>
          <w:ilvl w:val="0"/>
          <w:numId w:val="31"/>
        </w:numPr>
      </w:pPr>
      <w:proofErr w:type="gramStart"/>
      <w:r w:rsidRPr="00736B6B">
        <w:rPr>
          <w:b/>
          <w:bCs/>
        </w:rPr>
        <w:t>timeseries</w:t>
      </w:r>
      <w:proofErr w:type="gramEnd"/>
      <w:r w:rsidRPr="00736B6B">
        <w:rPr>
          <w:b/>
          <w:bCs/>
        </w:rPr>
        <w:t xml:space="preserve">.  </w:t>
      </w:r>
      <w:r w:rsidRPr="00736B6B">
        <w:t>A one dimensional array presenting some quantity as a function of time.  A light curve is a typical example of a time series dataset.</w:t>
      </w:r>
    </w:p>
    <w:p w:rsidR="00F7703E" w:rsidRPr="00CF3F68" w:rsidRDefault="00F7703E" w:rsidP="00E60E6B">
      <w:pPr>
        <w:pStyle w:val="Liste"/>
        <w:numPr>
          <w:ilvl w:val="0"/>
          <w:numId w:val="31"/>
        </w:numPr>
      </w:pPr>
      <w:proofErr w:type="gramStart"/>
      <w:r w:rsidRPr="00736B6B">
        <w:rPr>
          <w:b/>
          <w:bCs/>
        </w:rPr>
        <w:t>visibility</w:t>
      </w:r>
      <w:proofErr w:type="gramEnd"/>
      <w:r w:rsidRPr="00736B6B">
        <w:t>.  A visibility (radio) dataset of some sort.  Typically this is instrumental data, i.e., "visibility data".  A visibility dataset is often a complex object containing multiple files or other substructures.  A visibility dataset may contain data with spatial, spectral, time, and polarization information for each measured visibility, hence can be used to produce higher level data products such as image, spectra, timeseries, and so forth.</w:t>
      </w:r>
    </w:p>
    <w:p w:rsidR="00F7703E" w:rsidRDefault="00F7703E" w:rsidP="00E60E6B">
      <w:pPr>
        <w:pStyle w:val="Liste"/>
        <w:numPr>
          <w:ilvl w:val="0"/>
          <w:numId w:val="31"/>
        </w:numPr>
      </w:pPr>
      <w:proofErr w:type="gramStart"/>
      <w:r w:rsidRPr="00736B6B">
        <w:rPr>
          <w:b/>
          <w:bCs/>
        </w:rPr>
        <w:t>event</w:t>
      </w:r>
      <w:proofErr w:type="gramEnd"/>
      <w:r w:rsidRPr="00736B6B">
        <w:rPr>
          <w:b/>
          <w:bCs/>
        </w:rPr>
        <w:t xml:space="preserve">.  </w:t>
      </w:r>
      <w:r w:rsidRPr="00736B6B">
        <w:t>An event-counting (e.g. X-ray or other high energy) dataset of some sort.  Typically this is instrumental data, i.e., "event data".   An event dataset is often a complex object containing multiple files or other substructures.  An event dataset may contain data with spatial, spectral, and time information for each measured event, although the spectral resolution (energy) is sometimes limited.  Event data may be used to produce higher level data products such as images or spectra.</w:t>
      </w:r>
    </w:p>
    <w:p w:rsidR="00F7703E" w:rsidRPr="00CF3F68" w:rsidRDefault="00F7703E" w:rsidP="00844538">
      <w:pPr>
        <w:pStyle w:val="Corpsdetexte"/>
      </w:pPr>
      <w:r w:rsidRPr="00736B6B">
        <w:t>Classification of astronomical data by data product type is inherently ambig</w:t>
      </w:r>
      <w:r>
        <w:t>u</w:t>
      </w:r>
      <w:r w:rsidRPr="00736B6B">
        <w:t>ous hence the classification scheme defined here is intentionally kept as simple as possible.  The data provider should pick the primary category most appropriate for their data. Values must be specified in lower-case (in order to simplify queries</w:t>
      </w:r>
      <w:r w:rsidR="00F5583D">
        <w:t>)</w:t>
      </w:r>
      <w:r w:rsidRPr="00736B6B">
        <w:t>.</w:t>
      </w:r>
      <w:r>
        <w:t xml:space="preserve">  One of the defined </w:t>
      </w:r>
      <w:r w:rsidRPr="006F7AED">
        <w:rPr>
          <w:i/>
        </w:rPr>
        <w:t>dataproduct_type</w:t>
      </w:r>
      <w:r>
        <w:t xml:space="preserve"> values </w:t>
      </w:r>
      <w:r w:rsidRPr="007525E3">
        <w:rPr>
          <w:b/>
        </w:rPr>
        <w:t>must</w:t>
      </w:r>
      <w:r>
        <w:t xml:space="preserve"> be used</w:t>
      </w:r>
      <w:r w:rsidR="00F5583D">
        <w:t xml:space="preserve"> if appropriate for the data product in question, otherwise a NULL value is permitted and a more precise definition of the data product type should be given in </w:t>
      </w:r>
      <w:r w:rsidR="00F5583D" w:rsidRPr="006F7AED">
        <w:rPr>
          <w:i/>
        </w:rPr>
        <w:t>dataproduct_subtype</w:t>
      </w:r>
      <w:r>
        <w:t>.</w:t>
      </w:r>
      <w:r w:rsidR="001F2B1F">
        <w:t xml:space="preserve"> Combination of data product types is not allowed, i.e., either one of the above values or NULL must be specified.</w:t>
      </w:r>
    </w:p>
    <w:p w:rsidR="00F7703E" w:rsidRDefault="00F7703E" w:rsidP="00844538">
      <w:pPr>
        <w:pStyle w:val="Corpsdetexte"/>
      </w:pPr>
      <w:r w:rsidRPr="00736B6B">
        <w:t xml:space="preserve">Further information on the </w:t>
      </w:r>
      <w:r>
        <w:t xml:space="preserve">specific </w:t>
      </w:r>
      <w:r w:rsidRPr="00736B6B">
        <w:t xml:space="preserve">content and format of a data product can be provided by the </w:t>
      </w:r>
      <w:r w:rsidRPr="007525E3">
        <w:rPr>
          <w:i/>
        </w:rPr>
        <w:t>dataproduct_subtype</w:t>
      </w:r>
      <w:r w:rsidR="001954C0">
        <w:t xml:space="preserve"> data model field defined </w:t>
      </w:r>
      <w:r>
        <w:t>in the data model appendix</w:t>
      </w:r>
      <w:r w:rsidR="00914035">
        <w:t xml:space="preserve"> </w:t>
      </w:r>
      <w:r w:rsidR="00914035">
        <w:fldChar w:fldCharType="begin"/>
      </w:r>
      <w:r w:rsidR="00914035">
        <w:instrText xml:space="preserve"> REF _Ref291536287 \n \h </w:instrText>
      </w:r>
      <w:r w:rsidR="00914035">
        <w:fldChar w:fldCharType="separate"/>
      </w:r>
      <w:r w:rsidR="003C3DDD">
        <w:t>B.1.2</w:t>
      </w:r>
      <w:r w:rsidR="00914035">
        <w:fldChar w:fldCharType="end"/>
      </w:r>
      <w:r w:rsidR="00914035">
        <w:t xml:space="preserve"> </w:t>
      </w:r>
      <w:r>
        <w:t xml:space="preserve">, </w:t>
      </w:r>
      <w:r w:rsidR="00F5583D">
        <w:t xml:space="preserve">and </w:t>
      </w:r>
      <w:r>
        <w:t xml:space="preserve">by </w:t>
      </w:r>
      <w:r w:rsidR="0093094E">
        <w:t xml:space="preserve">the </w:t>
      </w:r>
      <w:r w:rsidR="00175E4C">
        <w:t xml:space="preserve">related </w:t>
      </w:r>
      <w:r w:rsidRPr="007525E3">
        <w:rPr>
          <w:i/>
        </w:rPr>
        <w:t>obs_title</w:t>
      </w:r>
      <w:r w:rsidRPr="00736B6B">
        <w:t xml:space="preserve"> </w:t>
      </w:r>
      <w:r w:rsidR="00914035">
        <w:t>(</w:t>
      </w:r>
      <w:r w:rsidR="00914035">
        <w:fldChar w:fldCharType="begin"/>
      </w:r>
      <w:r w:rsidR="00914035">
        <w:instrText xml:space="preserve"> REF _Ref292046860 \n \h </w:instrText>
      </w:r>
      <w:r w:rsidR="00914035">
        <w:fldChar w:fldCharType="separate"/>
      </w:r>
      <w:r w:rsidR="003C3DDD">
        <w:t>B.3.3</w:t>
      </w:r>
      <w:r w:rsidR="00914035">
        <w:fldChar w:fldCharType="end"/>
      </w:r>
      <w:r w:rsidR="00914035">
        <w:t xml:space="preserve">) </w:t>
      </w:r>
      <w:r w:rsidRPr="004B221C">
        <w:t xml:space="preserve">and </w:t>
      </w:r>
      <w:r w:rsidRPr="004B221C">
        <w:rPr>
          <w:i/>
        </w:rPr>
        <w:t>access_forma</w:t>
      </w:r>
      <w:r w:rsidR="00914035">
        <w:rPr>
          <w:i/>
        </w:rPr>
        <w:t xml:space="preserve">t </w:t>
      </w:r>
      <w:r w:rsidRPr="004B221C">
        <w:t>attributes</w:t>
      </w:r>
      <w:r w:rsidR="00914035">
        <w:t xml:space="preserve"> (</w:t>
      </w:r>
      <w:r w:rsidR="00914035">
        <w:t>section</w:t>
      </w:r>
      <w:r w:rsidR="00914035" w:rsidRPr="00914035">
        <w:t xml:space="preserve"> </w:t>
      </w:r>
      <w:r w:rsidR="00914035" w:rsidRPr="00914035">
        <w:fldChar w:fldCharType="begin"/>
      </w:r>
      <w:r w:rsidR="00914035" w:rsidRPr="00914035">
        <w:instrText xml:space="preserve"> REF _Ref286875933 \w \h </w:instrText>
      </w:r>
      <w:r w:rsidR="00914035">
        <w:instrText xml:space="preserve"> \* MERGEFORMAT </w:instrText>
      </w:r>
      <w:r w:rsidR="00914035" w:rsidRPr="00914035">
        <w:fldChar w:fldCharType="separate"/>
      </w:r>
      <w:r w:rsidR="003C3DDD">
        <w:t>3.3.1</w:t>
      </w:r>
      <w:r w:rsidR="00914035" w:rsidRPr="00914035">
        <w:fldChar w:fldCharType="end"/>
      </w:r>
      <w:r w:rsidR="00914035">
        <w:t>)</w:t>
      </w:r>
      <w:r w:rsidRPr="004B221C">
        <w:t xml:space="preserve">. </w:t>
      </w:r>
      <w:r>
        <w:t xml:space="preserve">The intent of </w:t>
      </w:r>
      <w:r w:rsidRPr="007525E3">
        <w:rPr>
          <w:i/>
        </w:rPr>
        <w:t>dataproduct_type</w:t>
      </w:r>
      <w:r>
        <w:rPr>
          <w:i/>
        </w:rPr>
        <w:t xml:space="preserve"> </w:t>
      </w:r>
      <w:r>
        <w:t>is to provide only a general indication of the category to which the data product belongs</w:t>
      </w:r>
      <w:r w:rsidR="0093094E">
        <w:t xml:space="preserve"> to facilitate global data discovery.</w:t>
      </w:r>
    </w:p>
    <w:p w:rsidR="00F7703E" w:rsidRDefault="00F7703E" w:rsidP="00CE19E6">
      <w:pPr>
        <w:pStyle w:val="Titre3"/>
        <w:numPr>
          <w:ilvl w:val="2"/>
          <w:numId w:val="40"/>
        </w:numPr>
      </w:pPr>
      <w:bookmarkStart w:id="68" w:name="_Ref158638048"/>
      <w:bookmarkStart w:id="69" w:name="_Ref287048333"/>
      <w:bookmarkStart w:id="70" w:name="_Toc292147197"/>
      <w:r w:rsidRPr="009C008D">
        <w:t>Calibration level</w:t>
      </w:r>
      <w:bookmarkEnd w:id="68"/>
      <w:bookmarkEnd w:id="69"/>
      <w:bookmarkEnd w:id="70"/>
    </w:p>
    <w:p w:rsidR="00F7703E" w:rsidRPr="00CF3F68" w:rsidRDefault="00F7703E" w:rsidP="00D24D16">
      <w:pPr>
        <w:pStyle w:val="Corpsdetexte"/>
      </w:pPr>
      <w:r w:rsidRPr="00736B6B">
        <w:t>The calibration level concept conveys to the user information on how much data reduction/processing has been applied to the data.  It is up to the data providers to consider how to map their own internal classification to the suggested scale here.</w:t>
      </w:r>
    </w:p>
    <w:p w:rsidR="00F7703E" w:rsidRPr="00CF3F68" w:rsidRDefault="00F7703E" w:rsidP="00844538">
      <w:pPr>
        <w:pStyle w:val="Liste"/>
        <w:ind w:left="566"/>
      </w:pPr>
      <w:r w:rsidRPr="00736B6B">
        <w:rPr>
          <w:b/>
          <w:bCs/>
        </w:rPr>
        <w:t>Level 0:</w:t>
      </w:r>
      <w:r w:rsidRPr="00736B6B">
        <w:t xml:space="preserve">  Raw instrumental data, in a proprietary or internal data-provider defined format, that needs instrument specific tools to be handled. </w:t>
      </w:r>
    </w:p>
    <w:p w:rsidR="00F7703E" w:rsidRPr="00CF3F68" w:rsidRDefault="00F7703E" w:rsidP="00844538">
      <w:pPr>
        <w:pStyle w:val="Liste"/>
        <w:ind w:left="566"/>
      </w:pPr>
      <w:r w:rsidRPr="00736B6B">
        <w:rPr>
          <w:b/>
          <w:bCs/>
        </w:rPr>
        <w:t xml:space="preserve">Level 1: </w:t>
      </w:r>
      <w:r w:rsidRPr="00736B6B">
        <w:t xml:space="preserve"> Instrumental data in a standard format (FITS, VOTable, SDFITS, ASDM, etc.) which could be manipulated with standard astronomical packages.</w:t>
      </w:r>
    </w:p>
    <w:p w:rsidR="00F7703E" w:rsidRPr="00CF3F68" w:rsidRDefault="00F7703E" w:rsidP="00844538">
      <w:pPr>
        <w:pStyle w:val="Liste"/>
        <w:ind w:left="566"/>
      </w:pPr>
      <w:r w:rsidRPr="00736B6B">
        <w:rPr>
          <w:b/>
          <w:bCs/>
        </w:rPr>
        <w:t>Level 2:</w:t>
      </w:r>
      <w:r w:rsidRPr="00736B6B">
        <w:t xml:space="preserve"> Calibrated, science ready data with the instrument signature removed.</w:t>
      </w:r>
    </w:p>
    <w:p w:rsidR="00F7703E" w:rsidRPr="00CF3F68" w:rsidRDefault="00F7703E" w:rsidP="00844538">
      <w:pPr>
        <w:pStyle w:val="Liste"/>
        <w:ind w:left="566"/>
      </w:pPr>
      <w:r w:rsidRPr="00736B6B">
        <w:rPr>
          <w:b/>
        </w:rPr>
        <w:lastRenderedPageBreak/>
        <w:t>Level 3</w:t>
      </w:r>
      <w:r w:rsidRPr="00736B6B">
        <w:t>: Enhanced data products like mosaics, resampled or drizzled images, or heavily processed survey fields.  Level 3 data products may represent the combination of data from multiple primary observations.</w:t>
      </w:r>
    </w:p>
    <w:p w:rsidR="00F7703E" w:rsidRPr="00CF3F68" w:rsidRDefault="00F7703E" w:rsidP="00D24D16">
      <w:pPr>
        <w:pStyle w:val="Corpsdetexte"/>
      </w:pPr>
      <w:r w:rsidRPr="00736B6B">
        <w:t xml:space="preserve">The examples in the following section should help illustrate use of the </w:t>
      </w:r>
      <w:r w:rsidRPr="00736B6B">
        <w:rPr>
          <w:i/>
        </w:rPr>
        <w:t>calib_level</w:t>
      </w:r>
      <w:r w:rsidRPr="00736B6B">
        <w:t xml:space="preserve"> attribute. It is left to the data provider to decide for ambiguous cases.</w:t>
      </w:r>
    </w:p>
    <w:p w:rsidR="00F7703E" w:rsidRPr="00CF3F68" w:rsidRDefault="00F7703E" w:rsidP="00CE19E6">
      <w:pPr>
        <w:pStyle w:val="Titre4"/>
        <w:numPr>
          <w:ilvl w:val="3"/>
          <w:numId w:val="40"/>
        </w:numPr>
      </w:pPr>
      <w:bookmarkStart w:id="71" w:name="_Toc292147198"/>
      <w:r w:rsidRPr="00736B6B">
        <w:t xml:space="preserve">Examples of </w:t>
      </w:r>
      <w:r>
        <w:t>dataset</w:t>
      </w:r>
      <w:r w:rsidRPr="00736B6B">
        <w:t>s and their calibration level</w:t>
      </w:r>
      <w:bookmarkEnd w:id="71"/>
    </w:p>
    <w:p w:rsidR="00F7703E" w:rsidRPr="00CF3F68" w:rsidRDefault="00F7703E" w:rsidP="00D24D16">
      <w:pPr>
        <w:pStyle w:val="Corpsdetexte"/>
      </w:pPr>
      <w:r w:rsidRPr="00736B6B">
        <w:t xml:space="preserve">Here are examples of various </w:t>
      </w:r>
      <w:r>
        <w:t>dataset</w:t>
      </w:r>
      <w:r w:rsidRPr="00736B6B">
        <w:t>s, classified according to scheme defined above.</w:t>
      </w:r>
    </w:p>
    <w:tbl>
      <w:tblPr>
        <w:tblW w:w="9180" w:type="dxa"/>
        <w:tblInd w:w="378" w:type="dxa"/>
        <w:tblLook w:val="0000" w:firstRow="0" w:lastRow="0" w:firstColumn="0" w:lastColumn="0" w:noHBand="0" w:noVBand="0"/>
      </w:tblPr>
      <w:tblGrid>
        <w:gridCol w:w="1980"/>
        <w:gridCol w:w="2203"/>
        <w:gridCol w:w="1847"/>
        <w:gridCol w:w="3150"/>
      </w:tblGrid>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product type</w:t>
            </w:r>
          </w:p>
        </w:tc>
        <w:tc>
          <w:tcPr>
            <w:tcW w:w="2203"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collection</w:t>
            </w:r>
          </w:p>
        </w:tc>
        <w:tc>
          <w:tcPr>
            <w:tcW w:w="1847"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Calibration Level</w:t>
            </w:r>
          </w:p>
        </w:tc>
        <w:tc>
          <w:tcPr>
            <w:tcW w:w="315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Comments</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IRAS/NASA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Science ready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IRIS/IRSA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Recalibrated from infrared IRAS images with removal of the sensor memory effect.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HDFS/ACS GOODS data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t>Image associations mosai</w:t>
            </w:r>
            <w:r w:rsidRPr="00736B6B">
              <w:t>cking/stacking</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spectrum</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XMM-Newton EPIC spectra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Raw instrumental spectrum.</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cube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EVLA spectral data cube</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Radio spectral data cube in FITS format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sed</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SED</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spectral energy distribution</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event</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ROSAT/HEASARC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visibility</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ALMA, Merlin, etc.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bl>
    <w:p w:rsidR="00F7703E" w:rsidRPr="00CF3F68" w:rsidRDefault="00F7703E" w:rsidP="00D24D16">
      <w:pPr>
        <w:pStyle w:val="Lgende"/>
      </w:pPr>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3C3DDD">
        <w:rPr>
          <w:noProof/>
          <w:sz w:val="22"/>
          <w:szCs w:val="22"/>
        </w:rPr>
        <w:t>2</w:t>
      </w:r>
      <w:r w:rsidR="00041A27" w:rsidRPr="000A7EBF">
        <w:rPr>
          <w:sz w:val="22"/>
          <w:szCs w:val="22"/>
        </w:rPr>
        <w:fldChar w:fldCharType="end"/>
      </w:r>
      <w:r w:rsidRPr="00175E4C">
        <w:rPr>
          <w:b w:val="0"/>
          <w:sz w:val="22"/>
          <w:szCs w:val="22"/>
        </w:rPr>
        <w:t>.</w:t>
      </w:r>
      <w:proofErr w:type="gramEnd"/>
      <w:r w:rsidRPr="00175E4C">
        <w:rPr>
          <w:b w:val="0"/>
          <w:sz w:val="22"/>
          <w:szCs w:val="22"/>
        </w:rPr>
        <w:t xml:space="preserve"> </w:t>
      </w:r>
      <w:proofErr w:type="gramStart"/>
      <w:r w:rsidRPr="00175E4C">
        <w:rPr>
          <w:b w:val="0"/>
          <w:sz w:val="22"/>
          <w:szCs w:val="22"/>
        </w:rPr>
        <w:t>Examples of datasets with calibration level</w:t>
      </w:r>
      <w:r w:rsidRPr="00736B6B">
        <w:t>.</w:t>
      </w:r>
      <w:proofErr w:type="gramEnd"/>
    </w:p>
    <w:p w:rsidR="00F7703E" w:rsidRPr="00CF3F68" w:rsidRDefault="00F7703E" w:rsidP="00CE19E6">
      <w:pPr>
        <w:pStyle w:val="Titre3"/>
        <w:numPr>
          <w:ilvl w:val="2"/>
          <w:numId w:val="40"/>
        </w:numPr>
      </w:pPr>
      <w:bookmarkStart w:id="72" w:name="_Ref157937707"/>
      <w:bookmarkStart w:id="73" w:name="_Ref157937748"/>
      <w:bookmarkStart w:id="74" w:name="_Ref157954626"/>
      <w:bookmarkStart w:id="75" w:name="_Toc292147199"/>
      <w:bookmarkStart w:id="76" w:name="_Ref158037396"/>
      <w:bookmarkEnd w:id="72"/>
      <w:bookmarkEnd w:id="73"/>
      <w:bookmarkEnd w:id="74"/>
      <w:r w:rsidRPr="00736B6B">
        <w:t>Observation</w:t>
      </w:r>
      <w:bookmarkEnd w:id="75"/>
    </w:p>
    <w:p w:rsidR="00F7703E" w:rsidRPr="00CF3F68" w:rsidRDefault="00F7703E" w:rsidP="00844538">
      <w:pPr>
        <w:pStyle w:val="Corpsdetexte"/>
      </w:pPr>
      <w:r w:rsidRPr="00736B6B">
        <w:t xml:space="preserve">ObsTAP and the Observation data model describe </w:t>
      </w:r>
      <w:r w:rsidRPr="00736B6B">
        <w:rPr>
          <w:i/>
        </w:rPr>
        <w:t xml:space="preserve">observations in a broad sense </w:t>
      </w:r>
      <w:r w:rsidRPr="00736B6B">
        <w:t xml:space="preserve">(exactly what comprises an "observation" is not well defined within astronomy and is left up to the data provider to define for their data).  ObsTAP also describes archive </w:t>
      </w:r>
      <w:r w:rsidRPr="00736B6B">
        <w:rPr>
          <w:i/>
        </w:rPr>
        <w:t>data products</w:t>
      </w:r>
      <w:r w:rsidRPr="00736B6B">
        <w:t xml:space="preserve"> (e.g., actual archive files).  In general </w:t>
      </w:r>
      <w:r w:rsidRPr="00736B6B">
        <w:rPr>
          <w:i/>
        </w:rPr>
        <w:t>an "observation" may be composed of multiple individual data products</w:t>
      </w:r>
      <w:r w:rsidRPr="00736B6B">
        <w:t>.  In this case all the data products comprising an observation should share the same observation identifier (</w:t>
      </w:r>
      <w:r w:rsidRPr="00736B6B">
        <w:rPr>
          <w:i/>
        </w:rPr>
        <w:t>obs_id</w:t>
      </w:r>
      <w:r w:rsidRPr="00736B6B">
        <w:t xml:space="preserve">).  The form of the </w:t>
      </w:r>
      <w:r w:rsidRPr="00736B6B">
        <w:rPr>
          <w:i/>
        </w:rPr>
        <w:t>obs_id</w:t>
      </w:r>
      <w:r w:rsidRPr="00736B6B">
        <w:t xml:space="preserve"> string is up to the data provider so long as </w:t>
      </w:r>
      <w:r w:rsidRPr="00B509C7">
        <w:t>it uniquely identifies an observation within the archive</w:t>
      </w:r>
      <w:r w:rsidRPr="00736B6B">
        <w:t xml:space="preserve">.  The individual data products comprising an observation may have different data product types, calibration levels, and so forth.  ObsTAP only </w:t>
      </w:r>
      <w:r w:rsidR="00B50023">
        <w:t xml:space="preserve">directly </w:t>
      </w:r>
      <w:r w:rsidRPr="00736B6B">
        <w:t>supports the description of science data products, i.e., data products which contain science data having some physical (spatial, spectral, temporal) coverage.</w:t>
      </w:r>
    </w:p>
    <w:p w:rsidR="00F7703E" w:rsidRPr="00CF3F68" w:rsidRDefault="00F7703E" w:rsidP="00844538">
      <w:pPr>
        <w:pStyle w:val="Corpsdetexte"/>
      </w:pPr>
      <w:r w:rsidRPr="00736B6B">
        <w:t xml:space="preserve">In general for instrumental data there are two different approaches for exposing the data from an observation.  One can either expose the individual science data products comprising the observation, all sharing the same </w:t>
      </w:r>
      <w:r w:rsidRPr="00736B6B">
        <w:rPr>
          <w:i/>
        </w:rPr>
        <w:t>obs_id</w:t>
      </w:r>
      <w:r w:rsidRPr="00736B6B">
        <w:t>, or one can expose the entire observation as a single complex instrumental data product</w:t>
      </w:r>
      <w:r>
        <w:t>. C</w:t>
      </w:r>
      <w:r w:rsidRPr="00736B6B">
        <w:t>ombinations of the two approaches are also possible.</w:t>
      </w:r>
    </w:p>
    <w:p w:rsidR="00F7703E" w:rsidRPr="00CF3F68" w:rsidRDefault="00F7703E" w:rsidP="00844538">
      <w:pPr>
        <w:pStyle w:val="Corpsdetexte"/>
      </w:pPr>
      <w:r w:rsidRPr="00736B6B">
        <w:t xml:space="preserve">If the data products comprising an observation are exposed individually then attributes such as the calibration level can vary for different data products, e.g., the raw instrumental data as observed might be level 1, a standard pipeline data product might be level 2, and a </w:t>
      </w:r>
      <w:r w:rsidRPr="00736B6B">
        <w:lastRenderedPageBreak/>
        <w:t xml:space="preserve">custom user-processed data product subsequently published back to the archive might be level 3.  All such data products would share the same </w:t>
      </w:r>
      <w:r w:rsidRPr="00736B6B">
        <w:rPr>
          <w:i/>
        </w:rPr>
        <w:t>obs_id</w:t>
      </w:r>
      <w:r w:rsidRPr="00736B6B">
        <w:t>.</w:t>
      </w:r>
    </w:p>
    <w:p w:rsidR="00F7703E" w:rsidRPr="00CF3F68" w:rsidRDefault="00F7703E" w:rsidP="00844538">
      <w:pPr>
        <w:pStyle w:val="Corpsdetexte"/>
      </w:pPr>
      <w:r w:rsidRPr="00736B6B">
        <w:t>If on the other hand all data from an observation is exposed as a single data product via ObsTAP this will likely be an aggregate of some sort (tar file, directory, etc.) containing multiple files.  This latter approach is limited to instrumental data (level 0 or 1), even if objects within the aggregate observation file are higher level.  From the perspective of ObsTAP this would be instrumental data, and it is up to the user or client application consuming the data to interpret the meaning of the data elements within the observation.</w:t>
      </w:r>
    </w:p>
    <w:p w:rsidR="00F7703E" w:rsidRPr="00CF3F68" w:rsidRDefault="00F7703E" w:rsidP="00844538">
      <w:pPr>
        <w:pStyle w:val="Corpsdetexte"/>
      </w:pPr>
      <w:r w:rsidRPr="00736B6B">
        <w:t>Which approach is best depends upon the anticipated scientific usage and is up to the data provider to determine.  For example if the observational data provided is most commonly used for multi-wavelength analysis, exposing individual high level data products is likely to be the best approach.  If the anticipated usage is dominated by complex analysis of instrumental data, then exposing the entire observation as a standard package of instrumental data may be the best approach.</w:t>
      </w:r>
    </w:p>
    <w:p w:rsidR="00F7703E" w:rsidRPr="00CF3F68" w:rsidRDefault="00F7703E" w:rsidP="00CE19E6">
      <w:pPr>
        <w:pStyle w:val="Titre3"/>
        <w:numPr>
          <w:ilvl w:val="2"/>
          <w:numId w:val="40"/>
        </w:numPr>
      </w:pPr>
      <w:bookmarkStart w:id="77" w:name="_Ref158046355"/>
      <w:bookmarkStart w:id="78" w:name="_Toc292147200"/>
      <w:r w:rsidRPr="00736B6B">
        <w:t>File Content and Format</w:t>
      </w:r>
      <w:bookmarkEnd w:id="77"/>
      <w:bookmarkEnd w:id="78"/>
    </w:p>
    <w:p w:rsidR="00F7703E" w:rsidRPr="0080719E" w:rsidRDefault="00F7703E" w:rsidP="00192607">
      <w:pPr>
        <w:pStyle w:val="Corpsdetexte"/>
      </w:pPr>
      <w:r w:rsidRPr="00312DF4">
        <w:t xml:space="preserve">While </w:t>
      </w:r>
      <w:r w:rsidRPr="00312DF4">
        <w:rPr>
          <w:i/>
        </w:rPr>
        <w:t>dataproduct_type</w:t>
      </w:r>
      <w:r w:rsidRPr="00312DF4">
        <w:t xml:space="preserve"> specifies at a high level what a specific data product is, the </w:t>
      </w:r>
      <w:r w:rsidRPr="00312DF4">
        <w:rPr>
          <w:i/>
        </w:rPr>
        <w:t>access_format</w:t>
      </w:r>
      <w:r w:rsidRPr="00312DF4">
        <w:t xml:space="preserve"> </w:t>
      </w:r>
      <w:r w:rsidRPr="0080719E">
        <w:t xml:space="preserve">attribute specifies what is actually in the file.  For example, an "image" could be a FITS image, an </w:t>
      </w:r>
      <w:r w:rsidRPr="00312DF4">
        <w:t xml:space="preserve">image embedded in a FITS multi-extension format (MEF) file, a JPEG, etc.  A "spectrum" could be </w:t>
      </w:r>
      <w:r w:rsidRPr="0080719E">
        <w:t xml:space="preserve">represented in the VO-compliant Spectrum format, or in some instrument-specific FITS binary table format.  A visibility dataset could be in FITS or ASDM format, or a variety of other radio data </w:t>
      </w:r>
      <w:r w:rsidRPr="00312DF4">
        <w:t xml:space="preserve">formats.  A ROSAT or Chandra observation might be presented as a </w:t>
      </w:r>
      <w:r>
        <w:t>‘</w:t>
      </w:r>
      <w:r w:rsidRPr="00312DF4">
        <w:t>tar</w:t>
      </w:r>
      <w:r>
        <w:t>’</w:t>
      </w:r>
      <w:r w:rsidRPr="00312DF4">
        <w:t xml:space="preserve"> file or directory containing </w:t>
      </w:r>
      <w:r w:rsidRPr="0080719E">
        <w:t>instrument-specific observational files.  There are many such examples; we give only a few here to illustrate the concept.</w:t>
      </w:r>
    </w:p>
    <w:p w:rsidR="00F7703E" w:rsidRPr="00312DF4" w:rsidRDefault="00F7703E" w:rsidP="00192607">
      <w:pPr>
        <w:pStyle w:val="Corpsdetexte"/>
      </w:pPr>
      <w:r w:rsidRPr="00312DF4">
        <w:t>Specifying the content and format of a data product is important as special software may be required to do anything useful with the data.  The user needs to know exactly what the data product is before deciding to download it for analysis.</w:t>
      </w:r>
      <w:r>
        <w:t xml:space="preserve"> </w:t>
      </w:r>
    </w:p>
    <w:p w:rsidR="00F7703E" w:rsidRPr="00312DF4" w:rsidDel="00BB1055" w:rsidRDefault="00F7703E" w:rsidP="00192607">
      <w:pPr>
        <w:pStyle w:val="Corpsdetexte"/>
      </w:pPr>
      <w:r>
        <w:t xml:space="preserve">See section </w:t>
      </w:r>
      <w:r w:rsidR="00041A27">
        <w:fldChar w:fldCharType="begin"/>
      </w:r>
      <w:r>
        <w:instrText xml:space="preserve"> REF _Ref289893457 \r \h </w:instrText>
      </w:r>
      <w:r w:rsidR="00041A27">
        <w:fldChar w:fldCharType="separate"/>
      </w:r>
      <w:r w:rsidR="003C3DDD">
        <w:t>4.7</w:t>
      </w:r>
      <w:r w:rsidR="00041A27">
        <w:fldChar w:fldCharType="end"/>
      </w:r>
      <w:r>
        <w:t xml:space="preserve"> for more details and implementation requirements. </w:t>
      </w:r>
    </w:p>
    <w:p w:rsidR="00F7703E" w:rsidRPr="00CF3F68" w:rsidRDefault="00F7703E" w:rsidP="00CE19E6">
      <w:pPr>
        <w:pStyle w:val="Titre1"/>
        <w:numPr>
          <w:ilvl w:val="0"/>
          <w:numId w:val="40"/>
        </w:numPr>
      </w:pPr>
      <w:bookmarkStart w:id="79" w:name="_Ref159237315"/>
      <w:bookmarkStart w:id="80" w:name="_Toc292147201"/>
      <w:r w:rsidRPr="00736B6B">
        <w:t>Implementation of ObsCore in a TAP Service</w:t>
      </w:r>
      <w:bookmarkEnd w:id="76"/>
      <w:bookmarkEnd w:id="79"/>
      <w:bookmarkEnd w:id="80"/>
    </w:p>
    <w:p w:rsidR="00F7703E" w:rsidRPr="00CF3F68" w:rsidRDefault="00F7703E" w:rsidP="00D24D16">
      <w:pPr>
        <w:pStyle w:val="Corpsdetexte"/>
      </w:pPr>
      <w:r w:rsidRPr="00736B6B">
        <w:t>The ObsCore model must be implemented within Table Access Protocol (TAP) services such that all valid queries can be executed unchanged on any service that implements the model.  Additional optional or provider-defined columns are permitted (</w:t>
      </w:r>
      <w:r w:rsidR="00E9381C">
        <w:fldChar w:fldCharType="begin"/>
      </w:r>
      <w:r w:rsidR="00E9381C">
        <w:instrText xml:space="preserve"> REF _Ref158000601 \n \h  \* MERGEFORMAT </w:instrText>
      </w:r>
      <w:r w:rsidR="00E9381C">
        <w:fldChar w:fldCharType="separate"/>
      </w:r>
      <w:r w:rsidR="003C3DDD">
        <w:t>4.20</w:t>
      </w:r>
      <w:r w:rsidR="00E9381C">
        <w:fldChar w:fldCharType="end"/>
      </w:r>
      <w:r w:rsidRPr="00736B6B">
        <w:t>) so long as all mandatory columns are provided.</w:t>
      </w:r>
      <w:r w:rsidR="00B50023">
        <w:t xml:space="preserve"> </w:t>
      </w:r>
      <w:r w:rsidRPr="00736B6B">
        <w:t xml:space="preserve"> The protocol does not specify any specific ordering of fields in the query response so long as the mandatory parameters are present in the output stream.</w:t>
      </w:r>
    </w:p>
    <w:p w:rsidR="00F7703E" w:rsidRDefault="00F7703E" w:rsidP="00D24D16">
      <w:pPr>
        <w:pStyle w:val="Corpsdetexte"/>
      </w:pPr>
      <w:r w:rsidRPr="00736B6B">
        <w:t xml:space="preserve">Here we specify an explicit mapping of the model to relational database tables; in the context of TAP this means we are specifying the logical tables as described in the </w:t>
      </w:r>
      <w:r w:rsidRPr="00736B6B">
        <w:rPr>
          <w:rFonts w:ascii="Courier" w:hAnsi="Courier" w:cs="Courier"/>
        </w:rPr>
        <w:t>TAP_SCHEMA</w:t>
      </w:r>
      <w:r w:rsidRPr="00736B6B">
        <w:t xml:space="preserve"> (the TAP-required database schema where the tables and columns exposed by the service are described).  This does not necessarily imply that the underlying database will have the identical structure (what is exposed through TAP could be, for example, a database view of the underlying database tables), but in most cases the relationship between </w:t>
      </w:r>
      <w:r w:rsidRPr="00736B6B">
        <w:rPr>
          <w:rFonts w:ascii="Courier" w:hAnsi="Courier" w:cs="Courier"/>
        </w:rPr>
        <w:t>TAP_SCHEMA</w:t>
      </w:r>
      <w:r w:rsidRPr="00736B6B">
        <w:t xml:space="preserve"> description and the underlying tables is straightforward.</w:t>
      </w:r>
    </w:p>
    <w:p w:rsidR="00B509C7" w:rsidRDefault="00B509C7" w:rsidP="00D24D16">
      <w:pPr>
        <w:pStyle w:val="Corpsdetexte"/>
      </w:pPr>
    </w:p>
    <w:p w:rsidR="00B509C7" w:rsidRPr="00CF3F68" w:rsidRDefault="00B509C7" w:rsidP="00D24D16">
      <w:pPr>
        <w:pStyle w:val="Corpsdetexte"/>
      </w:pPr>
    </w:p>
    <w:tbl>
      <w:tblPr>
        <w:tblW w:w="8820" w:type="dxa"/>
        <w:tblInd w:w="378" w:type="dxa"/>
        <w:tblLook w:val="0000" w:firstRow="0" w:lastRow="0" w:firstColumn="0" w:lastColumn="0" w:noHBand="0" w:noVBand="0"/>
      </w:tblPr>
      <w:tblGrid>
        <w:gridCol w:w="2766"/>
        <w:gridCol w:w="2872"/>
        <w:gridCol w:w="3182"/>
      </w:tblGrid>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r w:rsidRPr="00B509C7">
              <w:rPr>
                <w:b/>
              </w:rPr>
              <w:lastRenderedPageBreak/>
              <w:t>schema_name</w:t>
            </w:r>
          </w:p>
        </w:tc>
        <w:tc>
          <w:tcPr>
            <w:tcW w:w="287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r w:rsidRPr="00B509C7">
              <w:rPr>
                <w:b/>
              </w:rPr>
              <w:t>table_name</w:t>
            </w:r>
          </w:p>
        </w:tc>
        <w:tc>
          <w:tcPr>
            <w:tcW w:w="318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i/>
              </w:rPr>
            </w:pPr>
            <w:r w:rsidRPr="00B509C7">
              <w:rPr>
                <w:b/>
                <w:i/>
              </w:rPr>
              <w:t>Description</w:t>
            </w:r>
          </w:p>
        </w:tc>
      </w:tr>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w:t>
            </w:r>
          </w:p>
        </w:tc>
        <w:tc>
          <w:tcPr>
            <w:tcW w:w="287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ivoa.ObsCore</w:t>
            </w:r>
          </w:p>
        </w:tc>
        <w:tc>
          <w:tcPr>
            <w:tcW w:w="318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ObsCore 1.0</w:t>
            </w:r>
          </w:p>
        </w:tc>
      </w:tr>
    </w:tbl>
    <w:p w:rsidR="00F7703E" w:rsidRPr="00B509C7" w:rsidRDefault="00F7703E" w:rsidP="00B509C7">
      <w:pPr>
        <w:pStyle w:val="Lgende"/>
        <w:rPr>
          <w:b w:val="0"/>
          <w:sz w:val="22"/>
          <w:szCs w:val="22"/>
        </w:rPr>
      </w:pPr>
      <w:bookmarkStart w:id="81" w:name="_Ref158001567"/>
      <w:bookmarkEnd w:id="81"/>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3C3DDD">
        <w:rPr>
          <w:noProof/>
          <w:sz w:val="22"/>
          <w:szCs w:val="22"/>
        </w:rPr>
        <w:t>3</w:t>
      </w:r>
      <w:r w:rsidR="00041A27" w:rsidRPr="000A7EBF">
        <w:rPr>
          <w:sz w:val="22"/>
          <w:szCs w:val="22"/>
        </w:rPr>
        <w:fldChar w:fldCharType="end"/>
      </w:r>
      <w:r w:rsidRPr="00B509C7">
        <w:rPr>
          <w:b w:val="0"/>
          <w:sz w:val="22"/>
          <w:szCs w:val="22"/>
        </w:rPr>
        <w:t>.</w:t>
      </w:r>
      <w:proofErr w:type="gramEnd"/>
      <w:r w:rsidRPr="00B509C7">
        <w:rPr>
          <w:b w:val="0"/>
          <w:sz w:val="22"/>
          <w:szCs w:val="22"/>
        </w:rPr>
        <w:t xml:space="preserve"> </w:t>
      </w:r>
      <w:proofErr w:type="spellStart"/>
      <w:proofErr w:type="gramStart"/>
      <w:r w:rsidRPr="001A1774">
        <w:rPr>
          <w:rFonts w:ascii="Courier New" w:hAnsi="Courier New" w:cs="Courier New"/>
          <w:b w:val="0"/>
          <w:sz w:val="22"/>
          <w:szCs w:val="22"/>
        </w:rPr>
        <w:t>TAP_SCHEMA.tables</w:t>
      </w:r>
      <w:proofErr w:type="spellEnd"/>
      <w:r w:rsidRPr="00B509C7">
        <w:rPr>
          <w:b w:val="0"/>
          <w:sz w:val="22"/>
          <w:szCs w:val="22"/>
        </w:rPr>
        <w:t xml:space="preserve"> </w:t>
      </w:r>
      <w:r w:rsidR="007734F3">
        <w:rPr>
          <w:b w:val="0"/>
          <w:sz w:val="22"/>
          <w:szCs w:val="22"/>
        </w:rPr>
        <w:t xml:space="preserve">for </w:t>
      </w:r>
      <w:r w:rsidR="00B028EB">
        <w:rPr>
          <w:b w:val="0"/>
          <w:sz w:val="22"/>
          <w:szCs w:val="22"/>
        </w:rPr>
        <w:t xml:space="preserve">implementation </w:t>
      </w:r>
      <w:r w:rsidR="00B028EB" w:rsidRPr="00B509C7">
        <w:rPr>
          <w:b w:val="0"/>
          <w:sz w:val="22"/>
          <w:szCs w:val="22"/>
        </w:rPr>
        <w:t>of</w:t>
      </w:r>
      <w:r w:rsidRPr="00B509C7">
        <w:rPr>
          <w:b w:val="0"/>
          <w:sz w:val="22"/>
          <w:szCs w:val="22"/>
        </w:rPr>
        <w:t xml:space="preserve"> the ObsCore model.</w:t>
      </w:r>
      <w:proofErr w:type="gramEnd"/>
    </w:p>
    <w:p w:rsidR="00F7703E" w:rsidRDefault="00F7703E" w:rsidP="00D24D16"/>
    <w:p w:rsidR="00F7703E" w:rsidRPr="00CF3F68" w:rsidRDefault="00F7703E" w:rsidP="00D24D16"/>
    <w:tbl>
      <w:tblPr>
        <w:tblW w:w="8820" w:type="dxa"/>
        <w:tblInd w:w="378" w:type="dxa"/>
        <w:tblLook w:val="0000" w:firstRow="0" w:lastRow="0" w:firstColumn="0" w:lastColumn="0" w:noHBand="0" w:noVBand="0"/>
      </w:tblPr>
      <w:tblGrid>
        <w:gridCol w:w="1562"/>
        <w:gridCol w:w="2523"/>
        <w:gridCol w:w="1880"/>
        <w:gridCol w:w="950"/>
        <w:gridCol w:w="1905"/>
      </w:tblGrid>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r w:rsidRPr="00B50023">
              <w:rPr>
                <w:b/>
              </w:rPr>
              <w:t>table_name</w:t>
            </w:r>
          </w:p>
        </w:tc>
        <w:tc>
          <w:tcPr>
            <w:tcW w:w="2523"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r w:rsidRPr="00B50023">
              <w:rPr>
                <w:b/>
              </w:rPr>
              <w:t>column_name</w:t>
            </w:r>
          </w:p>
        </w:tc>
        <w:tc>
          <w:tcPr>
            <w:tcW w:w="1880" w:type="dxa"/>
            <w:tcBorders>
              <w:top w:val="single" w:sz="4" w:space="0" w:color="000000"/>
              <w:left w:val="single" w:sz="4" w:space="0" w:color="000000"/>
              <w:bottom w:val="single" w:sz="4" w:space="0" w:color="000000"/>
              <w:right w:val="single" w:sz="4" w:space="0" w:color="000000"/>
            </w:tcBorders>
          </w:tcPr>
          <w:p w:rsidR="00F7703E" w:rsidRPr="00B50023" w:rsidRDefault="00B028EB" w:rsidP="00D24D16">
            <w:pPr>
              <w:rPr>
                <w:b/>
                <w:i/>
              </w:rPr>
            </w:pPr>
            <w:r w:rsidRPr="00B50023">
              <w:rPr>
                <w:b/>
                <w:i/>
              </w:rPr>
              <w:t>data type</w:t>
            </w:r>
          </w:p>
        </w:tc>
        <w:tc>
          <w:tcPr>
            <w:tcW w:w="950"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units</w:t>
            </w:r>
          </w:p>
        </w:tc>
        <w:tc>
          <w:tcPr>
            <w:tcW w:w="1905"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constraint</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dataproduct_type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calib_level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adql:INTEGER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obs_collection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obs_publisher_did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w:t>
            </w:r>
            <w:r>
              <w:rPr>
                <w:rFonts w:eastAsia="MS Mincho"/>
              </w:rPr>
              <w:t>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access_url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adql:CLOB</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access_format</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access_estsize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adql:INTEGER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kB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target_name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s_ra</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s_dec</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s_fov</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s_region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adql:REGION</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arcsec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t_exptime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em_res_power</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o_ucd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bl>
    <w:p w:rsidR="00F7703E" w:rsidRPr="007D2EB0" w:rsidRDefault="00F7703E" w:rsidP="00D24D16">
      <w:pPr>
        <w:pStyle w:val="Lgende"/>
        <w:rPr>
          <w:b w:val="0"/>
          <w:sz w:val="22"/>
          <w:szCs w:val="22"/>
        </w:rPr>
      </w:pPr>
      <w:bookmarkStart w:id="82" w:name="_Ref158001575"/>
      <w:bookmarkStart w:id="83" w:name="_Ref286578377"/>
      <w:bookmarkStart w:id="84" w:name="_Ref286488543"/>
      <w:bookmarkEnd w:id="82"/>
      <w:proofErr w:type="gramStart"/>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3C3DDD">
        <w:rPr>
          <w:noProof/>
          <w:sz w:val="22"/>
          <w:szCs w:val="22"/>
        </w:rPr>
        <w:t>4</w:t>
      </w:r>
      <w:r w:rsidR="00041A27" w:rsidRPr="000A7EBF">
        <w:rPr>
          <w:sz w:val="22"/>
          <w:szCs w:val="22"/>
        </w:rPr>
        <w:fldChar w:fldCharType="end"/>
      </w:r>
      <w:bookmarkEnd w:id="83"/>
      <w:r w:rsidRPr="007D2EB0">
        <w:rPr>
          <w:b w:val="0"/>
          <w:sz w:val="22"/>
          <w:szCs w:val="22"/>
        </w:rPr>
        <w:t>.</w:t>
      </w:r>
      <w:proofErr w:type="gramEnd"/>
      <w:r w:rsidRPr="007D2EB0">
        <w:rPr>
          <w:b w:val="0"/>
          <w:sz w:val="22"/>
          <w:szCs w:val="22"/>
        </w:rPr>
        <w:t xml:space="preserve"> </w:t>
      </w:r>
      <w:bookmarkStart w:id="85" w:name="table4"/>
      <w:bookmarkEnd w:id="85"/>
      <w:proofErr w:type="gramStart"/>
      <w:r w:rsidR="00B028EB" w:rsidRPr="007D2EB0">
        <w:rPr>
          <w:b w:val="0"/>
          <w:sz w:val="22"/>
          <w:szCs w:val="22"/>
        </w:rPr>
        <w:t>List of the minimal set of data model</w:t>
      </w:r>
      <w:r w:rsidR="00B028EB">
        <w:rPr>
          <w:b w:val="0"/>
          <w:sz w:val="22"/>
          <w:szCs w:val="22"/>
        </w:rPr>
        <w:t xml:space="preserve"> fields to implement for an Obs</w:t>
      </w:r>
      <w:r w:rsidR="00B028EB" w:rsidRPr="007D2EB0">
        <w:rPr>
          <w:b w:val="0"/>
          <w:sz w:val="22"/>
          <w:szCs w:val="22"/>
        </w:rPr>
        <w:t>TAP service.</w:t>
      </w:r>
      <w:proofErr w:type="gramEnd"/>
      <w:r w:rsidR="00B028EB" w:rsidRPr="007D2EB0">
        <w:rPr>
          <w:b w:val="0"/>
          <w:sz w:val="22"/>
          <w:szCs w:val="22"/>
        </w:rPr>
        <w:t xml:space="preserve"> </w:t>
      </w:r>
      <w:r w:rsidRPr="007D2EB0">
        <w:rPr>
          <w:b w:val="0"/>
          <w:sz w:val="22"/>
          <w:szCs w:val="22"/>
        </w:rPr>
        <w:t xml:space="preserve">See </w:t>
      </w:r>
      <w:r w:rsidR="007B5F59" w:rsidRPr="007D2EB0">
        <w:rPr>
          <w:b w:val="0"/>
          <w:sz w:val="22"/>
          <w:szCs w:val="22"/>
        </w:rPr>
        <w:t xml:space="preserve">tables </w:t>
      </w:r>
      <w:r w:rsidR="007B5F59" w:rsidRPr="007D2EB0">
        <w:rPr>
          <w:rFonts w:eastAsia="Times New Roman"/>
          <w:b w:val="0"/>
          <w:sz w:val="22"/>
          <w:szCs w:val="22"/>
        </w:rPr>
        <w:t>on</w:t>
      </w:r>
      <w:r w:rsidRPr="007D2EB0">
        <w:rPr>
          <w:rFonts w:eastAsia="Times New Roman"/>
          <w:b w:val="0"/>
          <w:sz w:val="22"/>
          <w:szCs w:val="22"/>
        </w:rPr>
        <w:t xml:space="preserve"> page </w:t>
      </w:r>
      <w:r w:rsidR="00041A27" w:rsidRPr="007D2EB0">
        <w:rPr>
          <w:b w:val="0"/>
          <w:sz w:val="22"/>
          <w:szCs w:val="22"/>
        </w:rPr>
        <w:fldChar w:fldCharType="begin"/>
      </w:r>
      <w:r w:rsidRPr="007D2EB0">
        <w:rPr>
          <w:b w:val="0"/>
          <w:sz w:val="22"/>
          <w:szCs w:val="22"/>
        </w:rPr>
        <w:instrText xml:space="preserve"> PAGEREF _Ref286575712 \h </w:instrText>
      </w:r>
      <w:r w:rsidR="00041A27" w:rsidRPr="007D2EB0">
        <w:rPr>
          <w:b w:val="0"/>
          <w:sz w:val="22"/>
          <w:szCs w:val="22"/>
        </w:rPr>
      </w:r>
      <w:r w:rsidR="00041A27" w:rsidRPr="007D2EB0">
        <w:rPr>
          <w:b w:val="0"/>
          <w:sz w:val="22"/>
          <w:szCs w:val="22"/>
        </w:rPr>
        <w:fldChar w:fldCharType="separate"/>
      </w:r>
      <w:r w:rsidR="003C3DDD">
        <w:rPr>
          <w:b w:val="0"/>
          <w:noProof/>
          <w:sz w:val="22"/>
          <w:szCs w:val="22"/>
        </w:rPr>
        <w:t>52</w:t>
      </w:r>
      <w:r w:rsidR="00041A27" w:rsidRPr="007D2EB0">
        <w:rPr>
          <w:b w:val="0"/>
          <w:sz w:val="22"/>
          <w:szCs w:val="22"/>
        </w:rPr>
        <w:fldChar w:fldCharType="end"/>
      </w:r>
      <w:r w:rsidRPr="007D2EB0">
        <w:rPr>
          <w:b w:val="0"/>
          <w:sz w:val="22"/>
          <w:szCs w:val="22"/>
        </w:rPr>
        <w:t xml:space="preserve">  </w:t>
      </w:r>
      <w:r w:rsidRPr="007D2EB0">
        <w:rPr>
          <w:rFonts w:eastAsia="Times New Roman"/>
          <w:b w:val="0"/>
          <w:sz w:val="22"/>
          <w:szCs w:val="22"/>
        </w:rPr>
        <w:t xml:space="preserve">in Appendix </w:t>
      </w:r>
      <w:r w:rsidR="007B5F59" w:rsidRPr="007D2EB0">
        <w:rPr>
          <w:rFonts w:eastAsia="Times New Roman"/>
          <w:b w:val="0"/>
          <w:sz w:val="22"/>
          <w:szCs w:val="22"/>
        </w:rPr>
        <w:t xml:space="preserve">C </w:t>
      </w:r>
      <w:r w:rsidR="007B5F59" w:rsidRPr="007D2EB0">
        <w:rPr>
          <w:b w:val="0"/>
          <w:sz w:val="22"/>
          <w:szCs w:val="22"/>
        </w:rPr>
        <w:t>for</w:t>
      </w:r>
      <w:r w:rsidRPr="007D2EB0">
        <w:rPr>
          <w:b w:val="0"/>
          <w:sz w:val="22"/>
          <w:szCs w:val="22"/>
        </w:rPr>
        <w:t xml:space="preserve"> the full description of the TAP_SCHEMA.columns table. </w:t>
      </w:r>
      <w:bookmarkEnd w:id="84"/>
    </w:p>
    <w:p w:rsidR="00F7703E" w:rsidRPr="00CF3F68" w:rsidRDefault="00F7703E" w:rsidP="00D24D16">
      <w:pPr>
        <w:pStyle w:val="Corpsdetexte"/>
      </w:pPr>
    </w:p>
    <w:p w:rsidR="00F7703E" w:rsidRPr="00CF3F68" w:rsidRDefault="00F7703E" w:rsidP="00D24D16">
      <w:pPr>
        <w:pStyle w:val="Corpsdetexte"/>
      </w:pPr>
      <w:r w:rsidRPr="00B50023">
        <w:t xml:space="preserve">Table </w:t>
      </w:r>
      <w:r w:rsidRPr="00B50023">
        <w:rPr>
          <w:noProof/>
          <w:lang w:eastAsia="fr-FR"/>
        </w:rPr>
        <w:t>3</w:t>
      </w:r>
      <w:r w:rsidRPr="00B50023">
        <w:t xml:space="preserve"> and Table </w:t>
      </w:r>
      <w:r w:rsidRPr="00B50023">
        <w:rPr>
          <w:noProof/>
          <w:lang w:eastAsia="fr-FR"/>
        </w:rPr>
        <w:t>4</w:t>
      </w:r>
      <w:r w:rsidRPr="00B50023">
        <w:t xml:space="preserve"> provide the primary information needed to describe the ObsCore model in terms of </w:t>
      </w:r>
      <w:r w:rsidRPr="00B50023">
        <w:rPr>
          <w:rFonts w:ascii="Courier" w:hAnsi="Courier" w:cs="Courier"/>
        </w:rPr>
        <w:t>TAP_SCHEMA</w:t>
      </w:r>
      <w:r w:rsidRPr="00B50023">
        <w:t xml:space="preserve"> tables and columns. The “constraint” specified in Table </w:t>
      </w:r>
      <w:r w:rsidRPr="00B50023">
        <w:rPr>
          <w:noProof/>
          <w:lang w:eastAsia="fr-FR"/>
        </w:rPr>
        <w:t>4</w:t>
      </w:r>
      <w:r w:rsidRPr="00B50023">
        <w:t xml:space="preserve"> above is not part of the </w:t>
      </w:r>
      <w:r w:rsidRPr="00B50023">
        <w:rPr>
          <w:rFonts w:ascii="Courier" w:hAnsi="Courier" w:cs="Courier"/>
        </w:rPr>
        <w:t>TAP_SCHEMA.columns</w:t>
      </w:r>
      <w:r w:rsidRPr="00B50023">
        <w:t xml:space="preserve"> description, but is required by the ObsCore model and specified here to make this clear to implementers.  Additional standard content for the individual columns is specified below</w:t>
      </w:r>
      <w:r w:rsidRPr="00736B6B">
        <w:t xml:space="preserve">. </w:t>
      </w:r>
    </w:p>
    <w:p w:rsidR="00F7703E" w:rsidRPr="00CF3F68" w:rsidRDefault="00F7703E" w:rsidP="00CE19E6">
      <w:pPr>
        <w:pStyle w:val="Titre2"/>
        <w:numPr>
          <w:ilvl w:val="1"/>
          <w:numId w:val="40"/>
        </w:numPr>
      </w:pPr>
      <w:bookmarkStart w:id="86" w:name="_Toc292147202"/>
      <w:r w:rsidRPr="00736B6B">
        <w:lastRenderedPageBreak/>
        <w:t>Data Product Type (dataproduct_type)</w:t>
      </w:r>
      <w:bookmarkEnd w:id="86"/>
    </w:p>
    <w:p w:rsidR="00F7703E" w:rsidRPr="00CF3F68" w:rsidRDefault="00F7703E" w:rsidP="00D24D16">
      <w:pPr>
        <w:pStyle w:val="Corpsdetexte"/>
      </w:pPr>
      <w:r w:rsidRPr="00736B6B">
        <w:t xml:space="preserve">The </w:t>
      </w:r>
      <w:r w:rsidRPr="00736B6B">
        <w:rPr>
          <w:i/>
        </w:rPr>
        <w:t>dataproduct_type</w:t>
      </w:r>
      <w:r w:rsidRPr="00736B6B">
        <w:t xml:space="preserve"> column contains a simple string value describing the primary nature of the data product.</w:t>
      </w:r>
      <w:r w:rsidR="00B50023">
        <w:t xml:space="preserve"> </w:t>
      </w:r>
      <w:r w:rsidRPr="00736B6B">
        <w:t xml:space="preserve"> It should assume one of these string values: </w:t>
      </w:r>
      <w:r w:rsidRPr="00736B6B">
        <w:rPr>
          <w:b/>
        </w:rPr>
        <w:t>image</w:t>
      </w:r>
      <w:r w:rsidRPr="00736B6B">
        <w:t xml:space="preserve">, </w:t>
      </w:r>
      <w:r w:rsidRPr="00736B6B">
        <w:rPr>
          <w:b/>
        </w:rPr>
        <w:t>cube</w:t>
      </w:r>
      <w:r w:rsidRPr="00736B6B">
        <w:t xml:space="preserve">, </w:t>
      </w:r>
      <w:r w:rsidRPr="00736B6B">
        <w:rPr>
          <w:b/>
        </w:rPr>
        <w:t>spectrum</w:t>
      </w:r>
      <w:r w:rsidRPr="00736B6B">
        <w:t xml:space="preserve">, </w:t>
      </w:r>
      <w:r w:rsidRPr="00736B6B">
        <w:rPr>
          <w:b/>
        </w:rPr>
        <w:t>sed</w:t>
      </w:r>
      <w:r w:rsidRPr="00736B6B">
        <w:t xml:space="preserve">, </w:t>
      </w:r>
      <w:r w:rsidRPr="00736B6B">
        <w:rPr>
          <w:b/>
        </w:rPr>
        <w:t>timeseries</w:t>
      </w:r>
      <w:r w:rsidRPr="00736B6B">
        <w:t xml:space="preserve">, </w:t>
      </w:r>
      <w:r w:rsidRPr="00736B6B">
        <w:rPr>
          <w:b/>
        </w:rPr>
        <w:t>visibility</w:t>
      </w:r>
      <w:r w:rsidRPr="00736B6B">
        <w:t xml:space="preserve">, </w:t>
      </w:r>
      <w:r>
        <w:t xml:space="preserve">or </w:t>
      </w:r>
      <w:r w:rsidRPr="00736B6B">
        <w:rPr>
          <w:b/>
        </w:rPr>
        <w:t>event</w:t>
      </w:r>
      <w:r w:rsidRPr="00736B6B">
        <w:t>.  These values are described in section</w:t>
      </w:r>
      <w:r w:rsidR="00441530">
        <w:t xml:space="preserve"> </w:t>
      </w:r>
      <w:r w:rsidR="00041A27">
        <w:fldChar w:fldCharType="begin"/>
      </w:r>
      <w:r>
        <w:instrText xml:space="preserve"> REF _Ref286875933 \n \h </w:instrText>
      </w:r>
      <w:r w:rsidR="00041A27">
        <w:fldChar w:fldCharType="separate"/>
      </w:r>
      <w:r w:rsidR="003C3DDD">
        <w:t>3.3.1</w:t>
      </w:r>
      <w:r w:rsidR="00041A27">
        <w:fldChar w:fldCharType="end"/>
      </w:r>
      <w:r w:rsidRPr="00736B6B">
        <w:t>.</w:t>
      </w:r>
      <w:r w:rsidR="00B50023">
        <w:t xml:space="preserve"> </w:t>
      </w:r>
      <w:r w:rsidRPr="00736B6B">
        <w:t xml:space="preserve"> A NULL </w:t>
      </w:r>
      <w:r w:rsidR="00EF3E19" w:rsidRPr="00736B6B">
        <w:t xml:space="preserve">value </w:t>
      </w:r>
      <w:r w:rsidR="00EF3E19" w:rsidRPr="003671FB">
        <w:t>is</w:t>
      </w:r>
      <w:r w:rsidRPr="00736B6B">
        <w:t xml:space="preserve"> permitted</w:t>
      </w:r>
      <w:r>
        <w:t xml:space="preserve">, but </w:t>
      </w:r>
      <w:r w:rsidR="003F37E9">
        <w:t xml:space="preserve">only </w:t>
      </w:r>
      <w:r>
        <w:t xml:space="preserve">in </w:t>
      </w:r>
      <w:r w:rsidR="003F37E9">
        <w:t>the event that none of</w:t>
      </w:r>
      <w:r>
        <w:t xml:space="preserve"> the proposed values </w:t>
      </w:r>
      <w:r w:rsidR="003F37E9">
        <w:t xml:space="preserve">can </w:t>
      </w:r>
      <w:r>
        <w:t>be used to describe the dataset</w:t>
      </w:r>
      <w:r w:rsidRPr="00736B6B">
        <w:t>.</w:t>
      </w:r>
      <w:r w:rsidR="003F37E9">
        <w:t xml:space="preserve"> </w:t>
      </w:r>
      <w:r w:rsidRPr="00736B6B">
        <w:t xml:space="preserve"> </w:t>
      </w:r>
      <w:r w:rsidR="003F37E9">
        <w:t xml:space="preserve">The optional field </w:t>
      </w:r>
      <w:r w:rsidR="003F37E9" w:rsidRPr="003671FB">
        <w:rPr>
          <w:i/>
        </w:rPr>
        <w:t>dataproduct_subtype</w:t>
      </w:r>
      <w:r w:rsidR="00EF3E19">
        <w:t xml:space="preserve"> </w:t>
      </w:r>
      <w:r w:rsidR="00441530">
        <w:t>(</w:t>
      </w:r>
      <w:r w:rsidR="00441530">
        <w:fldChar w:fldCharType="begin"/>
      </w:r>
      <w:r w:rsidR="00441530">
        <w:instrText xml:space="preserve"> REF _Ref291536287 \n \h </w:instrText>
      </w:r>
      <w:r w:rsidR="00441530">
        <w:fldChar w:fldCharType="separate"/>
      </w:r>
      <w:r w:rsidR="003C3DDD">
        <w:t>B.1.2</w:t>
      </w:r>
      <w:r w:rsidR="00441530">
        <w:fldChar w:fldCharType="end"/>
      </w:r>
      <w:r w:rsidR="00441530">
        <w:t xml:space="preserve">) </w:t>
      </w:r>
      <w:r w:rsidR="00EF3E19">
        <w:t xml:space="preserve">may be used to more precisely define the nature of the dataset.  </w:t>
      </w:r>
      <w:r w:rsidR="003F37E9">
        <w:t xml:space="preserve"> </w:t>
      </w:r>
      <w:r w:rsidRPr="00736B6B">
        <w:t xml:space="preserve">Values in the </w:t>
      </w:r>
      <w:r w:rsidRPr="00BA7012">
        <w:rPr>
          <w:i/>
        </w:rPr>
        <w:t>dataproduct_typ</w:t>
      </w:r>
      <w:r w:rsidRPr="00736B6B">
        <w:t xml:space="preserve">e column </w:t>
      </w:r>
      <w:r w:rsidRPr="00736B6B">
        <w:rPr>
          <w:b/>
        </w:rPr>
        <w:t>must</w:t>
      </w:r>
      <w:r w:rsidRPr="00736B6B">
        <w:t xml:space="preserve"> be written in lower case. Specifying this field along with the desired spatial and spectral coverage will be enough to discover data of interest in many common cases. </w:t>
      </w:r>
    </w:p>
    <w:p w:rsidR="00F7703E" w:rsidRPr="00CF3F68" w:rsidRDefault="00F7703E" w:rsidP="00D24D16">
      <w:pPr>
        <w:pStyle w:val="Corpsdetexte"/>
      </w:pPr>
      <w:r w:rsidRPr="00736B6B">
        <w:t xml:space="preserve">Usage: </w:t>
      </w:r>
      <w:r w:rsidRPr="007D2EB0">
        <w:rPr>
          <w:rFonts w:asciiTheme="minorHAnsi" w:hAnsiTheme="minorHAnsi" w:cstheme="minorHAnsi"/>
        </w:rPr>
        <w:t>select * from ivoa.ObsCore where dataproduct_type=’image’</w:t>
      </w:r>
      <w:r w:rsidRPr="00736B6B">
        <w:t xml:space="preserve"> returns only image data.</w:t>
      </w:r>
    </w:p>
    <w:p w:rsidR="00F7703E" w:rsidRPr="00CF3F68" w:rsidRDefault="00F7703E" w:rsidP="00CE19E6">
      <w:pPr>
        <w:pStyle w:val="Titre2"/>
        <w:numPr>
          <w:ilvl w:val="1"/>
          <w:numId w:val="40"/>
        </w:numPr>
      </w:pPr>
      <w:bookmarkStart w:id="87" w:name="_Toc285650421"/>
      <w:bookmarkStart w:id="88" w:name="_Toc292147203"/>
      <w:bookmarkEnd w:id="87"/>
      <w:r w:rsidRPr="00736B6B">
        <w:t>Calibration Level (calib_level)</w:t>
      </w:r>
      <w:bookmarkEnd w:id="88"/>
    </w:p>
    <w:p w:rsidR="00F7703E" w:rsidRPr="00CF3F68" w:rsidRDefault="00F7703E" w:rsidP="00D24D16">
      <w:pPr>
        <w:pStyle w:val="Corpsdetexte"/>
      </w:pPr>
      <w:r w:rsidRPr="00736B6B">
        <w:t xml:space="preserve">The </w:t>
      </w:r>
      <w:r w:rsidRPr="00736B6B">
        <w:rPr>
          <w:i/>
        </w:rPr>
        <w:t>calib_level</w:t>
      </w:r>
      <w:r w:rsidRPr="00736B6B">
        <w:t xml:space="preserve"> column tells the user the amount of calibration processing that has been applied to create the data product. </w:t>
      </w:r>
      <w:proofErr w:type="gramStart"/>
      <w:r w:rsidRPr="00736B6B">
        <w:rPr>
          <w:i/>
        </w:rPr>
        <w:t>calib_level</w:t>
      </w:r>
      <w:proofErr w:type="gramEnd"/>
      <w:r w:rsidRPr="00736B6B">
        <w:t xml:space="preserve"> </w:t>
      </w:r>
      <w:r w:rsidRPr="00736B6B">
        <w:rPr>
          <w:b/>
        </w:rPr>
        <w:t>must</w:t>
      </w:r>
      <w:r w:rsidRPr="00736B6B">
        <w:t xml:space="preserve"> assume one of the following integer values: 0 (instrumental or raw data in a non-standard/proprietary format), 1 (instrumental data in a standard format, e.g. FITS), 2 (calibrated data in standard format, with instrument signature removed), and 3 (more highly processed data product).  Please refer to section </w:t>
      </w:r>
      <w:r w:rsidR="00041A27">
        <w:fldChar w:fldCharType="begin"/>
      </w:r>
      <w:r>
        <w:instrText xml:space="preserve"> REF _Ref287048333 \r \h </w:instrText>
      </w:r>
      <w:r w:rsidR="00041A27">
        <w:fldChar w:fldCharType="separate"/>
      </w:r>
      <w:r w:rsidR="003C3DDD">
        <w:t>3.3.2</w:t>
      </w:r>
      <w:r w:rsidR="00041A27">
        <w:fldChar w:fldCharType="end"/>
      </w:r>
      <w:r w:rsidRPr="00736B6B">
        <w:t xml:space="preserve"> for a full description.  Data providers decide which value best describes their data products.</w:t>
      </w:r>
    </w:p>
    <w:p w:rsidR="00F7703E" w:rsidRPr="00CF3F68" w:rsidRDefault="00F7703E" w:rsidP="00D24D16">
      <w:pPr>
        <w:pStyle w:val="Corpsdetexte"/>
      </w:pPr>
      <w:r w:rsidRPr="00736B6B">
        <w:t xml:space="preserve">Values in the </w:t>
      </w:r>
      <w:r w:rsidRPr="00736B6B">
        <w:rPr>
          <w:i/>
        </w:rPr>
        <w:t>calib_level</w:t>
      </w:r>
      <w:r w:rsidRPr="00736B6B">
        <w:t xml:space="preserve"> column </w:t>
      </w:r>
      <w:r w:rsidRPr="00736B6B">
        <w:rPr>
          <w:rFonts w:ascii="Arial Bold" w:hAnsi="Arial Bold"/>
          <w:b/>
        </w:rPr>
        <w:t>must not</w:t>
      </w:r>
      <w:r w:rsidRPr="00736B6B">
        <w:t xml:space="preserve"> be NULL.</w:t>
      </w:r>
    </w:p>
    <w:p w:rsidR="00F7703E" w:rsidRPr="00CF3F68" w:rsidDel="00E34955" w:rsidRDefault="00F7703E" w:rsidP="00D24D16">
      <w:pPr>
        <w:pStyle w:val="Corpsdetexte"/>
      </w:pPr>
      <w:r w:rsidRPr="00736B6B">
        <w:t xml:space="preserve">Usage: </w:t>
      </w:r>
      <w:r w:rsidRPr="007D2EB0">
        <w:rPr>
          <w:rFonts w:asciiTheme="minorHAnsi" w:hAnsiTheme="minorHAnsi" w:cstheme="minorHAnsi"/>
        </w:rPr>
        <w:t>select * from ivoa.ObsCore where calib_level &gt; 2</w:t>
      </w:r>
      <w:r w:rsidRPr="00736B6B">
        <w:t xml:space="preserve"> returns enhanced data products.</w:t>
      </w:r>
    </w:p>
    <w:p w:rsidR="00F7703E" w:rsidRPr="00CF3F68" w:rsidRDefault="00F7703E" w:rsidP="00CE19E6">
      <w:pPr>
        <w:pStyle w:val="Titre2"/>
        <w:numPr>
          <w:ilvl w:val="1"/>
          <w:numId w:val="40"/>
        </w:numPr>
      </w:pPr>
      <w:bookmarkStart w:id="89" w:name="_Toc285650424"/>
      <w:bookmarkStart w:id="90" w:name="_Toc292147204"/>
      <w:bookmarkEnd w:id="89"/>
      <w:r w:rsidRPr="00736B6B">
        <w:t>Collection Name (obs_collection)</w:t>
      </w:r>
      <w:bookmarkEnd w:id="90"/>
    </w:p>
    <w:p w:rsidR="00F7703E" w:rsidRPr="00B028EB" w:rsidRDefault="00F7703E" w:rsidP="00D24D16">
      <w:pPr>
        <w:pStyle w:val="Corpsdetexte"/>
      </w:pPr>
      <w:r w:rsidRPr="00736B6B">
        <w:t xml:space="preserve">The </w:t>
      </w:r>
      <w:r w:rsidRPr="00736B6B">
        <w:rPr>
          <w:i/>
        </w:rPr>
        <w:t>obs_collection</w:t>
      </w:r>
      <w:r w:rsidRPr="00736B6B">
        <w:t xml:space="preserve"> column identifies the data collection to which the data product belongs.  A </w:t>
      </w:r>
      <w:r w:rsidRPr="00736B6B">
        <w:rPr>
          <w:i/>
        </w:rPr>
        <w:t>data collection</w:t>
      </w:r>
      <w:r w:rsidRPr="00736B6B">
        <w:t xml:space="preserve"> is any logical collection of datasets which are alike in some fashion.  Typical data collections might be all the data from a particular telescope, instrument, or survey. The value is either the registered </w:t>
      </w:r>
      <w:proofErr w:type="spellStart"/>
      <w:r w:rsidRPr="00E36AF1">
        <w:t>shortname</w:t>
      </w:r>
      <w:proofErr w:type="spellEnd"/>
      <w:r w:rsidRPr="00736B6B">
        <w:t xml:space="preserve"> for the data collection, the full registered IVOA identifier for the collection, or a data provider defined </w:t>
      </w:r>
      <w:proofErr w:type="spellStart"/>
      <w:r w:rsidRPr="00736B6B">
        <w:t>shortname</w:t>
      </w:r>
      <w:proofErr w:type="spellEnd"/>
      <w:r w:rsidRPr="00736B6B">
        <w:t xml:space="preserve"> for the collection.  Often the collection name will be set to the name of the instrument that generated the data.  In that case we suggest </w:t>
      </w:r>
      <w:r w:rsidR="00192607" w:rsidRPr="00736B6B">
        <w:t>specifying</w:t>
      </w:r>
      <w:r w:rsidRPr="00736B6B">
        <w:t xml:space="preserve"> the collection name </w:t>
      </w:r>
      <w:r w:rsidR="00192607">
        <w:t xml:space="preserve">as </w:t>
      </w:r>
      <w:r w:rsidRPr="00736B6B">
        <w:t xml:space="preserve">a string composed of the facility name, followed by a slash, followed by the instrument name. </w:t>
      </w:r>
    </w:p>
    <w:p w:rsidR="00F7703E" w:rsidRDefault="00F7703E" w:rsidP="00B509C7">
      <w:pPr>
        <w:pStyle w:val="Corpsdetexte"/>
        <w:ind w:left="720"/>
        <w:rPr>
          <w:sz w:val="22"/>
          <w:lang w:val="fr-FR"/>
        </w:rPr>
      </w:pPr>
      <w:proofErr w:type="spellStart"/>
      <w:r w:rsidRPr="005939B8">
        <w:rPr>
          <w:lang w:val="fr-FR"/>
        </w:rPr>
        <w:t>Examples</w:t>
      </w:r>
      <w:proofErr w:type="spellEnd"/>
      <w:r w:rsidR="00E36AF1">
        <w:rPr>
          <w:lang w:val="fr-FR"/>
        </w:rPr>
        <w:t xml:space="preserve"> </w:t>
      </w:r>
      <w:r w:rsidRPr="0080719E">
        <w:rPr>
          <w:lang w:val="fr-FR"/>
        </w:rPr>
        <w:t>: HST/WFPC2, VLT/FORS2, CHANDRA/ACIS-S.</w:t>
      </w:r>
      <w:r w:rsidRPr="0080719E">
        <w:rPr>
          <w:sz w:val="22"/>
          <w:lang w:val="fr-FR"/>
        </w:rPr>
        <w:t xml:space="preserve"> </w:t>
      </w:r>
    </w:p>
    <w:p w:rsidR="00F7703E" w:rsidRPr="00CF3F68" w:rsidRDefault="00F7703E" w:rsidP="00D24D16">
      <w:pPr>
        <w:pStyle w:val="Corpsdetexte"/>
      </w:pPr>
      <w:r w:rsidRPr="00736B6B">
        <w:t>There are other cases where it makes no sense to use the instrument name, may</w:t>
      </w:r>
      <w:r>
        <w:t xml:space="preserve"> </w:t>
      </w:r>
      <w:r w:rsidRPr="00736B6B">
        <w:t>be because the data product used data from different instruments or facilities, or for other reasons.  Examples: SDSS-DR7, etc.</w:t>
      </w:r>
    </w:p>
    <w:p w:rsidR="00F7703E" w:rsidRDefault="00F7703E" w:rsidP="00D24D16">
      <w:pPr>
        <w:pStyle w:val="Corpsdetexte"/>
      </w:pPr>
      <w:r w:rsidRPr="00736B6B">
        <w:t>In practice this is not a very precisely defined field.  What is important is for the data provider to use a collection name which is familiar to astronomers</w:t>
      </w:r>
      <w:r>
        <w:t xml:space="preserve"> and discriminative to point easily on datasets of interest</w:t>
      </w:r>
      <w:r w:rsidRPr="00736B6B">
        <w:t xml:space="preserve">.  </w:t>
      </w:r>
    </w:p>
    <w:p w:rsidR="00B509C7" w:rsidRPr="00CF3F68" w:rsidRDefault="00F7703E" w:rsidP="00D24D16">
      <w:pPr>
        <w:pStyle w:val="Corpsdetexte"/>
      </w:pPr>
      <w:r w:rsidRPr="00736B6B">
        <w:t xml:space="preserve">Values in the </w:t>
      </w:r>
      <w:r w:rsidRPr="00736B6B">
        <w:rPr>
          <w:i/>
        </w:rPr>
        <w:t>obs_collection</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1" w:name="_Toc292147205"/>
      <w:r w:rsidRPr="00736B6B">
        <w:t>Observation Identifier (obs_id)</w:t>
      </w:r>
      <w:bookmarkEnd w:id="91"/>
    </w:p>
    <w:p w:rsidR="00F7703E" w:rsidRPr="00CF3F68" w:rsidRDefault="00F7703E" w:rsidP="00D24D16">
      <w:pPr>
        <w:pStyle w:val="Corpsdetexte"/>
      </w:pPr>
      <w:r w:rsidRPr="00736B6B">
        <w:t xml:space="preserve">The </w:t>
      </w:r>
      <w:r w:rsidRPr="00736B6B">
        <w:rPr>
          <w:i/>
        </w:rPr>
        <w:t>obs_id</w:t>
      </w:r>
      <w:r w:rsidRPr="00736B6B">
        <w:t xml:space="preserve"> column defines a unique identifier for an observation. In the case where multiple data products are available for an observation (e.g. with different calibration levels), the </w:t>
      </w:r>
      <w:r w:rsidRPr="00736B6B">
        <w:rPr>
          <w:i/>
        </w:rPr>
        <w:t>obs_id</w:t>
      </w:r>
      <w:r w:rsidRPr="00736B6B">
        <w:t xml:space="preserve"> value will be the same for each data product comprising the observation. This is equivalent to the dataset name for many archives where dataset name could have many </w:t>
      </w:r>
      <w:r w:rsidRPr="00736B6B">
        <w:lastRenderedPageBreak/>
        <w:t xml:space="preserve">files associated with them. The returned </w:t>
      </w:r>
      <w:r w:rsidRPr="00736B6B">
        <w:rPr>
          <w:i/>
        </w:rPr>
        <w:t>obs_id</w:t>
      </w:r>
      <w:r w:rsidRPr="00736B6B">
        <w:t xml:space="preserve"> for an archival observation should remain identical through time for future reference.</w:t>
      </w:r>
    </w:p>
    <w:p w:rsidR="00F7703E" w:rsidRPr="00CF3F68" w:rsidRDefault="00F7703E" w:rsidP="00D24D16">
      <w:pPr>
        <w:pStyle w:val="Corpsdetexte"/>
      </w:pPr>
      <w:r w:rsidRPr="00736B6B">
        <w:t>In the case of some advanced data products</w:t>
      </w:r>
      <w:r>
        <w:t xml:space="preserve"> </w:t>
      </w:r>
      <w:r w:rsidR="003671FB">
        <w:t>(with</w:t>
      </w:r>
      <w:r>
        <w:t xml:space="preserve"> calib_level =3)</w:t>
      </w:r>
      <w:r w:rsidRPr="00736B6B">
        <w:t xml:space="preserve">, the data product may be the result of combining data from multiple primary (physical) observations.  In this case the </w:t>
      </w:r>
      <w:r>
        <w:t>resulting</w:t>
      </w:r>
      <w:r w:rsidRPr="00736B6B">
        <w:t xml:space="preserve"> data product </w:t>
      </w:r>
      <w:r>
        <w:t xml:space="preserve">is a new processed </w:t>
      </w:r>
      <w:r w:rsidR="007E17F1">
        <w:t>“</w:t>
      </w:r>
      <w:r w:rsidRPr="00736B6B">
        <w:t>observation</w:t>
      </w:r>
      <w:r w:rsidR="007E17F1">
        <w:t>”</w:t>
      </w:r>
      <w:r w:rsidRPr="00736B6B">
        <w:t xml:space="preserve"> </w:t>
      </w:r>
      <w:r>
        <w:t xml:space="preserve">to </w:t>
      </w:r>
      <w:r w:rsidR="005737BC">
        <w:t xml:space="preserve">which </w:t>
      </w:r>
      <w:r w:rsidR="005737BC" w:rsidRPr="00736B6B">
        <w:t>a</w:t>
      </w:r>
      <w:r w:rsidRPr="00736B6B">
        <w:t xml:space="preserve"> new unique observation identifier should be assigned.  If the advanced processing results in several associated data products they should share the same </w:t>
      </w:r>
      <w:r w:rsidRPr="00736B6B">
        <w:rPr>
          <w:i/>
        </w:rPr>
        <w:t>obs_id</w:t>
      </w:r>
      <w:r w:rsidRPr="00736B6B">
        <w:t>.  Describing the provenance of such an advanced data product is possible, but is out of scope for ObsTAP.</w:t>
      </w:r>
    </w:p>
    <w:p w:rsidR="00F7703E" w:rsidRPr="00CF3F68" w:rsidRDefault="00F7703E" w:rsidP="00D24D16">
      <w:pPr>
        <w:pStyle w:val="Corpsdetexte"/>
      </w:pPr>
      <w:r w:rsidRPr="00736B6B">
        <w:t xml:space="preserve">Values in the </w:t>
      </w:r>
      <w:r w:rsidRPr="00736B6B">
        <w:rPr>
          <w:i/>
        </w:rPr>
        <w:t>obs_id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2" w:name="_Toc292147206"/>
      <w:r w:rsidRPr="00736B6B">
        <w:t>Publisher Dataset Identifier (obs_publisher_did)</w:t>
      </w:r>
      <w:bookmarkEnd w:id="92"/>
    </w:p>
    <w:p w:rsidR="00F7703E" w:rsidRPr="00CF3F68" w:rsidRDefault="00F7703E" w:rsidP="00D24D16">
      <w:pPr>
        <w:pStyle w:val="Corpsdetexte"/>
      </w:pPr>
      <w:r w:rsidRPr="00736B6B">
        <w:t xml:space="preserve">The </w:t>
      </w:r>
      <w:r w:rsidRPr="00736B6B">
        <w:rPr>
          <w:i/>
        </w:rPr>
        <w:t>obs_publisher_did</w:t>
      </w:r>
      <w:r w:rsidRPr="00736B6B">
        <w:t xml:space="preserve"> column contains the IVOA dataset identifier </w:t>
      </w:r>
      <w:sdt>
        <w:sdtPr>
          <w:id w:val="-149139942"/>
          <w:citation/>
        </w:sdtPr>
        <w:sdtContent>
          <w:r w:rsidR="00441530">
            <w:fldChar w:fldCharType="begin"/>
          </w:r>
          <w:r w:rsidR="00441530" w:rsidRPr="00441530">
            <w:instrText xml:space="preserve"> CITATION Pla07 \l 1036 </w:instrText>
          </w:r>
          <w:r w:rsidR="00441530">
            <w:fldChar w:fldCharType="separate"/>
          </w:r>
          <w:r w:rsidR="002F08A5" w:rsidRPr="002F08A5">
            <w:rPr>
              <w:noProof/>
            </w:rPr>
            <w:t>(Plante &amp; al., 2007)</w:t>
          </w:r>
          <w:r w:rsidR="00441530">
            <w:fldChar w:fldCharType="end"/>
          </w:r>
        </w:sdtContent>
      </w:sdt>
      <w:r w:rsidRPr="00736B6B">
        <w:t xml:space="preserve"> for the published data product. </w:t>
      </w:r>
      <w:r w:rsidR="007E17F1">
        <w:t xml:space="preserve"> </w:t>
      </w:r>
      <w:r w:rsidRPr="00BA7012">
        <w:rPr>
          <w:b/>
        </w:rPr>
        <w:t>This value must be unique within the namespace controlled by the dataset publisher</w:t>
      </w:r>
      <w:r w:rsidR="003671FB">
        <w:t xml:space="preserve"> (data center)</w:t>
      </w:r>
      <w:r w:rsidRPr="00736B6B">
        <w:t>.  The value will also be globally unique since each publisher has a unique IVOA registered publisher ID.  The same dataset may however have more than one publisher dataset identifier if it is published in more than one location; the creator DID, if defined for the given dataset, would be the same regardless of where the data is published.</w:t>
      </w:r>
    </w:p>
    <w:p w:rsidR="00F7703E" w:rsidRPr="00CF3F68" w:rsidRDefault="00F7703E" w:rsidP="00D24D16">
      <w:pPr>
        <w:pStyle w:val="Corpsdetexte"/>
      </w:pPr>
      <w:r w:rsidRPr="00736B6B">
        <w:t xml:space="preserve">The returned </w:t>
      </w:r>
      <w:r w:rsidRPr="00736B6B">
        <w:rPr>
          <w:i/>
        </w:rPr>
        <w:t>obs_publisher_did</w:t>
      </w:r>
      <w:r w:rsidRPr="00736B6B">
        <w:t xml:space="preserve"> for a static data product should remain identical through time for future reference.</w:t>
      </w:r>
    </w:p>
    <w:p w:rsidR="00F7703E" w:rsidRPr="00CF3F68" w:rsidRDefault="00F7703E" w:rsidP="00D24D16">
      <w:pPr>
        <w:pStyle w:val="Corpsdetexte"/>
      </w:pPr>
      <w:r w:rsidRPr="00736B6B">
        <w:t xml:space="preserve">Values in the </w:t>
      </w:r>
      <w:r w:rsidRPr="00736B6B">
        <w:rPr>
          <w:i/>
        </w:rPr>
        <w:t>obs_publisher_did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3" w:name="_Toc286605754"/>
      <w:bookmarkStart w:id="94" w:name="_Toc286606275"/>
      <w:bookmarkStart w:id="95" w:name="_Toc286607595"/>
      <w:bookmarkStart w:id="96" w:name="_Toc286608546"/>
      <w:bookmarkStart w:id="97" w:name="_Toc286608883"/>
      <w:bookmarkStart w:id="98" w:name="_Toc286605755"/>
      <w:bookmarkStart w:id="99" w:name="_Toc286606276"/>
      <w:bookmarkStart w:id="100" w:name="_Toc286607596"/>
      <w:bookmarkStart w:id="101" w:name="_Toc286608547"/>
      <w:bookmarkStart w:id="102" w:name="_Toc286608884"/>
      <w:bookmarkStart w:id="103" w:name="_Toc286605756"/>
      <w:bookmarkStart w:id="104" w:name="_Toc286606277"/>
      <w:bookmarkStart w:id="105" w:name="_Toc286607597"/>
      <w:bookmarkStart w:id="106" w:name="_Toc286608548"/>
      <w:bookmarkStart w:id="107" w:name="_Toc286608885"/>
      <w:bookmarkStart w:id="108" w:name="_Toc292147207"/>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736B6B">
        <w:t>Access URL (access_url)</w:t>
      </w:r>
      <w:bookmarkEnd w:id="108"/>
    </w:p>
    <w:p w:rsidR="00F7703E" w:rsidRPr="00CF3F68" w:rsidRDefault="00F7703E" w:rsidP="007D2EB0">
      <w:pPr>
        <w:pStyle w:val="Corpsdetexte"/>
      </w:pPr>
      <w:r w:rsidRPr="00736B6B">
        <w:t xml:space="preserve">The </w:t>
      </w:r>
      <w:r w:rsidRPr="00736B6B">
        <w:rPr>
          <w:i/>
        </w:rPr>
        <w:t>access_url</w:t>
      </w:r>
      <w:r w:rsidRPr="00736B6B">
        <w:t xml:space="preserve"> column contains a URL that can be used to download the data product (as a file of some sort).</w:t>
      </w:r>
    </w:p>
    <w:p w:rsidR="00F7703E" w:rsidRDefault="00F7703E" w:rsidP="00D24D16">
      <w:pPr>
        <w:pStyle w:val="Corpsdetexte"/>
      </w:pPr>
      <w:r w:rsidRPr="00736B6B">
        <w:t>We specify the data</w:t>
      </w:r>
      <w:r w:rsidR="00712F3F">
        <w:t xml:space="preserve"> </w:t>
      </w:r>
      <w:r w:rsidRPr="00736B6B">
        <w:t>type as CLOB</w:t>
      </w:r>
      <w:r w:rsidR="00B37996">
        <w:t xml:space="preserve"> (character large object) </w:t>
      </w:r>
      <w:r w:rsidR="00B37996" w:rsidRPr="00736B6B">
        <w:t>in</w:t>
      </w:r>
      <w:r w:rsidRPr="00736B6B">
        <w:t xml:space="preserve"> the TAP service so that users will know they can only use the </w:t>
      </w:r>
      <w:r w:rsidRPr="00736B6B">
        <w:rPr>
          <w:i/>
        </w:rPr>
        <w:t>access_url</w:t>
      </w:r>
      <w:r w:rsidRPr="00736B6B">
        <w:t xml:space="preserve"> column in the SELECT clause of a query.</w:t>
      </w:r>
      <w:r w:rsidR="007E17F1">
        <w:t xml:space="preserve"> </w:t>
      </w:r>
      <w:r w:rsidRPr="00736B6B">
        <w:t xml:space="preserve"> That is, users cannot specify this column as part of a condition in the WHERE clause and implementers are free to generate the URL </w:t>
      </w:r>
      <w:r w:rsidR="00B37996">
        <w:t xml:space="preserve">on the fly </w:t>
      </w:r>
      <w:r w:rsidRPr="00736B6B">
        <w:t>during output</w:t>
      </w:r>
      <w:r w:rsidR="00B37996">
        <w:t xml:space="preserve"> (rather than being forced to store it statically in the database).</w:t>
      </w:r>
    </w:p>
    <w:p w:rsidR="005F0D25" w:rsidRPr="00CF3F68" w:rsidRDefault="00A84A02" w:rsidP="00D24D16">
      <w:pPr>
        <w:pStyle w:val="Corpsdetexte"/>
      </w:pPr>
      <w:r>
        <w:t xml:space="preserve">More details are given on the use of </w:t>
      </w:r>
      <w:r w:rsidR="005F0D25">
        <w:t>C</w:t>
      </w:r>
      <w:r>
        <w:t>LOB</w:t>
      </w:r>
      <w:r w:rsidR="005F0D25">
        <w:t xml:space="preserve"> data types </w:t>
      </w:r>
      <w:r>
        <w:t xml:space="preserve">for the TAP SCHEMA </w:t>
      </w:r>
      <w:r w:rsidR="005F0D25">
        <w:t xml:space="preserve">in the TAP Standard </w:t>
      </w:r>
      <w:r>
        <w:t xml:space="preserve">document </w:t>
      </w:r>
      <w:sdt>
        <w:sdtPr>
          <w:id w:val="-1705932850"/>
          <w:citation/>
        </w:sdtPr>
        <w:sdtContent>
          <w:r w:rsidR="005F0D25">
            <w:fldChar w:fldCharType="begin"/>
          </w:r>
          <w:r w:rsidR="005F0D25" w:rsidRPr="005F0D25">
            <w:instrText xml:space="preserve"> CITATION TAP \l 1036 </w:instrText>
          </w:r>
          <w:r w:rsidR="005F0D25">
            <w:fldChar w:fldCharType="separate"/>
          </w:r>
          <w:r w:rsidR="002F08A5">
            <w:rPr>
              <w:noProof/>
            </w:rPr>
            <w:t>(Dowler, Tody, &amp; Rixon, 2010)</w:t>
          </w:r>
          <w:r w:rsidR="005F0D25">
            <w:fldChar w:fldCharType="end"/>
          </w:r>
        </w:sdtContent>
      </w:sdt>
      <w:r>
        <w:t xml:space="preserve">, </w:t>
      </w:r>
      <w:r>
        <w:t xml:space="preserve">section </w:t>
      </w:r>
      <w:r>
        <w:t>2.5 Table u</w:t>
      </w:r>
      <w:r>
        <w:t>pload</w:t>
      </w:r>
      <w:r>
        <w:t>.</w:t>
      </w:r>
    </w:p>
    <w:p w:rsidR="00F7703E" w:rsidRPr="00CF3F68" w:rsidRDefault="00F7703E" w:rsidP="00D24D16">
      <w:pPr>
        <w:pStyle w:val="Corpsdetexte"/>
      </w:pPr>
      <w:r w:rsidRPr="00736B6B">
        <w:t xml:space="preserve">Access URLs are not guaranteed to remain valid and unchanged indefinitely.  To access a specific data product after a period of time (e.g., days or weeks) a query should be performed (e.g., using </w:t>
      </w:r>
      <w:r w:rsidRPr="00736B6B">
        <w:rPr>
          <w:i/>
        </w:rPr>
        <w:t>obs_publisher_did</w:t>
      </w:r>
      <w:r w:rsidRPr="00736B6B">
        <w:t>)</w:t>
      </w:r>
      <w:r w:rsidRPr="00736B6B">
        <w:rPr>
          <w:i/>
        </w:rPr>
        <w:t xml:space="preserve"> </w:t>
      </w:r>
      <w:r w:rsidRPr="00736B6B">
        <w:t>to obtain a fresh access URL.</w:t>
      </w:r>
    </w:p>
    <w:p w:rsidR="00F7703E" w:rsidRPr="00CF3F68" w:rsidRDefault="00F7703E" w:rsidP="00CE19E6">
      <w:pPr>
        <w:pStyle w:val="Titre2"/>
        <w:numPr>
          <w:ilvl w:val="1"/>
          <w:numId w:val="40"/>
        </w:numPr>
      </w:pPr>
      <w:bookmarkStart w:id="109" w:name="_Ref289893457"/>
      <w:bookmarkStart w:id="110" w:name="_Ref289893461"/>
      <w:bookmarkStart w:id="111" w:name="_Ref290835856"/>
      <w:bookmarkStart w:id="112" w:name="_Toc292147208"/>
      <w:r w:rsidRPr="00736B6B">
        <w:t>Access Format (access_format)</w:t>
      </w:r>
      <w:bookmarkEnd w:id="109"/>
      <w:bookmarkEnd w:id="110"/>
      <w:bookmarkEnd w:id="111"/>
      <w:bookmarkEnd w:id="112"/>
    </w:p>
    <w:p w:rsidR="00F7703E" w:rsidRDefault="00F7703E" w:rsidP="00D24D16">
      <w:pPr>
        <w:pStyle w:val="Corpsdetexte"/>
      </w:pPr>
      <w:r w:rsidRPr="00736B6B">
        <w:t xml:space="preserve">The </w:t>
      </w:r>
      <w:r w:rsidRPr="00736B6B">
        <w:rPr>
          <w:i/>
        </w:rPr>
        <w:t>access_format</w:t>
      </w:r>
      <w:r w:rsidRPr="00736B6B">
        <w:t xml:space="preserve"> column </w:t>
      </w:r>
      <w:r w:rsidR="00CB032A">
        <w:t>specifies</w:t>
      </w:r>
      <w:r>
        <w:t xml:space="preserve"> </w:t>
      </w:r>
      <w:r w:rsidRPr="00736B6B">
        <w:t xml:space="preserve">the format </w:t>
      </w:r>
      <w:r>
        <w:t xml:space="preserve">of </w:t>
      </w:r>
      <w:r w:rsidRPr="00736B6B">
        <w:t>the data pr</w:t>
      </w:r>
      <w:r>
        <w:t xml:space="preserve">oduct if downloaded as a file. This data model field is important </w:t>
      </w:r>
      <w:r w:rsidR="00CB032A">
        <w:t>both</w:t>
      </w:r>
      <w:r>
        <w:t xml:space="preserve"> for data discovery and </w:t>
      </w:r>
      <w:r w:rsidR="00CB032A">
        <w:t>for the client to evaluate whether it will be able to actually use</w:t>
      </w:r>
      <w:r w:rsidR="00932714">
        <w:t xml:space="preserve"> the data product if downloaded.</w:t>
      </w:r>
    </w:p>
    <w:p w:rsidR="00F7703E" w:rsidRDefault="00F7703E" w:rsidP="00D24D16">
      <w:pPr>
        <w:pStyle w:val="Corpsdetexte"/>
      </w:pPr>
      <w:r>
        <w:t xml:space="preserve">MIME types </w:t>
      </w:r>
      <w:r w:rsidR="00CB032A">
        <w:t>are often used to specify file formats in existing protocols such as HTTP</w:t>
      </w:r>
      <w:sdt>
        <w:sdtPr>
          <w:id w:val="-114209933"/>
          <w:citation/>
        </w:sdtPr>
        <w:sdtContent>
          <w:r w:rsidR="00894C57">
            <w:fldChar w:fldCharType="begin"/>
          </w:r>
          <w:r w:rsidR="00894C57">
            <w:instrText xml:space="preserve">CITATION Int \l 1036 </w:instrText>
          </w:r>
          <w:r w:rsidR="00894C57">
            <w:fldChar w:fldCharType="separate"/>
          </w:r>
          <w:r w:rsidR="002F08A5">
            <w:rPr>
              <w:noProof/>
            </w:rPr>
            <w:t xml:space="preserve"> (Authority Internet Assigned Numbers, 2007)</w:t>
          </w:r>
          <w:r w:rsidR="00894C57">
            <w:fldChar w:fldCharType="end"/>
          </w:r>
        </w:sdtContent>
      </w:sdt>
      <w:r>
        <w:t>.</w:t>
      </w:r>
      <w:r w:rsidR="008C534F">
        <w:t xml:space="preserve"> </w:t>
      </w:r>
      <w:r>
        <w:t xml:space="preserve"> However</w:t>
      </w:r>
      <w:r w:rsidR="008C534F">
        <w:t xml:space="preserve"> </w:t>
      </w:r>
      <w:r>
        <w:t xml:space="preserve">when dealing with </w:t>
      </w:r>
      <w:r w:rsidR="00CB032A">
        <w:t xml:space="preserve">astronomical </w:t>
      </w:r>
      <w:r>
        <w:t>observations as in ObsTAP service</w:t>
      </w:r>
      <w:r w:rsidR="00CB032A">
        <w:t>s</w:t>
      </w:r>
      <w:r>
        <w:t xml:space="preserve">, more information about the </w:t>
      </w:r>
      <w:r w:rsidR="00CB032A">
        <w:t>format of the data is required than can be specified by conventional MIME types</w:t>
      </w:r>
      <w:r>
        <w:t>.</w:t>
      </w:r>
      <w:r w:rsidR="007E17F1">
        <w:t xml:space="preserve"> </w:t>
      </w:r>
      <w:r>
        <w:t xml:space="preserve"> For instance we </w:t>
      </w:r>
      <w:r w:rsidR="00CB032A">
        <w:t xml:space="preserve">might </w:t>
      </w:r>
      <w:r>
        <w:t xml:space="preserve">want to distinguish between various formats </w:t>
      </w:r>
      <w:r w:rsidR="00CB032A">
        <w:t xml:space="preserve">like multi-extension FITS (e.g. for CCD mosaic </w:t>
      </w:r>
      <w:r w:rsidR="00CB032A">
        <w:lastRenderedPageBreak/>
        <w:t xml:space="preserve">instruments or MUSE IFU data), or ASDM (e.g. for ALMA or other interferometry observations).  Even for something as fundamental to astronomy as FITS binary table there is currently no standardized MIME type other than the generic </w:t>
      </w:r>
      <w:r w:rsidR="00CB032A" w:rsidRPr="007E17F1">
        <w:rPr>
          <w:rFonts w:ascii="Courier New" w:hAnsi="Courier New" w:cs="Courier New"/>
        </w:rPr>
        <w:t>application/FITS</w:t>
      </w:r>
      <w:r w:rsidR="00CB032A">
        <w:t>.</w:t>
      </w:r>
    </w:p>
    <w:p w:rsidR="00CB032A" w:rsidRDefault="00CB032A" w:rsidP="00D24D16">
      <w:pPr>
        <w:pStyle w:val="Corpsdetexte"/>
      </w:pPr>
      <w:r>
        <w:t xml:space="preserve">While standard MIME types are limited when it comes to describing the many data formats actually in use within astronomy, they are ideal for specifying </w:t>
      </w:r>
      <w:r w:rsidR="007E17F1">
        <w:t xml:space="preserve">common file types such as HTML and </w:t>
      </w:r>
      <w:r>
        <w:t xml:space="preserve">XML, the various graphics file types, text, PDF, and so forth, all of which can be used to describe aspects of observational data.  Furthermore the MIME type scheme is extensible, allowing new formats which are not yet standardized to be specified.  Hence what we propose here is to adopt the MIME type mechanism to describe the </w:t>
      </w:r>
      <w:r w:rsidRPr="00136F8C">
        <w:rPr>
          <w:i/>
        </w:rPr>
        <w:t>file format</w:t>
      </w:r>
      <w:r>
        <w:t xml:space="preserve"> of a science data product, defining new custom types as needed.  Note this is distinct from the </w:t>
      </w:r>
      <w:r w:rsidRPr="00136F8C">
        <w:rPr>
          <w:i/>
        </w:rPr>
        <w:t>science content</w:t>
      </w:r>
      <w:r>
        <w:t xml:space="preserve"> which is specified by the data product type and subtype.  The same content can potentially be represented in multiple formats hence these are distinct.</w:t>
      </w:r>
    </w:p>
    <w:p w:rsidR="00CB032A" w:rsidRDefault="00CB032A" w:rsidP="00D24D16">
      <w:pPr>
        <w:pStyle w:val="Corpsdetexte"/>
      </w:pPr>
      <w:r>
        <w:t xml:space="preserve">The following table illustrates some common astronomical file formats.  This list is by no means intended to be </w:t>
      </w:r>
      <w:r w:rsidR="00B509C7">
        <w:t>comprehensive;</w:t>
      </w:r>
      <w:r>
        <w:t xml:space="preserve"> rather it illustrates the approach while defining standard values for some common formats.  Some randomly selected formats are included to illustrate the approach.  We can extend this list as experience is gained using ObsTAP to describe actual data archives.</w:t>
      </w:r>
    </w:p>
    <w:p w:rsidR="00CB032A" w:rsidRDefault="00CB032A" w:rsidP="00D24D16">
      <w:pPr>
        <w:pStyle w:val="Corpsdetexte"/>
      </w:pPr>
    </w:p>
    <w:tbl>
      <w:tblPr>
        <w:tblW w:w="9630" w:type="dxa"/>
        <w:tblInd w:w="160" w:type="dxa"/>
        <w:tblCellMar>
          <w:left w:w="70" w:type="dxa"/>
          <w:right w:w="70" w:type="dxa"/>
        </w:tblCellMar>
        <w:tblLook w:val="00A0" w:firstRow="1" w:lastRow="0" w:firstColumn="1" w:lastColumn="0" w:noHBand="0" w:noVBand="0"/>
      </w:tblPr>
      <w:tblGrid>
        <w:gridCol w:w="2422"/>
        <w:gridCol w:w="1394"/>
        <w:gridCol w:w="5814"/>
      </w:tblGrid>
      <w:tr w:rsidR="00CB032A" w:rsidRPr="00AC6DB9">
        <w:trPr>
          <w:trHeight w:val="299"/>
        </w:trPr>
        <w:tc>
          <w:tcPr>
            <w:tcW w:w="2422" w:type="dxa"/>
            <w:tcBorders>
              <w:top w:val="single" w:sz="4" w:space="0" w:color="auto"/>
              <w:left w:val="single" w:sz="4" w:space="0" w:color="auto"/>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MIME-type</w:t>
            </w:r>
          </w:p>
        </w:tc>
        <w:tc>
          <w:tcPr>
            <w:tcW w:w="139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Shortname</w:t>
            </w:r>
            <w:proofErr w:type="spellEnd"/>
          </w:p>
        </w:tc>
        <w:tc>
          <w:tcPr>
            <w:tcW w:w="581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proofErr w:type="spellStart"/>
            <w:r w:rsidRPr="00B509C7">
              <w:rPr>
                <w:b/>
                <w:i/>
                <w:lang w:val="fr-FR" w:eastAsia="fr-FR"/>
              </w:rPr>
              <w:t>Definition</w:t>
            </w:r>
            <w:proofErr w:type="spellEnd"/>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image/fits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Any multidimensional regularly sampled FITS image or cube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image/jpeg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jpeg</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2D JPEG graphic image (likewise for GIF, PNG, etc.)</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application/fits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w:t>
            </w:r>
            <w:r w:rsidRPr="00B028EB">
              <w:rPr>
                <w:sz w:val="20"/>
                <w:szCs w:val="20"/>
              </w:rPr>
              <w:t xml:space="preserve"> generic</w:t>
            </w:r>
            <w:r w:rsidRPr="00B509C7">
              <w:rPr>
                <w:sz w:val="20"/>
                <w:szCs w:val="20"/>
                <w:lang w:val="fr-FR"/>
              </w:rPr>
              <w:t xml:space="preserve"> FITS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application/x-fits-bintable</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bintable</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binary table (single BINTABLE extension)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application/x-fits-mef</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mef</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 FITS multi-extension file (multiple extensions)</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application/x-fits-uvfits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uvfits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UVFITS format (likewise SDFITS etc.)</w:t>
            </w:r>
          </w:p>
        </w:tc>
      </w:tr>
      <w:tr w:rsidR="00CB032A" w:rsidRPr="00AC6DB9">
        <w:trPr>
          <w:trHeight w:val="361"/>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application/x-fits-euro3d</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euro3d</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Euro3D format (multiobject spectroscopy)</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application/x-votable+xml</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votable</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VOTable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application/x-asdm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asdm</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ALMA science data model (final export format still TBD)</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application/pdf</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pdf</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PDF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text/html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html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 in HTML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text/xml</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xml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XML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text/plain</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txt</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text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text/csv</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csv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comma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text/tab-separated-values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tab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Multiple files archive in TAR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zip</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rPr>
              <w:t>Multiple files archive in ZIP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application/x-directory</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dir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Multiple files archive returned as a text list (format TBD)</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image/x-fits-gzip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FITS image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image/x-fits-hcompress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image using HCOMPRESS compression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application/x-tar-gzip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gtar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TAR file (x-gtar also sometimes used)</w:t>
            </w:r>
          </w:p>
        </w:tc>
      </w:tr>
    </w:tbl>
    <w:p w:rsidR="00CB032A" w:rsidRDefault="00CB032A" w:rsidP="00D24D16">
      <w:pPr>
        <w:pStyle w:val="Corpsdetexte"/>
      </w:pPr>
    </w:p>
    <w:p w:rsidR="00CB032A" w:rsidRDefault="00CB032A" w:rsidP="00D24D16">
      <w:pPr>
        <w:pStyle w:val="Corpsdetexte"/>
      </w:pPr>
      <w:r>
        <w:lastRenderedPageBreak/>
        <w:t xml:space="preserve">The value of </w:t>
      </w:r>
      <w:r w:rsidRPr="00136F8C">
        <w:rPr>
          <w:i/>
        </w:rPr>
        <w:t>access_format</w:t>
      </w:r>
      <w:r>
        <w:rPr>
          <w:i/>
        </w:rPr>
        <w:t xml:space="preserve"> </w:t>
      </w:r>
      <w:r>
        <w:t xml:space="preserve">should be a MIME type, either a standard MIME type, an extended MIME type from the above table, or a new custom MIME type defined by the data provider.  The </w:t>
      </w:r>
      <w:r w:rsidR="00B028EB">
        <w:t>short names</w:t>
      </w:r>
      <w:r>
        <w:t xml:space="preserve"> </w:t>
      </w:r>
      <w:r w:rsidR="004F12D0">
        <w:t xml:space="preserve">suggested here </w:t>
      </w:r>
      <w:r>
        <w:t xml:space="preserve">are not used </w:t>
      </w:r>
      <w:r w:rsidR="004F12D0">
        <w:t xml:space="preserve">directly by </w:t>
      </w:r>
      <w:r w:rsidRPr="00136F8C">
        <w:rPr>
          <w:i/>
        </w:rPr>
        <w:t>access_form</w:t>
      </w:r>
      <w:r w:rsidR="007E17F1">
        <w:rPr>
          <w:i/>
        </w:rPr>
        <w:t>at.</w:t>
      </w:r>
    </w:p>
    <w:p w:rsidR="00CB032A" w:rsidRDefault="00CB032A" w:rsidP="00D24D16">
      <w:pPr>
        <w:pStyle w:val="Corpsdetexte"/>
      </w:pPr>
      <w:r>
        <w:t>Custom file formats should be specified using a MIME type such as "</w:t>
      </w:r>
      <w:r w:rsidRPr="00136F8C">
        <w:rPr>
          <w:i/>
        </w:rPr>
        <w:t>application/x-&lt;whatever</w:t>
      </w:r>
      <w:r>
        <w:t>&gt;".  This can be used for any file format including custom binary file formats.</w:t>
      </w:r>
    </w:p>
    <w:p w:rsidR="00CB032A" w:rsidRDefault="00CB032A" w:rsidP="00D24D16">
      <w:pPr>
        <w:pStyle w:val="Corpsdetexte"/>
      </w:pPr>
      <w:r>
        <w:t>Compression is inherent in some file formats, e.g., ZIP or JPEG.  In other formats it is optional and is indicated by having multiple versions of the format, e.g. image/fits or image/x-fits-gzip for a GZIP-compressed FITS image (the "x-"</w:t>
      </w:r>
      <w:r w:rsidR="004F12D0">
        <w:t xml:space="preserve"> prefix</w:t>
      </w:r>
      <w:r>
        <w:t xml:space="preserve"> is required for anything which is not a registered standard MIME type).</w:t>
      </w:r>
    </w:p>
    <w:p w:rsidR="00F7703E" w:rsidRPr="00CF3F68" w:rsidRDefault="00F7703E" w:rsidP="00CE19E6">
      <w:pPr>
        <w:pStyle w:val="Titre2"/>
        <w:numPr>
          <w:ilvl w:val="1"/>
          <w:numId w:val="40"/>
        </w:numPr>
      </w:pPr>
      <w:bookmarkStart w:id="113" w:name="_Toc291535784"/>
      <w:bookmarkStart w:id="114" w:name="_Toc291535786"/>
      <w:bookmarkStart w:id="115" w:name="_Toc292147209"/>
      <w:bookmarkEnd w:id="113"/>
      <w:bookmarkEnd w:id="114"/>
      <w:r w:rsidRPr="00736B6B">
        <w:t>Estimated Download Size (access_estsize)</w:t>
      </w:r>
      <w:bookmarkEnd w:id="115"/>
    </w:p>
    <w:p w:rsidR="00F7703E" w:rsidRPr="00CF3F68" w:rsidRDefault="00F7703E" w:rsidP="00D24D16">
      <w:pPr>
        <w:pStyle w:val="Corpsdetexte"/>
      </w:pPr>
      <w:r w:rsidRPr="00736B6B">
        <w:t xml:space="preserve">The </w:t>
      </w:r>
      <w:r w:rsidRPr="00736B6B">
        <w:rPr>
          <w:i/>
        </w:rPr>
        <w:t>access_estsize</w:t>
      </w:r>
      <w:r w:rsidRPr="00736B6B">
        <w:t xml:space="preserve"> column contains the approximate size (in kilobytes) of the file available via the </w:t>
      </w:r>
      <w:r w:rsidRPr="00736B6B">
        <w:rPr>
          <w:i/>
        </w:rPr>
        <w:t>access_url</w:t>
      </w:r>
      <w:r w:rsidRPr="00736B6B">
        <w:t xml:space="preserve">.  This is used only to gain some idea of the size of a data product before downloading it, hence only an approximate value is required.  Provision of dataset size estimates is important whenever it is possible that datasets can be very large. </w:t>
      </w:r>
    </w:p>
    <w:p w:rsidR="00F7703E" w:rsidRPr="00CF3F68" w:rsidRDefault="00F7703E" w:rsidP="00CE19E6">
      <w:pPr>
        <w:pStyle w:val="Titre2"/>
        <w:numPr>
          <w:ilvl w:val="1"/>
          <w:numId w:val="40"/>
        </w:numPr>
      </w:pPr>
      <w:bookmarkStart w:id="116" w:name="_Toc292147210"/>
      <w:r w:rsidRPr="00736B6B">
        <w:t>Target Name (target_name)</w:t>
      </w:r>
      <w:bookmarkEnd w:id="116"/>
    </w:p>
    <w:p w:rsidR="00F7703E" w:rsidRPr="00CF3F68" w:rsidRDefault="00F7703E" w:rsidP="00D24D16">
      <w:pPr>
        <w:pStyle w:val="Corpsdetexte"/>
      </w:pPr>
      <w:r w:rsidRPr="00736B6B">
        <w:t xml:space="preserve">The </w:t>
      </w:r>
      <w:r w:rsidRPr="00736B6B">
        <w:rPr>
          <w:i/>
          <w:iCs/>
        </w:rPr>
        <w:t>target_name</w:t>
      </w:r>
      <w:r w:rsidRPr="00736B6B">
        <w:t xml:space="preserve"> column contains the name of the target of the observation, if any. </w:t>
      </w:r>
      <w:r w:rsidR="004F12D0">
        <w:t xml:space="preserve"> </w:t>
      </w:r>
      <w:r w:rsidRPr="00736B6B">
        <w:t>This is typically the name of an astronomical object, but could be the name of a survey field.</w:t>
      </w:r>
    </w:p>
    <w:p w:rsidR="00F7703E" w:rsidRPr="00CF3F68" w:rsidRDefault="00F7703E" w:rsidP="00D24D16">
      <w:pPr>
        <w:pStyle w:val="Corpsdetexte"/>
      </w:pPr>
      <w:r w:rsidRPr="00736B6B">
        <w:t>The target name is most useful for output, to identify the target of an observation to the user.  In queries it is generally better to refer to astronomical objects by position, using a name resolver to convert the target name into a coordinate (when possible).</w:t>
      </w:r>
    </w:p>
    <w:p w:rsidR="00F7703E" w:rsidRPr="00CF3F68" w:rsidRDefault="00F7703E" w:rsidP="00CE19E6">
      <w:pPr>
        <w:pStyle w:val="Titre2"/>
        <w:numPr>
          <w:ilvl w:val="1"/>
          <w:numId w:val="40"/>
        </w:numPr>
      </w:pPr>
      <w:bookmarkStart w:id="117" w:name="_Toc292147211"/>
      <w:r w:rsidRPr="00736B6B">
        <w:t>Central Coordinates (s_ra, s_dec)</w:t>
      </w:r>
      <w:bookmarkEnd w:id="117"/>
    </w:p>
    <w:p w:rsidR="00F7703E" w:rsidRPr="00CF3F68" w:rsidRDefault="00F7703E" w:rsidP="00D24D16">
      <w:pPr>
        <w:pStyle w:val="Corpsdetexte"/>
      </w:pPr>
      <w:r w:rsidRPr="00736B6B">
        <w:t xml:space="preserve">The coordinate system in which coordinates are expressed is ICRS. The </w:t>
      </w:r>
      <w:r w:rsidRPr="00736B6B">
        <w:rPr>
          <w:i/>
        </w:rPr>
        <w:t>s_ra</w:t>
      </w:r>
      <w:r w:rsidRPr="00736B6B">
        <w:t xml:space="preserve"> column specifies the ICRS Right Ascension of the center of the observation. The </w:t>
      </w:r>
      <w:r w:rsidRPr="00736B6B">
        <w:rPr>
          <w:i/>
        </w:rPr>
        <w:t>s_dec</w:t>
      </w:r>
      <w:r w:rsidRPr="00736B6B">
        <w:t xml:space="preserve"> column specifies the ICRS Declination of the center of the observation.</w:t>
      </w:r>
    </w:p>
    <w:p w:rsidR="00F7703E" w:rsidRPr="00CF3F68" w:rsidRDefault="00F7703E" w:rsidP="00CE19E6">
      <w:pPr>
        <w:pStyle w:val="Titre2"/>
        <w:numPr>
          <w:ilvl w:val="1"/>
          <w:numId w:val="40"/>
        </w:numPr>
      </w:pPr>
      <w:bookmarkStart w:id="118" w:name="_Toc292147212"/>
      <w:r w:rsidRPr="00736B6B">
        <w:t>Spatial Extent (s_fov)</w:t>
      </w:r>
      <w:bookmarkEnd w:id="118"/>
    </w:p>
    <w:p w:rsidR="00F7703E" w:rsidRPr="00CF3F68" w:rsidRDefault="00F7703E" w:rsidP="00D24D16">
      <w:pPr>
        <w:pStyle w:val="Corpsdetexte"/>
      </w:pPr>
      <w:r w:rsidRPr="00736B6B">
        <w:t xml:space="preserve">The </w:t>
      </w:r>
      <w:r w:rsidRPr="00736B6B">
        <w:rPr>
          <w:i/>
        </w:rPr>
        <w:t>s_fov</w:t>
      </w:r>
      <w:r w:rsidRPr="00736B6B">
        <w:t xml:space="preserve"> column (1D size of the field of view) contains the approximate size of the region covered by the data product.</w:t>
      </w:r>
      <w:r w:rsidR="004F12D0">
        <w:t xml:space="preserve"> </w:t>
      </w:r>
      <w:r w:rsidRPr="00736B6B">
        <w:t xml:space="preserve"> For a circular region, this is the diameter (not the radius).  For most data products the value given should be large enough to include the entire area of the observation; coverage within the bounded region need not be complete, for example if the specified FOV encompasses a rotated rectangular region.  For observations which do not have a well-defined boundary, e.g. radio or high energy observations, a characteristic value should be given.</w:t>
      </w:r>
    </w:p>
    <w:p w:rsidR="00F7703E" w:rsidRPr="00CF3F68" w:rsidRDefault="00F7703E" w:rsidP="00D24D16">
      <w:pPr>
        <w:pStyle w:val="Corpsdetexte"/>
      </w:pPr>
      <w:r w:rsidRPr="00736B6B">
        <w:t xml:space="preserve">The </w:t>
      </w:r>
      <w:r w:rsidRPr="00736B6B">
        <w:rPr>
          <w:i/>
        </w:rPr>
        <w:t>s_fov</w:t>
      </w:r>
      <w:r w:rsidRPr="00736B6B">
        <w:t xml:space="preserve"> attribute provides a simple way to characterize and use (e.g. for discovery computations) the approximate spatial coverage of a data product.  The spatial coverage of a data product can be more precisely specified using the </w:t>
      </w:r>
      <w:r w:rsidRPr="00736B6B">
        <w:rPr>
          <w:i/>
        </w:rPr>
        <w:t>s_region</w:t>
      </w:r>
      <w:r w:rsidRPr="00736B6B">
        <w:t xml:space="preserve"> attribute (</w:t>
      </w:r>
      <w:r w:rsidR="00E9381C">
        <w:fldChar w:fldCharType="begin"/>
      </w:r>
      <w:r w:rsidR="00E9381C">
        <w:instrText xml:space="preserve"> REF _Ref158024378 \n \h  \* MERGEFORMAT </w:instrText>
      </w:r>
      <w:r w:rsidR="00E9381C">
        <w:fldChar w:fldCharType="separate"/>
      </w:r>
      <w:r w:rsidR="003C3DDD">
        <w:t>4.12</w:t>
      </w:r>
      <w:r w:rsidR="00E9381C">
        <w:fldChar w:fldCharType="end"/>
      </w:r>
      <w:r w:rsidRPr="00736B6B">
        <w:t>).</w:t>
      </w:r>
    </w:p>
    <w:p w:rsidR="00F7703E" w:rsidRPr="00CF3F68" w:rsidRDefault="00F7703E" w:rsidP="00CE19E6">
      <w:pPr>
        <w:pStyle w:val="Titre2"/>
        <w:numPr>
          <w:ilvl w:val="1"/>
          <w:numId w:val="40"/>
        </w:numPr>
      </w:pPr>
      <w:bookmarkStart w:id="119" w:name="_Ref158024378"/>
      <w:bookmarkStart w:id="120" w:name="_Toc292147213"/>
      <w:bookmarkEnd w:id="119"/>
      <w:r w:rsidRPr="00736B6B">
        <w:t>Spatial Coverage (s_region)</w:t>
      </w:r>
      <w:bookmarkEnd w:id="120"/>
    </w:p>
    <w:p w:rsidR="00F7703E" w:rsidRPr="00CF3F68" w:rsidRDefault="00F7703E" w:rsidP="00D24D16">
      <w:pPr>
        <w:pStyle w:val="Corpsdetexte"/>
      </w:pPr>
      <w:r w:rsidRPr="00736B6B">
        <w:t xml:space="preserve">The </w:t>
      </w:r>
      <w:r w:rsidRPr="00736B6B">
        <w:rPr>
          <w:i/>
        </w:rPr>
        <w:t>s_region</w:t>
      </w:r>
      <w:r w:rsidRPr="00736B6B">
        <w:t xml:space="preserve"> column can be used to precisely specify the covered spatial region of a data product. </w:t>
      </w:r>
    </w:p>
    <w:p w:rsidR="00F7703E" w:rsidRPr="00CF3F68" w:rsidRDefault="00F7703E" w:rsidP="00D24D16">
      <w:pPr>
        <w:pStyle w:val="Corpsdetexte"/>
      </w:pPr>
      <w:r w:rsidRPr="00736B6B">
        <w:t xml:space="preserve">It is often an exact, or almost exact, representation of the illumination region of a given observation defined in a standard way </w:t>
      </w:r>
      <w:r>
        <w:t>by the concept of Support in the Characterisation data model.</w:t>
      </w:r>
    </w:p>
    <w:p w:rsidR="00F7703E" w:rsidRPr="00CF3F68" w:rsidRDefault="00F7703E" w:rsidP="00D24D16">
      <w:pPr>
        <w:pStyle w:val="Corpsdetexte"/>
      </w:pPr>
      <w:r w:rsidRPr="00736B6B">
        <w:lastRenderedPageBreak/>
        <w:t xml:space="preserve">We specify the </w:t>
      </w:r>
      <w:r w:rsidR="00B028EB" w:rsidRPr="00736B6B">
        <w:t>data type</w:t>
      </w:r>
      <w:r w:rsidRPr="00736B6B">
        <w:t xml:space="preserve"> as the logical type </w:t>
      </w:r>
      <w:r w:rsidRPr="004F12D0">
        <w:rPr>
          <w:rFonts w:ascii="Courier New" w:hAnsi="Courier New" w:cs="Courier New"/>
        </w:rPr>
        <w:t>adql</w:t>
      </w:r>
      <w:proofErr w:type="gramStart"/>
      <w:r w:rsidRPr="004F12D0">
        <w:rPr>
          <w:rFonts w:ascii="Courier New" w:hAnsi="Courier New" w:cs="Courier New"/>
        </w:rPr>
        <w:t>:REGION</w:t>
      </w:r>
      <w:proofErr w:type="gramEnd"/>
      <w:r w:rsidRPr="00736B6B">
        <w:t xml:space="preserve"> so that users can specify spatial queries using a single column and in a limited number of ways.</w:t>
      </w:r>
      <w:r w:rsidR="004F12D0">
        <w:t xml:space="preserve"> </w:t>
      </w:r>
      <w:r w:rsidRPr="00736B6B">
        <w:t xml:space="preserve"> </w:t>
      </w:r>
      <w:proofErr w:type="gramStart"/>
      <w:r w:rsidRPr="00736B6B">
        <w:t xml:space="preserve">If included in the select list of the query, the output is always an STC-S string as described </w:t>
      </w:r>
      <w:r w:rsidR="005737BC" w:rsidRPr="00736B6B">
        <w:t xml:space="preserve">in </w:t>
      </w:r>
      <w:sdt>
        <w:sdtPr>
          <w:id w:val="-886642398"/>
          <w:citation/>
        </w:sdtPr>
        <w:sdtContent>
          <w:r w:rsidR="00894C57">
            <w:fldChar w:fldCharType="begin"/>
          </w:r>
          <w:r w:rsidR="00894C57" w:rsidRPr="00894C57">
            <w:rPr>
              <w:noProof/>
            </w:rPr>
            <w:instrText xml:space="preserve"> CITATION TAP \l 1036 </w:instrText>
          </w:r>
          <w:r w:rsidR="00894C57">
            <w:fldChar w:fldCharType="separate"/>
          </w:r>
          <w:r w:rsidR="002F08A5">
            <w:rPr>
              <w:noProof/>
            </w:rPr>
            <w:t>(Dowler, Tody, &amp; Rixon, 2010)</w:t>
          </w:r>
          <w:r w:rsidR="00894C57">
            <w:fldChar w:fldCharType="end"/>
          </w:r>
        </w:sdtContent>
      </w:sdt>
      <w:r w:rsidR="00894C57">
        <w:t xml:space="preserve"> </w:t>
      </w:r>
      <w:r w:rsidRPr="00736B6B">
        <w:t>[section 6].</w:t>
      </w:r>
      <w:proofErr w:type="gramEnd"/>
      <w:r w:rsidRPr="00736B6B">
        <w:t xml:space="preserve"> In the WHERE clause, the </w:t>
      </w:r>
      <w:r w:rsidRPr="00736B6B">
        <w:rPr>
          <w:i/>
        </w:rPr>
        <w:t>s_region</w:t>
      </w:r>
      <w:r w:rsidRPr="00736B6B">
        <w:t xml:space="preserve"> column can be used with the ADQL geometry functions (INTERSECTS, CONTAINS) to specify conditions; the service will generally have to translate these into native SQL that enforces the same conditions or a suitable approximation. Implementers may approximate the spatial query conditions by translating the INTERSECTS and CONTAINS function calls in the query. </w:t>
      </w:r>
    </w:p>
    <w:p w:rsidR="00F7703E" w:rsidRPr="00CF3F68" w:rsidRDefault="00F7703E" w:rsidP="00D24D16">
      <w:pPr>
        <w:pStyle w:val="Corpsdetexte"/>
      </w:pPr>
      <w:r w:rsidRPr="00736B6B">
        <w:t xml:space="preserve">In addition, ADQL specifies several functions, which may take the </w:t>
      </w:r>
      <w:r w:rsidRPr="00736B6B">
        <w:rPr>
          <w:i/>
        </w:rPr>
        <w:t>s_region</w:t>
      </w:r>
      <w:r w:rsidRPr="00736B6B">
        <w:t xml:space="preserve"> column as an argument: AREA, CENTROID, and COORDSYS. The AREA function returns the area (in sq. deg.) of the observed the region. In cases where the </w:t>
      </w:r>
      <w:r w:rsidRPr="00736B6B">
        <w:rPr>
          <w:i/>
        </w:rPr>
        <w:t>s_region</w:t>
      </w:r>
      <w:r w:rsidRPr="00736B6B">
        <w:t xml:space="preserve"> itself is an approximation (a bounding box, for example), this function should still return the actual value. This may be implemented by computing and storing the area in a separate column and converting the AREA (s_region) function call into a column reference in the query. The CENTROID function returns an ADQL POINT value; if used in the select list the output is always an STC-S string as described in</w:t>
      </w:r>
      <w:r w:rsidRPr="00736B6B">
        <w:rPr>
          <w:noProof/>
        </w:rPr>
        <w:t xml:space="preserve"> </w:t>
      </w:r>
      <w:sdt>
        <w:sdtPr>
          <w:rPr>
            <w:noProof/>
          </w:rPr>
          <w:id w:val="-785573943"/>
          <w:citation/>
        </w:sdtPr>
        <w:sdtContent>
          <w:r w:rsidR="00894C57">
            <w:rPr>
              <w:noProof/>
            </w:rPr>
            <w:fldChar w:fldCharType="begin"/>
          </w:r>
          <w:r w:rsidR="00894C57" w:rsidRPr="00894C57">
            <w:rPr>
              <w:noProof/>
            </w:rPr>
            <w:instrText xml:space="preserve"> CITATION TAP \l 1036 </w:instrText>
          </w:r>
          <w:r w:rsidR="00894C57">
            <w:rPr>
              <w:noProof/>
            </w:rPr>
            <w:fldChar w:fldCharType="separate"/>
          </w:r>
          <w:r w:rsidR="002F08A5">
            <w:rPr>
              <w:noProof/>
            </w:rPr>
            <w:t>(Dowler, Tody, &amp; Rixon, 2010)</w:t>
          </w:r>
          <w:r w:rsidR="00894C57">
            <w:rPr>
              <w:noProof/>
            </w:rPr>
            <w:fldChar w:fldCharType="end"/>
          </w:r>
        </w:sdtContent>
      </w:sdt>
      <w:r>
        <w:rPr>
          <w:noProof/>
        </w:rPr>
        <w:t xml:space="preserve"> </w:t>
      </w:r>
      <w:r w:rsidRPr="00736B6B">
        <w:t xml:space="preserve">[section 6]. The coordinates must be the same as those found in the </w:t>
      </w:r>
      <w:r w:rsidRPr="00736B6B">
        <w:rPr>
          <w:i/>
        </w:rPr>
        <w:t>s_ra</w:t>
      </w:r>
      <w:r w:rsidRPr="00736B6B">
        <w:t xml:space="preserve"> and </w:t>
      </w:r>
      <w:r w:rsidRPr="00736B6B">
        <w:rPr>
          <w:i/>
        </w:rPr>
        <w:t>s_dec</w:t>
      </w:r>
      <w:r w:rsidRPr="00736B6B">
        <w:t xml:space="preserve"> columns, which are provided for convenience. The COORDSYS function returns the coordinate system used for the </w:t>
      </w:r>
      <w:r w:rsidRPr="00736B6B">
        <w:rPr>
          <w:i/>
        </w:rPr>
        <w:t>s_region</w:t>
      </w:r>
      <w:r w:rsidRPr="00736B6B">
        <w:t xml:space="preserve">; in the ObsCore model implementation here this is restricted to ICRS, so this can be implemented by converting the </w:t>
      </w:r>
      <w:r w:rsidR="00B028EB" w:rsidRPr="00736B6B">
        <w:t>COORDSYS (</w:t>
      </w:r>
      <w:r w:rsidRPr="00736B6B">
        <w:t xml:space="preserve">s_region) function call to a constant in the query. </w:t>
      </w:r>
    </w:p>
    <w:p w:rsidR="00F7703E" w:rsidRPr="00CF3F68" w:rsidRDefault="00F7703E" w:rsidP="00D24D16">
      <w:pPr>
        <w:pStyle w:val="Corpsdetexte"/>
      </w:pPr>
      <w:r w:rsidRPr="00736B6B">
        <w:t xml:space="preserve">Region computations are an advanced query capability which may not be supported by all services.  Services should however specify </w:t>
      </w:r>
      <w:r w:rsidRPr="00736B6B">
        <w:rPr>
          <w:i/>
        </w:rPr>
        <w:t>s_region</w:t>
      </w:r>
      <w:r w:rsidRPr="00736B6B">
        <w:t xml:space="preserve"> when possible to more precisely specify the spatial coverage of an observation.</w:t>
      </w:r>
    </w:p>
    <w:p w:rsidR="00F7703E" w:rsidRPr="00CF3F68" w:rsidRDefault="00F7703E" w:rsidP="00CE19E6">
      <w:pPr>
        <w:pStyle w:val="Titre2"/>
        <w:numPr>
          <w:ilvl w:val="1"/>
          <w:numId w:val="40"/>
        </w:numPr>
      </w:pPr>
      <w:bookmarkStart w:id="121" w:name="_Toc292147214"/>
      <w:r w:rsidRPr="00736B6B">
        <w:t>Spatial Resolution (s_resolution)</w:t>
      </w:r>
      <w:bookmarkEnd w:id="121"/>
    </w:p>
    <w:p w:rsidR="00F7703E" w:rsidRPr="00CF3F68" w:rsidRDefault="00F7703E" w:rsidP="007D2EB0">
      <w:pPr>
        <w:pStyle w:val="Corpsdetexte"/>
      </w:pPr>
      <w:r w:rsidRPr="00736B6B">
        <w:t xml:space="preserve">The </w:t>
      </w:r>
      <w:r w:rsidRPr="007652FA">
        <w:rPr>
          <w:i/>
        </w:rPr>
        <w:t>s_resolution</w:t>
      </w:r>
      <w:r w:rsidRPr="00736B6B">
        <w:t xml:space="preserve"> column specifies the best spatial resolution of the data product in arcseconds.  This refers to the smallest spatial feature in the observed signal that can be resolved.</w:t>
      </w:r>
    </w:p>
    <w:p w:rsidR="00F7703E" w:rsidRPr="00CF3F68" w:rsidRDefault="00F7703E" w:rsidP="007D2EB0">
      <w:pPr>
        <w:pStyle w:val="Corpsdetexte"/>
      </w:pPr>
      <w:r w:rsidRPr="00736B6B">
        <w:t xml:space="preserve">In cases where the spatial resolution varies across the field the best spatial resolution (smallest resolvable spatial feature) should be specified.  In cases where the spatial frequency sampling of an observation is complex (e.g., interferometry) </w:t>
      </w:r>
      <w:r w:rsidR="00B63E11">
        <w:t xml:space="preserve">a </w:t>
      </w:r>
      <w:r w:rsidR="00B63E11" w:rsidRPr="00736B6B">
        <w:t>best</w:t>
      </w:r>
      <w:r w:rsidRPr="00736B6B">
        <w:t xml:space="preserve"> spatial resolution </w:t>
      </w:r>
      <w:r>
        <w:t xml:space="preserve">estimate </w:t>
      </w:r>
      <w:r w:rsidRPr="00736B6B">
        <w:t xml:space="preserve">should be </w:t>
      </w:r>
      <w:r>
        <w:t>given;</w:t>
      </w:r>
      <w:r w:rsidRPr="00736B6B">
        <w:t xml:space="preserve"> additional characterization may be necessary to fully specify the spatial characteristics of the data.</w:t>
      </w:r>
    </w:p>
    <w:p w:rsidR="00F7703E" w:rsidRPr="00CF3F68" w:rsidRDefault="00F7703E" w:rsidP="00CE19E6">
      <w:pPr>
        <w:pStyle w:val="Titre2"/>
        <w:numPr>
          <w:ilvl w:val="1"/>
          <w:numId w:val="40"/>
        </w:numPr>
      </w:pPr>
      <w:bookmarkStart w:id="122" w:name="_Ref285666427"/>
      <w:bookmarkStart w:id="123" w:name="_Toc292147215"/>
      <w:r w:rsidRPr="00736B6B">
        <w:t>Time Bounds (t_min, t_max)</w:t>
      </w:r>
      <w:bookmarkEnd w:id="122"/>
      <w:bookmarkEnd w:id="123"/>
    </w:p>
    <w:p w:rsidR="00F7703E" w:rsidRPr="00CF3F68" w:rsidRDefault="00F7703E" w:rsidP="00D24D16">
      <w:pPr>
        <w:pStyle w:val="Corpsdetexte"/>
      </w:pPr>
      <w:r w:rsidRPr="00736B6B">
        <w:t xml:space="preserve">The </w:t>
      </w:r>
      <w:r w:rsidRPr="00736B6B">
        <w:rPr>
          <w:i/>
        </w:rPr>
        <w:t>t_min</w:t>
      </w:r>
      <w:r w:rsidRPr="00736B6B">
        <w:t xml:space="preserve"> column contains the start time of the observation specified in MJD.  The </w:t>
      </w:r>
      <w:r w:rsidRPr="00736B6B">
        <w:rPr>
          <w:i/>
        </w:rPr>
        <w:t>t_max</w:t>
      </w:r>
      <w:r w:rsidRPr="00736B6B">
        <w:t xml:space="preserve"> column contains the stop time of the observation specified in MJD. </w:t>
      </w:r>
      <w:r w:rsidR="004F12D0">
        <w:t xml:space="preserve"> </w:t>
      </w:r>
      <w:r w:rsidRPr="00736B6B">
        <w:t xml:space="preserve">In case of data products result of the combination of multiple frames, </w:t>
      </w:r>
      <w:r w:rsidRPr="007652FA">
        <w:rPr>
          <w:i/>
        </w:rPr>
        <w:t>t_min</w:t>
      </w:r>
      <w:r w:rsidRPr="00736B6B">
        <w:t xml:space="preserve"> must be the minimum of the start times, and</w:t>
      </w:r>
      <w:r>
        <w:t xml:space="preserve"> </w:t>
      </w:r>
      <w:r w:rsidRPr="007652FA">
        <w:rPr>
          <w:i/>
        </w:rPr>
        <w:t>t_max</w:t>
      </w:r>
      <w:r w:rsidRPr="00736B6B">
        <w:t xml:space="preserve"> as the maximum of the stop times.</w:t>
      </w:r>
    </w:p>
    <w:p w:rsidR="00F7703E" w:rsidRPr="00CF3F68" w:rsidRDefault="00F7703E" w:rsidP="00CE19E6">
      <w:pPr>
        <w:pStyle w:val="Titre2"/>
        <w:numPr>
          <w:ilvl w:val="1"/>
          <w:numId w:val="40"/>
        </w:numPr>
      </w:pPr>
      <w:bookmarkStart w:id="124" w:name="_Ref285666434"/>
      <w:bookmarkStart w:id="125" w:name="_Toc292147216"/>
      <w:r w:rsidRPr="00736B6B">
        <w:t>Exposure Time (t_exptime)</w:t>
      </w:r>
      <w:bookmarkEnd w:id="124"/>
      <w:bookmarkEnd w:id="125"/>
    </w:p>
    <w:p w:rsidR="00F7703E" w:rsidRDefault="00F7703E" w:rsidP="00D24D16">
      <w:pPr>
        <w:pStyle w:val="Corpsdetexte"/>
      </w:pPr>
      <w:r w:rsidRPr="00736B6B">
        <w:t xml:space="preserve">The </w:t>
      </w:r>
      <w:r w:rsidRPr="00736B6B">
        <w:rPr>
          <w:i/>
        </w:rPr>
        <w:t>t_exptime</w:t>
      </w:r>
      <w:r w:rsidRPr="00736B6B">
        <w:t xml:space="preserve"> column contains the exposure time.  For simple exposures, this is just </w:t>
      </w:r>
      <w:r w:rsidRPr="007652FA">
        <w:rPr>
          <w:i/>
        </w:rPr>
        <w:t>t_max</w:t>
      </w:r>
      <w:r w:rsidRPr="00736B6B">
        <w:t xml:space="preserve"> - </w:t>
      </w:r>
      <w:r w:rsidRPr="007652FA">
        <w:rPr>
          <w:i/>
        </w:rPr>
        <w:t>t_min</w:t>
      </w:r>
      <w:r w:rsidRPr="00736B6B">
        <w:t xml:space="preserve"> expressed in seconds. </w:t>
      </w:r>
      <w:proofErr w:type="gramStart"/>
      <w:r w:rsidRPr="00736B6B">
        <w:t>For data where the detector is not active at all times</w:t>
      </w:r>
      <w:r w:rsidR="00B63E11">
        <w:t>,</w:t>
      </w:r>
      <w:r w:rsidRPr="00736B6B">
        <w:t xml:space="preserve"> (e.g. data products made by combining exposures taken at different times), the </w:t>
      </w:r>
      <w:r w:rsidRPr="00736B6B">
        <w:rPr>
          <w:i/>
        </w:rPr>
        <w:t>t_exptime</w:t>
      </w:r>
      <w:r w:rsidRPr="00736B6B">
        <w:t xml:space="preserve"> will be smaller than </w:t>
      </w:r>
      <w:r w:rsidRPr="007652FA">
        <w:rPr>
          <w:i/>
        </w:rPr>
        <w:t>t_max</w:t>
      </w:r>
      <w:r w:rsidRPr="00736B6B">
        <w:t xml:space="preserve"> - </w:t>
      </w:r>
      <w:r w:rsidRPr="007652FA">
        <w:rPr>
          <w:i/>
        </w:rPr>
        <w:t>t_min</w:t>
      </w:r>
      <w:r w:rsidRPr="00736B6B">
        <w:t>.</w:t>
      </w:r>
      <w:proofErr w:type="gramEnd"/>
      <w:r w:rsidRPr="00736B6B">
        <w:t xml:space="preserve">  For data where the </w:t>
      </w:r>
      <w:r w:rsidRPr="00736B6B">
        <w:rPr>
          <w:i/>
        </w:rPr>
        <w:t>t_exptime</w:t>
      </w:r>
      <w:r w:rsidRPr="00736B6B">
        <w:t xml:space="preserve"> is not constant over the entire data product, the median exposure time per pi</w:t>
      </w:r>
      <w:r>
        <w:t>xel is a good way to characteriz</w:t>
      </w:r>
      <w:r w:rsidRPr="00736B6B">
        <w:t xml:space="preserve">e the typical </w:t>
      </w:r>
      <w:r w:rsidRPr="00736B6B">
        <w:lastRenderedPageBreak/>
        <w:t xml:space="preserve">value. In </w:t>
      </w:r>
      <w:r>
        <w:t>some</w:t>
      </w:r>
      <w:r w:rsidRPr="00736B6B">
        <w:t xml:space="preserve"> cases</w:t>
      </w:r>
      <w:proofErr w:type="gramStart"/>
      <w:r w:rsidRPr="00736B6B">
        <w:t xml:space="preserve">, </w:t>
      </w:r>
      <w:r w:rsidR="00B63E11">
        <w:t xml:space="preserve"> </w:t>
      </w:r>
      <w:r w:rsidRPr="00736B6B">
        <w:rPr>
          <w:i/>
        </w:rPr>
        <w:t>t</w:t>
      </w:r>
      <w:proofErr w:type="gramEnd"/>
      <w:r w:rsidRPr="00736B6B">
        <w:rPr>
          <w:i/>
        </w:rPr>
        <w:t>_exptime</w:t>
      </w:r>
      <w:r w:rsidRPr="00736B6B">
        <w:t xml:space="preserve"> is generally used as an indicator of the relative sensitivity (depth) </w:t>
      </w:r>
      <w:r w:rsidRPr="00736B6B">
        <w:rPr>
          <w:i/>
        </w:rPr>
        <w:t>within a single data collection</w:t>
      </w:r>
      <w:r w:rsidRPr="00736B6B">
        <w:t xml:space="preserve"> (e.g. </w:t>
      </w:r>
      <w:r w:rsidRPr="00736B6B">
        <w:rPr>
          <w:i/>
        </w:rPr>
        <w:t>obs_collection</w:t>
      </w:r>
      <w:r w:rsidRPr="00736B6B">
        <w:t>); data providers should supply a suitable relative value when it is not feasible to define or compute the true exposure time.</w:t>
      </w:r>
    </w:p>
    <w:p w:rsidR="006E10FA" w:rsidRPr="006E10FA" w:rsidRDefault="00F7703E" w:rsidP="00D24D16">
      <w:pPr>
        <w:pStyle w:val="Corpsdetexte"/>
      </w:pPr>
      <w:r w:rsidRPr="00B63E11">
        <w:t>In case of targeted observations, on the contrary the exposure time is often adjusted to achieve similar signal to noise ratio for different targets.</w:t>
      </w:r>
      <w:r w:rsidRPr="00B63E11" w:rsidDel="00FA4404">
        <w:t xml:space="preserve"> </w:t>
      </w:r>
    </w:p>
    <w:p w:rsidR="00F7703E" w:rsidRPr="00CF3F68" w:rsidRDefault="00F7703E" w:rsidP="00CE19E6">
      <w:pPr>
        <w:pStyle w:val="Titre2"/>
        <w:numPr>
          <w:ilvl w:val="1"/>
          <w:numId w:val="40"/>
        </w:numPr>
      </w:pPr>
      <w:bookmarkStart w:id="126" w:name="_Toc292147217"/>
      <w:r w:rsidRPr="00736B6B">
        <w:t>Time Resolution (t_resolution)</w:t>
      </w:r>
      <w:bookmarkEnd w:id="126"/>
    </w:p>
    <w:p w:rsidR="00F7703E" w:rsidRPr="00CF3F68" w:rsidRDefault="00F7703E" w:rsidP="00D24D16">
      <w:pPr>
        <w:pStyle w:val="Corpsdetexte"/>
      </w:pPr>
      <w:r w:rsidRPr="00736B6B">
        <w:t xml:space="preserve">The </w:t>
      </w:r>
      <w:r w:rsidRPr="00A40F4B">
        <w:rPr>
          <w:i/>
        </w:rPr>
        <w:t>t_resolution</w:t>
      </w:r>
      <w:r w:rsidRPr="00736B6B">
        <w:t xml:space="preserve"> column is the minimal interpretable interval between two points along the time axis.  This can be an average or representative value.  For products with no sampling along the time axis, the </w:t>
      </w:r>
      <w:r w:rsidRPr="00A40F4B">
        <w:rPr>
          <w:i/>
        </w:rPr>
        <w:t>t_resolution</w:t>
      </w:r>
      <w:r w:rsidRPr="00736B6B">
        <w:t xml:space="preserve"> could be set to the exposure time</w:t>
      </w:r>
      <w:r>
        <w:t xml:space="preserve"> or could be null</w:t>
      </w:r>
      <w:r w:rsidRPr="00736B6B">
        <w:t>.</w:t>
      </w:r>
      <w:r w:rsidR="004F12D0">
        <w:t xml:space="preserve"> </w:t>
      </w:r>
      <w:r w:rsidRPr="00736B6B">
        <w:t xml:space="preserve"> That way one could compose a WHERE clause like: </w:t>
      </w:r>
    </w:p>
    <w:p w:rsidR="00F7703E" w:rsidRPr="007D2EB0" w:rsidRDefault="00F7703E" w:rsidP="007D2EB0">
      <w:pPr>
        <w:pStyle w:val="Corpsdetexte"/>
        <w:ind w:left="720"/>
        <w:rPr>
          <w:rFonts w:asciiTheme="minorHAnsi" w:hAnsiTheme="minorHAnsi" w:cstheme="minorHAnsi"/>
        </w:rPr>
      </w:pPr>
      <w:r w:rsidRPr="007D2EB0">
        <w:rPr>
          <w:rFonts w:asciiTheme="minorHAnsi" w:hAnsiTheme="minorHAnsi" w:cstheme="minorHAnsi"/>
        </w:rPr>
        <w:t xml:space="preserve">WHERE t_resolution &lt; t_exptime </w:t>
      </w:r>
    </w:p>
    <w:p w:rsidR="00F7703E" w:rsidRDefault="00B028EB" w:rsidP="00D24D16">
      <w:pPr>
        <w:pStyle w:val="Corpsdetexte"/>
      </w:pPr>
      <w:proofErr w:type="gramStart"/>
      <w:r w:rsidRPr="00736B6B">
        <w:t>to</w:t>
      </w:r>
      <w:proofErr w:type="gramEnd"/>
      <w:r w:rsidRPr="00736B6B">
        <w:t xml:space="preserve"> find those products </w:t>
      </w:r>
      <w:r>
        <w:t>which</w:t>
      </w:r>
      <w:r w:rsidRPr="00736B6B">
        <w:t xml:space="preserve"> are time resolved.</w:t>
      </w:r>
    </w:p>
    <w:p w:rsidR="00F7703E" w:rsidRPr="00CF3F68" w:rsidRDefault="00F7703E" w:rsidP="00D24D16">
      <w:pPr>
        <w:pStyle w:val="Corpsdetexte"/>
      </w:pPr>
      <w:r>
        <w:t>This implementation preference avoids dealing with undefined data model fields as originally considered in the Characterisation data model for unresolved time axis.</w:t>
      </w:r>
    </w:p>
    <w:p w:rsidR="00F7703E" w:rsidRPr="00CF3F68" w:rsidRDefault="00F7703E" w:rsidP="00CE19E6">
      <w:pPr>
        <w:pStyle w:val="Titre2"/>
        <w:numPr>
          <w:ilvl w:val="1"/>
          <w:numId w:val="40"/>
        </w:numPr>
      </w:pPr>
      <w:bookmarkStart w:id="127" w:name="_Ref285651639"/>
      <w:bookmarkStart w:id="128" w:name="_Toc292147218"/>
      <w:r w:rsidRPr="00736B6B">
        <w:t>Spectral Bounds (em_min, em_max)</w:t>
      </w:r>
      <w:bookmarkEnd w:id="127"/>
      <w:bookmarkEnd w:id="128"/>
    </w:p>
    <w:p w:rsidR="00F7703E" w:rsidRPr="00CF3F68" w:rsidRDefault="00F7703E" w:rsidP="00D24D16">
      <w:pPr>
        <w:pStyle w:val="Corpsdetexte"/>
      </w:pPr>
      <w:r w:rsidRPr="00736B6B">
        <w:t xml:space="preserve">The </w:t>
      </w:r>
      <w:r w:rsidRPr="00736B6B">
        <w:rPr>
          <w:i/>
        </w:rPr>
        <w:t>em_min</w:t>
      </w:r>
      <w:r w:rsidRPr="00736B6B">
        <w:t xml:space="preserve"> column specifies the minimum spectral value observed, expressed as a vacuum wavelength in meters.</w:t>
      </w:r>
    </w:p>
    <w:p w:rsidR="00F7703E" w:rsidRPr="00CF3F68" w:rsidRDefault="00F7703E" w:rsidP="00D24D16">
      <w:pPr>
        <w:pStyle w:val="Corpsdetexte"/>
      </w:pPr>
      <w:r w:rsidRPr="00736B6B">
        <w:t xml:space="preserve">The </w:t>
      </w:r>
      <w:r w:rsidRPr="00736B6B">
        <w:rPr>
          <w:i/>
        </w:rPr>
        <w:t>em_max</w:t>
      </w:r>
      <w:r w:rsidRPr="00736B6B">
        <w:t xml:space="preserve"> column contains the maximum spectral value observed, expressed as a vacuum wavelength in meters.</w:t>
      </w:r>
    </w:p>
    <w:p w:rsidR="00F7703E" w:rsidRPr="00CF3F68" w:rsidRDefault="00F7703E" w:rsidP="00D24D16">
      <w:pPr>
        <w:pStyle w:val="Corpsdetexte"/>
      </w:pPr>
      <w:r w:rsidRPr="00736B6B">
        <w:t xml:space="preserve">As mentioned in the data model </w:t>
      </w:r>
      <w:r>
        <w:t>in A</w:t>
      </w:r>
      <w:r w:rsidRPr="00736B6B">
        <w:t>ppendix</w:t>
      </w:r>
      <w:r>
        <w:t xml:space="preserve"> B</w:t>
      </w:r>
      <w:r w:rsidRPr="00736B6B">
        <w:t>, at least 3 physical quantities could in principle be used to represent the spectral axis: energy, wavelength or frequency; which is most appropriate depends upon the observation domain.  For ObsTAP we are less concerned with how to present data to the user than with providing a simple and uniform way to describe astronomical data, hence we restrict the spectral bounds units to wavelength in meters in vacuum.  Conversion to other quantities could be performed either on the client side for an application encapsulating queries, and/or on the server side, for a data provider to expose its data from other regimes to ObsTAP queries.</w:t>
      </w:r>
    </w:p>
    <w:p w:rsidR="00F7703E" w:rsidRPr="00CF3F68" w:rsidRDefault="00F7703E" w:rsidP="00CE19E6">
      <w:pPr>
        <w:pStyle w:val="Titre2"/>
        <w:numPr>
          <w:ilvl w:val="1"/>
          <w:numId w:val="40"/>
        </w:numPr>
      </w:pPr>
      <w:bookmarkStart w:id="129" w:name="_Toc292147219"/>
      <w:r w:rsidRPr="00736B6B">
        <w:t>Spectral Resolving Power (em_res_power)</w:t>
      </w:r>
      <w:bookmarkEnd w:id="129"/>
    </w:p>
    <w:p w:rsidR="00F7703E" w:rsidRPr="00CF3F68" w:rsidRDefault="00F7703E" w:rsidP="00D24D16">
      <w:pPr>
        <w:pStyle w:val="Corpsdetexte"/>
      </w:pPr>
      <w:r w:rsidRPr="00736B6B">
        <w:t xml:space="preserve">The </w:t>
      </w:r>
      <w:r w:rsidRPr="00736B6B">
        <w:rPr>
          <w:i/>
        </w:rPr>
        <w:t>em_res_power</w:t>
      </w:r>
      <w:r w:rsidRPr="00736B6B">
        <w:t xml:space="preserve"> column contains the typical or characteristic spectral resolving power defined as </w:t>
      </w:r>
      <w:r w:rsidRPr="00736B6B">
        <w:rPr>
          <w:rFonts w:ascii="Symbol" w:hAnsi="Symbol" w:cs="Symbol"/>
        </w:rPr>
        <w:t></w:t>
      </w:r>
      <w:r w:rsidRPr="00736B6B">
        <w:rPr>
          <w:rFonts w:ascii="Symbol" w:hAnsi="Symbol" w:cs="Symbol"/>
        </w:rPr>
        <w:t></w:t>
      </w:r>
      <w:r w:rsidRPr="00736B6B">
        <w:rPr>
          <w:rFonts w:ascii="Symbol" w:hAnsi="Symbol" w:cs="Symbol"/>
        </w:rPr>
        <w:t></w:t>
      </w:r>
      <w:r w:rsidRPr="00736B6B">
        <w:rPr>
          <w:rFonts w:ascii="Symbol" w:hAnsi="Symbol" w:cs="Symbol"/>
        </w:rPr>
        <w:t></w:t>
      </w:r>
      <w:r w:rsidRPr="00736B6B">
        <w:t xml:space="preserve">.  The value is dimensionless. </w:t>
      </w:r>
    </w:p>
    <w:p w:rsidR="00F7703E" w:rsidRPr="00CF3F68" w:rsidRDefault="00F7703E" w:rsidP="00CE19E6">
      <w:pPr>
        <w:pStyle w:val="Titre2"/>
        <w:numPr>
          <w:ilvl w:val="1"/>
          <w:numId w:val="40"/>
        </w:numPr>
      </w:pPr>
      <w:bookmarkStart w:id="130" w:name="_Toc292147220"/>
      <w:r w:rsidRPr="00736B6B">
        <w:t>Observable Axis Description (o_ucd)</w:t>
      </w:r>
      <w:bookmarkEnd w:id="130"/>
    </w:p>
    <w:p w:rsidR="00F7703E" w:rsidRPr="00CF3F68" w:rsidRDefault="00F7703E" w:rsidP="00D24D16">
      <w:pPr>
        <w:pStyle w:val="Corpsdetexte"/>
      </w:pPr>
      <w:r w:rsidRPr="00736B6B">
        <w:t xml:space="preserve">The </w:t>
      </w:r>
      <w:r w:rsidRPr="00736B6B">
        <w:rPr>
          <w:i/>
        </w:rPr>
        <w:t>o_ucd</w:t>
      </w:r>
      <w:r w:rsidRPr="00736B6B">
        <w:t xml:space="preserve"> column specifies a UCD </w:t>
      </w:r>
      <w:sdt>
        <w:sdtPr>
          <w:id w:val="-1790501807"/>
          <w:citation/>
        </w:sdtPr>
        <w:sdtContent>
          <w:r w:rsidR="00894C57">
            <w:fldChar w:fldCharType="begin"/>
          </w:r>
          <w:r w:rsidR="00894C57" w:rsidRPr="00894C57">
            <w:rPr>
              <w:noProof/>
            </w:rPr>
            <w:instrText xml:space="preserve"> CITATION Pre07 \l 1036 </w:instrText>
          </w:r>
          <w:r w:rsidR="00894C57">
            <w:fldChar w:fldCharType="separate"/>
          </w:r>
          <w:r w:rsidR="002F08A5">
            <w:rPr>
              <w:noProof/>
            </w:rPr>
            <w:t>(Preite Martinez, Derriere, Delmotte, Gray, &amp; al., 2007)</w:t>
          </w:r>
          <w:r w:rsidR="00894C57">
            <w:fldChar w:fldCharType="end"/>
          </w:r>
        </w:sdtContent>
      </w:sdt>
      <w:r w:rsidR="00894C57">
        <w:t xml:space="preserve"> </w:t>
      </w:r>
      <w:r w:rsidRPr="00736B6B">
        <w:t xml:space="preserve">describing the nature of the observable within the data product.  The observable is the measured quantity, for example photon counts or flux density stored in the pixel value within an image. Often for optical astronomical images the value would be </w:t>
      </w:r>
      <w:proofErr w:type="spellStart"/>
      <w:r w:rsidRPr="00A40F4B">
        <w:rPr>
          <w:rFonts w:ascii="Courier New" w:hAnsi="Courier New" w:cs="Courier New"/>
        </w:rPr>
        <w:t>phot.count</w:t>
      </w:r>
      <w:proofErr w:type="spellEnd"/>
      <w:r w:rsidRPr="00736B6B">
        <w:t xml:space="preserve">; for fully flux calibrated data a value such as </w:t>
      </w:r>
      <w:r w:rsidRPr="00A40F4B">
        <w:rPr>
          <w:rFonts w:ascii="Courier New" w:hAnsi="Courier New" w:cs="Courier New"/>
        </w:rPr>
        <w:t>phot.flux.density</w:t>
      </w:r>
      <w:r w:rsidRPr="0080719E">
        <w:t xml:space="preserve"> </w:t>
      </w:r>
      <w:r w:rsidRPr="00736B6B">
        <w:t>(usually specified in Jy) would be used. Any valid UCD is permitted.  If no appropriate UCD is defined the field should be left NULL (the IVOA provides a process by which new UCDs can be defined).</w:t>
      </w:r>
    </w:p>
    <w:p w:rsidR="00F7703E" w:rsidRPr="00CF3F68" w:rsidRDefault="00F7703E" w:rsidP="00CE19E6">
      <w:pPr>
        <w:pStyle w:val="Titre2"/>
        <w:numPr>
          <w:ilvl w:val="1"/>
          <w:numId w:val="40"/>
        </w:numPr>
      </w:pPr>
      <w:bookmarkStart w:id="131" w:name="_Toc285650444"/>
      <w:bookmarkStart w:id="132" w:name="_Toc285650445"/>
      <w:bookmarkStart w:id="133" w:name="_Toc285650446"/>
      <w:bookmarkStart w:id="134" w:name="_Toc285650447"/>
      <w:bookmarkStart w:id="135" w:name="_Ref158000601"/>
      <w:bookmarkStart w:id="136" w:name="_Ref158020133"/>
      <w:bookmarkStart w:id="137" w:name="_Ref158020186"/>
      <w:bookmarkStart w:id="138" w:name="_Toc292147221"/>
      <w:bookmarkEnd w:id="131"/>
      <w:bookmarkEnd w:id="132"/>
      <w:bookmarkEnd w:id="133"/>
      <w:bookmarkEnd w:id="134"/>
      <w:bookmarkEnd w:id="135"/>
      <w:bookmarkEnd w:id="136"/>
      <w:bookmarkEnd w:id="137"/>
      <w:r w:rsidRPr="00736B6B">
        <w:lastRenderedPageBreak/>
        <w:t>Additional Columns</w:t>
      </w:r>
      <w:bookmarkEnd w:id="138"/>
    </w:p>
    <w:p w:rsidR="004254C0" w:rsidRDefault="00F7703E" w:rsidP="004254C0">
      <w:pPr>
        <w:pStyle w:val="Corpsdetexte"/>
      </w:pPr>
      <w:r w:rsidRPr="00736B6B">
        <w:t xml:space="preserve">Service providers may include additional columns in the </w:t>
      </w:r>
      <w:r w:rsidRPr="00736B6B">
        <w:rPr>
          <w:i/>
        </w:rPr>
        <w:t>ivoa.ObsCore</w:t>
      </w:r>
      <w:r w:rsidRPr="00736B6B">
        <w:t xml:space="preserve"> table to expose additional metadata. These columns must be described in the </w:t>
      </w:r>
      <w:r w:rsidRPr="00736B6B">
        <w:rPr>
          <w:i/>
        </w:rPr>
        <w:t>TAP_SCHEMA.columns</w:t>
      </w:r>
      <w:r w:rsidRPr="00736B6B">
        <w:t xml:space="preserve"> table and in the output from the VOSI-tables resource </w:t>
      </w:r>
      <w:sdt>
        <w:sdtPr>
          <w:id w:val="1796709566"/>
          <w:citation/>
        </w:sdtPr>
        <w:sdtContent>
          <w:r w:rsidR="00D4290B">
            <w:fldChar w:fldCharType="begin"/>
          </w:r>
          <w:r w:rsidR="00D4290B" w:rsidRPr="00D4290B">
            <w:rPr>
              <w:noProof/>
            </w:rPr>
            <w:instrText xml:space="preserve"> CITATION VOSI2010 \l 1036 </w:instrText>
          </w:r>
          <w:r w:rsidR="00D4290B">
            <w:fldChar w:fldCharType="separate"/>
          </w:r>
          <w:r w:rsidR="002F08A5" w:rsidRPr="002F08A5">
            <w:rPr>
              <w:noProof/>
            </w:rPr>
            <w:t>([VOSI] Grid and Web service WG, 2010)</w:t>
          </w:r>
          <w:r w:rsidR="00D4290B">
            <w:fldChar w:fldCharType="end"/>
          </w:r>
        </w:sdtContent>
      </w:sdt>
      <w:r w:rsidRPr="00736B6B">
        <w:t>.</w:t>
      </w:r>
      <w:r>
        <w:t xml:space="preserve"> </w:t>
      </w:r>
      <w:r w:rsidRPr="00736B6B">
        <w:t>Users may access these columns by examining the column metadata for individual services and then using them explicitly in queries or by selecting all columns in the query (e.g. “select * from ivoa.ObsCore ...” in an ADQL query).  In order to provide homogeneity in the keywords used as optional fields, we recommend where possible to use the items defined in the full data model (</w:t>
      </w:r>
      <w:r>
        <w:t>A</w:t>
      </w:r>
      <w:r w:rsidRPr="00736B6B">
        <w:t xml:space="preserve">ppendix </w:t>
      </w:r>
      <w:r>
        <w:t>B</w:t>
      </w:r>
      <w:r w:rsidRPr="00736B6B">
        <w:t xml:space="preserve">) and flagged as optional. </w:t>
      </w:r>
      <w:r>
        <w:t>ObsTAP compliant services will support all columns defined as mandatory and possibly some of the optional ones. Queries built up using additional columns defined specifically for a given archive might not be portable.</w:t>
      </w:r>
      <w:bookmarkStart w:id="139" w:name="_Ref157938008"/>
      <w:bookmarkStart w:id="140" w:name="_Ref159237346"/>
      <w:bookmarkEnd w:id="139"/>
    </w:p>
    <w:p w:rsidR="004254C0" w:rsidRDefault="004254C0" w:rsidP="00CE19E6">
      <w:pPr>
        <w:pStyle w:val="Titre1"/>
        <w:numPr>
          <w:ilvl w:val="0"/>
          <w:numId w:val="40"/>
        </w:numPr>
      </w:pPr>
      <w:bookmarkStart w:id="141" w:name="_Ref292031336"/>
      <w:bookmarkStart w:id="142" w:name="_Toc292147222"/>
      <w:r>
        <w:t>Registering an ObsTAP Service</w:t>
      </w:r>
      <w:bookmarkEnd w:id="141"/>
      <w:bookmarkEnd w:id="142"/>
    </w:p>
    <w:p w:rsidR="004254C0" w:rsidRDefault="004254C0" w:rsidP="004254C0">
      <w:pPr>
        <w:pStyle w:val="Corpsdetexte"/>
      </w:pPr>
      <w:r>
        <w:t>TAP services that implement the ObsCore model should be registered to indicate this fact so that users can easily find all services that accept ObsCore queries.  Initially, this can be done by using the keyword “ObsCore” to describe the service.  Fine-grained registries may include the complete VODataService tableset description, but this is not available through all searchable registries.  The T</w:t>
      </w:r>
      <w:r w:rsidR="00D4290B">
        <w:t xml:space="preserve">AP extension schema </w:t>
      </w:r>
      <w:r>
        <w:t>allows service providers to specify which IVOA data models are used within a TAP service.  Services that implement the ObsCore model should use the registry extension schema mechanism to publicize their support with:</w:t>
      </w:r>
    </w:p>
    <w:p w:rsidR="004254C0" w:rsidRPr="004254C0" w:rsidRDefault="004254C0" w:rsidP="004254C0">
      <w:pPr>
        <w:pStyle w:val="Corpsdetexte"/>
        <w:ind w:left="720"/>
        <w:rPr>
          <w:rFonts w:asciiTheme="minorHAnsi" w:hAnsiTheme="minorHAnsi" w:cstheme="minorHAnsi"/>
        </w:rPr>
      </w:pPr>
      <w:r w:rsidRPr="004254C0">
        <w:rPr>
          <w:rFonts w:asciiTheme="minorHAnsi" w:hAnsiTheme="minorHAnsi" w:cstheme="minorHAnsi"/>
        </w:rPr>
        <w:t>standardID=”ivo://ivoa.net/std/ObsCore/v1.0”</w:t>
      </w:r>
    </w:p>
    <w:p w:rsidR="004254C0" w:rsidRPr="004254C0" w:rsidRDefault="004254C0" w:rsidP="004254C0">
      <w:pPr>
        <w:pStyle w:val="Corpsdetexte"/>
      </w:pPr>
      <w:proofErr w:type="gramStart"/>
      <w:r>
        <w:t>placed</w:t>
      </w:r>
      <w:proofErr w:type="gramEnd"/>
      <w:r>
        <w:t xml:space="preserve"> (somewhere) in the TAP Registry extension </w:t>
      </w:r>
      <w:r w:rsidR="00B028EB">
        <w:t xml:space="preserve">schema </w:t>
      </w:r>
      <w:sdt>
        <w:sdtPr>
          <w:id w:val="-1837825423"/>
          <w:citation/>
        </w:sdtPr>
        <w:sdtContent>
          <w:r w:rsidR="00D4290B">
            <w:fldChar w:fldCharType="begin"/>
          </w:r>
          <w:r w:rsidR="00D4290B" w:rsidRPr="00D4290B">
            <w:instrText xml:space="preserve"> CITATION Dem11 \l 1036 </w:instrText>
          </w:r>
          <w:r w:rsidR="00D4290B">
            <w:fldChar w:fldCharType="separate"/>
          </w:r>
          <w:r w:rsidR="002F08A5" w:rsidRPr="002F08A5">
            <w:rPr>
              <w:noProof/>
            </w:rPr>
            <w:t>(Demleitner, Plante, Dowler, Rixon, &amp; Taylor, 2011)</w:t>
          </w:r>
          <w:r w:rsidR="00D4290B">
            <w:fldChar w:fldCharType="end"/>
          </w:r>
        </w:sdtContent>
      </w:sdt>
      <w:r>
        <w:t xml:space="preserve"> where ivo://ivoa.net/std/ObsCore/v1.0 is the IVOA identifier of the StandardRegExt [REF] defined in this document.</w:t>
      </w:r>
    </w:p>
    <w:p w:rsidR="004254C0" w:rsidRDefault="004254C0" w:rsidP="00CE19E6">
      <w:pPr>
        <w:pStyle w:val="Titre1"/>
        <w:numPr>
          <w:ilvl w:val="0"/>
          <w:numId w:val="40"/>
        </w:numPr>
      </w:pPr>
      <w:bookmarkStart w:id="143" w:name="_Toc292147223"/>
      <w:r>
        <w:t>Implementation Examples</w:t>
      </w:r>
      <w:bookmarkEnd w:id="143"/>
    </w:p>
    <w:p w:rsidR="004254C0" w:rsidRDefault="004254C0" w:rsidP="004254C0">
      <w:r>
        <w:t xml:space="preserve">ObsTAP implementations are described in a separate IVOA </w:t>
      </w:r>
      <w:proofErr w:type="gramStart"/>
      <w:r>
        <w:t>Note .[</w:t>
      </w:r>
      <w:proofErr w:type="gramEnd"/>
      <w:r>
        <w:t>add url]</w:t>
      </w:r>
    </w:p>
    <w:p w:rsidR="004254C0" w:rsidRDefault="004254C0" w:rsidP="004254C0">
      <w:r>
        <w:t>Material to help implementers to fill in the TAP_SCHEMA tables is available on the IVOA wiki at [add url</w:t>
      </w:r>
      <w:proofErr w:type="gramStart"/>
      <w:r>
        <w:t>] ?</w:t>
      </w:r>
      <w:proofErr w:type="gramEnd"/>
    </w:p>
    <w:p w:rsidR="004254C0" w:rsidRDefault="00346187" w:rsidP="004254C0">
      <w:pPr>
        <w:rPr>
          <w:rStyle w:val="Lienhypertexte"/>
        </w:rPr>
      </w:pPr>
      <w:r>
        <w:t xml:space="preserve">Examples of supported use-cases </w:t>
      </w:r>
      <w:r w:rsidR="004254C0">
        <w:t xml:space="preserve">are also provided at the following URL: </w:t>
      </w:r>
      <w:hyperlink r:id="rId20" w:history="1">
        <w:r w:rsidR="004254C0" w:rsidRPr="004254C0">
          <w:rPr>
            <w:rStyle w:val="Lienhypertexte"/>
            <w:rFonts w:cs="Arial"/>
          </w:rPr>
          <w:t>http://www.cadc.hia.nrc.gc.ca/cvo/ObsCore</w:t>
        </w:r>
      </w:hyperlink>
    </w:p>
    <w:p w:rsidR="00AC69A2" w:rsidRDefault="00AC69A2" w:rsidP="004254C0">
      <w:pPr>
        <w:rPr>
          <w:rStyle w:val="Lienhypertexte"/>
        </w:rPr>
      </w:pPr>
    </w:p>
    <w:p w:rsidR="00AC69A2" w:rsidRDefault="00AC69A2" w:rsidP="00CE19E6">
      <w:pPr>
        <w:pStyle w:val="Titre1"/>
        <w:numPr>
          <w:ilvl w:val="0"/>
          <w:numId w:val="40"/>
        </w:numPr>
      </w:pPr>
      <w:bookmarkStart w:id="144" w:name="_Ref292031397"/>
      <w:bookmarkStart w:id="145" w:name="_Toc292147224"/>
      <w:r>
        <w:t>Changes from Earlier Versions</w:t>
      </w:r>
      <w:bookmarkEnd w:id="144"/>
      <w:bookmarkEnd w:id="145"/>
    </w:p>
    <w:p w:rsidR="00AC69A2" w:rsidRPr="00CF3F68" w:rsidRDefault="00AC69A2" w:rsidP="00712F3F">
      <w:pPr>
        <w:pStyle w:val="Corpsdetexte"/>
        <w:rPr>
          <w:lang w:eastAsia="fr-FR"/>
        </w:rPr>
      </w:pPr>
      <w:r w:rsidRPr="00736B6B">
        <w:rPr>
          <w:lang w:eastAsia="fr-FR"/>
        </w:rPr>
        <w:t>Version 0.2 to 1.0</w:t>
      </w:r>
      <w:r>
        <w:rPr>
          <w:lang w:eastAsia="fr-FR"/>
        </w:rPr>
        <w:t xml:space="preserve"> </w:t>
      </w:r>
      <w:proofErr w:type="gramStart"/>
      <w:r>
        <w:rPr>
          <w:lang w:eastAsia="fr-FR"/>
        </w:rPr>
        <w:t>Spring</w:t>
      </w:r>
      <w:proofErr w:type="gramEnd"/>
      <w:r>
        <w:rPr>
          <w:lang w:eastAsia="fr-FR"/>
        </w:rPr>
        <w:t xml:space="preserve"> 2010:</w:t>
      </w:r>
    </w:p>
    <w:p w:rsidR="00AC69A2" w:rsidRPr="00CF3F68" w:rsidRDefault="00AC69A2" w:rsidP="00712F3F">
      <w:pPr>
        <w:pStyle w:val="Corpsdetexte"/>
        <w:numPr>
          <w:ilvl w:val="0"/>
          <w:numId w:val="49"/>
        </w:numPr>
        <w:rPr>
          <w:lang w:eastAsia="fr-FR"/>
        </w:rPr>
      </w:pPr>
      <w:r w:rsidRPr="00736B6B">
        <w:rPr>
          <w:lang w:eastAsia="fr-FR"/>
        </w:rPr>
        <w:t>Include implementation part in section 3</w:t>
      </w:r>
    </w:p>
    <w:p w:rsidR="00AC69A2" w:rsidRPr="00CF3F68" w:rsidRDefault="00AC69A2" w:rsidP="00712F3F">
      <w:pPr>
        <w:pStyle w:val="Corpsdetexte"/>
        <w:numPr>
          <w:ilvl w:val="0"/>
          <w:numId w:val="49"/>
        </w:numPr>
        <w:rPr>
          <w:lang w:eastAsia="fr-FR"/>
        </w:rPr>
      </w:pPr>
      <w:r w:rsidRPr="00736B6B">
        <w:rPr>
          <w:lang w:eastAsia="fr-FR"/>
        </w:rPr>
        <w:t>Fix underscore character in most places</w:t>
      </w:r>
    </w:p>
    <w:p w:rsidR="00AC69A2" w:rsidRPr="00CF3F68" w:rsidRDefault="00AC69A2" w:rsidP="00712F3F">
      <w:pPr>
        <w:pStyle w:val="Corpsdetexte"/>
        <w:numPr>
          <w:ilvl w:val="0"/>
          <w:numId w:val="49"/>
        </w:numPr>
        <w:rPr>
          <w:lang w:eastAsia="fr-FR"/>
        </w:rPr>
      </w:pPr>
      <w:r w:rsidRPr="00736B6B">
        <w:rPr>
          <w:lang w:eastAsia="fr-FR"/>
        </w:rPr>
        <w:t>Include data model summary table for all fields in appendix A</w:t>
      </w:r>
    </w:p>
    <w:p w:rsidR="00AC69A2" w:rsidRPr="00CF3F68" w:rsidRDefault="00AC69A2" w:rsidP="00712F3F">
      <w:pPr>
        <w:pStyle w:val="Corpsdetexte"/>
        <w:numPr>
          <w:ilvl w:val="0"/>
          <w:numId w:val="49"/>
        </w:numPr>
        <w:rPr>
          <w:lang w:eastAsia="fr-FR"/>
        </w:rPr>
      </w:pPr>
      <w:r w:rsidRPr="00736B6B">
        <w:rPr>
          <w:lang w:eastAsia="fr-FR"/>
        </w:rPr>
        <w:t>Add a status column for each field M or R or O</w:t>
      </w:r>
    </w:p>
    <w:p w:rsidR="00AC69A2" w:rsidRDefault="00AC69A2" w:rsidP="00712F3F">
      <w:pPr>
        <w:pStyle w:val="Corpsdetexte"/>
        <w:numPr>
          <w:ilvl w:val="0"/>
          <w:numId w:val="49"/>
        </w:numPr>
        <w:rPr>
          <w:lang w:eastAsia="fr-FR"/>
        </w:rPr>
      </w:pPr>
      <w:r w:rsidRPr="00736B6B">
        <w:rPr>
          <w:lang w:eastAsia="fr-FR"/>
        </w:rPr>
        <w:t>Update tables em_domain moved up (minimal change)</w:t>
      </w:r>
    </w:p>
    <w:p w:rsidR="00AC69A2" w:rsidRPr="00CF3F68" w:rsidRDefault="00AC69A2" w:rsidP="00712F3F">
      <w:pPr>
        <w:pStyle w:val="Corpsdetexte"/>
        <w:rPr>
          <w:lang w:eastAsia="fr-FR"/>
        </w:rPr>
      </w:pPr>
    </w:p>
    <w:p w:rsidR="00AC69A2" w:rsidRPr="00CF3F68" w:rsidRDefault="00AC69A2" w:rsidP="00712F3F">
      <w:pPr>
        <w:pStyle w:val="Corpsdetexte"/>
        <w:rPr>
          <w:lang w:eastAsia="fr-FR"/>
        </w:rPr>
      </w:pPr>
      <w:r w:rsidRPr="00736B6B">
        <w:rPr>
          <w:lang w:eastAsia="fr-FR"/>
        </w:rPr>
        <w:t xml:space="preserve">Version </w:t>
      </w:r>
      <w:r w:rsidR="000F2624" w:rsidRPr="00736B6B">
        <w:rPr>
          <w:lang w:eastAsia="fr-FR"/>
        </w:rPr>
        <w:t xml:space="preserve">1.0 </w:t>
      </w:r>
      <w:r w:rsidR="000F2624">
        <w:rPr>
          <w:lang w:eastAsia="fr-FR"/>
        </w:rPr>
        <w:t>May</w:t>
      </w:r>
      <w:r>
        <w:rPr>
          <w:lang w:eastAsia="fr-FR"/>
        </w:rPr>
        <w:t xml:space="preserve"> 2010:</w:t>
      </w:r>
    </w:p>
    <w:p w:rsidR="00AC69A2" w:rsidRPr="00CF3F68" w:rsidRDefault="00AC69A2" w:rsidP="00712F3F">
      <w:pPr>
        <w:pStyle w:val="Corpsdetexte"/>
        <w:numPr>
          <w:ilvl w:val="0"/>
          <w:numId w:val="49"/>
        </w:numPr>
        <w:rPr>
          <w:lang w:eastAsia="fr-FR"/>
        </w:rPr>
      </w:pPr>
      <w:r w:rsidRPr="00736B6B">
        <w:rPr>
          <w:lang w:eastAsia="fr-FR"/>
        </w:rPr>
        <w:t>Section 5: re-write XMM SSC ObsTAP service description</w:t>
      </w:r>
    </w:p>
    <w:p w:rsidR="00AC69A2" w:rsidRPr="00CF3F68" w:rsidRDefault="00AC69A2" w:rsidP="00712F3F">
      <w:pPr>
        <w:pStyle w:val="Corpsdetexte"/>
        <w:numPr>
          <w:ilvl w:val="0"/>
          <w:numId w:val="49"/>
        </w:numPr>
        <w:rPr>
          <w:lang w:eastAsia="fr-FR"/>
        </w:rPr>
      </w:pPr>
      <w:r w:rsidRPr="00736B6B">
        <w:rPr>
          <w:lang w:eastAsia="fr-FR"/>
        </w:rPr>
        <w:t>Introduce use case shortly at beginning and point to appendix</w:t>
      </w:r>
    </w:p>
    <w:p w:rsidR="00AC69A2" w:rsidRDefault="00AC69A2" w:rsidP="00712F3F">
      <w:pPr>
        <w:pStyle w:val="Corpsdetexte"/>
        <w:numPr>
          <w:ilvl w:val="0"/>
          <w:numId w:val="49"/>
        </w:numPr>
        <w:rPr>
          <w:lang w:eastAsia="fr-FR"/>
        </w:rPr>
      </w:pPr>
      <w:r w:rsidRPr="00736B6B">
        <w:rPr>
          <w:lang w:eastAsia="fr-FR"/>
        </w:rPr>
        <w:t>Moved data model summary table back to data model section</w:t>
      </w:r>
    </w:p>
    <w:p w:rsidR="00AC69A2" w:rsidRPr="00CF3F68" w:rsidRDefault="00AC69A2" w:rsidP="00712F3F">
      <w:pPr>
        <w:pStyle w:val="Corpsdetexte"/>
        <w:rPr>
          <w:b/>
        </w:rPr>
      </w:pPr>
    </w:p>
    <w:p w:rsidR="00AC69A2" w:rsidRPr="00CF3F68" w:rsidRDefault="00AC69A2" w:rsidP="00712F3F">
      <w:pPr>
        <w:pStyle w:val="Corpsdetexte"/>
        <w:rPr>
          <w:b/>
        </w:rPr>
      </w:pPr>
      <w:r w:rsidRPr="00736B6B">
        <w:rPr>
          <w:lang w:eastAsia="fr-FR"/>
        </w:rPr>
        <w:t>Version 1.</w:t>
      </w:r>
      <w:r>
        <w:rPr>
          <w:lang w:eastAsia="fr-FR"/>
        </w:rPr>
        <w:t>0 Dec 2010 to February 20</w:t>
      </w:r>
      <w:r w:rsidRPr="00736B6B">
        <w:rPr>
          <w:lang w:eastAsia="fr-FR"/>
        </w:rPr>
        <w:t>11</w:t>
      </w:r>
      <w:r>
        <w:rPr>
          <w:lang w:eastAsia="fr-FR"/>
        </w:rPr>
        <w:t>:</w:t>
      </w:r>
    </w:p>
    <w:p w:rsidR="00AC69A2" w:rsidRPr="00CF3F68" w:rsidRDefault="00AC69A2" w:rsidP="00712F3F">
      <w:pPr>
        <w:pStyle w:val="Corpsdetexte"/>
        <w:numPr>
          <w:ilvl w:val="0"/>
          <w:numId w:val="49"/>
        </w:numPr>
        <w:rPr>
          <w:b/>
        </w:rPr>
      </w:pPr>
      <w:r w:rsidRPr="00736B6B">
        <w:rPr>
          <w:lang w:eastAsia="fr-FR"/>
        </w:rPr>
        <w:t>Converted document from Latex to Word</w:t>
      </w:r>
    </w:p>
    <w:p w:rsidR="00AC69A2" w:rsidRPr="00CF3F68" w:rsidRDefault="00AC69A2" w:rsidP="00712F3F">
      <w:pPr>
        <w:pStyle w:val="Corpsdetexte"/>
        <w:numPr>
          <w:ilvl w:val="0"/>
          <w:numId w:val="49"/>
        </w:numPr>
        <w:rPr>
          <w:b/>
        </w:rPr>
      </w:pPr>
      <w:r w:rsidRPr="00736B6B">
        <w:rPr>
          <w:lang w:eastAsia="fr-FR"/>
        </w:rPr>
        <w:t>Revised data model column names to make more consistent</w:t>
      </w:r>
    </w:p>
    <w:p w:rsidR="00AC69A2" w:rsidRPr="00CF3F68" w:rsidRDefault="00AC69A2" w:rsidP="00712F3F">
      <w:pPr>
        <w:pStyle w:val="Corpsdetexte"/>
        <w:numPr>
          <w:ilvl w:val="0"/>
          <w:numId w:val="49"/>
        </w:numPr>
        <w:rPr>
          <w:b/>
        </w:rPr>
      </w:pPr>
      <w:r w:rsidRPr="00736B6B">
        <w:rPr>
          <w:lang w:eastAsia="fr-FR"/>
        </w:rPr>
        <w:t>Moved table showing full data model to an appendix</w:t>
      </w:r>
    </w:p>
    <w:p w:rsidR="00AC69A2" w:rsidRPr="00CF3F68" w:rsidRDefault="00AC69A2" w:rsidP="00712F3F">
      <w:pPr>
        <w:pStyle w:val="Corpsdetexte"/>
        <w:numPr>
          <w:ilvl w:val="0"/>
          <w:numId w:val="49"/>
        </w:numPr>
        <w:rPr>
          <w:b/>
        </w:rPr>
      </w:pPr>
      <w:r w:rsidRPr="00736B6B">
        <w:rPr>
          <w:lang w:eastAsia="fr-FR"/>
        </w:rPr>
        <w:t xml:space="preserve">Added a short table of only the mandatory </w:t>
      </w:r>
      <w:r w:rsidR="00267E58" w:rsidRPr="00736B6B">
        <w:rPr>
          <w:lang w:eastAsia="fr-FR"/>
        </w:rPr>
        <w:t>fields</w:t>
      </w:r>
      <w:r w:rsidRPr="00736B6B">
        <w:rPr>
          <w:lang w:eastAsia="fr-FR"/>
        </w:rPr>
        <w:t xml:space="preserve"> to the DM intro</w:t>
      </w:r>
    </w:p>
    <w:p w:rsidR="00AC69A2" w:rsidRPr="00992CF5" w:rsidRDefault="00AC69A2" w:rsidP="00712F3F">
      <w:pPr>
        <w:pStyle w:val="Corpsdetexte"/>
        <w:numPr>
          <w:ilvl w:val="0"/>
          <w:numId w:val="49"/>
        </w:numPr>
        <w:rPr>
          <w:b/>
        </w:rPr>
      </w:pPr>
      <w:r w:rsidRPr="00736B6B">
        <w:rPr>
          <w:lang w:eastAsia="fr-FR"/>
        </w:rPr>
        <w:t>Many small edits to make text more readable and correct</w:t>
      </w:r>
    </w:p>
    <w:p w:rsidR="00AC69A2" w:rsidRPr="00B7455A" w:rsidRDefault="00AC69A2" w:rsidP="00712F3F">
      <w:pPr>
        <w:pStyle w:val="Corpsdetexte"/>
        <w:numPr>
          <w:ilvl w:val="0"/>
          <w:numId w:val="49"/>
        </w:numPr>
        <w:rPr>
          <w:b/>
        </w:rPr>
      </w:pPr>
      <w:r>
        <w:rPr>
          <w:lang w:eastAsia="fr-FR"/>
        </w:rPr>
        <w:t xml:space="preserve">Edit Use-case part and provide query examples </w:t>
      </w:r>
    </w:p>
    <w:p w:rsidR="00AC69A2" w:rsidRPr="00B7455A" w:rsidRDefault="00AC69A2" w:rsidP="00712F3F">
      <w:pPr>
        <w:pStyle w:val="Corpsdetexte"/>
        <w:numPr>
          <w:ilvl w:val="0"/>
          <w:numId w:val="49"/>
        </w:numPr>
        <w:rPr>
          <w:b/>
        </w:rPr>
      </w:pPr>
      <w:r>
        <w:rPr>
          <w:lang w:eastAsia="fr-FR"/>
        </w:rPr>
        <w:t xml:space="preserve">Added references and citations </w:t>
      </w:r>
    </w:p>
    <w:p w:rsidR="00AC69A2" w:rsidRPr="00B7455A" w:rsidRDefault="00AC69A2" w:rsidP="00712F3F">
      <w:pPr>
        <w:pStyle w:val="Corpsdetexte"/>
        <w:numPr>
          <w:ilvl w:val="0"/>
          <w:numId w:val="49"/>
        </w:numPr>
        <w:rPr>
          <w:b/>
        </w:rPr>
      </w:pPr>
      <w:r>
        <w:rPr>
          <w:lang w:eastAsia="fr-FR"/>
        </w:rPr>
        <w:t>Added figure for time Axis</w:t>
      </w:r>
    </w:p>
    <w:p w:rsidR="00AC69A2" w:rsidRDefault="00AC69A2" w:rsidP="00712F3F">
      <w:pPr>
        <w:pStyle w:val="Corpsdetexte"/>
        <w:numPr>
          <w:ilvl w:val="0"/>
          <w:numId w:val="49"/>
        </w:numPr>
        <w:rPr>
          <w:lang w:eastAsia="fr-FR"/>
        </w:rPr>
      </w:pPr>
      <w:r>
        <w:rPr>
          <w:lang w:eastAsia="fr-FR"/>
        </w:rPr>
        <w:t xml:space="preserve">Changed appendix C for a data modeling orientation </w:t>
      </w:r>
    </w:p>
    <w:p w:rsidR="00AC69A2" w:rsidRPr="007F13A7" w:rsidRDefault="00AC69A2" w:rsidP="00712F3F">
      <w:pPr>
        <w:pStyle w:val="Corpsdetexte"/>
        <w:rPr>
          <w:sz w:val="22"/>
        </w:rPr>
      </w:pPr>
    </w:p>
    <w:p w:rsidR="00AC69A2" w:rsidRDefault="00AC69A2" w:rsidP="00712F3F">
      <w:pPr>
        <w:pStyle w:val="Corpsdetexte"/>
      </w:pPr>
      <w:r w:rsidRPr="00736B6B">
        <w:rPr>
          <w:lang w:eastAsia="fr-FR"/>
        </w:rPr>
        <w:t>Version 1</w:t>
      </w:r>
      <w:r>
        <w:rPr>
          <w:lang w:eastAsia="fr-FR"/>
        </w:rPr>
        <w:t>.0-201102</w:t>
      </w:r>
      <w:r w:rsidRPr="00736B6B">
        <w:rPr>
          <w:lang w:eastAsia="fr-FR"/>
        </w:rPr>
        <w:t>2</w:t>
      </w:r>
      <w:r>
        <w:rPr>
          <w:lang w:eastAsia="fr-FR"/>
        </w:rPr>
        <w:t>7:</w:t>
      </w:r>
    </w:p>
    <w:p w:rsidR="00AC69A2" w:rsidRPr="00064970" w:rsidRDefault="00AC69A2" w:rsidP="00712F3F">
      <w:pPr>
        <w:pStyle w:val="Corpsdetexte"/>
        <w:numPr>
          <w:ilvl w:val="0"/>
          <w:numId w:val="49"/>
        </w:numPr>
        <w:rPr>
          <w:sz w:val="22"/>
        </w:rPr>
      </w:pPr>
      <w:r>
        <w:rPr>
          <w:lang w:eastAsia="fr-FR"/>
        </w:rPr>
        <w:t>Merged appendix A and B into A</w:t>
      </w:r>
    </w:p>
    <w:p w:rsidR="00AC69A2" w:rsidRDefault="00AC69A2" w:rsidP="00712F3F">
      <w:pPr>
        <w:pStyle w:val="Corpsdetexte"/>
        <w:numPr>
          <w:ilvl w:val="0"/>
          <w:numId w:val="49"/>
        </w:numPr>
        <w:rPr>
          <w:sz w:val="22"/>
        </w:rPr>
      </w:pPr>
      <w:r w:rsidRPr="00064970">
        <w:rPr>
          <w:lang w:eastAsia="fr-FR"/>
        </w:rPr>
        <w:t xml:space="preserve">Flesh out appendix B  for a data modeling orientation </w:t>
      </w:r>
    </w:p>
    <w:p w:rsidR="00AC69A2" w:rsidRDefault="00AC69A2" w:rsidP="00712F3F">
      <w:pPr>
        <w:pStyle w:val="Corpsdetexte"/>
        <w:numPr>
          <w:ilvl w:val="0"/>
          <w:numId w:val="49"/>
        </w:numPr>
        <w:rPr>
          <w:sz w:val="22"/>
        </w:rPr>
      </w:pPr>
      <w:r>
        <w:rPr>
          <w:lang w:eastAsia="fr-FR"/>
        </w:rPr>
        <w:t>Update Utype syntax in all tables</w:t>
      </w:r>
    </w:p>
    <w:p w:rsidR="00AC69A2" w:rsidRDefault="00AC69A2" w:rsidP="00712F3F">
      <w:pPr>
        <w:pStyle w:val="Corpsdetexte"/>
        <w:numPr>
          <w:ilvl w:val="0"/>
          <w:numId w:val="49"/>
        </w:numPr>
      </w:pPr>
      <w:r w:rsidRPr="00DB01D1">
        <w:t>Re-</w:t>
      </w:r>
      <w:r w:rsidR="00B028EB" w:rsidRPr="00DB01D1">
        <w:t>organize</w:t>
      </w:r>
      <w:r w:rsidR="000F2624">
        <w:t xml:space="preserve"> appendix C </w:t>
      </w:r>
      <w:r w:rsidRPr="00DB01D1">
        <w:t xml:space="preserve">and D for </w:t>
      </w:r>
      <w:r>
        <w:t>T</w:t>
      </w:r>
      <w:r w:rsidRPr="00DB01D1">
        <w:t xml:space="preserve">AP_SCHEMA.columns and example of table </w:t>
      </w:r>
      <w:r w:rsidR="00B028EB" w:rsidRPr="00DB01D1">
        <w:t>initialization</w:t>
      </w:r>
      <w:r w:rsidRPr="00DB01D1">
        <w:t xml:space="preserve"> </w:t>
      </w:r>
    </w:p>
    <w:p w:rsidR="00AC69A2" w:rsidRDefault="00AC69A2" w:rsidP="00712F3F">
      <w:pPr>
        <w:pStyle w:val="Corpsdetexte"/>
        <w:ind w:firstLine="60"/>
      </w:pPr>
    </w:p>
    <w:p w:rsidR="00AC69A2" w:rsidRPr="00B13FBC" w:rsidRDefault="00AC69A2" w:rsidP="00712F3F">
      <w:pPr>
        <w:pStyle w:val="Corpsdetexte"/>
      </w:pPr>
      <w:r w:rsidRPr="00736B6B">
        <w:rPr>
          <w:lang w:eastAsia="fr-FR"/>
        </w:rPr>
        <w:t>Version 1</w:t>
      </w:r>
      <w:r>
        <w:rPr>
          <w:lang w:eastAsia="fr-FR"/>
        </w:rPr>
        <w:t>.0-20110415:</w:t>
      </w:r>
    </w:p>
    <w:p w:rsidR="00AC69A2" w:rsidRPr="00B13FBC" w:rsidRDefault="00AC69A2" w:rsidP="00712F3F">
      <w:pPr>
        <w:pStyle w:val="Corpsdetexte"/>
        <w:numPr>
          <w:ilvl w:val="0"/>
          <w:numId w:val="49"/>
        </w:numPr>
      </w:pPr>
      <w:r>
        <w:rPr>
          <w:lang w:eastAsia="fr-FR"/>
        </w:rPr>
        <w:t>Insert updates after mailing list and wiki discussion.</w:t>
      </w:r>
    </w:p>
    <w:p w:rsidR="00AC69A2" w:rsidRDefault="00AC69A2" w:rsidP="00712F3F">
      <w:pPr>
        <w:pStyle w:val="Corpsdetexte"/>
        <w:numPr>
          <w:ilvl w:val="0"/>
          <w:numId w:val="49"/>
        </w:numPr>
      </w:pPr>
      <w:r>
        <w:rPr>
          <w:lang w:eastAsia="fr-FR"/>
        </w:rPr>
        <w:t xml:space="preserve">Use Camel Case for Utypes in this document </w:t>
      </w:r>
    </w:p>
    <w:p w:rsidR="00346187" w:rsidRPr="00B13FBC" w:rsidRDefault="00346187" w:rsidP="00346187">
      <w:pPr>
        <w:pStyle w:val="Corpsdetexte"/>
        <w:numPr>
          <w:ilvl w:val="0"/>
          <w:numId w:val="49"/>
        </w:numPr>
      </w:pPr>
      <w:r w:rsidRPr="00736B6B">
        <w:rPr>
          <w:lang w:eastAsia="fr-FR"/>
        </w:rPr>
        <w:t>Version 1</w:t>
      </w:r>
      <w:r>
        <w:rPr>
          <w:lang w:eastAsia="fr-FR"/>
        </w:rPr>
        <w:t>.0-20110415:</w:t>
      </w:r>
    </w:p>
    <w:p w:rsidR="00346187" w:rsidRDefault="00346187" w:rsidP="00346187">
      <w:pPr>
        <w:pStyle w:val="Corpsdetexte"/>
        <w:rPr>
          <w:lang w:eastAsia="fr-FR"/>
        </w:rPr>
      </w:pPr>
      <w:r>
        <w:t>Version 1.0-</w:t>
      </w:r>
      <w:r>
        <w:rPr>
          <w:lang w:eastAsia="fr-FR"/>
        </w:rPr>
        <w:t>2011 May</w:t>
      </w:r>
    </w:p>
    <w:p w:rsidR="00346187" w:rsidRDefault="000F2624" w:rsidP="00346187">
      <w:pPr>
        <w:pStyle w:val="Corpsdetexte"/>
        <w:numPr>
          <w:ilvl w:val="0"/>
          <w:numId w:val="50"/>
        </w:numPr>
      </w:pPr>
      <w:proofErr w:type="spellStart"/>
      <w:r>
        <w:t>D.</w:t>
      </w:r>
      <w:r w:rsidR="00346187">
        <w:t>Tody</w:t>
      </w:r>
      <w:proofErr w:type="spellEnd"/>
      <w:r w:rsidR="00346187">
        <w:t xml:space="preserve"> updates and fixes all the formatting of the document (Toc, section numbers, etc.)</w:t>
      </w:r>
    </w:p>
    <w:p w:rsidR="00346187" w:rsidRPr="00B13FBC" w:rsidRDefault="00346187" w:rsidP="00346187">
      <w:pPr>
        <w:pStyle w:val="Corpsdetexte"/>
        <w:numPr>
          <w:ilvl w:val="0"/>
          <w:numId w:val="50"/>
        </w:numPr>
      </w:pPr>
      <w:proofErr w:type="spellStart"/>
      <w:r>
        <w:t>M.Louys</w:t>
      </w:r>
      <w:proofErr w:type="spellEnd"/>
      <w:r>
        <w:t xml:space="preserve"> updates bibliographic references and cross-referencing between sections within the document</w:t>
      </w:r>
    </w:p>
    <w:bookmarkEnd w:id="140"/>
    <w:p w:rsidR="005A680E" w:rsidRDefault="00F7703E" w:rsidP="000B3763">
      <w:pPr>
        <w:pStyle w:val="Titre1"/>
      </w:pPr>
      <w:r>
        <w:lastRenderedPageBreak/>
        <w:t xml:space="preserve"> </w:t>
      </w:r>
      <w:bookmarkStart w:id="146" w:name="_Bibliography"/>
      <w:bookmarkEnd w:id="146"/>
    </w:p>
    <w:sdt>
      <w:sdtPr>
        <w:rPr>
          <w:lang w:val="fr-FR"/>
        </w:rPr>
        <w:id w:val="1386451396"/>
        <w:docPartObj>
          <w:docPartGallery w:val="Bibliographies"/>
          <w:docPartUnique/>
        </w:docPartObj>
      </w:sdtPr>
      <w:sdtEndPr>
        <w:rPr>
          <w:b w:val="0"/>
          <w:color w:val="000000"/>
          <w:kern w:val="0"/>
          <w:sz w:val="24"/>
          <w:szCs w:val="24"/>
          <w:lang w:val="en-US"/>
        </w:rPr>
      </w:sdtEndPr>
      <w:sdtContent>
        <w:p w:rsidR="002F08A5" w:rsidRDefault="00B06E30">
          <w:pPr>
            <w:pStyle w:val="Titre1"/>
          </w:pPr>
          <w:r>
            <w:t>References</w:t>
          </w:r>
        </w:p>
        <w:sdt>
          <w:sdtPr>
            <w:id w:val="111145805"/>
            <w:bibliography/>
          </w:sdtPr>
          <w:sdtContent>
            <w:p w:rsidR="002F08A5" w:rsidRDefault="002F08A5" w:rsidP="002F08A5">
              <w:pPr>
                <w:pStyle w:val="Bibliographie"/>
                <w:ind w:left="720" w:hanging="720"/>
                <w:rPr>
                  <w:noProof/>
                  <w:lang w:val="uz-Cyrl-UZ"/>
                </w:rPr>
              </w:pPr>
              <w:r>
                <w:fldChar w:fldCharType="begin"/>
              </w:r>
              <w:r>
                <w:instrText>BIBLIOGRAPHY</w:instrText>
              </w:r>
              <w:r>
                <w:fldChar w:fldCharType="separate"/>
              </w:r>
              <w:r>
                <w:rPr>
                  <w:noProof/>
                  <w:lang w:val="uz-Cyrl-UZ"/>
                </w:rPr>
                <w:t xml:space="preserve">[VOSI] Grid and Web service WG. (2010). IVOA Support Interfaces. In M. Graham, &amp; G. Rixon (Ed.), </w:t>
              </w:r>
              <w:r>
                <w:rPr>
                  <w:i/>
                  <w:iCs/>
                  <w:noProof/>
                  <w:lang w:val="uz-Cyrl-UZ"/>
                </w:rPr>
                <w:t>http://www.ivoa.net/Documents/VOSI/index.html.</w:t>
              </w:r>
              <w:r>
                <w:rPr>
                  <w:noProof/>
                  <w:lang w:val="uz-Cyrl-UZ"/>
                </w:rPr>
                <w:t xml:space="preserve"> IVOA Standards.</w:t>
              </w:r>
            </w:p>
            <w:p w:rsidR="002F08A5" w:rsidRDefault="002F08A5" w:rsidP="002F08A5">
              <w:pPr>
                <w:pStyle w:val="Bibliographie"/>
                <w:ind w:left="720" w:hanging="720"/>
                <w:rPr>
                  <w:noProof/>
                </w:rPr>
              </w:pPr>
              <w:r>
                <w:rPr>
                  <w:noProof/>
                </w:rPr>
                <w:t xml:space="preserve">Authority Internet Assigned Numbers. (2007). MIME Media Types., </w:t>
              </w:r>
              <w:r>
                <w:rPr>
                  <w:i/>
                  <w:iCs/>
                  <w:noProof/>
                </w:rPr>
                <w:t>http://www.iana.org/assignments/media-types/.</w:t>
              </w:r>
              <w:r>
                <w:rPr>
                  <w:noProof/>
                </w:rPr>
                <w:t xml:space="preserve"> </w:t>
              </w:r>
            </w:p>
            <w:p w:rsidR="002F08A5" w:rsidRDefault="002F08A5" w:rsidP="002F08A5">
              <w:pPr>
                <w:pStyle w:val="Bibliographie"/>
                <w:ind w:left="720" w:hanging="720"/>
                <w:rPr>
                  <w:noProof/>
                </w:rPr>
              </w:pPr>
              <w:r>
                <w:rPr>
                  <w:noProof/>
                </w:rPr>
                <w:t>Bonnarel, F., Chilingarian, I., &amp; Louys, M. ((in prep.)). Characterisation Data model v2.0: variability and complex observations. IVOA Standards.</w:t>
              </w:r>
            </w:p>
            <w:p w:rsidR="002F08A5" w:rsidRDefault="002F08A5" w:rsidP="002F08A5">
              <w:pPr>
                <w:pStyle w:val="Bibliographie"/>
                <w:ind w:left="720" w:hanging="720"/>
                <w:rPr>
                  <w:noProof/>
                  <w:lang w:val="uz-Cyrl-UZ"/>
                </w:rPr>
              </w:pPr>
              <w:r>
                <w:rPr>
                  <w:noProof/>
                  <w:lang w:val="uz-Cyrl-UZ"/>
                </w:rPr>
                <w:t xml:space="preserve">Demleitner, M., Plante, R., Dowler, P., Rixon, G., &amp; Taylor, M. (2011). TAPRegExt: a VOResource Schema Extension for Describing TAP Services. </w:t>
              </w:r>
              <w:r>
                <w:rPr>
                  <w:i/>
                  <w:iCs/>
                  <w:noProof/>
                  <w:lang w:val="uz-Cyrl-UZ"/>
                </w:rPr>
                <w:t>http://www.ivoa.net/Documents/TAPRegExt/index.html.</w:t>
              </w:r>
              <w:r>
                <w:rPr>
                  <w:noProof/>
                  <w:lang w:val="uz-Cyrl-UZ"/>
                </w:rPr>
                <w:t xml:space="preserve"> IVOA Standards.</w:t>
              </w:r>
            </w:p>
            <w:p w:rsidR="002F08A5" w:rsidRDefault="002F08A5" w:rsidP="002F08A5">
              <w:pPr>
                <w:pStyle w:val="Bibliographie"/>
                <w:ind w:left="720" w:hanging="720"/>
                <w:rPr>
                  <w:noProof/>
                </w:rPr>
              </w:pPr>
              <w:r>
                <w:rPr>
                  <w:noProof/>
                </w:rPr>
                <w:t>Derrière, S. (2010). Providing Photometric data measurements description in VOTable v0.1. IVOA Notes.</w:t>
              </w:r>
            </w:p>
            <w:p w:rsidR="002F08A5" w:rsidRDefault="002F08A5" w:rsidP="002F08A5">
              <w:pPr>
                <w:pStyle w:val="Bibliographie"/>
                <w:ind w:left="720" w:hanging="720"/>
                <w:rPr>
                  <w:noProof/>
                </w:rPr>
              </w:pPr>
              <w:r>
                <w:rPr>
                  <w:noProof/>
                </w:rPr>
                <w:t xml:space="preserve">Dowler, P., Tody, D., &amp; Rixon, G. (2010). Table Access Protocol. </w:t>
              </w:r>
              <w:r>
                <w:rPr>
                  <w:i/>
                  <w:iCs/>
                  <w:noProof/>
                </w:rPr>
                <w:t>http://www.ivoa.net/Documents/TAP/20100327/REC-TAP-1.0.pdf.</w:t>
              </w:r>
              <w:r>
                <w:rPr>
                  <w:noProof/>
                </w:rPr>
                <w:t xml:space="preserve"> IVOA Standards.</w:t>
              </w:r>
            </w:p>
            <w:p w:rsidR="002F08A5" w:rsidRDefault="002F08A5" w:rsidP="002F08A5">
              <w:pPr>
                <w:pStyle w:val="Bibliographie"/>
                <w:ind w:left="720" w:hanging="720"/>
                <w:rPr>
                  <w:noProof/>
                </w:rPr>
              </w:pPr>
              <w:r w:rsidRPr="002F08A5">
                <w:rPr>
                  <w:noProof/>
                  <w:lang w:val="fr-FR"/>
                </w:rPr>
                <w:t xml:space="preserve">Greisen, E. W., &amp; Calabretta, M. (2002). </w:t>
              </w:r>
              <w:r>
                <w:rPr>
                  <w:noProof/>
                </w:rPr>
                <w:t xml:space="preserve">Representations of world coordinates in FITS. </w:t>
              </w:r>
              <w:r>
                <w:rPr>
                  <w:i/>
                  <w:iCs/>
                  <w:noProof/>
                </w:rPr>
                <w:t>Astronomy &amp; Astrophysics, 395</w:t>
              </w:r>
              <w:r>
                <w:rPr>
                  <w:noProof/>
                </w:rPr>
                <w:t>, 1061-1075.</w:t>
              </w:r>
            </w:p>
            <w:p w:rsidR="002F08A5" w:rsidRDefault="002F08A5" w:rsidP="002F08A5">
              <w:pPr>
                <w:pStyle w:val="Bibliographie"/>
                <w:ind w:left="720" w:hanging="720"/>
                <w:rPr>
                  <w:noProof/>
                </w:rPr>
              </w:pPr>
              <w:r>
                <w:rPr>
                  <w:noProof/>
                </w:rPr>
                <w:t>Hanisch, R. (2007). Resource Metadata for the Virtual Observatory. In I. Standards (Ed.). http://www.ivoa.net/Documents/latest/RM.html.</w:t>
              </w:r>
            </w:p>
            <w:p w:rsidR="002F08A5" w:rsidRDefault="002F08A5" w:rsidP="002F08A5">
              <w:pPr>
                <w:pStyle w:val="Bibliographie"/>
                <w:ind w:left="720" w:hanging="720"/>
                <w:rPr>
                  <w:noProof/>
                </w:rPr>
              </w:pPr>
              <w:r>
                <w:rPr>
                  <w:noProof/>
                </w:rPr>
                <w:t xml:space="preserve">Louys, M., &amp; Bonnarel, F. (2010). List of UCD for observable quantities. </w:t>
              </w:r>
              <w:r>
                <w:rPr>
                  <w:i/>
                  <w:iCs/>
                  <w:noProof/>
                </w:rPr>
                <w:t>http://www.ivoa.net/internal/IVOA/ObsTap/ListForObservable25Oct2010.pdf.</w:t>
              </w:r>
              <w:r>
                <w:rPr>
                  <w:noProof/>
                </w:rPr>
                <w:t xml:space="preserve"> IVOA wiki site.</w:t>
              </w:r>
            </w:p>
            <w:p w:rsidR="002F08A5" w:rsidRDefault="002F08A5" w:rsidP="002F08A5">
              <w:pPr>
                <w:pStyle w:val="Bibliographie"/>
                <w:ind w:left="720" w:hanging="720"/>
                <w:rPr>
                  <w:noProof/>
                  <w:lang w:val="uz-Cyrl-UZ"/>
                </w:rPr>
              </w:pPr>
              <w:r>
                <w:rPr>
                  <w:noProof/>
                  <w:lang w:val="uz-Cyrl-UZ"/>
                </w:rPr>
                <w:t xml:space="preserve">Louys, M., &amp; DataModel-WG. (2008). Data Model for Astronomical DataSet Characterisation. In M. Louys, A. Richards, F. Bonnarel, J. McDowell, &amp; al. (Ed.), </w:t>
              </w:r>
              <w:r>
                <w:rPr>
                  <w:i/>
                  <w:iCs/>
                  <w:noProof/>
                  <w:lang w:val="uz-Cyrl-UZ"/>
                </w:rPr>
                <w:t>http://www.ivoa.net/Documents/latest/CharacterisationDM.html.</w:t>
              </w:r>
              <w:r>
                <w:rPr>
                  <w:noProof/>
                  <w:lang w:val="uz-Cyrl-UZ"/>
                </w:rPr>
                <w:t xml:space="preserve"> IVOA Standards.</w:t>
              </w:r>
            </w:p>
            <w:p w:rsidR="002F08A5" w:rsidRDefault="002F08A5" w:rsidP="002F08A5">
              <w:pPr>
                <w:pStyle w:val="Bibliographie"/>
                <w:ind w:left="720" w:hanging="720"/>
                <w:rPr>
                  <w:noProof/>
                </w:rPr>
              </w:pPr>
              <w:r>
                <w:rPr>
                  <w:noProof/>
                </w:rPr>
                <w:t xml:space="preserve">Mc Dowell, J., &amp; al. (2005). Data Model for Observation. In J. McDowel, F. Bonnarel, D. David Giaretta, G. Lemson, M. Louys, &amp; A. Micol (Ed.), </w:t>
              </w:r>
              <w:r>
                <w:rPr>
                  <w:i/>
                  <w:iCs/>
                  <w:noProof/>
                </w:rPr>
                <w:t>http://www.ivoa.net/Documents/Notes/DMObs/DMObs-20050421.pdf.</w:t>
              </w:r>
              <w:r>
                <w:rPr>
                  <w:noProof/>
                </w:rPr>
                <w:t xml:space="preserve"> IVOA Note.</w:t>
              </w:r>
            </w:p>
            <w:p w:rsidR="002F08A5" w:rsidRDefault="002F08A5" w:rsidP="002F08A5">
              <w:pPr>
                <w:pStyle w:val="Bibliographie"/>
                <w:ind w:left="720" w:hanging="720"/>
                <w:rPr>
                  <w:noProof/>
                  <w:lang w:val="uz-Cyrl-UZ"/>
                </w:rPr>
              </w:pPr>
              <w:r>
                <w:rPr>
                  <w:noProof/>
                  <w:lang w:val="uz-Cyrl-UZ"/>
                </w:rPr>
                <w:t xml:space="preserve">McDowell, J., Tody, D., &amp; al. (2007). IVOA Spectral Data Model. </w:t>
              </w:r>
              <w:r>
                <w:rPr>
                  <w:i/>
                  <w:iCs/>
                  <w:noProof/>
                  <w:lang w:val="uz-Cyrl-UZ"/>
                </w:rPr>
                <w:t>http://www.ivoa.net/Documents/latest/SpectrumDM.html.</w:t>
              </w:r>
              <w:r>
                <w:rPr>
                  <w:noProof/>
                  <w:lang w:val="uz-Cyrl-UZ"/>
                </w:rPr>
                <w:t xml:space="preserve"> IVOA Standards.</w:t>
              </w:r>
            </w:p>
            <w:p w:rsidR="002F08A5" w:rsidRDefault="002F08A5" w:rsidP="002F08A5">
              <w:pPr>
                <w:pStyle w:val="Bibliographie"/>
                <w:ind w:left="720" w:hanging="720"/>
                <w:rPr>
                  <w:noProof/>
                  <w:lang w:val="uz-Cyrl-UZ"/>
                </w:rPr>
              </w:pPr>
              <w:r>
                <w:rPr>
                  <w:noProof/>
                  <w:lang w:val="uz-Cyrl-UZ"/>
                </w:rPr>
                <w:t xml:space="preserve">Plante, R., &amp; al. (2007). IVOA Identifiers. </w:t>
              </w:r>
              <w:r>
                <w:rPr>
                  <w:i/>
                  <w:iCs/>
                  <w:noProof/>
                  <w:lang w:val="uz-Cyrl-UZ"/>
                </w:rPr>
                <w:t>http://www.ivoa.net/Documents/latest/IDs.html.</w:t>
              </w:r>
              <w:r>
                <w:rPr>
                  <w:noProof/>
                  <w:lang w:val="uz-Cyrl-UZ"/>
                </w:rPr>
                <w:t xml:space="preserve"> IVOA Standards.</w:t>
              </w:r>
            </w:p>
            <w:p w:rsidR="002F08A5" w:rsidRDefault="002F08A5" w:rsidP="002F08A5">
              <w:pPr>
                <w:pStyle w:val="Bibliographie"/>
                <w:ind w:left="720" w:hanging="720"/>
                <w:rPr>
                  <w:noProof/>
                </w:rPr>
              </w:pPr>
              <w:r>
                <w:rPr>
                  <w:noProof/>
                </w:rPr>
                <w:t xml:space="preserve">Plante, R., &amp; al. (2010). VODataService : a VOResource schema extension for describing collections and services. </w:t>
              </w:r>
              <w:r>
                <w:rPr>
                  <w:i/>
                  <w:iCs/>
                  <w:noProof/>
                </w:rPr>
                <w:t>http://www.ivoa.net/Documents/latest/VODataService/.</w:t>
              </w:r>
              <w:r>
                <w:rPr>
                  <w:noProof/>
                </w:rPr>
                <w:t xml:space="preserve"> IVOA Standards.</w:t>
              </w:r>
            </w:p>
            <w:p w:rsidR="002F08A5" w:rsidRDefault="002F08A5" w:rsidP="002F08A5">
              <w:pPr>
                <w:pStyle w:val="Bibliographie"/>
                <w:ind w:left="720" w:hanging="720"/>
                <w:rPr>
                  <w:noProof/>
                </w:rPr>
              </w:pPr>
              <w:r>
                <w:rPr>
                  <w:noProof/>
                </w:rPr>
                <w:t xml:space="preserve">Preite Martinez, A., Derriere, S., Delmotte, N., Gray, N., &amp; al. (2007). The UCD1+ controlled vocabulary. </w:t>
              </w:r>
              <w:r>
                <w:rPr>
                  <w:i/>
                  <w:iCs/>
                  <w:noProof/>
                </w:rPr>
                <w:t>http://www.ivoa.net/Documents/latest/UCDlist.html.</w:t>
              </w:r>
              <w:r>
                <w:rPr>
                  <w:noProof/>
                </w:rPr>
                <w:t xml:space="preserve"> IVOA standards.</w:t>
              </w:r>
            </w:p>
            <w:p w:rsidR="002F08A5" w:rsidRDefault="002F08A5" w:rsidP="002F08A5">
              <w:pPr>
                <w:pStyle w:val="Bibliographie"/>
                <w:ind w:left="720" w:hanging="720"/>
                <w:rPr>
                  <w:noProof/>
                </w:rPr>
              </w:pPr>
              <w:r>
                <w:rPr>
                  <w:noProof/>
                </w:rPr>
                <w:t xml:space="preserve">Richards, A., &amp; Bonnarel, F. (2010). Note on the description of polarisation data v1.0. </w:t>
              </w:r>
              <w:r>
                <w:rPr>
                  <w:i/>
                  <w:iCs/>
                  <w:noProof/>
                </w:rPr>
                <w:t>http://www.ivoa.net/Documents/Notes/Polarization/.</w:t>
              </w:r>
              <w:r>
                <w:rPr>
                  <w:noProof/>
                </w:rPr>
                <w:t xml:space="preserve"> IVOA Note.</w:t>
              </w:r>
            </w:p>
            <w:p w:rsidR="002F08A5" w:rsidRDefault="002F08A5" w:rsidP="002F08A5">
              <w:pPr>
                <w:pStyle w:val="Bibliographie"/>
                <w:ind w:left="720" w:hanging="720"/>
                <w:rPr>
                  <w:noProof/>
                </w:rPr>
              </w:pPr>
              <w:r>
                <w:rPr>
                  <w:noProof/>
                </w:rPr>
                <w:t xml:space="preserve">Rots, A. (2007). Space-Time Coordinate Metadata for the Virtual Observatory. </w:t>
              </w:r>
              <w:r>
                <w:rPr>
                  <w:i/>
                  <w:iCs/>
                  <w:noProof/>
                </w:rPr>
                <w:t>http://www.ivoa.net/Documents/REC/DM/STC-20071030.pdf.</w:t>
              </w:r>
              <w:r>
                <w:rPr>
                  <w:noProof/>
                </w:rPr>
                <w:t xml:space="preserve"> IVOA Standards.</w:t>
              </w:r>
            </w:p>
            <w:p w:rsidR="002F08A5" w:rsidRDefault="002F08A5" w:rsidP="002F08A5">
              <w:pPr>
                <w:pStyle w:val="Bibliographie"/>
                <w:ind w:left="720" w:hanging="720"/>
                <w:rPr>
                  <w:noProof/>
                  <w:lang w:val="uz-Cyrl-UZ"/>
                </w:rPr>
              </w:pPr>
              <w:r>
                <w:rPr>
                  <w:noProof/>
                  <w:lang w:val="uz-Cyrl-UZ"/>
                </w:rPr>
                <w:lastRenderedPageBreak/>
                <w:t xml:space="preserve">Tody, D., &amp; Dolensky, M. (2008). Simple Spectral Access Protocol. In D. Tody, &amp; M. Dolensky (Ed.), </w:t>
              </w:r>
              <w:r>
                <w:rPr>
                  <w:i/>
                  <w:iCs/>
                  <w:noProof/>
                  <w:lang w:val="uz-Cyrl-UZ"/>
                </w:rPr>
                <w:t>http://www.ivoa.net/Documents/REC/DAL/SSA-20080201.pdf.</w:t>
              </w:r>
              <w:r>
                <w:rPr>
                  <w:noProof/>
                  <w:lang w:val="uz-Cyrl-UZ"/>
                </w:rPr>
                <w:t xml:space="preserve"> IVOA Standards.</w:t>
              </w:r>
            </w:p>
            <w:p w:rsidR="002F08A5" w:rsidRDefault="002F08A5" w:rsidP="002F08A5">
              <w:r>
                <w:rPr>
                  <w:b/>
                  <w:bCs/>
                </w:rPr>
                <w:fldChar w:fldCharType="end"/>
              </w:r>
            </w:p>
          </w:sdtContent>
        </w:sdt>
      </w:sdtContent>
    </w:sdt>
    <w:p w:rsidR="005A680E" w:rsidRDefault="005A680E" w:rsidP="002F08A5"/>
    <w:p w:rsidR="00F7703E" w:rsidRPr="00CF3F68" w:rsidRDefault="00F7703E" w:rsidP="00D24D16">
      <w:pPr>
        <w:pStyle w:val="Titre1"/>
        <w:rPr>
          <w:noProof/>
        </w:rPr>
      </w:pPr>
      <w:bookmarkStart w:id="147" w:name="AU"/>
      <w:bookmarkStart w:id="148" w:name="mime"/>
      <w:bookmarkStart w:id="149" w:name="tap"/>
      <w:bookmarkStart w:id="150" w:name="vosi"/>
      <w:bookmarkStart w:id="151" w:name="chardm"/>
      <w:bookmarkStart w:id="152" w:name="specdm"/>
      <w:bookmarkStart w:id="153" w:name="identivoa"/>
      <w:bookmarkStart w:id="154" w:name="vodataservice"/>
      <w:bookmarkStart w:id="155" w:name="ucd"/>
      <w:bookmarkStart w:id="156" w:name="stc"/>
      <w:bookmarkStart w:id="157" w:name="ssa"/>
      <w:bookmarkEnd w:id="147"/>
      <w:bookmarkEnd w:id="148"/>
      <w:bookmarkEnd w:id="149"/>
      <w:bookmarkEnd w:id="150"/>
      <w:bookmarkEnd w:id="151"/>
      <w:bookmarkEnd w:id="152"/>
      <w:bookmarkEnd w:id="153"/>
      <w:bookmarkEnd w:id="154"/>
      <w:bookmarkEnd w:id="155"/>
      <w:bookmarkEnd w:id="156"/>
      <w:bookmarkEnd w:id="157"/>
    </w:p>
    <w:p w:rsidR="0036585C" w:rsidRDefault="0036585C">
      <w:pPr>
        <w:spacing w:before="0" w:after="0"/>
        <w:rPr>
          <w:b/>
          <w:color w:val="005A9C"/>
          <w:kern w:val="1"/>
          <w:sz w:val="32"/>
          <w:szCs w:val="32"/>
        </w:rPr>
      </w:pPr>
      <w:bookmarkStart w:id="158" w:name="_Ref157937184"/>
      <w:bookmarkStart w:id="159" w:name="_Ref157939127"/>
      <w:bookmarkStart w:id="160" w:name="_Ref157939178"/>
      <w:bookmarkEnd w:id="158"/>
      <w:bookmarkEnd w:id="159"/>
      <w:bookmarkEnd w:id="160"/>
      <w:r>
        <w:br w:type="page"/>
      </w:r>
    </w:p>
    <w:p w:rsidR="00F7703E" w:rsidRDefault="00F7703E" w:rsidP="00D24D16">
      <w:pPr>
        <w:pStyle w:val="Titre1"/>
      </w:pPr>
      <w:bookmarkStart w:id="161" w:name="_Toc292147226"/>
      <w:r w:rsidRPr="00736B6B">
        <w:lastRenderedPageBreak/>
        <w:t>Appendix A: Use Cases in detail</w:t>
      </w:r>
      <w:bookmarkEnd w:id="161"/>
    </w:p>
    <w:p w:rsidR="00935CCA" w:rsidRPr="00CF3F68" w:rsidRDefault="00F7703E" w:rsidP="00935CCA">
      <w:pPr>
        <w:pStyle w:val="Corpsdetexte"/>
        <w:rPr>
          <w:lang w:eastAsia="fr-FR"/>
        </w:rPr>
      </w:pPr>
      <w:r w:rsidRPr="00736B6B">
        <w:rPr>
          <w:lang w:eastAsia="fr-FR"/>
        </w:rPr>
        <w:t xml:space="preserve">The ability to discover data of a certain kind (images, spectra, cubes, etc.) according to scientific criteria (e.g., a given sky position, spectral coverage including spectral line X, spatial resolution better than Y, resolving power greater than Z) is central to archival astronomy. A special Take </w:t>
      </w:r>
      <w:proofErr w:type="gramStart"/>
      <w:r w:rsidRPr="00736B6B">
        <w:rPr>
          <w:lang w:eastAsia="fr-FR"/>
        </w:rPr>
        <w:t>Up</w:t>
      </w:r>
      <w:proofErr w:type="gramEnd"/>
      <w:r w:rsidRPr="00736B6B">
        <w:rPr>
          <w:lang w:eastAsia="fr-FR"/>
        </w:rPr>
        <w:t xml:space="preserve"> Committee of the IVOA was formed in 2009 to stimulate IVOA work in the area of catalogue-based science data access to allow astronomers to easily query and access scientific data.  This committee came up with a list of data discovery use cases expressed as a set of constraints on selected scientific parameters to be used to query for datasets of interest. The full list of use cases is summarized below.</w:t>
      </w:r>
    </w:p>
    <w:p w:rsidR="00F7703E" w:rsidRDefault="00F7703E" w:rsidP="00935CCA">
      <w:pPr>
        <w:pStyle w:val="Corpsdetexte"/>
        <w:rPr>
          <w:lang w:eastAsia="fr-FR"/>
        </w:rPr>
      </w:pPr>
      <w:r w:rsidRPr="00736B6B">
        <w:rPr>
          <w:lang w:eastAsia="fr-FR"/>
        </w:rPr>
        <w:t xml:space="preserve">Please note that for most science cases, a </w:t>
      </w:r>
      <w:r w:rsidR="000B3763">
        <w:rPr>
          <w:lang w:eastAsia="fr-FR"/>
        </w:rPr>
        <w:t>full</w:t>
      </w:r>
      <w:r w:rsidRPr="00736B6B">
        <w:rPr>
          <w:lang w:eastAsia="fr-FR"/>
        </w:rPr>
        <w:t xml:space="preserve"> TAP implementation is required for them to work as well as STC regions support.</w:t>
      </w:r>
      <w:r>
        <w:rPr>
          <w:noProof/>
          <w:lang w:eastAsia="fr-FR"/>
        </w:rPr>
        <w:t xml:space="preserve"> </w:t>
      </w:r>
      <w:r w:rsidRPr="007652FA">
        <w:rPr>
          <w:noProof/>
          <w:lang w:eastAsia="fr-FR"/>
        </w:rPr>
        <w:t>(Rots, 2007)</w:t>
      </w:r>
    </w:p>
    <w:p w:rsidR="00F7703E" w:rsidRDefault="00F7703E" w:rsidP="00935CCA">
      <w:pPr>
        <w:pStyle w:val="Corpsdetexte"/>
        <w:rPr>
          <w:lang w:eastAsia="fr-FR"/>
        </w:rPr>
      </w:pPr>
      <w:r>
        <w:rPr>
          <w:lang w:eastAsia="fr-FR"/>
        </w:rPr>
        <w:t>Some of the use-cases listed by the committee require advanced functionalities like “search by type”, “query from an input list”, and have not been fully developed here.</w:t>
      </w:r>
    </w:p>
    <w:p w:rsidR="00F7703E" w:rsidRPr="00CF3F68" w:rsidRDefault="00F7703E" w:rsidP="00935CCA">
      <w:pPr>
        <w:pStyle w:val="Corpsdetexte"/>
        <w:rPr>
          <w:lang w:eastAsia="fr-FR"/>
        </w:rPr>
      </w:pPr>
      <w:r w:rsidRPr="007525E3">
        <w:rPr>
          <w:lang w:eastAsia="fr-FR"/>
        </w:rPr>
        <w:t>Once a full TAP implementation is available, we will expand these science cases into working examples so they could be used as template and/or teaching examples</w:t>
      </w:r>
      <w:r w:rsidRPr="00736B6B">
        <w:rPr>
          <w:b/>
          <w:lang w:eastAsia="fr-FR"/>
        </w:rPr>
        <w:t>.</w:t>
      </w:r>
    </w:p>
    <w:p w:rsidR="00F7703E" w:rsidRPr="00D607B5" w:rsidRDefault="00F7703E" w:rsidP="00E75016">
      <w:pPr>
        <w:pStyle w:val="Titre2"/>
      </w:pPr>
      <w:bookmarkStart w:id="162" w:name="_Toc292147227"/>
      <w:r w:rsidRPr="00D607B5">
        <w:t>Simple Examples</w:t>
      </w:r>
      <w:bookmarkEnd w:id="162"/>
    </w:p>
    <w:p w:rsidR="00F7703E" w:rsidRDefault="00F7703E" w:rsidP="00C83E35">
      <w:pPr>
        <w:pStyle w:val="Titre3"/>
      </w:pPr>
      <w:bookmarkStart w:id="163" w:name="_Toc285650455"/>
      <w:bookmarkStart w:id="164" w:name="_Toc285650456"/>
      <w:bookmarkStart w:id="165" w:name="_Toc292147228"/>
      <w:bookmarkEnd w:id="163"/>
      <w:bookmarkEnd w:id="164"/>
      <w:r w:rsidRPr="00736B6B">
        <w:t>Simple Query by Position</w:t>
      </w:r>
      <w:bookmarkEnd w:id="165"/>
    </w:p>
    <w:p w:rsidR="00F7703E" w:rsidRPr="00B9291E" w:rsidRDefault="00F7703E" w:rsidP="00D24D16">
      <w:r w:rsidRPr="00B9291E">
        <w:t>Show me a list of all data that satisfies:</w:t>
      </w:r>
    </w:p>
    <w:p w:rsidR="00F7703E" w:rsidRPr="00C76D25" w:rsidRDefault="00F7703E" w:rsidP="00D24D16">
      <w:pPr>
        <w:pStyle w:val="query1"/>
      </w:pPr>
      <w:proofErr w:type="spellStart"/>
      <w:r w:rsidRPr="00C76D25">
        <w:t>Datatype</w:t>
      </w:r>
      <w:proofErr w:type="spellEnd"/>
      <w:r w:rsidRPr="00C76D25">
        <w:t>=any</w:t>
      </w:r>
    </w:p>
    <w:p w:rsidR="00F7703E" w:rsidRPr="00C76D25" w:rsidRDefault="00F7703E" w:rsidP="00D24D16">
      <w:pPr>
        <w:pStyle w:val="query1"/>
      </w:pPr>
      <w:r w:rsidRPr="00C76D25">
        <w:t>contains RA=16.0 and DEC=40.0</w:t>
      </w:r>
    </w:p>
    <w:p w:rsidR="00F7703E" w:rsidRPr="00B9291E" w:rsidRDefault="00F7703E" w:rsidP="00D24D16">
      <w:pPr>
        <w:rPr>
          <w:lang w:eastAsia="fr-FR"/>
        </w:rPr>
      </w:pPr>
      <w:r w:rsidRPr="00B9291E">
        <w:rPr>
          <w:lang w:eastAsia="fr-FR"/>
        </w:rPr>
        <w:t>These data would be searched on all VO services by sending the following query:</w:t>
      </w:r>
    </w:p>
    <w:p w:rsidR="00F7703E" w:rsidRPr="00CF3F68" w:rsidRDefault="00F7703E" w:rsidP="00D24D16">
      <w:pPr>
        <w:pStyle w:val="adqlQ"/>
      </w:pPr>
      <w:r w:rsidRPr="00736B6B">
        <w:t xml:space="preserve">SELECT * FROM </w:t>
      </w:r>
      <w:proofErr w:type="spellStart"/>
      <w:r w:rsidRPr="00736B6B">
        <w:t>ivoa.Obscore</w:t>
      </w:r>
      <w:proofErr w:type="spellEnd"/>
      <w:r w:rsidRPr="00736B6B">
        <w:t xml:space="preserve"> WHERE</w:t>
      </w:r>
      <w:r w:rsidRPr="00736B6B">
        <w:br/>
      </w:r>
      <w:proofErr w:type="gramStart"/>
      <w:r w:rsidRPr="00736B6B">
        <w:t>CONTAINS(</w:t>
      </w:r>
      <w:proofErr w:type="gramEnd"/>
      <w:r w:rsidRPr="00736B6B">
        <w:t>POINT(‘ICRS’,16.0,40.0),s_region)=1</w:t>
      </w:r>
    </w:p>
    <w:p w:rsidR="00F7703E" w:rsidRPr="00B9291E" w:rsidRDefault="00F7703E" w:rsidP="00D24D16">
      <w:pPr>
        <w:rPr>
          <w:lang w:eastAsia="fr-FR"/>
        </w:rPr>
      </w:pPr>
      <w:r w:rsidRPr="00B9291E">
        <w:rPr>
          <w:lang w:eastAsia="fr-FR"/>
        </w:rPr>
        <w:t xml:space="preserve">This query could be submitted to a remote TAP service using the </w:t>
      </w:r>
      <w:r w:rsidRPr="00B9291E">
        <w:rPr>
          <w:i/>
          <w:lang w:eastAsia="fr-FR"/>
        </w:rPr>
        <w:t>curl</w:t>
      </w:r>
      <w:r w:rsidRPr="00B9291E">
        <w:rPr>
          <w:lang w:eastAsia="fr-FR"/>
        </w:rPr>
        <w:t xml:space="preserve"> application as follows (in this example a CADC TAP service is referenced):</w:t>
      </w:r>
    </w:p>
    <w:p w:rsidR="00F7703E" w:rsidRPr="00CF3F68" w:rsidRDefault="00F7703E" w:rsidP="00D24D16">
      <w:pPr>
        <w:pStyle w:val="adqlQ"/>
      </w:pPr>
      <w:proofErr w:type="gramStart"/>
      <w:r w:rsidRPr="00736B6B">
        <w:t>curl</w:t>
      </w:r>
      <w:proofErr w:type="gramEnd"/>
      <w:r w:rsidRPr="00736B6B">
        <w:t xml:space="preserve"> -v -L -d "REQUEST=</w:t>
      </w:r>
      <w:proofErr w:type="spellStart"/>
      <w:r w:rsidRPr="00736B6B">
        <w:t>doQuery&amp;LANG</w:t>
      </w:r>
      <w:proofErr w:type="spellEnd"/>
      <w:r w:rsidRPr="00736B6B">
        <w:t>=ADQL&amp;QUERY=select * from ivoa.ObsCore where CONTAINS(POINT('ICRS',16.0,40.0 ),s_region)=1" "http://wa.nrc.gc.ca/</w:t>
      </w:r>
      <w:proofErr w:type="spellStart"/>
      <w:r w:rsidRPr="00736B6B">
        <w:t>caom</w:t>
      </w:r>
      <w:proofErr w:type="spellEnd"/>
      <w:r w:rsidRPr="00736B6B">
        <w:t>/sync"</w:t>
      </w:r>
    </w:p>
    <w:p w:rsidR="00F7703E" w:rsidRPr="00B9291E" w:rsidRDefault="00F7703E" w:rsidP="00D24D16">
      <w:pPr>
        <w:rPr>
          <w:lang w:eastAsia="fr-FR"/>
        </w:rPr>
      </w:pPr>
      <w:r w:rsidRPr="00B9291E">
        <w:rPr>
          <w:lang w:eastAsia="fr-FR"/>
        </w:rPr>
        <w:t>More constraints are added in the following use-case (1.3).</w:t>
      </w:r>
    </w:p>
    <w:p w:rsidR="00F7703E" w:rsidRDefault="00F7703E" w:rsidP="00C83E35">
      <w:pPr>
        <w:pStyle w:val="Titre3"/>
      </w:pPr>
      <w:bookmarkStart w:id="166" w:name="_Toc292147229"/>
      <w:r w:rsidRPr="00736B6B">
        <w:t>Query by both Spatial and Spectral Attributes</w:t>
      </w:r>
      <w:bookmarkEnd w:id="166"/>
    </w:p>
    <w:p w:rsidR="00F7703E" w:rsidRPr="00B9291E" w:rsidRDefault="00F7703E" w:rsidP="00D24D16">
      <w:r w:rsidRPr="00B9291E">
        <w:t>Show me a list of all data that satisfies:</w:t>
      </w:r>
    </w:p>
    <w:p w:rsidR="00F7703E" w:rsidRPr="00C76D25" w:rsidRDefault="00F7703E" w:rsidP="00E60E6B">
      <w:pPr>
        <w:pStyle w:val="ColorfulList-Accent11"/>
        <w:numPr>
          <w:ilvl w:val="0"/>
          <w:numId w:val="41"/>
        </w:numPr>
        <w:rPr>
          <w:lang w:eastAsia="fr-FR"/>
        </w:rPr>
      </w:pPr>
      <w:proofErr w:type="spellStart"/>
      <w:r w:rsidRPr="00C76D25">
        <w:rPr>
          <w:lang w:eastAsia="fr-FR"/>
        </w:rPr>
        <w:t>DataType</w:t>
      </w:r>
      <w:proofErr w:type="spellEnd"/>
      <w:r w:rsidRPr="00C76D25">
        <w:rPr>
          <w:lang w:eastAsia="fr-FR"/>
        </w:rPr>
        <w:t>=Image</w:t>
      </w:r>
    </w:p>
    <w:p w:rsidR="00F7703E" w:rsidRPr="00C76D25" w:rsidRDefault="00F7703E" w:rsidP="00E60E6B">
      <w:pPr>
        <w:pStyle w:val="ColorfulList-Accent11"/>
        <w:numPr>
          <w:ilvl w:val="0"/>
          <w:numId w:val="41"/>
        </w:numPr>
        <w:rPr>
          <w:lang w:eastAsia="fr-FR"/>
        </w:rPr>
      </w:pPr>
      <w:r w:rsidRPr="00C76D25">
        <w:rPr>
          <w:lang w:eastAsia="fr-FR"/>
        </w:rPr>
        <w:t>Spatial resolution better than 0.3 arc seconds</w:t>
      </w:r>
    </w:p>
    <w:p w:rsidR="00F7703E" w:rsidRPr="00C76D25" w:rsidRDefault="00F7703E" w:rsidP="00E60E6B">
      <w:pPr>
        <w:pStyle w:val="ColorfulList-Accent11"/>
        <w:numPr>
          <w:ilvl w:val="0"/>
          <w:numId w:val="41"/>
        </w:numPr>
        <w:rPr>
          <w:lang w:eastAsia="fr-FR"/>
        </w:rPr>
      </w:pPr>
      <w:r w:rsidRPr="00C76D25">
        <w:rPr>
          <w:lang w:eastAsia="fr-FR"/>
        </w:rPr>
        <w:t>Filter = J or H or K</w:t>
      </w:r>
    </w:p>
    <w:p w:rsidR="00F7703E" w:rsidRPr="00C76D25" w:rsidRDefault="00F7703E" w:rsidP="00E60E6B">
      <w:pPr>
        <w:pStyle w:val="ColorfulList-Accent11"/>
        <w:numPr>
          <w:ilvl w:val="0"/>
          <w:numId w:val="41"/>
        </w:numPr>
        <w:rPr>
          <w:lang w:eastAsia="fr-FR"/>
        </w:rPr>
      </w:pPr>
      <w:r w:rsidRPr="00C76D25">
        <w:rPr>
          <w:lang w:eastAsia="fr-FR"/>
        </w:rPr>
        <w:t>RA between 16 hours and 17 hours</w:t>
      </w:r>
    </w:p>
    <w:p w:rsidR="00F7703E" w:rsidRPr="00C76D25" w:rsidRDefault="00F7703E" w:rsidP="00E60E6B">
      <w:pPr>
        <w:pStyle w:val="ColorfulList-Accent11"/>
        <w:numPr>
          <w:ilvl w:val="0"/>
          <w:numId w:val="41"/>
        </w:numPr>
        <w:rPr>
          <w:lang w:eastAsia="fr-FR"/>
        </w:rPr>
      </w:pPr>
      <w:r w:rsidRPr="00C76D25">
        <w:rPr>
          <w:lang w:eastAsia="fr-FR"/>
        </w:rPr>
        <w:t>DEC between 10 degrees and 11 degrees</w:t>
      </w:r>
    </w:p>
    <w:p w:rsidR="00F7703E" w:rsidRPr="00B9291E" w:rsidRDefault="00F7703E" w:rsidP="00D24D16">
      <w:pPr>
        <w:rPr>
          <w:lang w:eastAsia="fr-FR"/>
        </w:rPr>
      </w:pPr>
      <w:r w:rsidRPr="00B9291E">
        <w:rPr>
          <w:lang w:eastAsia="fr-FR"/>
        </w:rPr>
        <w:t>Such a query needs to compute RA in degrees, extract information from Filter and adjust spectral intervals for search.</w:t>
      </w:r>
    </w:p>
    <w:p w:rsidR="00F7703E" w:rsidRPr="00CF3F68" w:rsidRDefault="00F7703E" w:rsidP="00D24D16">
      <w:pPr>
        <w:pStyle w:val="adqlQ"/>
      </w:pPr>
      <w:r w:rsidRPr="00736B6B">
        <w:t xml:space="preserve">SELECT * FROM </w:t>
      </w:r>
      <w:proofErr w:type="spellStart"/>
      <w:r w:rsidRPr="00736B6B">
        <w:t>ivoa.Obscore</w:t>
      </w:r>
      <w:proofErr w:type="spellEnd"/>
      <w:r w:rsidRPr="00736B6B">
        <w:br/>
        <w:t>WHERE</w:t>
      </w:r>
      <w:r w:rsidRPr="00736B6B">
        <w:tab/>
        <w:t>dataproduct_type=’image'</w:t>
      </w:r>
      <w:r w:rsidRPr="00736B6B">
        <w:br/>
        <w:t>AND s_resolution &lt; 0.3 AND s_ra &gt; 240 AND s_ra &lt; 255</w:t>
      </w:r>
      <w:r w:rsidRPr="00736B6B">
        <w:br/>
        <w:t>AND s_dec &gt; 10 AND s_dec &lt; 11</w:t>
      </w:r>
      <w:r w:rsidRPr="00736B6B">
        <w:br/>
      </w:r>
      <w:r w:rsidRPr="00736B6B">
        <w:lastRenderedPageBreak/>
        <w:t>AND (em_min &gt; 2.1e-06 AND em_max &lt; 2.4e-06)</w:t>
      </w:r>
      <w:r w:rsidRPr="00736B6B">
        <w:br/>
      </w:r>
      <w:r w:rsidRPr="00736B6B">
        <w:tab/>
      </w:r>
      <w:proofErr w:type="gramStart"/>
      <w:r w:rsidRPr="00736B6B">
        <w:t>OR(</w:t>
      </w:r>
      <w:proofErr w:type="gramEnd"/>
      <w:r w:rsidRPr="00736B6B">
        <w:t>em_min &gt;= 1.6e-06 AND em_max &lt;= 1.8e-06)</w:t>
      </w:r>
      <w:r w:rsidRPr="00736B6B">
        <w:br/>
      </w:r>
      <w:r w:rsidRPr="00736B6B">
        <w:tab/>
        <w:t>OR(em_min &gt;= 1.2e-06 AND em_max &lt;= 1.4e-06)</w:t>
      </w:r>
    </w:p>
    <w:p w:rsidR="00F7703E" w:rsidRPr="00CF3F68" w:rsidRDefault="00F7703E" w:rsidP="00D24D16">
      <w:pPr>
        <w:rPr>
          <w:lang w:eastAsia="fr-FR"/>
        </w:rPr>
      </w:pPr>
      <w:r w:rsidRPr="00736B6B">
        <w:rPr>
          <w:lang w:eastAsia="fr-FR"/>
        </w:rPr>
        <w:t xml:space="preserve">This query could be submitted to a remote TAP service using the </w:t>
      </w:r>
      <w:r w:rsidRPr="00736B6B">
        <w:rPr>
          <w:i/>
          <w:lang w:eastAsia="fr-FR"/>
        </w:rPr>
        <w:t>curl</w:t>
      </w:r>
      <w:r w:rsidRPr="00736B6B">
        <w:rPr>
          <w:lang w:eastAsia="fr-FR"/>
        </w:rPr>
        <w:t xml:space="preserve"> application as follows (in this example a CADC TAP service is referenced):</w:t>
      </w:r>
    </w:p>
    <w:p w:rsidR="00F7703E" w:rsidRDefault="00F7703E" w:rsidP="00D24D16">
      <w:pPr>
        <w:pStyle w:val="adqlQ"/>
        <w:rPr>
          <w:sz w:val="22"/>
        </w:rPr>
      </w:pPr>
      <w:proofErr w:type="gramStart"/>
      <w:r w:rsidRPr="00736B6B">
        <w:t>curl</w:t>
      </w:r>
      <w:proofErr w:type="gramEnd"/>
      <w:r w:rsidRPr="00736B6B">
        <w:t xml:space="preserve"> -v -L -d "REQUEST=</w:t>
      </w:r>
      <w:proofErr w:type="spellStart"/>
      <w:r w:rsidRPr="00736B6B">
        <w:t>doQuery&amp;LANG</w:t>
      </w:r>
      <w:proofErr w:type="spellEnd"/>
      <w:r w:rsidRPr="00736B6B">
        <w:t>=ADQL&amp;QUERY=select * from ivoa.ObsCore where dataproduct_type='image' AND s_resolution &lt; 1 AND s_ra &gt;_</w:t>
      </w:r>
      <w:proofErr w:type="spellStart"/>
      <w:r w:rsidRPr="00736B6B">
        <w:t>ra</w:t>
      </w:r>
      <w:proofErr w:type="spellEnd"/>
      <w:r w:rsidRPr="00736B6B">
        <w:t xml:space="preserve"> &lt; 255 AND s_dec &gt; 10 AND s_dec &lt; 11 AND em_min &gt; .61e-06" http://www.cadc.hia.nrc.gc.ca/caom/sync</w:t>
      </w:r>
    </w:p>
    <w:p w:rsidR="00F7703E" w:rsidRDefault="00F7703E" w:rsidP="00E60E6B">
      <w:pPr>
        <w:pStyle w:val="Titre2"/>
        <w:numPr>
          <w:ilvl w:val="1"/>
          <w:numId w:val="43"/>
        </w:numPr>
        <w:rPr>
          <w:lang w:eastAsia="fr-FR"/>
        </w:rPr>
      </w:pPr>
      <w:bookmarkStart w:id="167" w:name="_Toc292147230"/>
      <w:r w:rsidRPr="00736B6B">
        <w:rPr>
          <w:lang w:eastAsia="fr-FR"/>
        </w:rPr>
        <w:t>Discovering Images</w:t>
      </w:r>
      <w:bookmarkEnd w:id="167"/>
    </w:p>
    <w:p w:rsidR="00F7703E" w:rsidRDefault="00F7703E" w:rsidP="00E60E6B">
      <w:pPr>
        <w:pStyle w:val="Titre3"/>
        <w:numPr>
          <w:ilvl w:val="3"/>
          <w:numId w:val="43"/>
        </w:numPr>
        <w:rPr>
          <w:lang w:val="en-CA"/>
        </w:rPr>
      </w:pPr>
      <w:bookmarkStart w:id="168" w:name="_Toc292147231"/>
      <w:r w:rsidRPr="00736B6B">
        <w:rPr>
          <w:lang w:val="en-CA"/>
        </w:rPr>
        <w:t>Use case 1.1</w:t>
      </w:r>
      <w:bookmarkEnd w:id="168"/>
    </w:p>
    <w:p w:rsidR="00F7703E" w:rsidRDefault="00F7703E" w:rsidP="00D24D16">
      <w:r w:rsidRPr="00736B6B">
        <w:t>Show me all observations satisfying:</w:t>
      </w:r>
    </w:p>
    <w:p w:rsidR="00F7703E" w:rsidRDefault="00F7703E" w:rsidP="00E60E6B">
      <w:pPr>
        <w:pStyle w:val="ColorfulList-Accent11"/>
        <w:numPr>
          <w:ilvl w:val="0"/>
          <w:numId w:val="9"/>
        </w:numPr>
        <w:rPr>
          <w:lang w:eastAsia="fr-FR"/>
        </w:rPr>
      </w:pPr>
      <w:proofErr w:type="spellStart"/>
      <w:r w:rsidRPr="00736B6B">
        <w:rPr>
          <w:lang w:eastAsia="fr-FR"/>
        </w:rPr>
        <w:t>DataType</w:t>
      </w:r>
      <w:proofErr w:type="spellEnd"/>
      <w:r w:rsidRPr="00736B6B">
        <w:rPr>
          <w:lang w:eastAsia="fr-FR"/>
        </w:rPr>
        <w:t xml:space="preserve"> = any</w:t>
      </w:r>
    </w:p>
    <w:p w:rsidR="00F7703E" w:rsidRDefault="00F7703E" w:rsidP="00E60E6B">
      <w:pPr>
        <w:pStyle w:val="ColorfulList-Accent11"/>
        <w:numPr>
          <w:ilvl w:val="0"/>
          <w:numId w:val="9"/>
        </w:numPr>
        <w:rPr>
          <w:lang w:eastAsia="fr-FR"/>
        </w:rPr>
      </w:pPr>
      <w:r w:rsidRPr="00736B6B">
        <w:rPr>
          <w:lang w:eastAsia="fr-FR"/>
        </w:rPr>
        <w:t xml:space="preserve">Energy includes 5 </w:t>
      </w:r>
      <w:proofErr w:type="spellStart"/>
      <w:r w:rsidRPr="00736B6B">
        <w:rPr>
          <w:lang w:eastAsia="fr-FR"/>
        </w:rPr>
        <w:t>keV</w:t>
      </w:r>
      <w:proofErr w:type="spellEnd"/>
    </w:p>
    <w:p w:rsidR="00F7703E" w:rsidRDefault="00F7703E" w:rsidP="00E60E6B">
      <w:pPr>
        <w:pStyle w:val="ColorfulList-Accent11"/>
        <w:numPr>
          <w:ilvl w:val="0"/>
          <w:numId w:val="9"/>
        </w:numPr>
        <w:rPr>
          <w:lang w:eastAsia="fr-FR"/>
        </w:rPr>
      </w:pPr>
      <w:r w:rsidRPr="00736B6B">
        <w:rPr>
          <w:lang w:eastAsia="fr-FR"/>
        </w:rPr>
        <w:t>RA includes 16.00</w:t>
      </w:r>
    </w:p>
    <w:p w:rsidR="00F7703E" w:rsidRDefault="00F7703E" w:rsidP="00E60E6B">
      <w:pPr>
        <w:pStyle w:val="ColorfulList-Accent11"/>
        <w:numPr>
          <w:ilvl w:val="0"/>
          <w:numId w:val="9"/>
        </w:numPr>
        <w:rPr>
          <w:lang w:eastAsia="fr-FR"/>
        </w:rPr>
      </w:pPr>
      <w:r w:rsidRPr="00736B6B">
        <w:rPr>
          <w:lang w:eastAsia="fr-FR"/>
        </w:rPr>
        <w:t>DEC includes +10</w:t>
      </w:r>
    </w:p>
    <w:p w:rsidR="00F7703E" w:rsidRDefault="00F7703E" w:rsidP="00E60E6B">
      <w:pPr>
        <w:pStyle w:val="ColorfulList-Accent11"/>
        <w:numPr>
          <w:ilvl w:val="0"/>
          <w:numId w:val="9"/>
        </w:numPr>
        <w:rPr>
          <w:lang w:eastAsia="fr-FR"/>
        </w:rPr>
      </w:pPr>
      <w:r w:rsidRPr="00736B6B">
        <w:rPr>
          <w:lang w:eastAsia="fr-FR"/>
        </w:rPr>
        <w:t xml:space="preserve">Exposure time &gt; 10 </w:t>
      </w:r>
      <w:proofErr w:type="spellStart"/>
      <w:r w:rsidRPr="00736B6B">
        <w:rPr>
          <w:lang w:eastAsia="fr-FR"/>
        </w:rPr>
        <w:t>ks</w:t>
      </w:r>
      <w:proofErr w:type="spellEnd"/>
    </w:p>
    <w:p w:rsidR="00F7703E" w:rsidRPr="00CF3F68" w:rsidRDefault="00F7703E" w:rsidP="00D24D16">
      <w:pPr>
        <w:rPr>
          <w:lang w:val="fr-FR" w:eastAsia="fr-FR"/>
        </w:rPr>
      </w:pPr>
    </w:p>
    <w:p w:rsidR="00F7703E" w:rsidRPr="00C6785F" w:rsidRDefault="00F7703E" w:rsidP="00D24D16">
      <w:pPr>
        <w:pStyle w:val="adqlQ"/>
        <w:rPr>
          <w:lang w:val="fr-FR"/>
        </w:rPr>
      </w:pPr>
      <w:r w:rsidRPr="00C6785F">
        <w:rPr>
          <w:lang w:val="fr-FR"/>
        </w:rPr>
        <w:t xml:space="preserve">SELECT * FROM </w:t>
      </w:r>
      <w:proofErr w:type="spellStart"/>
      <w:r w:rsidRPr="00C6785F">
        <w:rPr>
          <w:lang w:val="fr-FR"/>
        </w:rPr>
        <w:t>ivoa.Obscore</w:t>
      </w:r>
      <w:proofErr w:type="spellEnd"/>
    </w:p>
    <w:p w:rsidR="00F7703E" w:rsidRPr="00C6785F" w:rsidRDefault="00F7703E" w:rsidP="00D24D16">
      <w:pPr>
        <w:pStyle w:val="adqlQ"/>
      </w:pPr>
      <w:r w:rsidRPr="00C6785F">
        <w:t>WHERE em_min &lt; 2:48</w:t>
      </w:r>
      <w:r>
        <w:t>E</w:t>
      </w:r>
      <w:r w:rsidRPr="00C6785F">
        <w:t>10 AND em_max &gt; 2.48</w:t>
      </w:r>
      <w:r w:rsidRPr="00C6785F">
        <w:rPr>
          <w:vertAlign w:val="superscript"/>
        </w:rPr>
        <w:t xml:space="preserve"> </w:t>
      </w:r>
      <w:r w:rsidRPr="00C6785F">
        <w:t>E-10</w:t>
      </w:r>
    </w:p>
    <w:p w:rsidR="00F7703E" w:rsidRPr="00C6785F" w:rsidRDefault="00F7703E" w:rsidP="00D24D16">
      <w:pPr>
        <w:pStyle w:val="adqlQ"/>
      </w:pPr>
      <w:r w:rsidRPr="00C6785F">
        <w:t xml:space="preserve">AND </w:t>
      </w:r>
      <w:proofErr w:type="gramStart"/>
      <w:r w:rsidRPr="00C6785F">
        <w:t>CONTAINS(</w:t>
      </w:r>
      <w:proofErr w:type="gramEnd"/>
      <w:r w:rsidRPr="00C6785F">
        <w:t>POINT('ICRS',16.0,10.0),s_region) = 1</w:t>
      </w:r>
    </w:p>
    <w:p w:rsidR="00F7703E" w:rsidRPr="00CF3F68" w:rsidRDefault="00F7703E" w:rsidP="00D24D16">
      <w:pPr>
        <w:pStyle w:val="adqlQ"/>
      </w:pPr>
      <w:r w:rsidRPr="00C6785F">
        <w:t>AND t_exptime &gt; 10000</w:t>
      </w:r>
    </w:p>
    <w:p w:rsidR="00F7703E" w:rsidRDefault="00F7703E" w:rsidP="00E60E6B">
      <w:pPr>
        <w:pStyle w:val="Titre3"/>
        <w:numPr>
          <w:ilvl w:val="3"/>
          <w:numId w:val="43"/>
        </w:numPr>
        <w:rPr>
          <w:lang w:val="en-CA"/>
        </w:rPr>
      </w:pPr>
      <w:bookmarkStart w:id="169" w:name="_Toc292147232"/>
      <w:r w:rsidRPr="00736B6B">
        <w:rPr>
          <w:lang w:val="en-CA"/>
        </w:rPr>
        <w:t>Use case 1.2</w:t>
      </w:r>
      <w:bookmarkEnd w:id="169"/>
    </w:p>
    <w:p w:rsidR="00F7703E" w:rsidRPr="00CF3F68" w:rsidRDefault="00F7703E" w:rsidP="00D24D16">
      <w:r w:rsidRPr="00736B6B">
        <w:t>Let me input a list of RA and DEC coordinates and show me spatially coincident observations satisfying:</w:t>
      </w:r>
    </w:p>
    <w:p w:rsidR="00F7703E" w:rsidRPr="00CF3F68" w:rsidRDefault="00F7703E" w:rsidP="00E60E6B">
      <w:pPr>
        <w:pStyle w:val="ColorfulList-Accent11"/>
        <w:numPr>
          <w:ilvl w:val="0"/>
          <w:numId w:val="10"/>
        </w:numPr>
        <w:rPr>
          <w:lang w:eastAsia="fr-FR"/>
        </w:rPr>
      </w:pPr>
      <w:r w:rsidRPr="00736B6B">
        <w:rPr>
          <w:lang w:eastAsia="fr-FR"/>
        </w:rPr>
        <w:t>Imaging or spectroscopy data</w:t>
      </w:r>
    </w:p>
    <w:p w:rsidR="00F7703E" w:rsidRPr="00CF3F68" w:rsidRDefault="00F7703E" w:rsidP="00E60E6B">
      <w:pPr>
        <w:pStyle w:val="ColorfulList-Accent11"/>
        <w:numPr>
          <w:ilvl w:val="0"/>
          <w:numId w:val="10"/>
        </w:numPr>
        <w:rPr>
          <w:lang w:eastAsia="fr-FR"/>
        </w:rPr>
      </w:pPr>
      <w:r w:rsidRPr="00736B6B">
        <w:rPr>
          <w:lang w:eastAsia="fr-FR"/>
        </w:rPr>
        <w:t>Includes one or more of the RA,DEC values in the list (LIST=SERVICE REQ)</w:t>
      </w:r>
    </w:p>
    <w:p w:rsidR="00F7703E" w:rsidRPr="00CF3F68" w:rsidRDefault="00F7703E" w:rsidP="00E60E6B">
      <w:pPr>
        <w:pStyle w:val="ColorfulList-Accent11"/>
        <w:numPr>
          <w:ilvl w:val="0"/>
          <w:numId w:val="10"/>
        </w:numPr>
        <w:rPr>
          <w:lang w:eastAsia="fr-FR"/>
        </w:rPr>
      </w:pPr>
      <w:r w:rsidRPr="00736B6B">
        <w:rPr>
          <w:lang w:eastAsia="fr-FR"/>
        </w:rPr>
        <w:t>Includes both a wavelength in the range 5000-900 angstroms AND an X-ray image (AND=SERVREQ)</w:t>
      </w:r>
    </w:p>
    <w:p w:rsidR="00F7703E" w:rsidRPr="00CF3F68" w:rsidRDefault="00F7703E" w:rsidP="00D24D16">
      <w:pPr>
        <w:pStyle w:val="ColorfulList-Accent11"/>
        <w:rPr>
          <w:lang w:eastAsia="fr-FR"/>
        </w:rPr>
      </w:pPr>
    </w:p>
    <w:p w:rsidR="00F7703E" w:rsidRPr="00CF3F68" w:rsidRDefault="00F7703E" w:rsidP="00D24D16">
      <w:pPr>
        <w:rPr>
          <w:lang w:eastAsia="fr-FR"/>
        </w:rPr>
      </w:pPr>
      <w:r w:rsidRPr="00736B6B">
        <w:rPr>
          <w:lang w:eastAsia="fr-FR"/>
        </w:rPr>
        <w:t>Part 1: Find XRAY data of interest:</w:t>
      </w:r>
    </w:p>
    <w:p w:rsidR="00F7703E" w:rsidRPr="00CF3F68" w:rsidRDefault="00F7703E" w:rsidP="00D24D16">
      <w:pPr>
        <w:pStyle w:val="adqlQ"/>
      </w:pPr>
      <w:r>
        <w:t>SELECT obs_id, obs_publisher_did, s_region, access_</w:t>
      </w:r>
      <w:r w:rsidRPr="00736B6B">
        <w:t>url INTO</w:t>
      </w:r>
    </w:p>
    <w:p w:rsidR="00F7703E" w:rsidRPr="00CF3F68" w:rsidRDefault="00F7703E" w:rsidP="00D24D16">
      <w:pPr>
        <w:pStyle w:val="adqlQ"/>
      </w:pPr>
      <w:proofErr w:type="spellStart"/>
      <w:proofErr w:type="gramStart"/>
      <w:r>
        <w:t>x</w:t>
      </w:r>
      <w:r w:rsidRPr="00736B6B">
        <w:t>r</w:t>
      </w:r>
      <w:r>
        <w:t>ay_user_</w:t>
      </w:r>
      <w:r w:rsidRPr="00736B6B">
        <w:t>table</w:t>
      </w:r>
      <w:proofErr w:type="spellEnd"/>
      <w:proofErr w:type="gramEnd"/>
      <w:r w:rsidRPr="00736B6B">
        <w:t xml:space="preserve"> FROM </w:t>
      </w:r>
      <w:proofErr w:type="spellStart"/>
      <w:r w:rsidRPr="00736B6B">
        <w:t>ivoa.Obscore</w:t>
      </w:r>
      <w:proofErr w:type="spellEnd"/>
    </w:p>
    <w:p w:rsidR="00F7703E" w:rsidRPr="00CF3F68" w:rsidRDefault="00F7703E" w:rsidP="00D24D16">
      <w:pPr>
        <w:pStyle w:val="adqlQ"/>
      </w:pPr>
      <w:r w:rsidRPr="00736B6B">
        <w:t xml:space="preserve">WHERE </w:t>
      </w:r>
      <w:r>
        <w:t>dataproduct_type</w:t>
      </w:r>
      <w:r w:rsidRPr="00736B6B">
        <w:t xml:space="preserve"> IN ('image', 'spectrum')</w:t>
      </w:r>
    </w:p>
    <w:p w:rsidR="00F7703E" w:rsidRPr="00CF3F68" w:rsidRDefault="00F7703E" w:rsidP="00D24D16">
      <w:pPr>
        <w:pStyle w:val="adqlQ"/>
      </w:pPr>
      <w:r>
        <w:t>AND em_</w:t>
      </w:r>
      <w:r w:rsidRPr="00736B6B">
        <w:t xml:space="preserve">min &lt; </w:t>
      </w:r>
      <w:r>
        <w:t>1E-8 AND em_</w:t>
      </w:r>
      <w:r w:rsidRPr="00736B6B">
        <w:t>max&gt; 0.01E-8</w:t>
      </w:r>
    </w:p>
    <w:p w:rsidR="00F7703E" w:rsidRPr="00CF3F68" w:rsidRDefault="00F7703E" w:rsidP="003E054E">
      <w:pPr>
        <w:pStyle w:val="adqlQ"/>
      </w:pPr>
      <w:r>
        <w:t xml:space="preserve">AND </w:t>
      </w:r>
      <w:proofErr w:type="gramStart"/>
      <w:r>
        <w:t>CONTAINS(</w:t>
      </w:r>
      <w:proofErr w:type="gramEnd"/>
      <w:r>
        <w:t xml:space="preserve">POINT('ICRS', </w:t>
      </w:r>
      <w:proofErr w:type="spellStart"/>
      <w:r>
        <w:t>user_ra</w:t>
      </w:r>
      <w:proofErr w:type="spellEnd"/>
      <w:r>
        <w:t xml:space="preserve">, </w:t>
      </w:r>
      <w:proofErr w:type="spellStart"/>
      <w:r>
        <w:t>user_dec</w:t>
      </w:r>
      <w:proofErr w:type="spellEnd"/>
      <w:r>
        <w:t>), s_</w:t>
      </w:r>
      <w:r w:rsidRPr="00736B6B">
        <w:t>region) = 1</w:t>
      </w:r>
    </w:p>
    <w:p w:rsidR="00F7703E" w:rsidRPr="00CF3F68" w:rsidRDefault="00F7703E" w:rsidP="00D24D16">
      <w:pPr>
        <w:rPr>
          <w:lang w:eastAsia="fr-FR"/>
        </w:rPr>
      </w:pPr>
    </w:p>
    <w:p w:rsidR="00F7703E" w:rsidRPr="00CF3F68" w:rsidRDefault="00F7703E" w:rsidP="00D24D16">
      <w:pPr>
        <w:rPr>
          <w:lang w:eastAsia="fr-FR"/>
        </w:rPr>
      </w:pPr>
      <w:r w:rsidRPr="00736B6B">
        <w:rPr>
          <w:lang w:eastAsia="fr-FR"/>
        </w:rPr>
        <w:t>Part 2: Find optical data of interest:</w:t>
      </w:r>
    </w:p>
    <w:p w:rsidR="00F7703E" w:rsidRDefault="00F7703E" w:rsidP="00D24D16">
      <w:pPr>
        <w:pStyle w:val="adqlQ"/>
      </w:pPr>
      <w:r w:rsidRPr="00A21C5E">
        <w:t>SELECT obs_id, obs_publisher_did, s_region, access_url INTO</w:t>
      </w:r>
    </w:p>
    <w:p w:rsidR="00F7703E" w:rsidRPr="00CF3F68" w:rsidRDefault="00F7703E" w:rsidP="00D24D16">
      <w:pPr>
        <w:pStyle w:val="adqlQ"/>
      </w:pPr>
      <w:proofErr w:type="spellStart"/>
      <w:proofErr w:type="gramStart"/>
      <w:r>
        <w:t>optical_user_</w:t>
      </w:r>
      <w:r w:rsidRPr="00736B6B">
        <w:t>table</w:t>
      </w:r>
      <w:proofErr w:type="spellEnd"/>
      <w:proofErr w:type="gramEnd"/>
      <w:r w:rsidRPr="00736B6B">
        <w:t xml:space="preserve"> FROM </w:t>
      </w:r>
      <w:proofErr w:type="spellStart"/>
      <w:r w:rsidRPr="00736B6B">
        <w:t>ivoa.Obscore</w:t>
      </w:r>
      <w:proofErr w:type="spellEnd"/>
    </w:p>
    <w:p w:rsidR="00F7703E" w:rsidRPr="00CF3F68" w:rsidRDefault="00F7703E" w:rsidP="00D24D16">
      <w:pPr>
        <w:pStyle w:val="adqlQ"/>
      </w:pPr>
      <w:r>
        <w:t>AND dataproduct_</w:t>
      </w:r>
      <w:r w:rsidRPr="00736B6B">
        <w:t>type IN ('image', 'spectrum')</w:t>
      </w:r>
    </w:p>
    <w:p w:rsidR="00F7703E" w:rsidRPr="00CF3F68" w:rsidRDefault="00F7703E" w:rsidP="00D24D16">
      <w:pPr>
        <w:pStyle w:val="adqlQ"/>
      </w:pPr>
      <w:r>
        <w:t>AND em_</w:t>
      </w:r>
      <w:r w:rsidRPr="00736B6B">
        <w:t xml:space="preserve">min &lt; </w:t>
      </w:r>
      <w:r>
        <w:t>9E-9 AND em_</w:t>
      </w:r>
      <w:r w:rsidRPr="00736B6B">
        <w:t>max &gt; 5E-9</w:t>
      </w:r>
    </w:p>
    <w:p w:rsidR="00F7703E" w:rsidRPr="00CF3F68" w:rsidRDefault="00F7703E" w:rsidP="00D24D16">
      <w:pPr>
        <w:pStyle w:val="adqlQ"/>
      </w:pPr>
      <w:r>
        <w:t xml:space="preserve">AND </w:t>
      </w:r>
      <w:proofErr w:type="gramStart"/>
      <w:r>
        <w:t>CONTAINS(</w:t>
      </w:r>
      <w:proofErr w:type="gramEnd"/>
      <w:r>
        <w:t xml:space="preserve">POINT('ICRS', </w:t>
      </w:r>
      <w:proofErr w:type="spellStart"/>
      <w:r>
        <w:t>user_ra</w:t>
      </w:r>
      <w:proofErr w:type="spellEnd"/>
      <w:r>
        <w:t xml:space="preserve">, </w:t>
      </w:r>
      <w:proofErr w:type="spellStart"/>
      <w:r>
        <w:t>user_dec</w:t>
      </w:r>
      <w:proofErr w:type="spellEnd"/>
      <w:r>
        <w:t>), s_</w:t>
      </w:r>
      <w:r w:rsidRPr="00736B6B">
        <w:t>region) = 1</w:t>
      </w:r>
    </w:p>
    <w:p w:rsidR="00F7703E" w:rsidRPr="00CF3F68" w:rsidRDefault="00F7703E" w:rsidP="00D24D16">
      <w:pPr>
        <w:rPr>
          <w:lang w:eastAsia="fr-FR"/>
        </w:rPr>
      </w:pPr>
    </w:p>
    <w:p w:rsidR="00F7703E" w:rsidRPr="00CF3F68" w:rsidRDefault="00F7703E" w:rsidP="00D24D16">
      <w:pPr>
        <w:rPr>
          <w:lang w:eastAsia="fr-FR"/>
        </w:rPr>
      </w:pPr>
      <w:r w:rsidRPr="00736B6B">
        <w:rPr>
          <w:lang w:eastAsia="fr-FR"/>
        </w:rPr>
        <w:lastRenderedPageBreak/>
        <w:t xml:space="preserve">Part </w:t>
      </w:r>
      <w:proofErr w:type="gramStart"/>
      <w:r w:rsidRPr="00736B6B">
        <w:rPr>
          <w:lang w:eastAsia="fr-FR"/>
        </w:rPr>
        <w:t>3 :</w:t>
      </w:r>
      <w:proofErr w:type="gramEnd"/>
      <w:r w:rsidRPr="00736B6B">
        <w:rPr>
          <w:lang w:eastAsia="fr-FR"/>
        </w:rPr>
        <w:t xml:space="preserve"> Compute overlap :</w:t>
      </w:r>
    </w:p>
    <w:p w:rsidR="00F7703E" w:rsidRPr="00CF3F68" w:rsidRDefault="00F7703E" w:rsidP="003E054E">
      <w:pPr>
        <w:pStyle w:val="adqlQ"/>
      </w:pPr>
      <w:r w:rsidRPr="00736B6B">
        <w:t xml:space="preserve">SELECT * FROM </w:t>
      </w:r>
      <w:proofErr w:type="spellStart"/>
      <w:r w:rsidRPr="00736B6B">
        <w:t>xray</w:t>
      </w:r>
      <w:proofErr w:type="spellEnd"/>
      <w:r w:rsidRPr="00736B6B">
        <w:t xml:space="preserve"> user table AS </w:t>
      </w:r>
      <w:proofErr w:type="spellStart"/>
      <w:r w:rsidRPr="00736B6B">
        <w:t>xray</w:t>
      </w:r>
      <w:proofErr w:type="spellEnd"/>
      <w:r w:rsidRPr="00736B6B">
        <w:t>, optical user table AS opt</w:t>
      </w:r>
    </w:p>
    <w:p w:rsidR="00F7703E" w:rsidRPr="00CF3F68" w:rsidRDefault="00F7703E" w:rsidP="003E054E">
      <w:pPr>
        <w:pStyle w:val="adqlQ"/>
      </w:pPr>
      <w:r w:rsidRPr="00736B6B">
        <w:t xml:space="preserve">WHERE </w:t>
      </w:r>
      <w:proofErr w:type="gramStart"/>
      <w:r w:rsidRPr="00736B6B">
        <w:t>INTERSECTS(</w:t>
      </w:r>
      <w:proofErr w:type="gramEnd"/>
      <w:r w:rsidRPr="00736B6B">
        <w:t xml:space="preserve"> </w:t>
      </w:r>
      <w:proofErr w:type="spellStart"/>
      <w:r w:rsidRPr="00736B6B">
        <w:t>xray.s</w:t>
      </w:r>
      <w:proofErr w:type="spellEnd"/>
      <w:r w:rsidRPr="00736B6B">
        <w:t xml:space="preserve"> region, </w:t>
      </w:r>
      <w:proofErr w:type="spellStart"/>
      <w:r w:rsidRPr="00736B6B">
        <w:t>opt.s</w:t>
      </w:r>
      <w:proofErr w:type="spellEnd"/>
      <w:r w:rsidRPr="00736B6B">
        <w:t xml:space="preserve"> region ) = 1</w:t>
      </w:r>
    </w:p>
    <w:p w:rsidR="00F7703E" w:rsidRDefault="00F7703E" w:rsidP="00E60E6B">
      <w:pPr>
        <w:pStyle w:val="Titre3"/>
        <w:numPr>
          <w:ilvl w:val="3"/>
          <w:numId w:val="43"/>
        </w:numPr>
        <w:rPr>
          <w:lang w:val="en-CA"/>
        </w:rPr>
      </w:pPr>
      <w:bookmarkStart w:id="170" w:name="_Toc292147233"/>
      <w:r w:rsidRPr="00736B6B">
        <w:rPr>
          <w:lang w:val="en-CA"/>
        </w:rPr>
        <w:t>Use case 1.3</w:t>
      </w:r>
      <w:bookmarkEnd w:id="170"/>
    </w:p>
    <w:p w:rsidR="00F7703E" w:rsidRPr="00CF3F68" w:rsidRDefault="00F7703E" w:rsidP="00D24D16">
      <w:r w:rsidRPr="00736B6B">
        <w:t>Show me a list of all observations satisfying:</w:t>
      </w:r>
    </w:p>
    <w:p w:rsidR="00F7703E" w:rsidRPr="00CF3F68" w:rsidRDefault="00F7703E" w:rsidP="00E60E6B">
      <w:pPr>
        <w:pStyle w:val="ColorfulList-Accent11"/>
        <w:numPr>
          <w:ilvl w:val="0"/>
          <w:numId w:val="2"/>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2"/>
        </w:numPr>
        <w:rPr>
          <w:lang w:eastAsia="fr-FR"/>
        </w:rPr>
      </w:pPr>
      <w:r w:rsidRPr="00736B6B">
        <w:rPr>
          <w:lang w:eastAsia="fr-FR"/>
        </w:rPr>
        <w:t>Spatial resolution better than 0.3 arcseconds</w:t>
      </w:r>
    </w:p>
    <w:p w:rsidR="00F7703E" w:rsidRPr="00CF3F68" w:rsidRDefault="00F7703E" w:rsidP="00E60E6B">
      <w:pPr>
        <w:pStyle w:val="ColorfulList-Accent11"/>
        <w:numPr>
          <w:ilvl w:val="0"/>
          <w:numId w:val="2"/>
        </w:numPr>
        <w:rPr>
          <w:lang w:eastAsia="fr-FR"/>
        </w:rPr>
      </w:pPr>
      <w:r w:rsidRPr="00736B6B">
        <w:rPr>
          <w:lang w:eastAsia="fr-FR"/>
        </w:rPr>
        <w:t>Filter = J or H or K</w:t>
      </w:r>
    </w:p>
    <w:p w:rsidR="00F7703E" w:rsidRPr="00CF3F68" w:rsidRDefault="00F7703E" w:rsidP="00E60E6B">
      <w:pPr>
        <w:pStyle w:val="ColorfulList-Accent11"/>
        <w:numPr>
          <w:ilvl w:val="0"/>
          <w:numId w:val="2"/>
        </w:numPr>
        <w:rPr>
          <w:lang w:eastAsia="fr-FR"/>
        </w:rPr>
      </w:pPr>
      <w:r w:rsidRPr="00736B6B">
        <w:rPr>
          <w:lang w:eastAsia="fr-FR"/>
        </w:rPr>
        <w:t>RA between 16 hours and 17 hours</w:t>
      </w:r>
    </w:p>
    <w:p w:rsidR="00F7703E" w:rsidRPr="00CF3F68" w:rsidRDefault="00F7703E" w:rsidP="00E60E6B">
      <w:pPr>
        <w:pStyle w:val="ColorfulList-Accent11"/>
        <w:numPr>
          <w:ilvl w:val="0"/>
          <w:numId w:val="2"/>
        </w:numPr>
        <w:rPr>
          <w:lang w:eastAsia="fr-FR"/>
        </w:rPr>
      </w:pPr>
      <w:r w:rsidRPr="00736B6B">
        <w:rPr>
          <w:lang w:eastAsia="fr-FR"/>
        </w:rPr>
        <w:t>DEC between 10 degrees and 11 degrees</w:t>
      </w:r>
    </w:p>
    <w:p w:rsidR="00F7703E" w:rsidRPr="00CF3F68" w:rsidRDefault="00F7703E" w:rsidP="00D24D16">
      <w:pPr>
        <w:pStyle w:val="ColorfulList-Accent11"/>
        <w:rPr>
          <w:lang w:eastAsia="fr-FR"/>
        </w:rPr>
      </w:pPr>
    </w:p>
    <w:p w:rsidR="00F7703E" w:rsidRPr="00CF3F68" w:rsidRDefault="00F7703E" w:rsidP="00D24D16">
      <w:pPr>
        <w:pStyle w:val="adqlQ"/>
        <w:rPr>
          <w:lang w:val="fr-FR"/>
        </w:rPr>
      </w:pPr>
      <w:r w:rsidRPr="00736B6B">
        <w:rPr>
          <w:lang w:val="fr-FR"/>
        </w:rPr>
        <w:t xml:space="preserve">SELECT * FROM </w:t>
      </w:r>
      <w:proofErr w:type="spellStart"/>
      <w:r w:rsidRPr="00736B6B">
        <w:rPr>
          <w:lang w:val="fr-FR"/>
        </w:rPr>
        <w:t>ivoa.Obscore</w:t>
      </w:r>
      <w:proofErr w:type="spellEnd"/>
    </w:p>
    <w:p w:rsidR="00F7703E" w:rsidRPr="00C76D25" w:rsidRDefault="00F7703E" w:rsidP="00D24D16">
      <w:pPr>
        <w:pStyle w:val="adqlQ"/>
      </w:pPr>
      <w:r w:rsidRPr="00C76D25">
        <w:t xml:space="preserve">WHERE </w:t>
      </w:r>
      <w:r>
        <w:t>dataproduct_type</w:t>
      </w:r>
      <w:r w:rsidRPr="00C76D25">
        <w:t>='image'</w:t>
      </w:r>
    </w:p>
    <w:p w:rsidR="00F7703E" w:rsidRPr="00C76D25" w:rsidRDefault="00F7703E" w:rsidP="00D24D16">
      <w:pPr>
        <w:pStyle w:val="adqlQ"/>
      </w:pPr>
      <w:r w:rsidRPr="00C76D25">
        <w:t>AND s resolution &lt; 0.3</w:t>
      </w:r>
    </w:p>
    <w:p w:rsidR="00F7703E" w:rsidRPr="00C76D25" w:rsidRDefault="00F7703E" w:rsidP="00D24D16">
      <w:pPr>
        <w:pStyle w:val="adqlQ"/>
      </w:pPr>
      <w:r w:rsidRPr="00C76D25">
        <w:t>AND (</w:t>
      </w:r>
    </w:p>
    <w:p w:rsidR="00F7703E" w:rsidRPr="00CF3F68" w:rsidRDefault="00F7703E" w:rsidP="00D24D16">
      <w:pPr>
        <w:pStyle w:val="adqlQ"/>
      </w:pPr>
      <w:proofErr w:type="gramStart"/>
      <w:r w:rsidRPr="00736B6B">
        <w:t>( --</w:t>
      </w:r>
      <w:proofErr w:type="gramEnd"/>
      <w:r w:rsidRPr="00736B6B">
        <w:t xml:space="preserve"> J band approximated</w:t>
      </w:r>
    </w:p>
    <w:p w:rsidR="00F7703E" w:rsidRPr="00CF3F68" w:rsidRDefault="00F7703E" w:rsidP="00D24D16">
      <w:pPr>
        <w:pStyle w:val="adqlQ"/>
      </w:pPr>
      <w:r w:rsidRPr="00736B6B">
        <w:t>(</w:t>
      </w:r>
      <w:r>
        <w:t>em_m</w:t>
      </w:r>
      <w:r w:rsidRPr="00736B6B">
        <w:t xml:space="preserve">in + </w:t>
      </w:r>
      <w:r>
        <w:t>em_m</w:t>
      </w:r>
      <w:r w:rsidRPr="00736B6B">
        <w:t>ax)/2 BETWEEN 1.234E-6 - 162E-9 AND 1.234E-6 + 162E-9</w:t>
      </w:r>
    </w:p>
    <w:p w:rsidR="00F7703E" w:rsidRPr="00CF3F68" w:rsidRDefault="00F7703E" w:rsidP="00D24D16">
      <w:pPr>
        <w:pStyle w:val="adqlQ"/>
      </w:pPr>
      <w:r w:rsidRPr="00736B6B">
        <w:t>AND</w:t>
      </w:r>
    </w:p>
    <w:p w:rsidR="00F7703E" w:rsidRPr="00CF3F68" w:rsidRDefault="00F7703E" w:rsidP="00D24D16">
      <w:pPr>
        <w:pStyle w:val="adqlQ"/>
      </w:pPr>
      <w:r w:rsidRPr="00736B6B">
        <w:t>(</w:t>
      </w:r>
      <w:r>
        <w:t>em_m</w:t>
      </w:r>
      <w:r w:rsidRPr="00736B6B">
        <w:t xml:space="preserve">ax - </w:t>
      </w:r>
      <w:r>
        <w:t>em_m</w:t>
      </w:r>
      <w:r w:rsidRPr="00736B6B">
        <w:t>in) BETWEEN 0.5 * 162E-9 AND 1.5 * 162E-9</w:t>
      </w:r>
    </w:p>
    <w:p w:rsidR="00F7703E" w:rsidRPr="00CF3F68" w:rsidRDefault="00F7703E" w:rsidP="00D24D16">
      <w:pPr>
        <w:pStyle w:val="adqlQ"/>
      </w:pPr>
      <w:r w:rsidRPr="00736B6B">
        <w:t>)</w:t>
      </w:r>
    </w:p>
    <w:p w:rsidR="00F7703E" w:rsidRPr="00CF3F68" w:rsidRDefault="00F7703E" w:rsidP="00D24D16">
      <w:pPr>
        <w:pStyle w:val="adqlQ"/>
      </w:pPr>
      <w:r w:rsidRPr="00736B6B">
        <w:t>OR</w:t>
      </w:r>
    </w:p>
    <w:p w:rsidR="00F7703E" w:rsidRPr="00CF3F68" w:rsidRDefault="00F7703E" w:rsidP="00D24D16">
      <w:pPr>
        <w:pStyle w:val="adqlQ"/>
      </w:pPr>
      <w:proofErr w:type="gramStart"/>
      <w:r w:rsidRPr="00736B6B">
        <w:t>( --</w:t>
      </w:r>
      <w:proofErr w:type="gramEnd"/>
      <w:r w:rsidRPr="00736B6B">
        <w:t xml:space="preserve"> H band approximated</w:t>
      </w:r>
    </w:p>
    <w:p w:rsidR="00F7703E" w:rsidRPr="00CF3F68" w:rsidRDefault="00F7703E" w:rsidP="00D24D16">
      <w:pPr>
        <w:pStyle w:val="adqlQ"/>
      </w:pPr>
      <w:r w:rsidRPr="00736B6B">
        <w:t>(</w:t>
      </w:r>
      <w:r>
        <w:t>em_m</w:t>
      </w:r>
      <w:r w:rsidRPr="00736B6B">
        <w:t xml:space="preserve">in + </w:t>
      </w:r>
      <w:r>
        <w:t>em_m</w:t>
      </w:r>
      <w:r w:rsidRPr="00736B6B">
        <w:t>ax)/2 BETWEEN 1.662E-6 - 251E-9 AND 1.662E-6 + 251E-9</w:t>
      </w:r>
    </w:p>
    <w:p w:rsidR="00F7703E" w:rsidRPr="00CF3F68" w:rsidRDefault="00F7703E" w:rsidP="00D24D16">
      <w:pPr>
        <w:pStyle w:val="adqlQ"/>
      </w:pPr>
      <w:r w:rsidRPr="00736B6B">
        <w:t>AND</w:t>
      </w:r>
    </w:p>
    <w:p w:rsidR="00F7703E" w:rsidRPr="00CF3F68" w:rsidRDefault="00F7703E" w:rsidP="00D24D16">
      <w:pPr>
        <w:pStyle w:val="adqlQ"/>
      </w:pPr>
      <w:r w:rsidRPr="00736B6B">
        <w:t>(</w:t>
      </w:r>
      <w:r>
        <w:t>em_m</w:t>
      </w:r>
      <w:r w:rsidRPr="00736B6B">
        <w:t xml:space="preserve">ax - </w:t>
      </w:r>
      <w:r>
        <w:t>em_m</w:t>
      </w:r>
      <w:r w:rsidRPr="00736B6B">
        <w:t>in) BETWEEN 0.5 * 251E-9 AND 1.5 * 251E-9</w:t>
      </w:r>
    </w:p>
    <w:p w:rsidR="00F7703E" w:rsidRPr="00CF3F68" w:rsidRDefault="00F7703E" w:rsidP="00D24D16">
      <w:pPr>
        <w:pStyle w:val="adqlQ"/>
      </w:pPr>
      <w:r w:rsidRPr="00736B6B">
        <w:t>)</w:t>
      </w:r>
    </w:p>
    <w:p w:rsidR="00F7703E" w:rsidRPr="00CF3F68" w:rsidRDefault="00F7703E" w:rsidP="00D24D16">
      <w:pPr>
        <w:pStyle w:val="adqlQ"/>
      </w:pPr>
      <w:r w:rsidRPr="00736B6B">
        <w:t>OR</w:t>
      </w:r>
    </w:p>
    <w:p w:rsidR="00F7703E" w:rsidRPr="00CF3F68" w:rsidRDefault="00F7703E" w:rsidP="00D24D16">
      <w:pPr>
        <w:pStyle w:val="adqlQ"/>
      </w:pPr>
      <w:proofErr w:type="gramStart"/>
      <w:r w:rsidRPr="00736B6B">
        <w:t>( --</w:t>
      </w:r>
      <w:proofErr w:type="gramEnd"/>
      <w:r w:rsidRPr="00736B6B">
        <w:t xml:space="preserve"> J band approximated</w:t>
      </w:r>
    </w:p>
    <w:p w:rsidR="00F7703E" w:rsidRPr="00CF3F68" w:rsidRDefault="00F7703E" w:rsidP="00D24D16">
      <w:pPr>
        <w:pStyle w:val="adqlQ"/>
      </w:pPr>
      <w:r>
        <w:t>(em_min + em_</w:t>
      </w:r>
      <w:r w:rsidRPr="00736B6B">
        <w:t>max)/2 BETWEEN 2.159E-6 - 262E-9 AND 2.159E-6 + 262E-9</w:t>
      </w:r>
    </w:p>
    <w:p w:rsidR="00F7703E" w:rsidRPr="00CF3F68" w:rsidRDefault="00F7703E" w:rsidP="00D24D16">
      <w:pPr>
        <w:pStyle w:val="adqlQ"/>
      </w:pPr>
      <w:r w:rsidRPr="00736B6B">
        <w:t>AND</w:t>
      </w:r>
    </w:p>
    <w:p w:rsidR="00F7703E" w:rsidRPr="00CF3F68" w:rsidRDefault="00F7703E" w:rsidP="00D24D16">
      <w:pPr>
        <w:pStyle w:val="adqlQ"/>
      </w:pPr>
      <w:r>
        <w:t>(em_max – em_</w:t>
      </w:r>
      <w:r w:rsidRPr="00736B6B">
        <w:t>min) BETWEEN 0.5 * 262E-9 AND 1.5 * 262E-9</w:t>
      </w:r>
    </w:p>
    <w:p w:rsidR="00F7703E" w:rsidRPr="00CF3F68" w:rsidRDefault="00F7703E" w:rsidP="00D24D16">
      <w:pPr>
        <w:pStyle w:val="adqlQ"/>
      </w:pPr>
      <w:r w:rsidRPr="00736B6B">
        <w:t>)</w:t>
      </w:r>
    </w:p>
    <w:p w:rsidR="00F7703E" w:rsidRPr="00CF3F68" w:rsidRDefault="00F7703E" w:rsidP="00D24D16">
      <w:pPr>
        <w:pStyle w:val="adqlQ"/>
      </w:pPr>
      <w:r>
        <w:t>AND s_</w:t>
      </w:r>
      <w:r w:rsidRPr="00736B6B">
        <w:t>ra BETWEEN 16*15 AND 17*15</w:t>
      </w:r>
    </w:p>
    <w:p w:rsidR="00F7703E" w:rsidRPr="00CF3F68" w:rsidRDefault="00F7703E" w:rsidP="00D24D16">
      <w:pPr>
        <w:pStyle w:val="adqlQ"/>
      </w:pPr>
      <w:r>
        <w:t>AND s_</w:t>
      </w:r>
      <w:r w:rsidRPr="00736B6B">
        <w:t>dec BETWEEN 10 and 11</w:t>
      </w:r>
    </w:p>
    <w:p w:rsidR="00F7703E" w:rsidRDefault="00F7703E" w:rsidP="00E60E6B">
      <w:pPr>
        <w:pStyle w:val="Titre3"/>
        <w:numPr>
          <w:ilvl w:val="3"/>
          <w:numId w:val="43"/>
        </w:numPr>
        <w:rPr>
          <w:lang w:val="en-CA"/>
        </w:rPr>
      </w:pPr>
      <w:bookmarkStart w:id="171" w:name="_Toc292147234"/>
      <w:r w:rsidRPr="00736B6B">
        <w:rPr>
          <w:lang w:val="en-CA"/>
        </w:rPr>
        <w:t>Use case 1.4</w:t>
      </w:r>
      <w:bookmarkEnd w:id="171"/>
    </w:p>
    <w:p w:rsidR="00F7703E" w:rsidRPr="00CF3F68" w:rsidRDefault="00F7703E" w:rsidP="00D24D16">
      <w:r w:rsidRPr="00736B6B">
        <w:t>Show me a list of all observations that satisfying:</w:t>
      </w:r>
    </w:p>
    <w:p w:rsidR="00F7703E" w:rsidRPr="00CF3F68" w:rsidRDefault="00F7703E" w:rsidP="00E60E6B">
      <w:pPr>
        <w:pStyle w:val="ColorfulList-Accent11"/>
        <w:numPr>
          <w:ilvl w:val="0"/>
          <w:numId w:val="5"/>
        </w:numPr>
        <w:rPr>
          <w:lang w:eastAsia="fr-FR"/>
        </w:rPr>
      </w:pPr>
      <w:proofErr w:type="spellStart"/>
      <w:r w:rsidRPr="00736B6B">
        <w:rPr>
          <w:lang w:eastAsia="fr-FR"/>
        </w:rPr>
        <w:t>DataType</w:t>
      </w:r>
      <w:proofErr w:type="spellEnd"/>
      <w:r w:rsidRPr="00736B6B">
        <w:rPr>
          <w:lang w:eastAsia="fr-FR"/>
        </w:rPr>
        <w:t>=Image</w:t>
      </w:r>
    </w:p>
    <w:p w:rsidR="00F7703E" w:rsidRPr="00CF3F68" w:rsidRDefault="00F7703E" w:rsidP="00E60E6B">
      <w:pPr>
        <w:pStyle w:val="ColorfulList-Accent11"/>
        <w:numPr>
          <w:ilvl w:val="0"/>
          <w:numId w:val="5"/>
        </w:numPr>
        <w:rPr>
          <w:lang w:eastAsia="fr-FR"/>
        </w:rPr>
      </w:pPr>
      <w:r w:rsidRPr="00736B6B">
        <w:rPr>
          <w:lang w:eastAsia="fr-FR"/>
        </w:rPr>
        <w:t>Wavelength=V or I or Z</w:t>
      </w:r>
    </w:p>
    <w:p w:rsidR="00F7703E" w:rsidRPr="00CF3F68" w:rsidRDefault="00F7703E" w:rsidP="00E60E6B">
      <w:pPr>
        <w:pStyle w:val="ColorfulList-Accent11"/>
        <w:numPr>
          <w:ilvl w:val="0"/>
          <w:numId w:val="5"/>
        </w:numPr>
        <w:rPr>
          <w:lang w:eastAsia="fr-FR"/>
        </w:rPr>
      </w:pPr>
      <w:r w:rsidRPr="00736B6B">
        <w:rPr>
          <w:lang w:eastAsia="fr-FR"/>
        </w:rPr>
        <w:t>Spatial Resolution &lt; 0:7 arcseconds FWHM</w:t>
      </w:r>
    </w:p>
    <w:p w:rsidR="00F7703E" w:rsidRPr="00CF3F68" w:rsidRDefault="00F7703E" w:rsidP="00E60E6B">
      <w:pPr>
        <w:pStyle w:val="ColorfulList-Accent11"/>
        <w:numPr>
          <w:ilvl w:val="0"/>
          <w:numId w:val="5"/>
        </w:numPr>
        <w:rPr>
          <w:lang w:eastAsia="fr-FR"/>
        </w:rPr>
      </w:pPr>
      <w:r w:rsidRPr="00736B6B">
        <w:rPr>
          <w:lang w:eastAsia="fr-FR"/>
        </w:rPr>
        <w:t>Exposure Time &gt; 1000 seconds</w:t>
      </w:r>
    </w:p>
    <w:p w:rsidR="00F7703E" w:rsidRPr="00CF3F68" w:rsidRDefault="00F7703E" w:rsidP="00E60E6B">
      <w:pPr>
        <w:pStyle w:val="ColorfulList-Accent11"/>
        <w:numPr>
          <w:ilvl w:val="0"/>
          <w:numId w:val="5"/>
        </w:numPr>
        <w:rPr>
          <w:lang w:eastAsia="fr-FR"/>
        </w:rPr>
      </w:pPr>
      <w:r w:rsidRPr="00736B6B">
        <w:rPr>
          <w:lang w:eastAsia="fr-FR"/>
        </w:rPr>
        <w:t>Data Quality: Fully Calibrated</w:t>
      </w:r>
    </w:p>
    <w:p w:rsidR="00F7703E" w:rsidRPr="00CF3F68" w:rsidRDefault="00F7703E" w:rsidP="00D24D16">
      <w:pPr>
        <w:pStyle w:val="ColorfulList-Accent11"/>
        <w:rPr>
          <w:lang w:eastAsia="fr-FR"/>
        </w:rPr>
      </w:pPr>
    </w:p>
    <w:p w:rsidR="00F7703E" w:rsidRPr="00CF3F68" w:rsidRDefault="00F7703E" w:rsidP="00D24D16">
      <w:pPr>
        <w:pStyle w:val="adqlQ"/>
        <w:rPr>
          <w:lang w:val="fr-FR"/>
        </w:rPr>
      </w:pPr>
      <w:r w:rsidRPr="00736B6B">
        <w:rPr>
          <w:lang w:val="fr-FR"/>
        </w:rPr>
        <w:t xml:space="preserve">SELECT * FROM </w:t>
      </w:r>
      <w:proofErr w:type="spellStart"/>
      <w:r w:rsidRPr="00736B6B">
        <w:rPr>
          <w:lang w:val="fr-FR"/>
        </w:rPr>
        <w:t>ivoa.Obscore</w:t>
      </w:r>
      <w:proofErr w:type="spellEnd"/>
    </w:p>
    <w:p w:rsidR="00F7703E" w:rsidRPr="00A90526" w:rsidRDefault="00F7703E" w:rsidP="00D24D16">
      <w:pPr>
        <w:pStyle w:val="adqlQ"/>
      </w:pPr>
      <w:r>
        <w:t>WHERE dataproduct_</w:t>
      </w:r>
      <w:r w:rsidRPr="00A90526">
        <w:t>type='image'</w:t>
      </w:r>
    </w:p>
    <w:p w:rsidR="00F7703E" w:rsidRDefault="00F7703E" w:rsidP="00D24D16">
      <w:pPr>
        <w:pStyle w:val="adqlQ"/>
      </w:pPr>
      <w:r w:rsidRPr="00A90526">
        <w:t>AND (</w:t>
      </w:r>
      <w:r>
        <w:t xml:space="preserve"> </w:t>
      </w:r>
    </w:p>
    <w:p w:rsidR="00F7703E" w:rsidRPr="00CF3F68" w:rsidRDefault="00F7703E" w:rsidP="00D24D16">
      <w:pPr>
        <w:pStyle w:val="adqlQ"/>
      </w:pPr>
      <w:proofErr w:type="gramStart"/>
      <w:r w:rsidRPr="00736B6B">
        <w:t>( --</w:t>
      </w:r>
      <w:proofErr w:type="gramEnd"/>
      <w:r w:rsidRPr="00736B6B">
        <w:t xml:space="preserve"> V band approximated</w:t>
      </w:r>
    </w:p>
    <w:p w:rsidR="00F7703E" w:rsidRPr="00CF3F68" w:rsidRDefault="00F7703E" w:rsidP="00D24D16">
      <w:pPr>
        <w:pStyle w:val="adqlQ"/>
      </w:pPr>
      <w:r>
        <w:t>(em_min + em_</w:t>
      </w:r>
      <w:r w:rsidRPr="00736B6B">
        <w:t>max)/2 BETWEEN 5.5E-8 - 89E-9 AND 5.5E-8 + 89E-9</w:t>
      </w:r>
    </w:p>
    <w:p w:rsidR="00F7703E" w:rsidRPr="00CF3F68" w:rsidRDefault="00F7703E" w:rsidP="00D24D16">
      <w:pPr>
        <w:pStyle w:val="adqlQ"/>
      </w:pPr>
      <w:r w:rsidRPr="00736B6B">
        <w:t>AND</w:t>
      </w:r>
    </w:p>
    <w:p w:rsidR="00F7703E" w:rsidRPr="00CF3F68" w:rsidRDefault="00F7703E" w:rsidP="00D24D16">
      <w:pPr>
        <w:pStyle w:val="adqlQ"/>
      </w:pPr>
      <w:r>
        <w:t>(em_max – em_</w:t>
      </w:r>
      <w:r w:rsidRPr="00736B6B">
        <w:t>min) BETWEEN 0.5 * 89E-9 AND 1.5 * 89E-9</w:t>
      </w:r>
    </w:p>
    <w:p w:rsidR="00F7703E" w:rsidRPr="00CF3F68" w:rsidRDefault="00F7703E" w:rsidP="00D24D16">
      <w:pPr>
        <w:pStyle w:val="adqlQ"/>
      </w:pPr>
      <w:r w:rsidRPr="00736B6B">
        <w:t>)</w:t>
      </w:r>
    </w:p>
    <w:p w:rsidR="00F7703E" w:rsidRPr="00CF3F68" w:rsidRDefault="00F7703E" w:rsidP="00D24D16">
      <w:pPr>
        <w:pStyle w:val="adqlQ"/>
      </w:pPr>
      <w:r w:rsidRPr="00736B6B">
        <w:t>OR</w:t>
      </w:r>
    </w:p>
    <w:p w:rsidR="00F7703E" w:rsidRPr="00CF3F68" w:rsidRDefault="00F7703E" w:rsidP="00D24D16">
      <w:pPr>
        <w:pStyle w:val="adqlQ"/>
      </w:pPr>
      <w:proofErr w:type="gramStart"/>
      <w:r w:rsidRPr="00736B6B">
        <w:lastRenderedPageBreak/>
        <w:t>( --</w:t>
      </w:r>
      <w:proofErr w:type="gramEnd"/>
      <w:r w:rsidRPr="00736B6B">
        <w:t xml:space="preserve"> I band approximated</w:t>
      </w:r>
    </w:p>
    <w:p w:rsidR="00F7703E" w:rsidRPr="00CF3F68" w:rsidRDefault="00F7703E" w:rsidP="00D24D16">
      <w:pPr>
        <w:pStyle w:val="adqlQ"/>
      </w:pPr>
      <w:r>
        <w:t>(em_min + em_</w:t>
      </w:r>
      <w:r w:rsidRPr="00736B6B">
        <w:t>max)/2 BETWEEN 9E-8 - 240E-9 AND 9E-8 + 240E-9</w:t>
      </w:r>
    </w:p>
    <w:p w:rsidR="00F7703E" w:rsidRPr="00CF3F68" w:rsidRDefault="00F7703E" w:rsidP="00D24D16">
      <w:pPr>
        <w:pStyle w:val="adqlQ"/>
      </w:pPr>
      <w:r w:rsidRPr="00736B6B">
        <w:t>AND</w:t>
      </w:r>
    </w:p>
    <w:p w:rsidR="00F7703E" w:rsidRPr="00CF3F68" w:rsidRDefault="00F7703E" w:rsidP="00D24D16">
      <w:pPr>
        <w:pStyle w:val="adqlQ"/>
      </w:pPr>
      <w:r>
        <w:t>(em_max – em_</w:t>
      </w:r>
      <w:r w:rsidRPr="00736B6B">
        <w:t>min) BETWEEN 0.5 * 240E-9 AND 1.5 * 240E-9</w:t>
      </w:r>
    </w:p>
    <w:p w:rsidR="00F7703E" w:rsidRPr="00CF3F68" w:rsidRDefault="00F7703E" w:rsidP="00D24D16">
      <w:pPr>
        <w:pStyle w:val="adqlQ"/>
      </w:pPr>
      <w:r w:rsidRPr="00736B6B">
        <w:t>)</w:t>
      </w:r>
    </w:p>
    <w:p w:rsidR="00F7703E" w:rsidRPr="00CF3F68" w:rsidRDefault="00F7703E" w:rsidP="00D24D16">
      <w:pPr>
        <w:pStyle w:val="adqlQ"/>
      </w:pPr>
      <w:r w:rsidRPr="00736B6B">
        <w:t>OR</w:t>
      </w:r>
    </w:p>
    <w:p w:rsidR="00F7703E" w:rsidRPr="00CF3F68" w:rsidRDefault="00F7703E" w:rsidP="00D24D16">
      <w:pPr>
        <w:pStyle w:val="adqlQ"/>
      </w:pPr>
      <w:proofErr w:type="gramStart"/>
      <w:r w:rsidRPr="00736B6B">
        <w:t>( --</w:t>
      </w:r>
      <w:proofErr w:type="gramEnd"/>
      <w:r w:rsidRPr="00736B6B">
        <w:t xml:space="preserve"> Z band approximated (Using correct values???)</w:t>
      </w:r>
    </w:p>
    <w:p w:rsidR="00F7703E" w:rsidRPr="00CF3F68" w:rsidRDefault="00F7703E" w:rsidP="00D24D16">
      <w:pPr>
        <w:pStyle w:val="adqlQ"/>
      </w:pPr>
      <w:r>
        <w:t>(em_min + em_</w:t>
      </w:r>
      <w:r w:rsidRPr="00736B6B">
        <w:t>max)/2 BETWEEN 8.8E-8 - 95E-9 AND 8.8E-8 + 95E-9</w:t>
      </w:r>
    </w:p>
    <w:p w:rsidR="00F7703E" w:rsidRPr="00CF3F68" w:rsidRDefault="00F7703E" w:rsidP="00D24D16">
      <w:pPr>
        <w:pStyle w:val="adqlQ"/>
      </w:pPr>
      <w:r w:rsidRPr="00736B6B">
        <w:t>AND</w:t>
      </w:r>
    </w:p>
    <w:p w:rsidR="00F7703E" w:rsidRPr="00CF3F68" w:rsidRDefault="00F7703E" w:rsidP="00D24D16">
      <w:pPr>
        <w:pStyle w:val="adqlQ"/>
      </w:pPr>
      <w:r>
        <w:t>(em_max – em_</w:t>
      </w:r>
      <w:r w:rsidRPr="00736B6B">
        <w:t>min) BETWEEN 0.5 * 95E-9 AND 1.5 * 95E-9</w:t>
      </w:r>
    </w:p>
    <w:p w:rsidR="00F7703E" w:rsidRPr="00CF3F68" w:rsidRDefault="00F7703E" w:rsidP="00D24D16">
      <w:pPr>
        <w:pStyle w:val="adqlQ"/>
      </w:pPr>
      <w:r w:rsidRPr="00736B6B">
        <w:t>)</w:t>
      </w:r>
    </w:p>
    <w:p w:rsidR="00F7703E" w:rsidRPr="00CF3F68" w:rsidRDefault="00F7703E" w:rsidP="00D24D16">
      <w:pPr>
        <w:pStyle w:val="adqlQ"/>
      </w:pPr>
      <w:r>
        <w:t>AND s_</w:t>
      </w:r>
      <w:r w:rsidRPr="00736B6B">
        <w:t>resolution &lt; 0.7</w:t>
      </w:r>
    </w:p>
    <w:p w:rsidR="00F7703E" w:rsidRPr="00CF3F68" w:rsidRDefault="00F7703E" w:rsidP="00D24D16">
      <w:pPr>
        <w:pStyle w:val="adqlQ"/>
      </w:pPr>
      <w:proofErr w:type="gramStart"/>
      <w:r>
        <w:t>AND t_</w:t>
      </w:r>
      <w:r w:rsidRPr="00736B6B">
        <w:t>exptime &gt; 1000.</w:t>
      </w:r>
      <w:proofErr w:type="gramEnd"/>
    </w:p>
    <w:p w:rsidR="00F7703E" w:rsidRPr="00CF3F68" w:rsidRDefault="00F7703E" w:rsidP="00D24D16">
      <w:pPr>
        <w:pStyle w:val="adqlQ"/>
      </w:pPr>
      <w:r>
        <w:t>AND calib_</w:t>
      </w:r>
      <w:r w:rsidRPr="00736B6B">
        <w:t>level &gt; 1</w:t>
      </w:r>
    </w:p>
    <w:p w:rsidR="00F7703E" w:rsidRDefault="00F7703E" w:rsidP="00E60E6B">
      <w:pPr>
        <w:pStyle w:val="Titre3"/>
        <w:numPr>
          <w:ilvl w:val="3"/>
          <w:numId w:val="43"/>
        </w:numPr>
        <w:rPr>
          <w:lang w:val="en-CA"/>
        </w:rPr>
      </w:pPr>
      <w:bookmarkStart w:id="172" w:name="_Toc292147235"/>
      <w:r w:rsidRPr="00736B6B">
        <w:rPr>
          <w:lang w:val="en-CA"/>
        </w:rPr>
        <w:t>Use case 1.5</w:t>
      </w:r>
      <w:bookmarkEnd w:id="172"/>
    </w:p>
    <w:p w:rsidR="00F7703E" w:rsidRPr="00CF3F68" w:rsidRDefault="00F7703E" w:rsidP="00D24D16">
      <w:r w:rsidRPr="00736B6B">
        <w:t>Show me all data that satisfies:</w:t>
      </w:r>
    </w:p>
    <w:p w:rsidR="00F7703E" w:rsidRPr="00CF3F68" w:rsidRDefault="00F7703E" w:rsidP="00E60E6B">
      <w:pPr>
        <w:pStyle w:val="ColorfulList-Accent11"/>
        <w:numPr>
          <w:ilvl w:val="0"/>
          <w:numId w:val="12"/>
        </w:numPr>
        <w:rPr>
          <w:lang w:eastAsia="fr-FR"/>
        </w:rPr>
      </w:pPr>
      <w:proofErr w:type="spellStart"/>
      <w:r w:rsidRPr="00736B6B">
        <w:rPr>
          <w:lang w:eastAsia="fr-FR"/>
        </w:rPr>
        <w:t>DataType</w:t>
      </w:r>
      <w:proofErr w:type="spellEnd"/>
      <w:r w:rsidRPr="00736B6B">
        <w:rPr>
          <w:lang w:eastAsia="fr-FR"/>
        </w:rPr>
        <w:t>=IFU</w:t>
      </w:r>
    </w:p>
    <w:p w:rsidR="00F7703E" w:rsidRPr="00CF3F68" w:rsidRDefault="00F7703E" w:rsidP="00E60E6B">
      <w:pPr>
        <w:pStyle w:val="ColorfulList-Accent11"/>
        <w:numPr>
          <w:ilvl w:val="0"/>
          <w:numId w:val="12"/>
        </w:numPr>
        <w:rPr>
          <w:lang w:eastAsia="fr-FR"/>
        </w:rPr>
      </w:pPr>
      <w:proofErr w:type="spellStart"/>
      <w:r w:rsidRPr="00736B6B">
        <w:rPr>
          <w:lang w:eastAsia="fr-FR"/>
        </w:rPr>
        <w:t>DataQuality</w:t>
      </w:r>
      <w:proofErr w:type="spellEnd"/>
      <w:r w:rsidRPr="00736B6B">
        <w:rPr>
          <w:lang w:eastAsia="fr-FR"/>
        </w:rPr>
        <w:t>: Fully Calibrated</w:t>
      </w:r>
    </w:p>
    <w:p w:rsidR="00F7703E" w:rsidRPr="00CF3F68" w:rsidRDefault="00F7703E" w:rsidP="00E60E6B">
      <w:pPr>
        <w:pStyle w:val="ColorfulList-Accent11"/>
        <w:numPr>
          <w:ilvl w:val="0"/>
          <w:numId w:val="12"/>
        </w:numPr>
        <w:rPr>
          <w:lang w:eastAsia="fr-FR"/>
        </w:rPr>
      </w:pPr>
      <w:proofErr w:type="spellStart"/>
      <w:r w:rsidRPr="00736B6B">
        <w:rPr>
          <w:lang w:eastAsia="fr-FR"/>
        </w:rPr>
        <w:t>ObjectClass</w:t>
      </w:r>
      <w:proofErr w:type="spellEnd"/>
      <w:r w:rsidRPr="00736B6B">
        <w:rPr>
          <w:lang w:eastAsia="fr-FR"/>
        </w:rPr>
        <w:t>=quasar (SERVIC REQ + NEEDS ANOTHER SERVICE (CATALOGUE)</w:t>
      </w:r>
    </w:p>
    <w:p w:rsidR="00F7703E" w:rsidRPr="00CF3F68" w:rsidRDefault="00F7703E" w:rsidP="00E60E6B">
      <w:pPr>
        <w:pStyle w:val="ColorfulList-Accent11"/>
        <w:numPr>
          <w:ilvl w:val="0"/>
          <w:numId w:val="12"/>
        </w:numPr>
        <w:rPr>
          <w:lang w:eastAsia="fr-FR"/>
        </w:rPr>
      </w:pPr>
      <w:r w:rsidRPr="00736B6B">
        <w:rPr>
          <w:lang w:eastAsia="fr-FR"/>
        </w:rPr>
        <w:t>Redshift &gt; 3:</w:t>
      </w:r>
    </w:p>
    <w:p w:rsidR="00F7703E" w:rsidRPr="00CF3F68" w:rsidRDefault="00F7703E" w:rsidP="00E60E6B">
      <w:pPr>
        <w:pStyle w:val="ColorfulList-Accent11"/>
        <w:numPr>
          <w:ilvl w:val="0"/>
          <w:numId w:val="12"/>
        </w:numPr>
        <w:rPr>
          <w:lang w:eastAsia="fr-FR"/>
        </w:rPr>
      </w:pPr>
      <w:r w:rsidRPr="00736B6B">
        <w:rPr>
          <w:lang w:eastAsia="fr-FR"/>
        </w:rPr>
        <w:t xml:space="preserve">Radio flux &gt; 1 </w:t>
      </w:r>
      <w:proofErr w:type="spellStart"/>
      <w:r w:rsidRPr="00736B6B">
        <w:rPr>
          <w:lang w:eastAsia="fr-FR"/>
        </w:rPr>
        <w:t>mJy</w:t>
      </w:r>
      <w:proofErr w:type="spellEnd"/>
    </w:p>
    <w:p w:rsidR="00F7703E" w:rsidRDefault="00F7703E" w:rsidP="00D24D16">
      <w:pPr>
        <w:pStyle w:val="ColorfulList-Accent11"/>
        <w:rPr>
          <w:lang w:eastAsia="fr-FR"/>
        </w:rPr>
      </w:pPr>
    </w:p>
    <w:p w:rsidR="00F7703E" w:rsidRPr="00CF3F68" w:rsidRDefault="00F7703E" w:rsidP="00D24D16">
      <w:pPr>
        <w:pStyle w:val="ColorfulList-Accent11"/>
        <w:rPr>
          <w:lang w:eastAsia="fr-FR"/>
        </w:rPr>
      </w:pPr>
      <w:r>
        <w:rPr>
          <w:lang w:eastAsia="fr-FR"/>
        </w:rPr>
        <w:t>We assume here that data providers will expose IFU data using dataproduct_type=’cube’.</w:t>
      </w:r>
    </w:p>
    <w:p w:rsidR="00F7703E" w:rsidRPr="00D2165D" w:rsidRDefault="00F7703E" w:rsidP="00D24D16">
      <w:pPr>
        <w:pStyle w:val="adqlQ"/>
      </w:pPr>
      <w:r w:rsidRPr="00D2165D">
        <w:t xml:space="preserve">SELECT * FROM </w:t>
      </w:r>
      <w:proofErr w:type="spellStart"/>
      <w:r w:rsidRPr="00D2165D">
        <w:t>ivoa.Obscore</w:t>
      </w:r>
      <w:proofErr w:type="spellEnd"/>
    </w:p>
    <w:p w:rsidR="00F7703E" w:rsidRPr="00D2165D" w:rsidRDefault="00F7703E" w:rsidP="00D24D16">
      <w:pPr>
        <w:pStyle w:val="adqlQ"/>
      </w:pPr>
      <w:r w:rsidRPr="00D2165D">
        <w:t>WHERE dataproduct_type='cube'</w:t>
      </w:r>
    </w:p>
    <w:p w:rsidR="00F7703E" w:rsidRPr="00D2165D" w:rsidRDefault="00F7703E" w:rsidP="00D24D16">
      <w:pPr>
        <w:pStyle w:val="adqlQ"/>
      </w:pPr>
      <w:r w:rsidRPr="00D2165D">
        <w:t>AND calib_level &gt; 1</w:t>
      </w:r>
    </w:p>
    <w:p w:rsidR="00F7703E" w:rsidRPr="00CF3F68" w:rsidRDefault="00F7703E" w:rsidP="00D24D16">
      <w:pPr>
        <w:pStyle w:val="adqlQ"/>
      </w:pPr>
      <w:r w:rsidRPr="00D2165D">
        <w:t xml:space="preserve">AND </w:t>
      </w:r>
      <w:proofErr w:type="gramStart"/>
      <w:r w:rsidRPr="00D2165D">
        <w:t>CONTAINS(</w:t>
      </w:r>
      <w:proofErr w:type="gramEnd"/>
      <w:r w:rsidRPr="00D2165D">
        <w:t xml:space="preserve">POINT('ICRS', </w:t>
      </w:r>
      <w:proofErr w:type="spellStart"/>
      <w:r w:rsidRPr="00D2165D">
        <w:t>quasar_ra</w:t>
      </w:r>
      <w:proofErr w:type="spellEnd"/>
      <w:r w:rsidRPr="00D2165D">
        <w:t xml:space="preserve">, </w:t>
      </w:r>
      <w:proofErr w:type="spellStart"/>
      <w:r w:rsidRPr="00D2165D">
        <w:t>quasar_dec</w:t>
      </w:r>
      <w:proofErr w:type="spellEnd"/>
      <w:r w:rsidRPr="00D2165D">
        <w:t>), s_region) = 1</w:t>
      </w:r>
    </w:p>
    <w:p w:rsidR="00F7703E" w:rsidRDefault="00F7703E" w:rsidP="00E60E6B">
      <w:pPr>
        <w:pStyle w:val="Titre3"/>
        <w:numPr>
          <w:ilvl w:val="3"/>
          <w:numId w:val="43"/>
        </w:numPr>
        <w:rPr>
          <w:lang w:val="en-CA"/>
        </w:rPr>
      </w:pPr>
      <w:bookmarkStart w:id="173" w:name="_Toc292147236"/>
      <w:r w:rsidRPr="00736B6B">
        <w:rPr>
          <w:lang w:val="en-CA"/>
        </w:rPr>
        <w:t>Use case 1.6</w:t>
      </w:r>
      <w:bookmarkEnd w:id="173"/>
    </w:p>
    <w:p w:rsidR="00F7703E" w:rsidRPr="00CF3F68" w:rsidRDefault="00F7703E" w:rsidP="00D24D16">
      <w:r w:rsidRPr="00736B6B">
        <w:t>For an input list of RA, DEC, Mean Julian Date (MJD), show me all data that satisfies (LIST=SERVREQ)</w:t>
      </w:r>
    </w:p>
    <w:p w:rsidR="00F7703E" w:rsidRPr="00CF3F68" w:rsidRDefault="00F7703E" w:rsidP="00E60E6B">
      <w:pPr>
        <w:pStyle w:val="ColorfulList-Accent11"/>
        <w:numPr>
          <w:ilvl w:val="0"/>
          <w:numId w:val="7"/>
        </w:numPr>
        <w:rPr>
          <w:lang w:eastAsia="fr-FR"/>
        </w:rPr>
      </w:pPr>
      <w:proofErr w:type="spellStart"/>
      <w:r w:rsidRPr="00736B6B">
        <w:rPr>
          <w:lang w:eastAsia="fr-FR"/>
        </w:rPr>
        <w:t>DataType</w:t>
      </w:r>
      <w:proofErr w:type="spellEnd"/>
      <w:r w:rsidRPr="00736B6B">
        <w:rPr>
          <w:lang w:eastAsia="fr-FR"/>
        </w:rPr>
        <w:t>=imaging</w:t>
      </w:r>
    </w:p>
    <w:p w:rsidR="00F7703E" w:rsidRPr="00CF3F68" w:rsidRDefault="00F7703E" w:rsidP="00E60E6B">
      <w:pPr>
        <w:pStyle w:val="ColorfulList-Accent11"/>
        <w:numPr>
          <w:ilvl w:val="0"/>
          <w:numId w:val="7"/>
        </w:numPr>
        <w:rPr>
          <w:lang w:eastAsia="fr-FR"/>
        </w:rPr>
      </w:pPr>
      <w:r w:rsidRPr="00736B6B">
        <w:rPr>
          <w:lang w:eastAsia="fr-FR"/>
        </w:rPr>
        <w:t>RA,DEC include the value and the list and Observation date is within 1 day of the MJD value</w:t>
      </w:r>
    </w:p>
    <w:p w:rsidR="00F7703E" w:rsidRPr="00CF3F68" w:rsidRDefault="00F7703E" w:rsidP="00D24D16">
      <w:pPr>
        <w:pStyle w:val="ColorfulList-Accent11"/>
        <w:rPr>
          <w:lang w:eastAsia="fr-FR"/>
        </w:rPr>
      </w:pPr>
    </w:p>
    <w:p w:rsidR="00F7703E" w:rsidRPr="00CF3F68" w:rsidRDefault="00F7703E" w:rsidP="00D24D16">
      <w:pPr>
        <w:pStyle w:val="adqlQ"/>
      </w:pPr>
      <w:r w:rsidRPr="00736B6B">
        <w:t xml:space="preserve">SELECT * FROM </w:t>
      </w:r>
      <w:proofErr w:type="spellStart"/>
      <w:r w:rsidRPr="00736B6B">
        <w:t>ivoa.Obscore</w:t>
      </w:r>
      <w:proofErr w:type="spellEnd"/>
    </w:p>
    <w:p w:rsidR="00F7703E" w:rsidRPr="00CF3F68" w:rsidRDefault="00F7703E" w:rsidP="00D24D16">
      <w:pPr>
        <w:pStyle w:val="adqlQ"/>
      </w:pPr>
      <w:r w:rsidRPr="00736B6B">
        <w:t>WHERE dataproduct</w:t>
      </w:r>
      <w:r>
        <w:t>_</w:t>
      </w:r>
      <w:r w:rsidRPr="00736B6B">
        <w:t>type='image'</w:t>
      </w:r>
    </w:p>
    <w:p w:rsidR="00F7703E" w:rsidRPr="00CF3F68" w:rsidRDefault="00F7703E" w:rsidP="00D24D16">
      <w:pPr>
        <w:pStyle w:val="adqlQ"/>
      </w:pPr>
      <w:r w:rsidRPr="00736B6B">
        <w:t xml:space="preserve">AND </w:t>
      </w:r>
      <w:proofErr w:type="gramStart"/>
      <w:r w:rsidRPr="00736B6B">
        <w:t>CONTAINS(</w:t>
      </w:r>
      <w:proofErr w:type="gramEnd"/>
      <w:r w:rsidRPr="00736B6B">
        <w:t>POINT('ICRS',</w:t>
      </w:r>
      <w:proofErr w:type="spellStart"/>
      <w:r w:rsidRPr="00736B6B">
        <w:t>user</w:t>
      </w:r>
      <w:r>
        <w:t>_</w:t>
      </w:r>
      <w:r w:rsidRPr="00736B6B">
        <w:t>ra,user</w:t>
      </w:r>
      <w:r>
        <w:t>_</w:t>
      </w:r>
      <w:r w:rsidRPr="00736B6B">
        <w:t>dec</w:t>
      </w:r>
      <w:proofErr w:type="spellEnd"/>
      <w:r w:rsidRPr="00736B6B">
        <w:t>), s</w:t>
      </w:r>
      <w:r>
        <w:t>_</w:t>
      </w:r>
      <w:r w:rsidRPr="00736B6B">
        <w:t>region) = 1</w:t>
      </w:r>
    </w:p>
    <w:p w:rsidR="00F7703E" w:rsidRPr="00CF3F68" w:rsidRDefault="00F7703E" w:rsidP="00D24D16">
      <w:pPr>
        <w:pStyle w:val="adqlQ"/>
      </w:pPr>
      <w:r w:rsidRPr="00736B6B">
        <w:rPr>
          <w:lang w:val="fr-FR"/>
        </w:rPr>
        <w:t>AND | (t</w:t>
      </w:r>
      <w:r>
        <w:rPr>
          <w:lang w:val="fr-FR"/>
        </w:rPr>
        <w:t>_</w:t>
      </w:r>
      <w:r w:rsidRPr="00736B6B">
        <w:rPr>
          <w:lang w:val="fr-FR"/>
        </w:rPr>
        <w:t>max + t</w:t>
      </w:r>
      <w:r>
        <w:rPr>
          <w:lang w:val="fr-FR"/>
        </w:rPr>
        <w:t>_</w:t>
      </w:r>
      <w:r w:rsidRPr="00736B6B">
        <w:rPr>
          <w:lang w:val="fr-FR"/>
        </w:rPr>
        <w:t xml:space="preserve">min)/2 </w:t>
      </w:r>
      <w:r>
        <w:rPr>
          <w:lang w:val="fr-FR"/>
        </w:rPr>
        <w:t>–</w:t>
      </w:r>
      <w:r w:rsidRPr="00736B6B">
        <w:rPr>
          <w:lang w:val="fr-FR"/>
        </w:rPr>
        <w:t xml:space="preserve"> </w:t>
      </w:r>
      <w:proofErr w:type="spellStart"/>
      <w:r w:rsidRPr="00736B6B">
        <w:rPr>
          <w:lang w:val="fr-FR"/>
        </w:rPr>
        <w:t>user</w:t>
      </w:r>
      <w:r>
        <w:rPr>
          <w:lang w:val="fr-FR"/>
        </w:rPr>
        <w:t>_</w:t>
      </w:r>
      <w:r w:rsidRPr="00736B6B">
        <w:rPr>
          <w:lang w:val="fr-FR"/>
        </w:rPr>
        <w:t>date</w:t>
      </w:r>
      <w:proofErr w:type="spellEnd"/>
      <w:r w:rsidRPr="00736B6B">
        <w:rPr>
          <w:lang w:val="fr-FR"/>
        </w:rPr>
        <w:t xml:space="preserve"> | &lt; 1 </w:t>
      </w:r>
      <w:proofErr w:type="spellStart"/>
      <w:r w:rsidRPr="00736B6B">
        <w:rPr>
          <w:lang w:val="fr-FR"/>
        </w:rPr>
        <w:t>day</w:t>
      </w:r>
      <w:proofErr w:type="spellEnd"/>
    </w:p>
    <w:p w:rsidR="00F7703E" w:rsidRDefault="00F7703E" w:rsidP="00E60E6B">
      <w:pPr>
        <w:pStyle w:val="Titre2"/>
        <w:numPr>
          <w:ilvl w:val="2"/>
          <w:numId w:val="43"/>
        </w:numPr>
        <w:rPr>
          <w:lang w:eastAsia="fr-FR"/>
        </w:rPr>
      </w:pPr>
      <w:bookmarkStart w:id="174" w:name="_Toc292147237"/>
      <w:r w:rsidRPr="00736B6B">
        <w:rPr>
          <w:lang w:eastAsia="fr-FR"/>
        </w:rPr>
        <w:t>Discovering spectral data</w:t>
      </w:r>
      <w:bookmarkEnd w:id="174"/>
    </w:p>
    <w:p w:rsidR="00F7703E" w:rsidRDefault="00F7703E" w:rsidP="00E60E6B">
      <w:pPr>
        <w:pStyle w:val="Titre3"/>
        <w:numPr>
          <w:ilvl w:val="3"/>
          <w:numId w:val="43"/>
        </w:numPr>
        <w:rPr>
          <w:lang w:val="en-CA"/>
        </w:rPr>
      </w:pPr>
      <w:bookmarkStart w:id="175" w:name="_Toc292147238"/>
      <w:r w:rsidRPr="00736B6B">
        <w:rPr>
          <w:lang w:val="en-CA"/>
        </w:rPr>
        <w:t>Use case 2.1</w:t>
      </w:r>
      <w:bookmarkEnd w:id="175"/>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37"/>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E60E6B">
      <w:pPr>
        <w:pStyle w:val="ColorfulList-Accent11"/>
        <w:numPr>
          <w:ilvl w:val="0"/>
          <w:numId w:val="37"/>
        </w:numPr>
        <w:rPr>
          <w:lang w:eastAsia="fr-FR"/>
        </w:rPr>
      </w:pPr>
      <w:r w:rsidRPr="00736B6B">
        <w:rPr>
          <w:lang w:eastAsia="fr-FR"/>
        </w:rPr>
        <w:t xml:space="preserve">Energy spans 1 to 5 </w:t>
      </w:r>
      <w:proofErr w:type="spellStart"/>
      <w:r w:rsidRPr="00736B6B">
        <w:rPr>
          <w:lang w:eastAsia="fr-FR"/>
        </w:rPr>
        <w:t>keV</w:t>
      </w:r>
      <w:proofErr w:type="spellEnd"/>
    </w:p>
    <w:p w:rsidR="00F7703E" w:rsidRPr="00CF3F68" w:rsidRDefault="00F7703E" w:rsidP="00E60E6B">
      <w:pPr>
        <w:pStyle w:val="ColorfulList-Accent11"/>
        <w:numPr>
          <w:ilvl w:val="0"/>
          <w:numId w:val="37"/>
        </w:numPr>
        <w:rPr>
          <w:lang w:eastAsia="fr-FR"/>
        </w:rPr>
      </w:pPr>
      <w:r w:rsidRPr="00736B6B">
        <w:rPr>
          <w:lang w:eastAsia="fr-FR"/>
        </w:rPr>
        <w:t>Total counts in spectrum &gt; 100</w:t>
      </w:r>
    </w:p>
    <w:p w:rsidR="00F7703E" w:rsidRPr="00CF3F68" w:rsidRDefault="00F7703E" w:rsidP="00E60E6B">
      <w:pPr>
        <w:pStyle w:val="ColorfulList-Accent11"/>
        <w:numPr>
          <w:ilvl w:val="0"/>
          <w:numId w:val="37"/>
        </w:numPr>
        <w:rPr>
          <w:lang w:eastAsia="fr-FR"/>
        </w:rPr>
      </w:pPr>
      <w:r w:rsidRPr="00736B6B">
        <w:rPr>
          <w:lang w:eastAsia="fr-FR"/>
        </w:rPr>
        <w:t>Exposure time &gt; 10000 seconds</w:t>
      </w:r>
    </w:p>
    <w:p w:rsidR="00F7703E" w:rsidRPr="00CF3F68" w:rsidRDefault="00F7703E" w:rsidP="00E60E6B">
      <w:pPr>
        <w:pStyle w:val="ColorfulList-Accent11"/>
        <w:numPr>
          <w:ilvl w:val="0"/>
          <w:numId w:val="37"/>
        </w:numPr>
        <w:rPr>
          <w:lang w:eastAsia="fr-FR"/>
        </w:rPr>
      </w:pPr>
      <w:r w:rsidRPr="00736B6B">
        <w:rPr>
          <w:lang w:eastAsia="fr-FR"/>
        </w:rPr>
        <w:lastRenderedPageBreak/>
        <w:t>Data Quality: Fully Calibrated</w:t>
      </w:r>
    </w:p>
    <w:p w:rsidR="00F7703E" w:rsidRDefault="00F7703E" w:rsidP="00E60E6B">
      <w:pPr>
        <w:pStyle w:val="Titre3"/>
        <w:numPr>
          <w:ilvl w:val="3"/>
          <w:numId w:val="43"/>
        </w:numPr>
        <w:rPr>
          <w:lang w:val="en-CA"/>
        </w:rPr>
      </w:pPr>
      <w:bookmarkStart w:id="176" w:name="_Toc292147239"/>
      <w:r w:rsidRPr="00736B6B">
        <w:rPr>
          <w:lang w:val="en-CA"/>
        </w:rPr>
        <w:t>Use case 2.2</w:t>
      </w:r>
      <w:bookmarkEnd w:id="176"/>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29"/>
        </w:numPr>
        <w:rPr>
          <w:lang w:eastAsia="fr-FR"/>
        </w:rPr>
      </w:pPr>
      <w:proofErr w:type="spellStart"/>
      <w:r w:rsidRPr="00736B6B">
        <w:rPr>
          <w:lang w:eastAsia="fr-FR"/>
        </w:rPr>
        <w:t>DataType</w:t>
      </w:r>
      <w:proofErr w:type="spellEnd"/>
      <w:r w:rsidRPr="00736B6B">
        <w:rPr>
          <w:lang w:eastAsia="fr-FR"/>
        </w:rPr>
        <w:t>=Spectrum</w:t>
      </w:r>
    </w:p>
    <w:p w:rsidR="00F7703E" w:rsidRPr="00CF3F68" w:rsidRDefault="00F7703E" w:rsidP="00E60E6B">
      <w:pPr>
        <w:pStyle w:val="ColorfulList-Accent11"/>
        <w:numPr>
          <w:ilvl w:val="0"/>
          <w:numId w:val="29"/>
        </w:numPr>
        <w:rPr>
          <w:lang w:eastAsia="fr-FR"/>
        </w:rPr>
      </w:pPr>
      <w:r w:rsidRPr="00736B6B">
        <w:rPr>
          <w:lang w:eastAsia="fr-FR"/>
        </w:rPr>
        <w:t>Wavelength includes 6500 angstroms</w:t>
      </w:r>
    </w:p>
    <w:p w:rsidR="00F7703E" w:rsidRPr="00CF3F68" w:rsidRDefault="00F7703E" w:rsidP="00E60E6B">
      <w:pPr>
        <w:pStyle w:val="ColorfulList-Accent11"/>
        <w:numPr>
          <w:ilvl w:val="0"/>
          <w:numId w:val="29"/>
        </w:numPr>
        <w:rPr>
          <w:lang w:eastAsia="fr-FR"/>
        </w:rPr>
      </w:pPr>
      <w:r w:rsidRPr="00736B6B">
        <w:rPr>
          <w:lang w:eastAsia="fr-FR"/>
        </w:rPr>
        <w:t>Spectral Resolution better than 15 angstroms</w:t>
      </w:r>
    </w:p>
    <w:p w:rsidR="00F7703E" w:rsidRPr="00CF3F68" w:rsidRDefault="00F7703E" w:rsidP="00E60E6B">
      <w:pPr>
        <w:pStyle w:val="ColorfulList-Accent11"/>
        <w:numPr>
          <w:ilvl w:val="0"/>
          <w:numId w:val="29"/>
        </w:numPr>
        <w:rPr>
          <w:lang w:eastAsia="fr-FR"/>
        </w:rPr>
      </w:pPr>
      <w:r w:rsidRPr="00736B6B">
        <w:rPr>
          <w:lang w:eastAsia="fr-FR"/>
        </w:rPr>
        <w:t>Spatial Resolution better than 2 arcseconds FWHM</w:t>
      </w:r>
    </w:p>
    <w:p w:rsidR="00F7703E" w:rsidRPr="00CF3F68" w:rsidRDefault="00F7703E" w:rsidP="00E60E6B">
      <w:pPr>
        <w:pStyle w:val="ColorfulList-Accent11"/>
        <w:numPr>
          <w:ilvl w:val="0"/>
          <w:numId w:val="29"/>
        </w:numPr>
        <w:rPr>
          <w:lang w:eastAsia="fr-FR"/>
        </w:rPr>
      </w:pPr>
      <w:r w:rsidRPr="00736B6B">
        <w:rPr>
          <w:lang w:eastAsia="fr-FR"/>
        </w:rPr>
        <w:t>Exposure Time &gt; 3600 seconds</w:t>
      </w:r>
    </w:p>
    <w:p w:rsidR="00F7703E" w:rsidRPr="00CF3F68" w:rsidRDefault="00F7703E" w:rsidP="00E60E6B">
      <w:pPr>
        <w:pStyle w:val="ColorfulList-Accent11"/>
        <w:numPr>
          <w:ilvl w:val="0"/>
          <w:numId w:val="29"/>
        </w:numPr>
        <w:rPr>
          <w:lang w:eastAsia="fr-FR"/>
        </w:rPr>
      </w:pPr>
      <w:r w:rsidRPr="00736B6B">
        <w:rPr>
          <w:lang w:eastAsia="fr-FR"/>
        </w:rPr>
        <w:t>Data Quality = Any</w:t>
      </w:r>
    </w:p>
    <w:p w:rsidR="00F7703E" w:rsidRPr="00CF3F68" w:rsidRDefault="00F7703E" w:rsidP="00D24D16">
      <w:pPr>
        <w:pStyle w:val="ColorfulList-Accent11"/>
        <w:rPr>
          <w:lang w:eastAsia="fr-FR"/>
        </w:rPr>
      </w:pPr>
    </w:p>
    <w:p w:rsidR="00F7703E" w:rsidRPr="00CF3F68" w:rsidRDefault="00F7703E" w:rsidP="00D24D16">
      <w:pPr>
        <w:pStyle w:val="adqlQ"/>
        <w:rPr>
          <w:lang w:val="fr-FR"/>
        </w:rPr>
      </w:pPr>
      <w:r w:rsidRPr="00736B6B">
        <w:rPr>
          <w:lang w:val="fr-FR"/>
        </w:rPr>
        <w:t xml:space="preserve">SELECT * </w:t>
      </w:r>
      <w:proofErr w:type="spellStart"/>
      <w:r w:rsidRPr="00736B6B">
        <w:rPr>
          <w:lang w:val="fr-FR"/>
        </w:rPr>
        <w:t>from</w:t>
      </w:r>
      <w:proofErr w:type="spellEnd"/>
      <w:r w:rsidRPr="00736B6B">
        <w:rPr>
          <w:lang w:val="fr-FR"/>
        </w:rPr>
        <w:t xml:space="preserve"> </w:t>
      </w:r>
      <w:proofErr w:type="spellStart"/>
      <w:r w:rsidRPr="00736B6B">
        <w:rPr>
          <w:lang w:val="fr-FR"/>
        </w:rPr>
        <w:t>ivoa.Obscore</w:t>
      </w:r>
      <w:proofErr w:type="spellEnd"/>
    </w:p>
    <w:p w:rsidR="00F7703E" w:rsidRPr="00CF3F68" w:rsidRDefault="00F7703E" w:rsidP="00D24D16">
      <w:pPr>
        <w:pStyle w:val="adqlQ"/>
        <w:rPr>
          <w:lang w:val="fr-FR"/>
        </w:rPr>
      </w:pPr>
      <w:r w:rsidRPr="00736B6B">
        <w:rPr>
          <w:lang w:val="fr-FR"/>
        </w:rPr>
        <w:t xml:space="preserve">WHERE </w:t>
      </w:r>
      <w:r>
        <w:rPr>
          <w:lang w:val="fr-FR"/>
        </w:rPr>
        <w:t>dataproduct_type</w:t>
      </w:r>
      <w:r w:rsidRPr="00736B6B">
        <w:rPr>
          <w:lang w:val="fr-FR"/>
        </w:rPr>
        <w:t>='</w:t>
      </w:r>
      <w:proofErr w:type="spellStart"/>
      <w:r w:rsidRPr="00736B6B">
        <w:rPr>
          <w:lang w:val="fr-FR"/>
        </w:rPr>
        <w:t>spectrum</w:t>
      </w:r>
      <w:proofErr w:type="spellEnd"/>
      <w:r w:rsidRPr="00736B6B">
        <w:rPr>
          <w:lang w:val="fr-FR"/>
        </w:rPr>
        <w:t>'</w:t>
      </w:r>
    </w:p>
    <w:p w:rsidR="00F7703E" w:rsidRPr="00CF3F68" w:rsidRDefault="00F7703E" w:rsidP="00D24D16">
      <w:pPr>
        <w:pStyle w:val="adqlQ"/>
        <w:rPr>
          <w:lang w:val="fr-FR"/>
        </w:rPr>
      </w:pPr>
      <w:r w:rsidRPr="00736B6B">
        <w:rPr>
          <w:lang w:val="fr-FR"/>
        </w:rPr>
        <w:t>AND em</w:t>
      </w:r>
      <w:r>
        <w:rPr>
          <w:lang w:val="fr-FR"/>
        </w:rPr>
        <w:t>_</w:t>
      </w:r>
      <w:r w:rsidRPr="00736B6B">
        <w:rPr>
          <w:lang w:val="fr-FR"/>
        </w:rPr>
        <w:t>min &lt; 650E-9</w:t>
      </w:r>
    </w:p>
    <w:p w:rsidR="00F7703E" w:rsidRPr="00CF3F68" w:rsidRDefault="00F7703E" w:rsidP="00D24D16">
      <w:pPr>
        <w:pStyle w:val="adqlQ"/>
        <w:rPr>
          <w:lang w:val="fr-FR"/>
        </w:rPr>
      </w:pPr>
      <w:r w:rsidRPr="00736B6B">
        <w:rPr>
          <w:lang w:val="fr-FR"/>
        </w:rPr>
        <w:t>AND em</w:t>
      </w:r>
      <w:r>
        <w:rPr>
          <w:lang w:val="fr-FR"/>
        </w:rPr>
        <w:t>_</w:t>
      </w:r>
      <w:r w:rsidRPr="00736B6B">
        <w:rPr>
          <w:lang w:val="fr-FR"/>
        </w:rPr>
        <w:t>max &gt; 650E-9</w:t>
      </w:r>
    </w:p>
    <w:p w:rsidR="00F7703E" w:rsidRPr="00CF3F68" w:rsidRDefault="00F7703E" w:rsidP="00D24D16">
      <w:pPr>
        <w:pStyle w:val="adqlQ"/>
        <w:rPr>
          <w:lang w:val="fr-FR"/>
        </w:rPr>
      </w:pPr>
      <w:r w:rsidRPr="00736B6B">
        <w:rPr>
          <w:lang w:val="fr-FR"/>
        </w:rPr>
        <w:t>AND em</w:t>
      </w:r>
      <w:r>
        <w:rPr>
          <w:lang w:val="fr-FR"/>
        </w:rPr>
        <w:t>_</w:t>
      </w:r>
      <w:r w:rsidRPr="00736B6B">
        <w:rPr>
          <w:lang w:val="fr-FR"/>
        </w:rPr>
        <w:t>res</w:t>
      </w:r>
      <w:r>
        <w:rPr>
          <w:lang w:val="fr-FR"/>
        </w:rPr>
        <w:t>_</w:t>
      </w:r>
      <w:r w:rsidRPr="00736B6B">
        <w:rPr>
          <w:lang w:val="fr-FR"/>
        </w:rPr>
        <w:t>power &gt; 6500/15.</w:t>
      </w:r>
    </w:p>
    <w:p w:rsidR="00F7703E" w:rsidRPr="00CF3F68" w:rsidRDefault="00F7703E" w:rsidP="00D24D16">
      <w:pPr>
        <w:pStyle w:val="adqlQ"/>
        <w:rPr>
          <w:lang w:val="fr-FR"/>
        </w:rPr>
      </w:pPr>
      <w:r w:rsidRPr="00736B6B">
        <w:rPr>
          <w:lang w:val="fr-FR"/>
        </w:rPr>
        <w:t>AND s</w:t>
      </w:r>
      <w:r>
        <w:rPr>
          <w:lang w:val="fr-FR"/>
        </w:rPr>
        <w:t>_</w:t>
      </w:r>
      <w:r w:rsidRPr="00736B6B">
        <w:rPr>
          <w:lang w:val="fr-FR"/>
        </w:rPr>
        <w:t>resolution &lt; 2</w:t>
      </w:r>
    </w:p>
    <w:p w:rsidR="00F7703E" w:rsidRPr="00CF3F68" w:rsidRDefault="00F7703E" w:rsidP="00D24D16">
      <w:pPr>
        <w:pStyle w:val="adqlQ"/>
      </w:pPr>
      <w:r w:rsidRPr="00736B6B">
        <w:rPr>
          <w:lang w:val="fr-FR"/>
        </w:rPr>
        <w:t>AND t</w:t>
      </w:r>
      <w:r>
        <w:rPr>
          <w:lang w:val="fr-FR"/>
        </w:rPr>
        <w:t>_</w:t>
      </w:r>
      <w:r w:rsidRPr="00736B6B">
        <w:rPr>
          <w:lang w:val="fr-FR"/>
        </w:rPr>
        <w:t>exptime &gt; 3600</w:t>
      </w:r>
    </w:p>
    <w:p w:rsidR="00F7703E" w:rsidRDefault="00F7703E" w:rsidP="00E60E6B">
      <w:pPr>
        <w:pStyle w:val="Titre3"/>
        <w:numPr>
          <w:ilvl w:val="3"/>
          <w:numId w:val="43"/>
        </w:numPr>
        <w:rPr>
          <w:lang w:val="en-CA"/>
        </w:rPr>
      </w:pPr>
      <w:bookmarkStart w:id="177" w:name="_Toc292147240"/>
      <w:r w:rsidRPr="00736B6B">
        <w:rPr>
          <w:lang w:val="en-CA"/>
        </w:rPr>
        <w:t>Use case 2.3</w:t>
      </w:r>
      <w:bookmarkEnd w:id="177"/>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1"/>
        </w:numPr>
        <w:rPr>
          <w:lang w:eastAsia="fr-FR"/>
        </w:rPr>
      </w:pPr>
      <w:r w:rsidRPr="00736B6B">
        <w:rPr>
          <w:lang w:eastAsia="fr-FR"/>
        </w:rPr>
        <w:t xml:space="preserve">Emission line width </w:t>
      </w:r>
      <w:proofErr w:type="spellStart"/>
      <w:r w:rsidRPr="00736B6B">
        <w:rPr>
          <w:lang w:eastAsia="fr-FR"/>
        </w:rPr>
        <w:t>Halpha</w:t>
      </w:r>
      <w:proofErr w:type="spellEnd"/>
      <w:r w:rsidRPr="00736B6B">
        <w:rPr>
          <w:lang w:eastAsia="fr-FR"/>
        </w:rPr>
        <w:t xml:space="preserve"> &gt; 2000 km/s FWHM (SERVICEREQ+NEEDS OTHER SERVICE)</w:t>
      </w:r>
    </w:p>
    <w:p w:rsidR="00F7703E" w:rsidRDefault="00F7703E" w:rsidP="00E60E6B">
      <w:pPr>
        <w:pStyle w:val="Titre2"/>
        <w:numPr>
          <w:ilvl w:val="2"/>
          <w:numId w:val="43"/>
        </w:numPr>
        <w:rPr>
          <w:lang w:eastAsia="fr-FR"/>
        </w:rPr>
      </w:pPr>
      <w:bookmarkStart w:id="178" w:name="_Toc285650471"/>
      <w:bookmarkStart w:id="179" w:name="_Toc285650472"/>
      <w:bookmarkStart w:id="180" w:name="_Toc292147241"/>
      <w:bookmarkEnd w:id="178"/>
      <w:bookmarkEnd w:id="179"/>
      <w:r w:rsidRPr="00736B6B">
        <w:rPr>
          <w:lang w:eastAsia="fr-FR"/>
        </w:rPr>
        <w:t>Discover multi-dimensional observations</w:t>
      </w:r>
      <w:bookmarkEnd w:id="180"/>
    </w:p>
    <w:p w:rsidR="00F7703E" w:rsidRDefault="00F7703E" w:rsidP="00E60E6B">
      <w:pPr>
        <w:pStyle w:val="Titre2"/>
        <w:numPr>
          <w:ilvl w:val="3"/>
          <w:numId w:val="43"/>
        </w:numPr>
        <w:rPr>
          <w:lang w:val="en-CA"/>
        </w:rPr>
      </w:pPr>
      <w:bookmarkStart w:id="181" w:name="_Toc292147242"/>
      <w:r w:rsidRPr="00736B6B">
        <w:rPr>
          <w:lang w:val="en-CA"/>
        </w:rPr>
        <w:t>Use case 3.1</w:t>
      </w:r>
      <w:bookmarkEnd w:id="181"/>
      <w:r w:rsidRPr="00736B6B">
        <w:rPr>
          <w:lang w:val="en-CA"/>
        </w:rPr>
        <w:t xml:space="preserve"> </w:t>
      </w:r>
    </w:p>
    <w:p w:rsidR="00F7703E" w:rsidRDefault="00F7703E" w:rsidP="00D24D16">
      <w:pPr>
        <w:rPr>
          <w:lang w:val="en-CA"/>
        </w:rPr>
      </w:pPr>
      <w:r w:rsidRPr="00736B6B">
        <w:rPr>
          <w:lang w:val="en-CA"/>
        </w:rPr>
        <w:t>Show me a list of data with:</w:t>
      </w:r>
    </w:p>
    <w:p w:rsidR="00F7703E" w:rsidRPr="00CF3F68" w:rsidRDefault="00F7703E" w:rsidP="00E60E6B">
      <w:pPr>
        <w:pStyle w:val="ColorfulList-Accent11"/>
        <w:numPr>
          <w:ilvl w:val="0"/>
          <w:numId w:val="33"/>
        </w:numPr>
        <w:rPr>
          <w:lang w:eastAsia="fr-FR"/>
        </w:rPr>
      </w:pPr>
      <w:proofErr w:type="spellStart"/>
      <w:r w:rsidRPr="00736B6B">
        <w:rPr>
          <w:lang w:eastAsia="fr-FR"/>
        </w:rPr>
        <w:t>DataType</w:t>
      </w:r>
      <w:proofErr w:type="spellEnd"/>
      <w:r w:rsidRPr="00736B6B">
        <w:rPr>
          <w:lang w:eastAsia="fr-FR"/>
        </w:rPr>
        <w:t>=cube (IFU spectroscopy?)</w:t>
      </w:r>
    </w:p>
    <w:p w:rsidR="00F7703E" w:rsidRPr="00CF3F68" w:rsidRDefault="00F7703E" w:rsidP="00E60E6B">
      <w:pPr>
        <w:pStyle w:val="ColorfulList-Accent11"/>
        <w:numPr>
          <w:ilvl w:val="0"/>
          <w:numId w:val="33"/>
        </w:numPr>
        <w:rPr>
          <w:lang w:eastAsia="fr-FR"/>
        </w:rPr>
      </w:pPr>
      <w:r w:rsidRPr="00736B6B">
        <w:rPr>
          <w:lang w:eastAsia="fr-FR"/>
        </w:rPr>
        <w:t>RA,DEC includes value RA1,DEC1</w:t>
      </w:r>
    </w:p>
    <w:p w:rsidR="00F7703E" w:rsidRPr="00CF3F68" w:rsidRDefault="00F7703E" w:rsidP="00E60E6B">
      <w:pPr>
        <w:pStyle w:val="ColorfulList-Accent11"/>
        <w:numPr>
          <w:ilvl w:val="0"/>
          <w:numId w:val="33"/>
        </w:numPr>
        <w:rPr>
          <w:lang w:eastAsia="fr-FR"/>
        </w:rPr>
      </w:pPr>
      <w:r w:rsidRPr="00736B6B">
        <w:rPr>
          <w:lang w:eastAsia="fr-FR"/>
        </w:rPr>
        <w:t>Field size &gt; 100 square arcseconds</w:t>
      </w:r>
    </w:p>
    <w:p w:rsidR="00F7703E" w:rsidRPr="00CF3F68" w:rsidRDefault="00F7703E" w:rsidP="00E60E6B">
      <w:pPr>
        <w:pStyle w:val="ColorfulList-Accent11"/>
        <w:numPr>
          <w:ilvl w:val="0"/>
          <w:numId w:val="33"/>
        </w:numPr>
        <w:rPr>
          <w:lang w:eastAsia="fr-FR"/>
        </w:rPr>
      </w:pPr>
      <w:proofErr w:type="spellStart"/>
      <w:r w:rsidRPr="00736B6B">
        <w:rPr>
          <w:lang w:eastAsia="fr-FR"/>
        </w:rPr>
        <w:t>DataSensitivity</w:t>
      </w:r>
      <w:proofErr w:type="spellEnd"/>
      <w:r w:rsidRPr="00736B6B">
        <w:rPr>
          <w:lang w:eastAsia="fr-FR"/>
        </w:rPr>
        <w:t xml:space="preserve"> = deep</w:t>
      </w:r>
    </w:p>
    <w:p w:rsidR="00F7703E" w:rsidRPr="00CF3F68" w:rsidRDefault="00F7703E" w:rsidP="00E60E6B">
      <w:pPr>
        <w:pStyle w:val="ColorfulList-Accent11"/>
        <w:numPr>
          <w:ilvl w:val="0"/>
          <w:numId w:val="33"/>
        </w:numPr>
        <w:rPr>
          <w:lang w:eastAsia="fr-FR"/>
        </w:rPr>
      </w:pPr>
      <w:r w:rsidRPr="00736B6B">
        <w:rPr>
          <w:lang w:eastAsia="fr-FR"/>
        </w:rPr>
        <w:t>Spectral resolution better than 5 angstroms FWHM</w:t>
      </w:r>
    </w:p>
    <w:p w:rsidR="00F7703E" w:rsidRDefault="00F7703E" w:rsidP="00E60E6B">
      <w:pPr>
        <w:pStyle w:val="Titre3"/>
        <w:numPr>
          <w:ilvl w:val="3"/>
          <w:numId w:val="43"/>
        </w:numPr>
        <w:rPr>
          <w:lang w:val="en-CA"/>
        </w:rPr>
      </w:pPr>
      <w:bookmarkStart w:id="182" w:name="_Toc292147243"/>
      <w:r w:rsidRPr="00736B6B">
        <w:rPr>
          <w:lang w:val="en-CA"/>
        </w:rPr>
        <w:t>Use case 3.2</w:t>
      </w:r>
      <w:bookmarkEnd w:id="182"/>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0"/>
        </w:numPr>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E60E6B">
      <w:pPr>
        <w:pStyle w:val="ColorfulList-Accent11"/>
        <w:numPr>
          <w:ilvl w:val="0"/>
          <w:numId w:val="30"/>
        </w:numPr>
        <w:rPr>
          <w:lang w:eastAsia="fr-FR"/>
        </w:rPr>
      </w:pPr>
      <w:r w:rsidRPr="00736B6B">
        <w:rPr>
          <w:lang w:eastAsia="fr-FR"/>
        </w:rPr>
        <w:t>Axes includes Velocity</w:t>
      </w:r>
      <w:r w:rsidRPr="00736B6B">
        <w:rPr>
          <w:lang w:eastAsia="fr-FR"/>
        </w:rPr>
        <w:tab/>
      </w:r>
      <w:r w:rsidRPr="00736B6B">
        <w:rPr>
          <w:lang w:eastAsia="fr-FR"/>
        </w:rPr>
        <w:tab/>
      </w:r>
    </w:p>
    <w:p w:rsidR="00F7703E" w:rsidRPr="00CF3F68" w:rsidRDefault="00F7703E" w:rsidP="00E60E6B">
      <w:pPr>
        <w:pStyle w:val="ColorfulList-Accent11"/>
        <w:numPr>
          <w:ilvl w:val="0"/>
          <w:numId w:val="30"/>
        </w:numPr>
        <w:rPr>
          <w:lang w:eastAsia="fr-FR"/>
        </w:rPr>
      </w:pPr>
      <w:r w:rsidRPr="00736B6B">
        <w:rPr>
          <w:lang w:eastAsia="fr-FR"/>
        </w:rPr>
        <w:t>Axes includes RA</w:t>
      </w:r>
    </w:p>
    <w:p w:rsidR="00F7703E" w:rsidRPr="00CF3F68" w:rsidRDefault="00F7703E" w:rsidP="00E60E6B">
      <w:pPr>
        <w:pStyle w:val="ColorfulList-Accent11"/>
        <w:numPr>
          <w:ilvl w:val="0"/>
          <w:numId w:val="30"/>
        </w:numPr>
        <w:rPr>
          <w:lang w:eastAsia="fr-FR"/>
        </w:rPr>
      </w:pPr>
      <w:r w:rsidRPr="00736B6B">
        <w:rPr>
          <w:lang w:eastAsia="fr-FR"/>
        </w:rPr>
        <w:t>Axes includes DEC</w:t>
      </w:r>
    </w:p>
    <w:p w:rsidR="00F7703E" w:rsidRPr="00CF3F68" w:rsidRDefault="00F7703E" w:rsidP="00E60E6B">
      <w:pPr>
        <w:pStyle w:val="ColorfulList-Accent11"/>
        <w:numPr>
          <w:ilvl w:val="0"/>
          <w:numId w:val="30"/>
        </w:numPr>
        <w:rPr>
          <w:lang w:eastAsia="fr-FR"/>
        </w:rPr>
      </w:pPr>
      <w:r w:rsidRPr="00736B6B">
        <w:rPr>
          <w:lang w:eastAsia="fr-FR"/>
        </w:rPr>
        <w:t>Velocity Resolution better than 50 km/s</w:t>
      </w:r>
    </w:p>
    <w:p w:rsidR="00F7703E" w:rsidRPr="00CF3F68" w:rsidRDefault="00F7703E" w:rsidP="00E60E6B">
      <w:pPr>
        <w:pStyle w:val="ColorfulList-Accent11"/>
        <w:numPr>
          <w:ilvl w:val="0"/>
          <w:numId w:val="30"/>
        </w:numPr>
        <w:rPr>
          <w:lang w:eastAsia="fr-FR"/>
        </w:rPr>
      </w:pPr>
      <w:r w:rsidRPr="00736B6B">
        <w:rPr>
          <w:lang w:eastAsia="fr-FR"/>
        </w:rPr>
        <w:t>RA includes 16.000</w:t>
      </w:r>
    </w:p>
    <w:p w:rsidR="00F7703E" w:rsidRDefault="00F7703E" w:rsidP="00E60E6B">
      <w:pPr>
        <w:pStyle w:val="ColorfulList-Accent11"/>
        <w:numPr>
          <w:ilvl w:val="0"/>
          <w:numId w:val="30"/>
        </w:numPr>
        <w:rPr>
          <w:lang w:eastAsia="fr-FR"/>
        </w:rPr>
      </w:pPr>
      <w:r w:rsidRPr="00736B6B">
        <w:rPr>
          <w:lang w:eastAsia="fr-FR"/>
        </w:rPr>
        <w:t>Dec includes +41.000</w:t>
      </w:r>
    </w:p>
    <w:p w:rsidR="00F7703E" w:rsidRDefault="00F7703E" w:rsidP="00D24D16">
      <w:pPr>
        <w:pStyle w:val="ColorfulList-Accent11"/>
        <w:rPr>
          <w:lang w:eastAsia="fr-FR"/>
        </w:rPr>
      </w:pPr>
    </w:p>
    <w:p w:rsidR="00F7703E" w:rsidRDefault="00F7703E" w:rsidP="00D24D16">
      <w:pPr>
        <w:pStyle w:val="ColorfulList-Accent11"/>
        <w:rPr>
          <w:lang w:eastAsia="fr-FR"/>
        </w:rPr>
      </w:pPr>
      <w:r>
        <w:rPr>
          <w:lang w:eastAsia="fr-FR"/>
        </w:rPr>
        <w:t xml:space="preserve">NB: in this case optional data model fields related to redshift axis can be used using   </w:t>
      </w:r>
      <w:proofErr w:type="spellStart"/>
      <w:r>
        <w:rPr>
          <w:lang w:eastAsia="fr-FR"/>
        </w:rPr>
        <w:t>redshift</w:t>
      </w:r>
      <w:r w:rsidRPr="00845EDB">
        <w:rPr>
          <w:lang w:eastAsia="fr-FR"/>
        </w:rPr>
        <w:t>_ucd</w:t>
      </w:r>
      <w:proofErr w:type="spellEnd"/>
      <w:r w:rsidRPr="00845EDB">
        <w:rPr>
          <w:lang w:eastAsia="fr-FR"/>
        </w:rPr>
        <w:t>=</w:t>
      </w:r>
      <w:proofErr w:type="spellStart"/>
      <w:r>
        <w:rPr>
          <w:lang w:eastAsia="fr-FR"/>
        </w:rPr>
        <w:t>spect.DopplerVeloc</w:t>
      </w:r>
      <w:proofErr w:type="spellEnd"/>
      <w:r>
        <w:rPr>
          <w:lang w:eastAsia="fr-FR"/>
        </w:rPr>
        <w:t>, for instance.</w:t>
      </w:r>
    </w:p>
    <w:p w:rsidR="00F7703E" w:rsidRDefault="00F7703E" w:rsidP="00E60E6B">
      <w:pPr>
        <w:pStyle w:val="Paragraphedeliste"/>
        <w:numPr>
          <w:ilvl w:val="3"/>
          <w:numId w:val="43"/>
        </w:numPr>
        <w:rPr>
          <w:lang w:val="en-CA"/>
        </w:rPr>
      </w:pPr>
      <w:r w:rsidRPr="00680E66">
        <w:rPr>
          <w:lang w:val="en-CA"/>
        </w:rPr>
        <w:t>Use case 3.3</w:t>
      </w:r>
    </w:p>
    <w:p w:rsidR="00F7703E" w:rsidRPr="00CF3F68" w:rsidRDefault="00F7703E" w:rsidP="00D24D16">
      <w:pPr>
        <w:rPr>
          <w:lang w:val="en-CA"/>
        </w:rPr>
      </w:pPr>
      <w:r w:rsidRPr="00736B6B">
        <w:rPr>
          <w:lang w:val="en-CA"/>
        </w:rPr>
        <w:lastRenderedPageBreak/>
        <w:t>Show me a list of all data that satisfies:</w:t>
      </w:r>
    </w:p>
    <w:p w:rsidR="00F7703E" w:rsidRPr="00CF3F68" w:rsidRDefault="00F7703E" w:rsidP="00E60E6B">
      <w:pPr>
        <w:pStyle w:val="ColorfulList-Accent11"/>
        <w:numPr>
          <w:ilvl w:val="0"/>
          <w:numId w:val="38"/>
        </w:numPr>
        <w:rPr>
          <w:lang w:eastAsia="fr-FR"/>
        </w:rPr>
      </w:pPr>
      <w:proofErr w:type="spellStart"/>
      <w:r w:rsidRPr="00736B6B">
        <w:rPr>
          <w:lang w:eastAsia="fr-FR"/>
        </w:rPr>
        <w:t>DataType</w:t>
      </w:r>
      <w:proofErr w:type="spellEnd"/>
      <w:r w:rsidRPr="00736B6B">
        <w:rPr>
          <w:lang w:eastAsia="fr-FR"/>
        </w:rPr>
        <w:t>=cube</w:t>
      </w:r>
    </w:p>
    <w:p w:rsidR="00F7703E" w:rsidRPr="00CF3F68" w:rsidRDefault="00F7703E" w:rsidP="00E60E6B">
      <w:pPr>
        <w:pStyle w:val="ColorfulList-Accent11"/>
        <w:numPr>
          <w:ilvl w:val="0"/>
          <w:numId w:val="38"/>
        </w:numPr>
        <w:rPr>
          <w:lang w:eastAsia="fr-FR"/>
        </w:rPr>
      </w:pPr>
      <w:r w:rsidRPr="00736B6B">
        <w:rPr>
          <w:lang w:eastAsia="fr-FR"/>
        </w:rPr>
        <w:t>RA includes 16.00</w:t>
      </w:r>
    </w:p>
    <w:p w:rsidR="00F7703E" w:rsidRPr="00CF3F68" w:rsidRDefault="00F7703E" w:rsidP="00E60E6B">
      <w:pPr>
        <w:pStyle w:val="ColorfulList-Accent11"/>
        <w:numPr>
          <w:ilvl w:val="0"/>
          <w:numId w:val="38"/>
        </w:numPr>
        <w:rPr>
          <w:lang w:eastAsia="fr-FR"/>
        </w:rPr>
      </w:pPr>
      <w:r w:rsidRPr="00736B6B">
        <w:rPr>
          <w:lang w:eastAsia="fr-FR"/>
        </w:rPr>
        <w:t>Dec includes +41.00</w:t>
      </w:r>
    </w:p>
    <w:p w:rsidR="00F7703E" w:rsidRPr="00CF3F68" w:rsidRDefault="00F7703E" w:rsidP="00E60E6B">
      <w:pPr>
        <w:pStyle w:val="ColorfulList-Accent11"/>
        <w:numPr>
          <w:ilvl w:val="0"/>
          <w:numId w:val="38"/>
        </w:numPr>
        <w:rPr>
          <w:lang w:eastAsia="fr-FR"/>
        </w:rPr>
      </w:pPr>
      <w:r w:rsidRPr="00736B6B">
        <w:rPr>
          <w:lang w:eastAsia="fr-FR"/>
        </w:rPr>
        <w:t>Wavelength includes 6500 angstroms</w:t>
      </w:r>
    </w:p>
    <w:p w:rsidR="00F7703E" w:rsidRPr="00CF3F68" w:rsidRDefault="00F7703E" w:rsidP="00E60E6B">
      <w:pPr>
        <w:pStyle w:val="ColorfulList-Accent11"/>
        <w:numPr>
          <w:ilvl w:val="0"/>
          <w:numId w:val="38"/>
        </w:numPr>
        <w:rPr>
          <w:lang w:eastAsia="fr-FR"/>
        </w:rPr>
      </w:pPr>
      <w:r w:rsidRPr="00736B6B">
        <w:rPr>
          <w:lang w:eastAsia="fr-FR"/>
        </w:rPr>
        <w:t>Wavelength includes 4000 angstroms</w:t>
      </w:r>
    </w:p>
    <w:p w:rsidR="00F7703E" w:rsidRPr="00CF3F68" w:rsidRDefault="00F7703E" w:rsidP="00E60E6B">
      <w:pPr>
        <w:pStyle w:val="ColorfulList-Accent11"/>
        <w:numPr>
          <w:ilvl w:val="0"/>
          <w:numId w:val="38"/>
        </w:numPr>
        <w:rPr>
          <w:lang w:eastAsia="fr-FR"/>
        </w:rPr>
      </w:pPr>
      <w:r w:rsidRPr="00736B6B">
        <w:rPr>
          <w:lang w:eastAsia="fr-FR"/>
        </w:rPr>
        <w:t>Spectral resolution better than 5 angstroms</w:t>
      </w:r>
    </w:p>
    <w:p w:rsidR="00F7703E" w:rsidRPr="00CF3F68" w:rsidRDefault="00F7703E" w:rsidP="00E60E6B">
      <w:pPr>
        <w:pStyle w:val="ColorfulList-Accent11"/>
        <w:numPr>
          <w:ilvl w:val="0"/>
          <w:numId w:val="38"/>
        </w:numPr>
        <w:rPr>
          <w:lang w:eastAsia="fr-FR"/>
        </w:rPr>
      </w:pPr>
      <w:r w:rsidRPr="00736B6B">
        <w:rPr>
          <w:lang w:eastAsia="fr-FR"/>
        </w:rPr>
        <w:t>Exposure time more than 3600 seconds</w:t>
      </w:r>
    </w:p>
    <w:p w:rsidR="00F7703E" w:rsidRPr="00CF3F68" w:rsidRDefault="00F7703E" w:rsidP="00E60E6B">
      <w:pPr>
        <w:pStyle w:val="ColorfulList-Accent11"/>
        <w:numPr>
          <w:ilvl w:val="0"/>
          <w:numId w:val="38"/>
        </w:numPr>
        <w:rPr>
          <w:lang w:eastAsia="fr-FR"/>
        </w:rPr>
      </w:pPr>
      <w:r w:rsidRPr="00736B6B">
        <w:rPr>
          <w:lang w:eastAsia="fr-FR"/>
        </w:rPr>
        <w:t>Data Quality: Fully Calibrated</w:t>
      </w:r>
    </w:p>
    <w:p w:rsidR="00F7703E" w:rsidRPr="00CF3F68" w:rsidRDefault="00F7703E" w:rsidP="00D24D16">
      <w:pPr>
        <w:pStyle w:val="ColorfulList-Accent11"/>
        <w:rPr>
          <w:lang w:eastAsia="fr-FR"/>
        </w:rPr>
      </w:pPr>
    </w:p>
    <w:p w:rsidR="00F7703E" w:rsidRPr="00CF3F68" w:rsidRDefault="00F7703E" w:rsidP="00D24D16">
      <w:pPr>
        <w:pStyle w:val="adqlQ"/>
        <w:rPr>
          <w:lang w:val="fr-FR"/>
        </w:rPr>
      </w:pPr>
      <w:r w:rsidRPr="00736B6B">
        <w:rPr>
          <w:lang w:val="fr-FR"/>
        </w:rPr>
        <w:t xml:space="preserve">SELECT * </w:t>
      </w:r>
      <w:proofErr w:type="spellStart"/>
      <w:r w:rsidRPr="00736B6B">
        <w:rPr>
          <w:lang w:val="fr-FR"/>
        </w:rPr>
        <w:t>from</w:t>
      </w:r>
      <w:proofErr w:type="spellEnd"/>
      <w:r w:rsidRPr="00736B6B">
        <w:rPr>
          <w:lang w:val="fr-FR"/>
        </w:rPr>
        <w:t xml:space="preserve"> </w:t>
      </w:r>
      <w:proofErr w:type="spellStart"/>
      <w:r w:rsidRPr="00736B6B">
        <w:rPr>
          <w:lang w:val="fr-FR"/>
        </w:rPr>
        <w:t>ivoa.Obscore</w:t>
      </w:r>
      <w:proofErr w:type="spellEnd"/>
    </w:p>
    <w:p w:rsidR="00F7703E" w:rsidRPr="008F31F4" w:rsidRDefault="00F7703E" w:rsidP="00D24D16">
      <w:pPr>
        <w:pStyle w:val="adqlQ"/>
      </w:pPr>
      <w:r w:rsidRPr="008F31F4">
        <w:t xml:space="preserve">WHERE </w:t>
      </w:r>
      <w:r>
        <w:t>dataproduct_type</w:t>
      </w:r>
      <w:r w:rsidRPr="008F31F4">
        <w:t>='cube'</w:t>
      </w:r>
    </w:p>
    <w:p w:rsidR="00F7703E" w:rsidRPr="00CF3F68" w:rsidRDefault="00F7703E" w:rsidP="00D24D16">
      <w:pPr>
        <w:pStyle w:val="adqlQ"/>
      </w:pPr>
      <w:r w:rsidRPr="00736B6B">
        <w:t xml:space="preserve">AND </w:t>
      </w:r>
      <w:proofErr w:type="gramStart"/>
      <w:r w:rsidRPr="00736B6B">
        <w:t>CONTAINS(</w:t>
      </w:r>
      <w:proofErr w:type="gramEnd"/>
      <w:r w:rsidRPr="00736B6B">
        <w:t>POINT('ICRS',16, 41), s</w:t>
      </w:r>
      <w:r>
        <w:t>_</w:t>
      </w:r>
      <w:r w:rsidRPr="00736B6B">
        <w:t>region) = 1</w:t>
      </w:r>
    </w:p>
    <w:p w:rsidR="00F7703E" w:rsidRPr="00CF3F68" w:rsidRDefault="00F7703E" w:rsidP="00D24D16">
      <w:pPr>
        <w:pStyle w:val="adqlQ"/>
      </w:pPr>
      <w:r w:rsidRPr="00736B6B">
        <w:t>AND em</w:t>
      </w:r>
      <w:r>
        <w:t>_</w:t>
      </w:r>
      <w:r w:rsidRPr="00736B6B">
        <w:t>res</w:t>
      </w:r>
      <w:r>
        <w:t>_</w:t>
      </w:r>
      <w:r w:rsidRPr="00736B6B">
        <w:t>power &gt; 6500</w:t>
      </w:r>
      <w:proofErr w:type="gramStart"/>
      <w:r w:rsidRPr="00736B6B">
        <w:t>./</w:t>
      </w:r>
      <w:proofErr w:type="gramEnd"/>
      <w:r w:rsidRPr="00736B6B">
        <w:t>5.</w:t>
      </w:r>
    </w:p>
    <w:p w:rsidR="00F7703E" w:rsidRPr="00CF3F68" w:rsidRDefault="00F7703E" w:rsidP="00D24D16">
      <w:pPr>
        <w:pStyle w:val="adqlQ"/>
      </w:pPr>
      <w:r w:rsidRPr="00736B6B">
        <w:t>AND t</w:t>
      </w:r>
      <w:r>
        <w:t>_</w:t>
      </w:r>
      <w:r w:rsidRPr="00736B6B">
        <w:t xml:space="preserve">exptime &gt; </w:t>
      </w:r>
      <w:proofErr w:type="gramStart"/>
      <w:r w:rsidRPr="00736B6B">
        <w:t>3600 ?</w:t>
      </w:r>
      <w:proofErr w:type="gramEnd"/>
    </w:p>
    <w:p w:rsidR="00F7703E" w:rsidRPr="00CF3F68" w:rsidRDefault="00F7703E" w:rsidP="00D24D16">
      <w:pPr>
        <w:pStyle w:val="adqlQ"/>
      </w:pPr>
      <w:r w:rsidRPr="00736B6B">
        <w:t xml:space="preserve">AND </w:t>
      </w:r>
      <w:r>
        <w:t>em_m</w:t>
      </w:r>
      <w:r w:rsidRPr="00736B6B">
        <w:t>in &lt; 650E-9</w:t>
      </w:r>
    </w:p>
    <w:p w:rsidR="00F7703E" w:rsidRPr="00CF3F68" w:rsidRDefault="00F7703E" w:rsidP="00D24D16">
      <w:pPr>
        <w:pStyle w:val="adqlQ"/>
      </w:pPr>
      <w:r w:rsidRPr="00736B6B">
        <w:t xml:space="preserve">AND </w:t>
      </w:r>
      <w:r>
        <w:t>em_m</w:t>
      </w:r>
      <w:r w:rsidRPr="00736B6B">
        <w:t>ax &gt; 650E-9</w:t>
      </w:r>
    </w:p>
    <w:p w:rsidR="00F7703E" w:rsidRDefault="00F7703E" w:rsidP="00E60E6B">
      <w:pPr>
        <w:pStyle w:val="Titre3"/>
        <w:numPr>
          <w:ilvl w:val="3"/>
          <w:numId w:val="43"/>
        </w:numPr>
        <w:rPr>
          <w:lang w:val="en-CA"/>
        </w:rPr>
      </w:pPr>
      <w:bookmarkStart w:id="183" w:name="_Toc292147244"/>
      <w:r w:rsidRPr="00736B6B">
        <w:rPr>
          <w:lang w:val="en-CA"/>
        </w:rPr>
        <w:t>Use case 3.4</w:t>
      </w:r>
      <w:bookmarkEnd w:id="183"/>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2"/>
        </w:numPr>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E60E6B">
      <w:pPr>
        <w:pStyle w:val="ColorfulList-Accent11"/>
        <w:numPr>
          <w:ilvl w:val="0"/>
          <w:numId w:val="32"/>
        </w:numPr>
        <w:rPr>
          <w:lang w:eastAsia="fr-FR"/>
        </w:rPr>
      </w:pPr>
      <w:r w:rsidRPr="00736B6B">
        <w:rPr>
          <w:lang w:eastAsia="fr-FR"/>
        </w:rPr>
        <w:t>Axes includes FREQ</w:t>
      </w:r>
    </w:p>
    <w:p w:rsidR="00F7703E" w:rsidRPr="00CF3F68" w:rsidRDefault="00F7703E" w:rsidP="00E60E6B">
      <w:pPr>
        <w:pStyle w:val="ColorfulList-Accent11"/>
        <w:numPr>
          <w:ilvl w:val="0"/>
          <w:numId w:val="32"/>
        </w:numPr>
        <w:rPr>
          <w:lang w:eastAsia="fr-FR"/>
        </w:rPr>
      </w:pPr>
      <w:r w:rsidRPr="00736B6B">
        <w:rPr>
          <w:lang w:eastAsia="fr-FR"/>
        </w:rPr>
        <w:t>Axes includes RA</w:t>
      </w:r>
    </w:p>
    <w:p w:rsidR="00F7703E" w:rsidRPr="00CF3F68" w:rsidRDefault="00F7703E" w:rsidP="00E60E6B">
      <w:pPr>
        <w:pStyle w:val="ColorfulList-Accent11"/>
        <w:numPr>
          <w:ilvl w:val="0"/>
          <w:numId w:val="32"/>
        </w:numPr>
        <w:rPr>
          <w:lang w:eastAsia="fr-FR"/>
        </w:rPr>
      </w:pPr>
      <w:r w:rsidRPr="00736B6B">
        <w:rPr>
          <w:lang w:eastAsia="fr-FR"/>
        </w:rPr>
        <w:t>Axes includes DEC</w:t>
      </w:r>
    </w:p>
    <w:p w:rsidR="00F7703E" w:rsidRPr="00CF3F68" w:rsidRDefault="00F7703E" w:rsidP="00E60E6B">
      <w:pPr>
        <w:pStyle w:val="ColorfulList-Accent11"/>
        <w:numPr>
          <w:ilvl w:val="0"/>
          <w:numId w:val="32"/>
        </w:numPr>
        <w:rPr>
          <w:lang w:eastAsia="fr-FR"/>
        </w:rPr>
      </w:pPr>
      <w:r w:rsidRPr="00736B6B">
        <w:rPr>
          <w:lang w:eastAsia="fr-FR"/>
        </w:rPr>
        <w:t>Velocity Resolution better than 1 km/s</w:t>
      </w:r>
    </w:p>
    <w:p w:rsidR="00F7703E" w:rsidRPr="00CF3F68" w:rsidRDefault="00F7703E" w:rsidP="00E60E6B">
      <w:pPr>
        <w:pStyle w:val="ColorfulList-Accent11"/>
        <w:numPr>
          <w:ilvl w:val="0"/>
          <w:numId w:val="32"/>
        </w:numPr>
        <w:rPr>
          <w:lang w:eastAsia="fr-FR"/>
        </w:rPr>
      </w:pPr>
      <w:r w:rsidRPr="00736B6B">
        <w:rPr>
          <w:lang w:eastAsia="fr-FR"/>
        </w:rPr>
        <w:t>RA includes 83.835000</w:t>
      </w:r>
    </w:p>
    <w:p w:rsidR="00F7703E" w:rsidRPr="00CF3F68" w:rsidRDefault="00F7703E" w:rsidP="00E60E6B">
      <w:pPr>
        <w:pStyle w:val="ColorfulList-Accent11"/>
        <w:numPr>
          <w:ilvl w:val="0"/>
          <w:numId w:val="32"/>
        </w:numPr>
        <w:rPr>
          <w:lang w:eastAsia="fr-FR"/>
        </w:rPr>
      </w:pPr>
      <w:r w:rsidRPr="00736B6B">
        <w:rPr>
          <w:lang w:eastAsia="fr-FR"/>
        </w:rPr>
        <w:t>Dec includes -5.014722</w:t>
      </w:r>
    </w:p>
    <w:p w:rsidR="00F7703E" w:rsidRPr="00CF3F68" w:rsidRDefault="00F7703E" w:rsidP="00E60E6B">
      <w:pPr>
        <w:pStyle w:val="ColorfulList-Accent11"/>
        <w:numPr>
          <w:ilvl w:val="0"/>
          <w:numId w:val="32"/>
        </w:numPr>
        <w:rPr>
          <w:lang w:eastAsia="fr-FR"/>
        </w:rPr>
      </w:pPr>
      <w:r w:rsidRPr="00736B6B">
        <w:rPr>
          <w:lang w:eastAsia="fr-FR"/>
        </w:rPr>
        <w:t>Rest Frequency = 345.795990 GHz</w:t>
      </w:r>
    </w:p>
    <w:p w:rsidR="00F7703E" w:rsidRPr="00CF3F68" w:rsidRDefault="00F7703E" w:rsidP="00E60E6B">
      <w:pPr>
        <w:pStyle w:val="ColorfulList-Accent11"/>
        <w:numPr>
          <w:ilvl w:val="0"/>
          <w:numId w:val="32"/>
        </w:numPr>
        <w:rPr>
          <w:lang w:eastAsia="fr-FR"/>
        </w:rPr>
      </w:pPr>
      <w:r w:rsidRPr="00736B6B">
        <w:rPr>
          <w:lang w:eastAsia="fr-FR"/>
        </w:rPr>
        <w:t>VLSRK in the range [6.0, 10.0]</w:t>
      </w:r>
    </w:p>
    <w:p w:rsidR="00F7703E" w:rsidRDefault="00F7703E" w:rsidP="00E60E6B">
      <w:pPr>
        <w:pStyle w:val="Titre3"/>
        <w:numPr>
          <w:ilvl w:val="3"/>
          <w:numId w:val="43"/>
        </w:numPr>
        <w:rPr>
          <w:lang w:val="en-CA"/>
        </w:rPr>
      </w:pPr>
      <w:bookmarkStart w:id="184" w:name="_Toc292147245"/>
      <w:r w:rsidRPr="00736B6B">
        <w:rPr>
          <w:lang w:val="en-CA"/>
        </w:rPr>
        <w:t>Use case 3.5</w:t>
      </w:r>
      <w:bookmarkEnd w:id="184"/>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E60E6B">
      <w:pPr>
        <w:pStyle w:val="ColorfulList-Accent11"/>
        <w:numPr>
          <w:ilvl w:val="0"/>
          <w:numId w:val="3"/>
        </w:numPr>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E60E6B">
      <w:pPr>
        <w:pStyle w:val="ColorfulList-Accent11"/>
        <w:numPr>
          <w:ilvl w:val="0"/>
          <w:numId w:val="3"/>
        </w:numPr>
        <w:rPr>
          <w:lang w:eastAsia="fr-FR"/>
        </w:rPr>
      </w:pPr>
      <w:r w:rsidRPr="00736B6B">
        <w:rPr>
          <w:lang w:eastAsia="fr-FR"/>
        </w:rPr>
        <w:t>Axes includes FREQ</w:t>
      </w:r>
    </w:p>
    <w:p w:rsidR="00F7703E" w:rsidRPr="00CF3F68" w:rsidRDefault="00F7703E" w:rsidP="00E60E6B">
      <w:pPr>
        <w:pStyle w:val="ColorfulList-Accent11"/>
        <w:numPr>
          <w:ilvl w:val="0"/>
          <w:numId w:val="3"/>
        </w:numPr>
        <w:rPr>
          <w:lang w:eastAsia="fr-FR"/>
        </w:rPr>
      </w:pPr>
      <w:r w:rsidRPr="00736B6B">
        <w:rPr>
          <w:lang w:eastAsia="fr-FR"/>
        </w:rPr>
        <w:t>Axes includes RA with &gt; 100 pixels</w:t>
      </w:r>
    </w:p>
    <w:p w:rsidR="00F7703E" w:rsidRPr="00CF3F68" w:rsidRDefault="00F7703E" w:rsidP="00E60E6B">
      <w:pPr>
        <w:pStyle w:val="ColorfulList-Accent11"/>
        <w:numPr>
          <w:ilvl w:val="0"/>
          <w:numId w:val="3"/>
        </w:numPr>
        <w:rPr>
          <w:lang w:eastAsia="fr-FR"/>
        </w:rPr>
      </w:pPr>
      <w:r w:rsidRPr="00736B6B">
        <w:rPr>
          <w:lang w:eastAsia="fr-FR"/>
        </w:rPr>
        <w:t>Axes includes DEC with &gt; 100 pixels</w:t>
      </w:r>
    </w:p>
    <w:p w:rsidR="00F7703E" w:rsidRPr="00CF3F68" w:rsidRDefault="00F7703E" w:rsidP="00E60E6B">
      <w:pPr>
        <w:pStyle w:val="ColorfulList-Accent11"/>
        <w:numPr>
          <w:ilvl w:val="0"/>
          <w:numId w:val="3"/>
        </w:numPr>
        <w:rPr>
          <w:lang w:eastAsia="fr-FR"/>
        </w:rPr>
      </w:pPr>
      <w:r w:rsidRPr="00736B6B">
        <w:rPr>
          <w:lang w:eastAsia="fr-FR"/>
        </w:rPr>
        <w:t>Frequency extent &gt; 500 MHz</w:t>
      </w:r>
    </w:p>
    <w:p w:rsidR="00F7703E" w:rsidRPr="00CF3F68" w:rsidRDefault="00F7703E" w:rsidP="00E60E6B">
      <w:pPr>
        <w:pStyle w:val="ColorfulList-Accent11"/>
        <w:numPr>
          <w:ilvl w:val="0"/>
          <w:numId w:val="3"/>
        </w:numPr>
        <w:rPr>
          <w:lang w:eastAsia="fr-FR"/>
        </w:rPr>
      </w:pPr>
      <w:r w:rsidRPr="00736B6B">
        <w:rPr>
          <w:lang w:eastAsia="fr-FR"/>
        </w:rPr>
        <w:t>Rest Frequency = 345.795990 GHz appears in band</w:t>
      </w:r>
    </w:p>
    <w:p w:rsidR="00F7703E" w:rsidRDefault="00F7703E" w:rsidP="00E60E6B">
      <w:pPr>
        <w:pStyle w:val="ColorfulList-Accent11"/>
        <w:numPr>
          <w:ilvl w:val="0"/>
          <w:numId w:val="3"/>
        </w:numPr>
        <w:rPr>
          <w:lang w:eastAsia="fr-FR"/>
        </w:rPr>
      </w:pPr>
      <w:r w:rsidRPr="00736B6B">
        <w:rPr>
          <w:lang w:eastAsia="fr-FR"/>
        </w:rPr>
        <w:t xml:space="preserve">The redshift is not specified, but should default to </w:t>
      </w:r>
      <w:proofErr w:type="spellStart"/>
      <w:r w:rsidRPr="00736B6B">
        <w:rPr>
          <w:lang w:eastAsia="fr-FR"/>
        </w:rPr>
        <w:t>z</w:t>
      </w:r>
      <w:r w:rsidRPr="00736B6B">
        <w:rPr>
          <w:szCs w:val="14"/>
          <w:lang w:eastAsia="fr-FR"/>
        </w:rPr>
        <w:t>source</w:t>
      </w:r>
      <w:proofErr w:type="spellEnd"/>
      <w:r w:rsidRPr="00736B6B">
        <w:rPr>
          <w:szCs w:val="14"/>
          <w:lang w:eastAsia="fr-FR"/>
        </w:rPr>
        <w:t xml:space="preserve"> </w:t>
      </w:r>
      <w:r w:rsidRPr="00736B6B">
        <w:rPr>
          <w:lang w:eastAsia="fr-FR"/>
        </w:rPr>
        <w:t>for the target.</w:t>
      </w:r>
    </w:p>
    <w:p w:rsidR="00F7703E" w:rsidRDefault="00F7703E" w:rsidP="00D24D16">
      <w:pPr>
        <w:pStyle w:val="ColorfulList-Accent11"/>
        <w:rPr>
          <w:lang w:eastAsia="fr-FR"/>
        </w:rPr>
      </w:pPr>
      <w:r>
        <w:rPr>
          <w:lang w:eastAsia="fr-FR"/>
        </w:rPr>
        <w:t xml:space="preserve">NB: I to V are supported in ObsTAP; VI and VII need target redshift properties extracted from </w:t>
      </w:r>
      <w:proofErr w:type="spellStart"/>
      <w:r>
        <w:rPr>
          <w:lang w:eastAsia="fr-FR"/>
        </w:rPr>
        <w:t>catalogs</w:t>
      </w:r>
      <w:proofErr w:type="spellEnd"/>
      <w:r>
        <w:rPr>
          <w:lang w:eastAsia="fr-FR"/>
        </w:rPr>
        <w:t xml:space="preserve"> </w:t>
      </w:r>
    </w:p>
    <w:p w:rsidR="00F7703E" w:rsidRDefault="00F7703E" w:rsidP="00E60E6B">
      <w:pPr>
        <w:pStyle w:val="Titre3"/>
        <w:numPr>
          <w:ilvl w:val="3"/>
          <w:numId w:val="43"/>
        </w:numPr>
        <w:rPr>
          <w:lang w:val="en-CA"/>
        </w:rPr>
      </w:pPr>
      <w:bookmarkStart w:id="185" w:name="_Toc292147246"/>
      <w:r w:rsidRPr="00736B6B">
        <w:rPr>
          <w:lang w:val="en-CA"/>
        </w:rPr>
        <w:t>Use case 3.6</w:t>
      </w:r>
      <w:bookmarkEnd w:id="185"/>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E60E6B">
      <w:pPr>
        <w:pStyle w:val="ColorfulList-Accent11"/>
        <w:numPr>
          <w:ilvl w:val="0"/>
          <w:numId w:val="8"/>
        </w:numPr>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E60E6B">
      <w:pPr>
        <w:pStyle w:val="ColorfulList-Accent11"/>
        <w:numPr>
          <w:ilvl w:val="0"/>
          <w:numId w:val="8"/>
        </w:numPr>
        <w:rPr>
          <w:lang w:eastAsia="fr-FR"/>
        </w:rPr>
      </w:pPr>
      <w:r w:rsidRPr="00736B6B">
        <w:rPr>
          <w:lang w:eastAsia="fr-FR"/>
        </w:rPr>
        <w:t>Axes includes FREQ</w:t>
      </w:r>
    </w:p>
    <w:p w:rsidR="00F7703E" w:rsidRPr="00CF3F68" w:rsidRDefault="00F7703E" w:rsidP="00E60E6B">
      <w:pPr>
        <w:pStyle w:val="ColorfulList-Accent11"/>
        <w:numPr>
          <w:ilvl w:val="0"/>
          <w:numId w:val="8"/>
        </w:numPr>
        <w:rPr>
          <w:lang w:eastAsia="fr-FR"/>
        </w:rPr>
      </w:pPr>
      <w:r w:rsidRPr="00736B6B">
        <w:rPr>
          <w:lang w:eastAsia="fr-FR"/>
        </w:rPr>
        <w:t>Axes includes RA</w:t>
      </w:r>
    </w:p>
    <w:p w:rsidR="00F7703E" w:rsidRPr="00CF3F68" w:rsidRDefault="00F7703E" w:rsidP="00E60E6B">
      <w:pPr>
        <w:pStyle w:val="ColorfulList-Accent11"/>
        <w:numPr>
          <w:ilvl w:val="0"/>
          <w:numId w:val="8"/>
        </w:numPr>
        <w:rPr>
          <w:lang w:eastAsia="fr-FR"/>
        </w:rPr>
      </w:pPr>
      <w:r w:rsidRPr="00736B6B">
        <w:rPr>
          <w:lang w:eastAsia="fr-FR"/>
        </w:rPr>
        <w:t>Axes includes DEC</w:t>
      </w:r>
    </w:p>
    <w:p w:rsidR="00F7703E" w:rsidRPr="00CF3F68" w:rsidRDefault="00F7703E" w:rsidP="00E60E6B">
      <w:pPr>
        <w:pStyle w:val="ColorfulList-Accent11"/>
        <w:numPr>
          <w:ilvl w:val="0"/>
          <w:numId w:val="8"/>
        </w:numPr>
        <w:rPr>
          <w:lang w:eastAsia="fr-FR"/>
        </w:rPr>
      </w:pPr>
      <w:r w:rsidRPr="00736B6B">
        <w:rPr>
          <w:lang w:eastAsia="fr-FR"/>
        </w:rPr>
        <w:lastRenderedPageBreak/>
        <w:t>Frequency resolution &lt; 10 MHz</w:t>
      </w:r>
    </w:p>
    <w:p w:rsidR="00F7703E" w:rsidRPr="00CF3F68" w:rsidRDefault="00F7703E" w:rsidP="00E60E6B">
      <w:pPr>
        <w:pStyle w:val="ColorfulList-Accent11"/>
        <w:numPr>
          <w:ilvl w:val="0"/>
          <w:numId w:val="8"/>
        </w:numPr>
        <w:rPr>
          <w:lang w:eastAsia="fr-FR"/>
        </w:rPr>
      </w:pPr>
      <w:r w:rsidRPr="00736B6B">
        <w:rPr>
          <w:lang w:eastAsia="fr-FR"/>
        </w:rPr>
        <w:t>Rest Frequency = 337.2966 GHz appears in band</w:t>
      </w:r>
    </w:p>
    <w:p w:rsidR="00F7703E" w:rsidRPr="00CF3F68" w:rsidRDefault="00F7703E" w:rsidP="00E60E6B">
      <w:pPr>
        <w:pStyle w:val="ColorfulList-Accent11"/>
        <w:numPr>
          <w:ilvl w:val="0"/>
          <w:numId w:val="8"/>
        </w:numPr>
        <w:rPr>
          <w:lang w:eastAsia="fr-FR"/>
        </w:rPr>
      </w:pPr>
      <w:r w:rsidRPr="00736B6B">
        <w:rPr>
          <w:lang w:eastAsia="fr-FR"/>
        </w:rPr>
        <w:t>Any observation that could have detected a line at this rest frequency from any target, using the nominal redshift for the target.</w:t>
      </w:r>
    </w:p>
    <w:p w:rsidR="00F7703E" w:rsidRDefault="00F7703E" w:rsidP="00E60E6B">
      <w:pPr>
        <w:pStyle w:val="Titre3"/>
        <w:numPr>
          <w:ilvl w:val="3"/>
          <w:numId w:val="43"/>
        </w:numPr>
        <w:rPr>
          <w:lang w:val="en-CA"/>
        </w:rPr>
      </w:pPr>
      <w:bookmarkStart w:id="186" w:name="_Toc292147247"/>
      <w:r w:rsidRPr="00736B6B">
        <w:rPr>
          <w:lang w:val="en-CA"/>
        </w:rPr>
        <w:t>Use case 3.7</w:t>
      </w:r>
      <w:bookmarkEnd w:id="186"/>
      <w:r w:rsidRPr="00736B6B">
        <w:rPr>
          <w:lang w:val="en-CA"/>
        </w:rPr>
        <w:t xml:space="preserve"> </w:t>
      </w:r>
    </w:p>
    <w:p w:rsidR="00F7703E" w:rsidRPr="00CF3F68" w:rsidRDefault="00F7703E" w:rsidP="00D24D16">
      <w:pPr>
        <w:rPr>
          <w:szCs w:val="26"/>
          <w:lang w:val="en-CA"/>
        </w:rPr>
      </w:pPr>
      <w:r w:rsidRPr="00736B6B">
        <w:rPr>
          <w:lang w:val="en-CA"/>
        </w:rPr>
        <w:t xml:space="preserve">Show me a list of all data that </w:t>
      </w:r>
      <w:proofErr w:type="gramStart"/>
      <w:r w:rsidRPr="00736B6B">
        <w:rPr>
          <w:lang w:val="en-CA"/>
        </w:rPr>
        <w:t>satisfies :</w:t>
      </w:r>
      <w:proofErr w:type="gramEnd"/>
    </w:p>
    <w:p w:rsidR="00F7703E" w:rsidRPr="00CF3F68" w:rsidRDefault="00F7703E" w:rsidP="00E60E6B">
      <w:pPr>
        <w:pStyle w:val="ColorfulList-Accent11"/>
        <w:numPr>
          <w:ilvl w:val="0"/>
          <w:numId w:val="36"/>
        </w:numPr>
        <w:rPr>
          <w:lang w:eastAsia="fr-FR"/>
        </w:rPr>
      </w:pPr>
      <w:proofErr w:type="spellStart"/>
      <w:r w:rsidRPr="00736B6B">
        <w:rPr>
          <w:lang w:eastAsia="fr-FR"/>
        </w:rPr>
        <w:t>DataType</w:t>
      </w:r>
      <w:proofErr w:type="spellEnd"/>
      <w:r w:rsidRPr="00736B6B">
        <w:rPr>
          <w:lang w:eastAsia="fr-FR"/>
        </w:rPr>
        <w:t>=Cube with 3 dimensions</w:t>
      </w:r>
    </w:p>
    <w:p w:rsidR="00F7703E" w:rsidRPr="00CF3F68" w:rsidRDefault="00F7703E" w:rsidP="00E60E6B">
      <w:pPr>
        <w:pStyle w:val="ColorfulList-Accent11"/>
        <w:numPr>
          <w:ilvl w:val="0"/>
          <w:numId w:val="36"/>
        </w:numPr>
        <w:rPr>
          <w:lang w:eastAsia="fr-FR"/>
        </w:rPr>
      </w:pPr>
      <w:r w:rsidRPr="00736B6B">
        <w:rPr>
          <w:lang w:eastAsia="fr-FR"/>
        </w:rPr>
        <w:t>Axes includes FREQ</w:t>
      </w:r>
    </w:p>
    <w:p w:rsidR="00F7703E" w:rsidRPr="00CF3F68" w:rsidRDefault="00F7703E" w:rsidP="00E60E6B">
      <w:pPr>
        <w:pStyle w:val="ColorfulList-Accent11"/>
        <w:numPr>
          <w:ilvl w:val="0"/>
          <w:numId w:val="36"/>
        </w:numPr>
        <w:rPr>
          <w:lang w:eastAsia="fr-FR"/>
        </w:rPr>
      </w:pPr>
      <w:r w:rsidRPr="00736B6B">
        <w:rPr>
          <w:lang w:eastAsia="fr-FR"/>
        </w:rPr>
        <w:t>Axes includes RA</w:t>
      </w:r>
    </w:p>
    <w:p w:rsidR="00F7703E" w:rsidRPr="00CF3F68" w:rsidRDefault="00F7703E" w:rsidP="00E60E6B">
      <w:pPr>
        <w:pStyle w:val="ColorfulList-Accent11"/>
        <w:numPr>
          <w:ilvl w:val="0"/>
          <w:numId w:val="36"/>
        </w:numPr>
        <w:rPr>
          <w:lang w:eastAsia="fr-FR"/>
        </w:rPr>
      </w:pPr>
      <w:r w:rsidRPr="00736B6B">
        <w:rPr>
          <w:lang w:eastAsia="fr-FR"/>
        </w:rPr>
        <w:t>Axes includes DEC</w:t>
      </w:r>
    </w:p>
    <w:p w:rsidR="00F7703E" w:rsidRPr="00CF3F68" w:rsidRDefault="00F7703E" w:rsidP="00E60E6B">
      <w:pPr>
        <w:pStyle w:val="ColorfulList-Accent11"/>
        <w:numPr>
          <w:ilvl w:val="0"/>
          <w:numId w:val="36"/>
        </w:numPr>
        <w:rPr>
          <w:lang w:eastAsia="fr-FR"/>
        </w:rPr>
      </w:pPr>
      <w:r w:rsidRPr="00736B6B">
        <w:rPr>
          <w:lang w:eastAsia="fr-FR"/>
        </w:rPr>
        <w:t>Frequency resolution &lt; 10 MHz</w:t>
      </w:r>
    </w:p>
    <w:p w:rsidR="00F7703E" w:rsidRPr="00CF3F68" w:rsidRDefault="00F7703E" w:rsidP="00E60E6B">
      <w:pPr>
        <w:pStyle w:val="ColorfulList-Accent11"/>
        <w:numPr>
          <w:ilvl w:val="0"/>
          <w:numId w:val="36"/>
        </w:numPr>
        <w:rPr>
          <w:lang w:eastAsia="fr-FR"/>
        </w:rPr>
      </w:pPr>
      <w:r w:rsidRPr="00736B6B">
        <w:rPr>
          <w:lang w:eastAsia="fr-FR"/>
        </w:rPr>
        <w:t>Rest Frequency in (213.36053, 256.0278, 298.6908925, 341.350826, 384.0066819, 426.6579505, 469.3041221, 511.944687, 554.5791355) GHz appears in band</w:t>
      </w:r>
    </w:p>
    <w:p w:rsidR="00F7703E" w:rsidRPr="00CF3F68" w:rsidRDefault="00F7703E" w:rsidP="00E60E6B">
      <w:pPr>
        <w:pStyle w:val="ColorfulList-Accent11"/>
        <w:numPr>
          <w:ilvl w:val="0"/>
          <w:numId w:val="36"/>
        </w:numPr>
        <w:rPr>
          <w:lang w:eastAsia="fr-FR"/>
        </w:rPr>
      </w:pPr>
      <w:r w:rsidRPr="00736B6B">
        <w:rPr>
          <w:lang w:eastAsia="fr-FR"/>
        </w:rPr>
        <w:t>Any observation that could have detected HCS+ (list of transition rest frequencies given above) from any target, using the nominal redshift for the target.</w:t>
      </w:r>
    </w:p>
    <w:p w:rsidR="00F7703E" w:rsidRDefault="00F7703E" w:rsidP="00E60E6B">
      <w:pPr>
        <w:pStyle w:val="Titre3"/>
        <w:numPr>
          <w:ilvl w:val="3"/>
          <w:numId w:val="43"/>
        </w:numPr>
        <w:rPr>
          <w:lang w:val="en-CA"/>
        </w:rPr>
      </w:pPr>
      <w:bookmarkStart w:id="187" w:name="_Toc292147248"/>
      <w:r w:rsidRPr="00736B6B">
        <w:rPr>
          <w:lang w:val="en-CA"/>
        </w:rPr>
        <w:t>Use case 3.8</w:t>
      </w:r>
      <w:bookmarkEnd w:id="187"/>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5"/>
        </w:numPr>
        <w:rPr>
          <w:lang w:eastAsia="fr-FR"/>
        </w:rPr>
      </w:pPr>
      <w:proofErr w:type="spellStart"/>
      <w:r w:rsidRPr="00736B6B">
        <w:rPr>
          <w:lang w:eastAsia="fr-FR"/>
        </w:rPr>
        <w:t>DataType</w:t>
      </w:r>
      <w:proofErr w:type="spellEnd"/>
      <w:r w:rsidRPr="00736B6B">
        <w:rPr>
          <w:lang w:eastAsia="fr-FR"/>
        </w:rPr>
        <w:t>=Cube with 4 dimensions</w:t>
      </w:r>
    </w:p>
    <w:p w:rsidR="00F7703E" w:rsidRPr="00CF3F68" w:rsidRDefault="00F7703E" w:rsidP="00E60E6B">
      <w:pPr>
        <w:pStyle w:val="ColorfulList-Accent11"/>
        <w:numPr>
          <w:ilvl w:val="0"/>
          <w:numId w:val="35"/>
        </w:numPr>
        <w:rPr>
          <w:lang w:eastAsia="fr-FR"/>
        </w:rPr>
      </w:pPr>
      <w:r w:rsidRPr="00736B6B">
        <w:rPr>
          <w:lang w:eastAsia="fr-FR"/>
        </w:rPr>
        <w:t>Axes includes FREQ</w:t>
      </w:r>
    </w:p>
    <w:p w:rsidR="00F7703E" w:rsidRPr="00CF3F68" w:rsidRDefault="00F7703E" w:rsidP="00E60E6B">
      <w:pPr>
        <w:pStyle w:val="ColorfulList-Accent11"/>
        <w:numPr>
          <w:ilvl w:val="0"/>
          <w:numId w:val="35"/>
        </w:numPr>
        <w:rPr>
          <w:lang w:eastAsia="fr-FR"/>
        </w:rPr>
      </w:pPr>
      <w:r w:rsidRPr="00736B6B">
        <w:rPr>
          <w:lang w:eastAsia="fr-FR"/>
        </w:rPr>
        <w:t>Axes includes RA with &gt; 100 pixels</w:t>
      </w:r>
    </w:p>
    <w:p w:rsidR="00F7703E" w:rsidRPr="00CF3F68" w:rsidRDefault="00F7703E" w:rsidP="00E60E6B">
      <w:pPr>
        <w:pStyle w:val="ColorfulList-Accent11"/>
        <w:numPr>
          <w:ilvl w:val="0"/>
          <w:numId w:val="35"/>
        </w:numPr>
        <w:rPr>
          <w:lang w:eastAsia="fr-FR"/>
        </w:rPr>
      </w:pPr>
      <w:r w:rsidRPr="00736B6B">
        <w:rPr>
          <w:lang w:eastAsia="fr-FR"/>
        </w:rPr>
        <w:t>Axes includes DEC with &gt; 100 pixels</w:t>
      </w:r>
    </w:p>
    <w:p w:rsidR="00F7703E" w:rsidRPr="00CF3F68" w:rsidRDefault="00F7703E" w:rsidP="00E60E6B">
      <w:pPr>
        <w:pStyle w:val="ColorfulList-Accent11"/>
        <w:numPr>
          <w:ilvl w:val="0"/>
          <w:numId w:val="35"/>
        </w:numPr>
        <w:rPr>
          <w:lang w:eastAsia="fr-FR"/>
        </w:rPr>
      </w:pPr>
      <w:r w:rsidRPr="00736B6B">
        <w:rPr>
          <w:lang w:eastAsia="fr-FR"/>
        </w:rPr>
        <w:t>Axes includes STOKES</w:t>
      </w:r>
    </w:p>
    <w:p w:rsidR="00F7703E" w:rsidRPr="00CF3F68" w:rsidRDefault="00F7703E" w:rsidP="00E60E6B">
      <w:pPr>
        <w:pStyle w:val="ColorfulList-Accent11"/>
        <w:numPr>
          <w:ilvl w:val="0"/>
          <w:numId w:val="35"/>
        </w:numPr>
        <w:rPr>
          <w:lang w:eastAsia="fr-FR"/>
        </w:rPr>
      </w:pPr>
      <w:r w:rsidRPr="00736B6B">
        <w:rPr>
          <w:lang w:eastAsia="fr-FR"/>
        </w:rPr>
        <w:t>Frequency resolution &lt; 1 MHz</w:t>
      </w:r>
    </w:p>
    <w:p w:rsidR="00F7703E" w:rsidRDefault="00F7703E" w:rsidP="00E60E6B">
      <w:pPr>
        <w:pStyle w:val="ColorfulList-Accent11"/>
        <w:numPr>
          <w:ilvl w:val="0"/>
          <w:numId w:val="35"/>
        </w:numPr>
        <w:rPr>
          <w:lang w:eastAsia="fr-FR"/>
        </w:rPr>
      </w:pPr>
      <w:r w:rsidRPr="00736B6B">
        <w:rPr>
          <w:lang w:eastAsia="fr-FR"/>
        </w:rPr>
        <w:t>Rest Frequency = 345.795990 GHz appears in band</w:t>
      </w:r>
    </w:p>
    <w:p w:rsidR="00F7703E" w:rsidRPr="00CF3F68" w:rsidRDefault="00F7703E" w:rsidP="00D24D16">
      <w:pPr>
        <w:pStyle w:val="ColorfulList-Accent11"/>
        <w:rPr>
          <w:lang w:eastAsia="fr-FR"/>
        </w:rPr>
      </w:pPr>
      <w:r>
        <w:rPr>
          <w:lang w:eastAsia="fr-FR"/>
        </w:rPr>
        <w:t>NB: Need for a polarisation axis</w:t>
      </w:r>
    </w:p>
    <w:p w:rsidR="00F7703E" w:rsidRDefault="00F7703E" w:rsidP="00E60E6B">
      <w:pPr>
        <w:pStyle w:val="Titre3"/>
        <w:numPr>
          <w:ilvl w:val="3"/>
          <w:numId w:val="43"/>
        </w:numPr>
        <w:rPr>
          <w:lang w:val="en-CA"/>
        </w:rPr>
      </w:pPr>
      <w:bookmarkStart w:id="188" w:name="_Toc292147249"/>
      <w:r w:rsidRPr="00736B6B">
        <w:rPr>
          <w:lang w:val="en-CA"/>
        </w:rPr>
        <w:t>Use case 3.9</w:t>
      </w:r>
      <w:bookmarkEnd w:id="188"/>
      <w:r w:rsidRPr="00736B6B">
        <w:rPr>
          <w:lang w:val="en-CA"/>
        </w:rPr>
        <w:t xml:space="preserve"> </w:t>
      </w:r>
    </w:p>
    <w:p w:rsidR="00F7703E" w:rsidRPr="00CF3F68" w:rsidRDefault="00F7703E" w:rsidP="00D24D16">
      <w:pPr>
        <w:rPr>
          <w:szCs w:val="26"/>
          <w:lang w:val="en-CA"/>
        </w:rPr>
      </w:pPr>
      <w:r w:rsidRPr="00736B6B">
        <w:rPr>
          <w:lang w:val="en-CA"/>
        </w:rPr>
        <w:t>Looking for moving targets:</w:t>
      </w:r>
    </w:p>
    <w:p w:rsidR="00F7703E" w:rsidRPr="00CF3F68" w:rsidRDefault="00F7703E" w:rsidP="00E60E6B">
      <w:pPr>
        <w:pStyle w:val="Paragraphedeliste"/>
        <w:numPr>
          <w:ilvl w:val="0"/>
          <w:numId w:val="39"/>
        </w:numPr>
        <w:rPr>
          <w:lang w:eastAsia="fr-FR"/>
        </w:rPr>
      </w:pPr>
      <w:r w:rsidRPr="00736B6B">
        <w:rPr>
          <w:lang w:eastAsia="fr-FR"/>
        </w:rPr>
        <w:t>Show me the names of all the objects that have moving coordinates (i.e. no fixed RA, Dec position).</w:t>
      </w:r>
    </w:p>
    <w:p w:rsidR="00F7703E" w:rsidRDefault="00F7703E" w:rsidP="00E60E6B">
      <w:pPr>
        <w:pStyle w:val="Titre2"/>
        <w:numPr>
          <w:ilvl w:val="2"/>
          <w:numId w:val="43"/>
        </w:numPr>
        <w:rPr>
          <w:lang w:eastAsia="fr-FR"/>
        </w:rPr>
      </w:pPr>
      <w:bookmarkStart w:id="189" w:name="_Toc292147250"/>
      <w:r w:rsidRPr="00736B6B">
        <w:rPr>
          <w:lang w:eastAsia="fr-FR"/>
        </w:rPr>
        <w:t>Discovering time series</w:t>
      </w:r>
      <w:bookmarkEnd w:id="189"/>
    </w:p>
    <w:p w:rsidR="00F7703E" w:rsidRDefault="00F7703E" w:rsidP="00E60E6B">
      <w:pPr>
        <w:pStyle w:val="Titre3"/>
        <w:numPr>
          <w:ilvl w:val="3"/>
          <w:numId w:val="43"/>
        </w:numPr>
        <w:rPr>
          <w:lang w:val="en-CA"/>
        </w:rPr>
      </w:pPr>
      <w:bookmarkStart w:id="190" w:name="_Toc292147251"/>
      <w:r w:rsidRPr="00736B6B">
        <w:rPr>
          <w:lang w:val="en-CA"/>
        </w:rPr>
        <w:t>Use case 4.1</w:t>
      </w:r>
      <w:bookmarkEnd w:id="190"/>
    </w:p>
    <w:p w:rsidR="00F7703E" w:rsidRPr="00CF3F68" w:rsidRDefault="00F7703E" w:rsidP="00D24D16">
      <w:pPr>
        <w:rPr>
          <w:rFonts w:ascii="cmr10" w:hAnsi="cmr10" w:cs="Times New Roman"/>
          <w:sz w:val="18"/>
          <w:szCs w:val="20"/>
          <w:lang w:eastAsia="fr-FR"/>
        </w:rPr>
      </w:pPr>
      <w:r w:rsidRPr="00736B6B">
        <w:rPr>
          <w:lang w:val="en-CA"/>
        </w:rPr>
        <w:t>Show me a list of all data which satisfies:</w:t>
      </w:r>
    </w:p>
    <w:p w:rsidR="00F7703E" w:rsidRPr="00CF3F68" w:rsidRDefault="00F7703E" w:rsidP="00E60E6B">
      <w:pPr>
        <w:pStyle w:val="ColorfulList-Accent11"/>
        <w:numPr>
          <w:ilvl w:val="0"/>
          <w:numId w:val="6"/>
        </w:numPr>
        <w:rPr>
          <w:lang w:eastAsia="fr-FR"/>
        </w:rPr>
      </w:pPr>
      <w:proofErr w:type="spellStart"/>
      <w:r w:rsidRPr="00736B6B">
        <w:rPr>
          <w:lang w:eastAsia="fr-FR"/>
        </w:rPr>
        <w:t>DataType</w:t>
      </w:r>
      <w:proofErr w:type="spellEnd"/>
      <w:r w:rsidRPr="00736B6B">
        <w:rPr>
          <w:lang w:eastAsia="fr-FR"/>
        </w:rPr>
        <w:t>=</w:t>
      </w:r>
      <w:proofErr w:type="spellStart"/>
      <w:r w:rsidRPr="00736B6B">
        <w:rPr>
          <w:lang w:eastAsia="fr-FR"/>
        </w:rPr>
        <w:t>TimeSeries</w:t>
      </w:r>
      <w:proofErr w:type="spellEnd"/>
    </w:p>
    <w:p w:rsidR="00F7703E" w:rsidRPr="00CF3F68" w:rsidRDefault="00F7703E" w:rsidP="00E60E6B">
      <w:pPr>
        <w:pStyle w:val="ColorfulList-Accent11"/>
        <w:numPr>
          <w:ilvl w:val="0"/>
          <w:numId w:val="6"/>
        </w:numPr>
        <w:rPr>
          <w:lang w:eastAsia="fr-FR"/>
        </w:rPr>
      </w:pPr>
      <w:r w:rsidRPr="00736B6B">
        <w:rPr>
          <w:lang w:eastAsia="fr-FR"/>
        </w:rPr>
        <w:t>RA includes 16.00 hours</w:t>
      </w:r>
    </w:p>
    <w:p w:rsidR="00F7703E" w:rsidRPr="00CF3F68" w:rsidRDefault="00F7703E" w:rsidP="00E60E6B">
      <w:pPr>
        <w:pStyle w:val="ColorfulList-Accent11"/>
        <w:numPr>
          <w:ilvl w:val="0"/>
          <w:numId w:val="6"/>
        </w:numPr>
        <w:rPr>
          <w:lang w:eastAsia="fr-FR"/>
        </w:rPr>
      </w:pPr>
      <w:r w:rsidRPr="00736B6B">
        <w:rPr>
          <w:lang w:eastAsia="fr-FR"/>
        </w:rPr>
        <w:t>DEC includes +41.00</w:t>
      </w:r>
    </w:p>
    <w:p w:rsidR="00F7703E" w:rsidRPr="00CF3F68" w:rsidRDefault="00F7703E" w:rsidP="00E60E6B">
      <w:pPr>
        <w:pStyle w:val="ColorfulList-Accent11"/>
        <w:numPr>
          <w:ilvl w:val="0"/>
          <w:numId w:val="6"/>
        </w:numPr>
        <w:rPr>
          <w:lang w:eastAsia="fr-FR"/>
        </w:rPr>
      </w:pPr>
      <w:r w:rsidRPr="00736B6B">
        <w:rPr>
          <w:lang w:eastAsia="fr-FR"/>
        </w:rPr>
        <w:t>Time resolution better than 1 minute</w:t>
      </w:r>
    </w:p>
    <w:p w:rsidR="00F7703E" w:rsidRPr="00CF3F68" w:rsidRDefault="00F7703E" w:rsidP="00E60E6B">
      <w:pPr>
        <w:pStyle w:val="ColorfulList-Accent11"/>
        <w:numPr>
          <w:ilvl w:val="0"/>
          <w:numId w:val="6"/>
        </w:numPr>
        <w:rPr>
          <w:lang w:eastAsia="fr-FR"/>
        </w:rPr>
      </w:pPr>
      <w:r w:rsidRPr="00736B6B">
        <w:rPr>
          <w:lang w:eastAsia="fr-FR"/>
        </w:rPr>
        <w:t>Time interval (start of series to end of series) &gt; 1 week</w:t>
      </w:r>
    </w:p>
    <w:p w:rsidR="00F7703E" w:rsidRPr="00CF3F68" w:rsidRDefault="00F7703E" w:rsidP="00E60E6B">
      <w:pPr>
        <w:pStyle w:val="ColorfulList-Accent11"/>
        <w:numPr>
          <w:ilvl w:val="0"/>
          <w:numId w:val="6"/>
        </w:numPr>
        <w:rPr>
          <w:lang w:eastAsia="fr-FR"/>
        </w:rPr>
      </w:pPr>
      <w:r w:rsidRPr="00736B6B">
        <w:rPr>
          <w:lang w:eastAsia="fr-FR"/>
        </w:rPr>
        <w:t>Observation data before June 10, 2008</w:t>
      </w:r>
    </w:p>
    <w:p w:rsidR="00F7703E" w:rsidRPr="00CF3F68" w:rsidRDefault="00F7703E" w:rsidP="00E60E6B">
      <w:pPr>
        <w:pStyle w:val="ColorfulList-Accent11"/>
        <w:numPr>
          <w:ilvl w:val="0"/>
          <w:numId w:val="6"/>
        </w:numPr>
        <w:rPr>
          <w:lang w:eastAsia="fr-FR"/>
        </w:rPr>
      </w:pPr>
      <w:r w:rsidRPr="00736B6B">
        <w:rPr>
          <w:lang w:eastAsia="fr-FR"/>
        </w:rPr>
        <w:t>Observation data after June 10, 2007</w:t>
      </w:r>
    </w:p>
    <w:p w:rsidR="00F7703E" w:rsidRPr="00CF3F68" w:rsidRDefault="00F7703E" w:rsidP="00D24D16">
      <w:pPr>
        <w:pStyle w:val="ColorfulList-Accent11"/>
        <w:rPr>
          <w:lang w:eastAsia="fr-FR"/>
        </w:rPr>
      </w:pPr>
    </w:p>
    <w:p w:rsidR="00F7703E" w:rsidRPr="005939B8" w:rsidRDefault="00F7703E" w:rsidP="00D24D16">
      <w:pPr>
        <w:pStyle w:val="adqlQ"/>
      </w:pPr>
      <w:r w:rsidRPr="005939B8">
        <w:t xml:space="preserve">SELECT * from </w:t>
      </w:r>
      <w:proofErr w:type="spellStart"/>
      <w:r w:rsidRPr="005939B8">
        <w:t>ivoa.Obscore</w:t>
      </w:r>
      <w:proofErr w:type="spellEnd"/>
    </w:p>
    <w:p w:rsidR="00F7703E" w:rsidRPr="008F31F4" w:rsidRDefault="00F7703E" w:rsidP="00D24D16">
      <w:pPr>
        <w:pStyle w:val="adqlQ"/>
      </w:pPr>
      <w:r w:rsidRPr="008F31F4">
        <w:lastRenderedPageBreak/>
        <w:t xml:space="preserve">WHERE </w:t>
      </w:r>
      <w:r>
        <w:t>dataproduct_type</w:t>
      </w:r>
      <w:r w:rsidRPr="008F31F4">
        <w:t>='timeseries'</w:t>
      </w:r>
    </w:p>
    <w:p w:rsidR="00F7703E" w:rsidRPr="00CF3F68" w:rsidRDefault="00F7703E" w:rsidP="00D24D16">
      <w:pPr>
        <w:pStyle w:val="adqlQ"/>
      </w:pPr>
      <w:r w:rsidRPr="00736B6B">
        <w:t xml:space="preserve">AND </w:t>
      </w:r>
      <w:proofErr w:type="gramStart"/>
      <w:r w:rsidRPr="00736B6B">
        <w:t>CONTAINS(</w:t>
      </w:r>
      <w:proofErr w:type="gramEnd"/>
      <w:r w:rsidRPr="00736B6B">
        <w:t>POINT('ICRS',16, 41), s region) = 1</w:t>
      </w:r>
    </w:p>
    <w:p w:rsidR="00F7703E" w:rsidRPr="00CF3F68" w:rsidRDefault="00F7703E" w:rsidP="00D24D16">
      <w:pPr>
        <w:pStyle w:val="adqlQ"/>
      </w:pPr>
      <w:proofErr w:type="gramStart"/>
      <w:r w:rsidRPr="00736B6B">
        <w:t>AND t resolution &lt; 60.</w:t>
      </w:r>
      <w:proofErr w:type="gramEnd"/>
    </w:p>
    <w:p w:rsidR="00F7703E" w:rsidRPr="006A64E1" w:rsidRDefault="00F7703E" w:rsidP="00D24D16">
      <w:pPr>
        <w:pStyle w:val="adqlQ"/>
      </w:pPr>
      <w:r w:rsidRPr="00C76D25">
        <w:t>AND t_max - t_min &gt; 7 * 86400</w:t>
      </w:r>
    </w:p>
    <w:p w:rsidR="00F7703E" w:rsidRPr="00CF3F68" w:rsidRDefault="00F7703E" w:rsidP="00D24D16">
      <w:pPr>
        <w:pStyle w:val="adqlQ"/>
      </w:pPr>
      <w:r w:rsidRPr="00736B6B">
        <w:t xml:space="preserve">AND </w:t>
      </w:r>
      <w:r>
        <w:t>t_m</w:t>
      </w:r>
      <w:r w:rsidRPr="00736B6B">
        <w:t xml:space="preserve">ax &lt; 54627.5 -- </w:t>
      </w:r>
      <w:proofErr w:type="spellStart"/>
      <w:r w:rsidRPr="00736B6B">
        <w:t>mjd</w:t>
      </w:r>
      <w:proofErr w:type="spellEnd"/>
      <w:r w:rsidRPr="00736B6B">
        <w:t xml:space="preserve"> for June 10, 2008</w:t>
      </w:r>
    </w:p>
    <w:p w:rsidR="00F7703E" w:rsidRPr="00CF3F68" w:rsidRDefault="00F7703E" w:rsidP="00D24D16">
      <w:pPr>
        <w:pStyle w:val="adqlQ"/>
      </w:pPr>
      <w:r w:rsidRPr="00736B6B">
        <w:t xml:space="preserve">AND </w:t>
      </w:r>
      <w:r>
        <w:t>t_m</w:t>
      </w:r>
      <w:r w:rsidRPr="00736B6B">
        <w:t xml:space="preserve">in &gt; 54261.5 -- </w:t>
      </w:r>
      <w:proofErr w:type="spellStart"/>
      <w:r w:rsidRPr="00736B6B">
        <w:t>mjd</w:t>
      </w:r>
      <w:proofErr w:type="spellEnd"/>
      <w:r w:rsidRPr="00736B6B">
        <w:t xml:space="preserve"> for June 10, 2007</w:t>
      </w:r>
    </w:p>
    <w:p w:rsidR="00F7703E" w:rsidRDefault="00F7703E" w:rsidP="00E60E6B">
      <w:pPr>
        <w:pStyle w:val="Titre2"/>
        <w:numPr>
          <w:ilvl w:val="2"/>
          <w:numId w:val="43"/>
        </w:numPr>
        <w:rPr>
          <w:lang w:eastAsia="fr-FR"/>
        </w:rPr>
      </w:pPr>
      <w:bookmarkStart w:id="191" w:name="_Toc292147252"/>
      <w:r w:rsidRPr="00736B6B">
        <w:rPr>
          <w:lang w:eastAsia="fr-FR"/>
        </w:rPr>
        <w:t>Discovering general data</w:t>
      </w:r>
      <w:bookmarkEnd w:id="191"/>
    </w:p>
    <w:p w:rsidR="00F7703E" w:rsidRDefault="00F7703E" w:rsidP="00E60E6B">
      <w:pPr>
        <w:pStyle w:val="Titre3"/>
        <w:numPr>
          <w:ilvl w:val="3"/>
          <w:numId w:val="43"/>
        </w:numPr>
        <w:rPr>
          <w:lang w:val="en-CA"/>
        </w:rPr>
      </w:pPr>
      <w:bookmarkStart w:id="192" w:name="_Toc292147253"/>
      <w:r w:rsidRPr="00736B6B">
        <w:rPr>
          <w:lang w:val="en-CA"/>
        </w:rPr>
        <w:t>Use case 5.1</w:t>
      </w:r>
      <w:bookmarkEnd w:id="192"/>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11"/>
        </w:numPr>
        <w:rPr>
          <w:lang w:eastAsia="fr-FR"/>
        </w:rPr>
      </w:pPr>
      <w:r w:rsidRPr="00736B6B">
        <w:rPr>
          <w:lang w:eastAsia="fr-FR"/>
        </w:rPr>
        <w:t>Optical imaging</w:t>
      </w:r>
    </w:p>
    <w:p w:rsidR="00F7703E" w:rsidRPr="00CF3F68" w:rsidRDefault="00F7703E" w:rsidP="00E60E6B">
      <w:pPr>
        <w:pStyle w:val="ColorfulList-Accent11"/>
        <w:numPr>
          <w:ilvl w:val="0"/>
          <w:numId w:val="11"/>
        </w:numPr>
        <w:rPr>
          <w:lang w:eastAsia="fr-FR"/>
        </w:rPr>
      </w:pPr>
      <w:r w:rsidRPr="00736B6B">
        <w:rPr>
          <w:lang w:eastAsia="fr-FR"/>
        </w:rPr>
        <w:t>In the M81 group</w:t>
      </w:r>
    </w:p>
    <w:p w:rsidR="00F7703E" w:rsidRPr="00CF3F68" w:rsidRDefault="00F7703E" w:rsidP="00E60E6B">
      <w:pPr>
        <w:pStyle w:val="ColorfulList-Accent11"/>
        <w:numPr>
          <w:ilvl w:val="0"/>
          <w:numId w:val="11"/>
        </w:numPr>
        <w:rPr>
          <w:lang w:eastAsia="fr-FR"/>
        </w:rPr>
      </w:pPr>
      <w:r w:rsidRPr="00736B6B">
        <w:rPr>
          <w:lang w:eastAsia="fr-FR"/>
        </w:rPr>
        <w:t>With area greater than 0.5 square</w:t>
      </w:r>
      <w:r>
        <w:rPr>
          <w:lang w:eastAsia="fr-FR"/>
        </w:rPr>
        <w:t xml:space="preserve"> </w:t>
      </w:r>
      <w:r w:rsidRPr="00736B6B">
        <w:rPr>
          <w:lang w:eastAsia="fr-FR"/>
        </w:rPr>
        <w:t>degre</w:t>
      </w:r>
      <w:r>
        <w:rPr>
          <w:lang w:eastAsia="fr-FR"/>
        </w:rPr>
        <w:t>e</w:t>
      </w:r>
      <w:r w:rsidRPr="00736B6B">
        <w:rPr>
          <w:lang w:eastAsia="fr-FR"/>
        </w:rPr>
        <w:t>s</w:t>
      </w:r>
    </w:p>
    <w:p w:rsidR="00F7703E" w:rsidRPr="00CF3F68" w:rsidRDefault="00F7703E" w:rsidP="00E60E6B">
      <w:pPr>
        <w:pStyle w:val="ColorfulList-Accent11"/>
        <w:numPr>
          <w:ilvl w:val="0"/>
          <w:numId w:val="11"/>
        </w:numPr>
        <w:rPr>
          <w:lang w:eastAsia="fr-FR"/>
        </w:rPr>
      </w:pPr>
      <w:r w:rsidRPr="00736B6B">
        <w:rPr>
          <w:lang w:eastAsia="fr-FR"/>
        </w:rPr>
        <w:t>With sensitivity &gt; 10 _ _ for point source m=25</w:t>
      </w:r>
    </w:p>
    <w:p w:rsidR="00F7703E" w:rsidRPr="00CF3F68" w:rsidRDefault="00F7703E" w:rsidP="00E60E6B">
      <w:pPr>
        <w:pStyle w:val="ColorfulList-Accent11"/>
        <w:numPr>
          <w:ilvl w:val="0"/>
          <w:numId w:val="11"/>
        </w:numPr>
        <w:rPr>
          <w:lang w:eastAsia="fr-FR"/>
        </w:rPr>
      </w:pPr>
      <w:r w:rsidRPr="00736B6B">
        <w:rPr>
          <w:lang w:eastAsia="fr-FR"/>
        </w:rPr>
        <w:t xml:space="preserve">I also want X-ray data with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of all the detected galaxies</w:t>
      </w:r>
    </w:p>
    <w:p w:rsidR="00F7703E" w:rsidRPr="00CF3F68" w:rsidRDefault="00F7703E" w:rsidP="00E60E6B">
      <w:pPr>
        <w:pStyle w:val="ColorfulList-Accent11"/>
        <w:numPr>
          <w:ilvl w:val="0"/>
          <w:numId w:val="11"/>
        </w:numPr>
        <w:rPr>
          <w:lang w:eastAsia="fr-FR"/>
        </w:rPr>
      </w:pPr>
      <w:r w:rsidRPr="00736B6B">
        <w:rPr>
          <w:lang w:eastAsia="fr-FR"/>
        </w:rPr>
        <w:t xml:space="preserve">I also want Radio data </w:t>
      </w:r>
      <w:proofErr w:type="spellStart"/>
      <w:r w:rsidRPr="00736B6B">
        <w:rPr>
          <w:lang w:eastAsia="fr-FR"/>
        </w:rPr>
        <w:t>cutouts</w:t>
      </w:r>
      <w:proofErr w:type="spellEnd"/>
      <w:r w:rsidRPr="00736B6B">
        <w:rPr>
          <w:lang w:eastAsia="fr-FR"/>
        </w:rPr>
        <w:t xml:space="preserve"> 5 </w:t>
      </w:r>
      <w:proofErr w:type="spellStart"/>
      <w:r w:rsidRPr="00736B6B">
        <w:rPr>
          <w:lang w:eastAsia="fr-FR"/>
        </w:rPr>
        <w:t>arcmin</w:t>
      </w:r>
      <w:proofErr w:type="spellEnd"/>
      <w:r w:rsidRPr="00736B6B">
        <w:rPr>
          <w:lang w:eastAsia="fr-FR"/>
        </w:rPr>
        <w:t xml:space="preserve"> on a side around detected galaxies</w:t>
      </w:r>
    </w:p>
    <w:p w:rsidR="00F7703E" w:rsidRDefault="00F7703E" w:rsidP="00E60E6B">
      <w:pPr>
        <w:pStyle w:val="Titre3"/>
        <w:numPr>
          <w:ilvl w:val="3"/>
          <w:numId w:val="43"/>
        </w:numPr>
        <w:rPr>
          <w:lang w:val="en-CA"/>
        </w:rPr>
      </w:pPr>
      <w:bookmarkStart w:id="193" w:name="_Toc292147254"/>
      <w:r w:rsidRPr="00736B6B">
        <w:rPr>
          <w:lang w:val="en-CA"/>
        </w:rPr>
        <w:t>Use case 5.2</w:t>
      </w:r>
      <w:bookmarkEnd w:id="193"/>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4"/>
        </w:numPr>
        <w:rPr>
          <w:lang w:eastAsia="fr-FR"/>
        </w:rPr>
      </w:pPr>
      <w:proofErr w:type="spellStart"/>
      <w:r w:rsidRPr="00736B6B">
        <w:rPr>
          <w:lang w:eastAsia="fr-FR"/>
        </w:rPr>
        <w:t>DataType</w:t>
      </w:r>
      <w:proofErr w:type="spellEnd"/>
      <w:r w:rsidRPr="00736B6B">
        <w:rPr>
          <w:lang w:eastAsia="fr-FR"/>
        </w:rPr>
        <w:t>=Imaging or Spectroscopy</w:t>
      </w:r>
    </w:p>
    <w:p w:rsidR="00F7703E" w:rsidRPr="00CF3F68" w:rsidRDefault="00F7703E" w:rsidP="00E60E6B">
      <w:pPr>
        <w:pStyle w:val="ColorfulList-Accent11"/>
        <w:numPr>
          <w:ilvl w:val="0"/>
          <w:numId w:val="34"/>
        </w:numPr>
        <w:rPr>
          <w:lang w:eastAsia="fr-FR"/>
        </w:rPr>
      </w:pPr>
      <w:r w:rsidRPr="00736B6B">
        <w:rPr>
          <w:lang w:eastAsia="fr-FR"/>
        </w:rPr>
        <w:t>RA includes 16.00 hours</w:t>
      </w:r>
    </w:p>
    <w:p w:rsidR="00F7703E" w:rsidRPr="00CF3F68" w:rsidRDefault="00F7703E" w:rsidP="00E60E6B">
      <w:pPr>
        <w:pStyle w:val="ColorfulList-Accent11"/>
        <w:numPr>
          <w:ilvl w:val="0"/>
          <w:numId w:val="34"/>
        </w:numPr>
        <w:rPr>
          <w:lang w:eastAsia="fr-FR"/>
        </w:rPr>
      </w:pPr>
      <w:r w:rsidRPr="00736B6B">
        <w:rPr>
          <w:lang w:eastAsia="fr-FR"/>
        </w:rPr>
        <w:t>DEC includes +41.00 degrees</w:t>
      </w:r>
    </w:p>
    <w:p w:rsidR="00F7703E" w:rsidRPr="00CF3F68" w:rsidRDefault="00F7703E" w:rsidP="00E60E6B">
      <w:pPr>
        <w:pStyle w:val="ColorfulList-Accent11"/>
        <w:numPr>
          <w:ilvl w:val="0"/>
          <w:numId w:val="34"/>
        </w:numPr>
        <w:rPr>
          <w:lang w:eastAsia="fr-FR"/>
        </w:rPr>
      </w:pPr>
      <w:r w:rsidRPr="00736B6B">
        <w:rPr>
          <w:lang w:eastAsia="fr-FR"/>
        </w:rPr>
        <w:t>SDSS images and spectra AND CFHTLS images and spectra</w:t>
      </w:r>
    </w:p>
    <w:p w:rsidR="00F7703E" w:rsidRPr="00CF3F68" w:rsidRDefault="00F7703E" w:rsidP="00D24D16">
      <w:pPr>
        <w:pStyle w:val="ColorfulList-Accent11"/>
        <w:rPr>
          <w:lang w:eastAsia="fr-FR"/>
        </w:rPr>
      </w:pPr>
    </w:p>
    <w:p w:rsidR="00F7703E" w:rsidRPr="00CF3F68" w:rsidRDefault="00F7703E" w:rsidP="00D24D16">
      <w:pPr>
        <w:pStyle w:val="adqlQ"/>
      </w:pPr>
      <w:r w:rsidRPr="00736B6B">
        <w:t xml:space="preserve">SELECT * from </w:t>
      </w:r>
      <w:proofErr w:type="spellStart"/>
      <w:r w:rsidRPr="00736B6B">
        <w:t>ivoa.Obscore</w:t>
      </w:r>
      <w:proofErr w:type="spellEnd"/>
    </w:p>
    <w:p w:rsidR="00F7703E" w:rsidRDefault="00F7703E" w:rsidP="00D24D16">
      <w:pPr>
        <w:pStyle w:val="adqlQ"/>
      </w:pPr>
      <w:r w:rsidRPr="00736B6B">
        <w:t>WHERE dataproduct</w:t>
      </w:r>
      <w:r>
        <w:t>_</w:t>
      </w:r>
      <w:r w:rsidRPr="00736B6B">
        <w:t>type IN ('</w:t>
      </w:r>
      <w:proofErr w:type="spellStart"/>
      <w:r w:rsidRPr="00736B6B">
        <w:t>image','spectrum</w:t>
      </w:r>
      <w:proofErr w:type="spellEnd"/>
      <w:r w:rsidRPr="00736B6B">
        <w:t>'</w:t>
      </w:r>
      <w:proofErr w:type="gramStart"/>
      <w:r w:rsidRPr="00736B6B">
        <w:t>)</w:t>
      </w:r>
      <w:r>
        <w:t>AND</w:t>
      </w:r>
      <w:proofErr w:type="gramEnd"/>
    </w:p>
    <w:p w:rsidR="00F7703E" w:rsidRPr="00CF3F68" w:rsidRDefault="00F7703E" w:rsidP="00D24D16">
      <w:pPr>
        <w:pStyle w:val="adqlQ"/>
      </w:pPr>
      <w:proofErr w:type="gramStart"/>
      <w:r>
        <w:t>obs_collection</w:t>
      </w:r>
      <w:proofErr w:type="gramEnd"/>
      <w:r w:rsidRPr="00736B6B">
        <w:t xml:space="preserve"> IN ('</w:t>
      </w:r>
      <w:r>
        <w:t>SDSS</w:t>
      </w:r>
      <w:r w:rsidRPr="00736B6B">
        <w:t>','</w:t>
      </w:r>
      <w:r>
        <w:t>CFHTLS</w:t>
      </w:r>
      <w:r w:rsidRPr="00736B6B">
        <w:t>')</w:t>
      </w:r>
    </w:p>
    <w:p w:rsidR="00F7703E" w:rsidRPr="00CF3F68" w:rsidRDefault="00F7703E" w:rsidP="00D24D16">
      <w:pPr>
        <w:pStyle w:val="adqlQ"/>
      </w:pPr>
      <w:r w:rsidRPr="00736B6B">
        <w:t xml:space="preserve">AND </w:t>
      </w:r>
      <w:proofErr w:type="gramStart"/>
      <w:r w:rsidRPr="00736B6B">
        <w:t>CONTAINS(</w:t>
      </w:r>
      <w:proofErr w:type="gramEnd"/>
      <w:r w:rsidRPr="00736B6B">
        <w:t>POINT('ICRS',16, 41), s region) = 1</w:t>
      </w:r>
    </w:p>
    <w:p w:rsidR="00F7703E" w:rsidRDefault="00F7703E" w:rsidP="00E60E6B">
      <w:pPr>
        <w:pStyle w:val="Titre3"/>
        <w:numPr>
          <w:ilvl w:val="3"/>
          <w:numId w:val="43"/>
        </w:numPr>
        <w:rPr>
          <w:lang w:val="en-CA"/>
        </w:rPr>
      </w:pPr>
      <w:bookmarkStart w:id="194" w:name="_Toc292147255"/>
      <w:r w:rsidRPr="00736B6B">
        <w:rPr>
          <w:lang w:val="en-CA"/>
        </w:rPr>
        <w:t>Use case 5.3</w:t>
      </w:r>
      <w:bookmarkEnd w:id="194"/>
    </w:p>
    <w:p w:rsidR="00F7703E" w:rsidRDefault="00F7703E" w:rsidP="00D24D16">
      <w:pPr>
        <w:rPr>
          <w:rFonts w:ascii="cmr10" w:hAnsi="cmr10" w:cs="Times New Roman"/>
          <w:sz w:val="18"/>
          <w:szCs w:val="20"/>
          <w:lang w:eastAsia="fr-FR"/>
        </w:rPr>
      </w:pPr>
      <w:r w:rsidRPr="00736B6B">
        <w:rPr>
          <w:lang w:val="en-CA"/>
        </w:rPr>
        <w:t>In Virgo cluster show me imaging and X-ray data for all galaxies that are cluster members and have B &lt; 21.</w:t>
      </w:r>
    </w:p>
    <w:p w:rsidR="00F7703E" w:rsidRDefault="00F7703E" w:rsidP="00E60E6B">
      <w:pPr>
        <w:pStyle w:val="Titre2"/>
        <w:numPr>
          <w:ilvl w:val="2"/>
          <w:numId w:val="43"/>
        </w:numPr>
        <w:rPr>
          <w:lang w:eastAsia="fr-FR"/>
        </w:rPr>
      </w:pPr>
      <w:bookmarkStart w:id="195" w:name="_Toc292147256"/>
      <w:r w:rsidRPr="00736B6B">
        <w:rPr>
          <w:lang w:eastAsia="fr-FR"/>
        </w:rPr>
        <w:t>Other</w:t>
      </w:r>
      <w:r>
        <w:rPr>
          <w:lang w:eastAsia="fr-FR"/>
        </w:rPr>
        <w:t xml:space="preserve"> </w:t>
      </w:r>
      <w:r w:rsidRPr="00736B6B">
        <w:rPr>
          <w:lang w:eastAsia="fr-FR"/>
        </w:rPr>
        <w:t>Use Cases</w:t>
      </w:r>
      <w:bookmarkEnd w:id="195"/>
    </w:p>
    <w:p w:rsidR="00F7703E" w:rsidRDefault="00F7703E" w:rsidP="00E60E6B">
      <w:pPr>
        <w:pStyle w:val="Titre3"/>
        <w:numPr>
          <w:ilvl w:val="3"/>
          <w:numId w:val="43"/>
        </w:numPr>
        <w:rPr>
          <w:lang w:val="en-CA"/>
        </w:rPr>
      </w:pPr>
      <w:bookmarkStart w:id="196" w:name="_Toc292147257"/>
      <w:r w:rsidRPr="00736B6B">
        <w:rPr>
          <w:lang w:val="en-CA"/>
        </w:rPr>
        <w:t>Use case 6.1</w:t>
      </w:r>
      <w:bookmarkEnd w:id="196"/>
    </w:p>
    <w:p w:rsidR="00F7703E" w:rsidRPr="00CF3F68" w:rsidRDefault="00F7703E" w:rsidP="00D24D16">
      <w:pPr>
        <w:rPr>
          <w:lang w:val="en-CA"/>
        </w:rPr>
      </w:pPr>
      <w:r w:rsidRPr="00736B6B">
        <w:rPr>
          <w:lang w:val="en-CA"/>
        </w:rPr>
        <w:t xml:space="preserve">Given COSMOS (or other survey) X-Ray source catalogue give me all the sources with </w:t>
      </w:r>
      <w:proofErr w:type="spellStart"/>
      <w:r w:rsidRPr="00736B6B">
        <w:rPr>
          <w:lang w:val="en-CA"/>
        </w:rPr>
        <w:t>photoZ</w:t>
      </w:r>
      <w:proofErr w:type="spellEnd"/>
      <w:r w:rsidRPr="00736B6B">
        <w:rPr>
          <w:lang w:val="en-CA"/>
        </w:rPr>
        <w:t xml:space="preserve"> &gt; X, and spiral galaxy counterpart and produce radio - to -X-ray SEDs.</w:t>
      </w:r>
    </w:p>
    <w:p w:rsidR="00F7703E" w:rsidRPr="00CF3F68" w:rsidRDefault="00F7703E" w:rsidP="00D24D16">
      <w:pPr>
        <w:rPr>
          <w:lang w:eastAsia="fr-FR"/>
        </w:rPr>
      </w:pPr>
      <w:r w:rsidRPr="00736B6B">
        <w:rPr>
          <w:lang w:eastAsia="fr-FR"/>
        </w:rPr>
        <w:t>Comment: Requires source/object catalogues to drive data query (for SED info which may be catalogue or data).</w:t>
      </w:r>
    </w:p>
    <w:p w:rsidR="00F7703E" w:rsidRDefault="00F7703E" w:rsidP="00E60E6B">
      <w:pPr>
        <w:pStyle w:val="Titre3"/>
        <w:numPr>
          <w:ilvl w:val="3"/>
          <w:numId w:val="43"/>
        </w:numPr>
        <w:rPr>
          <w:lang w:val="en-CA"/>
        </w:rPr>
      </w:pPr>
      <w:bookmarkStart w:id="197" w:name="_Toc292147258"/>
      <w:r w:rsidRPr="00736B6B">
        <w:rPr>
          <w:lang w:val="en-CA"/>
        </w:rPr>
        <w:t>Use Case 6.2</w:t>
      </w:r>
      <w:bookmarkEnd w:id="197"/>
    </w:p>
    <w:p w:rsidR="00F7703E" w:rsidRPr="00CF3F68" w:rsidRDefault="00F7703E" w:rsidP="00D24D16">
      <w:pPr>
        <w:rPr>
          <w:lang w:val="en-CA"/>
        </w:rPr>
      </w:pPr>
      <w:r w:rsidRPr="00736B6B">
        <w:rPr>
          <w:lang w:val="en-CA"/>
        </w:rPr>
        <w:t xml:space="preserve">Given a list of </w:t>
      </w:r>
      <w:proofErr w:type="spellStart"/>
      <w:r w:rsidRPr="00736B6B">
        <w:rPr>
          <w:lang w:val="en-CA"/>
        </w:rPr>
        <w:t>Abell</w:t>
      </w:r>
      <w:proofErr w:type="spellEnd"/>
      <w:r w:rsidRPr="00736B6B">
        <w:rPr>
          <w:lang w:val="en-CA"/>
        </w:rPr>
        <w:t xml:space="preserve"> clusters, give me all their Chandra images with exposure time &gt; X, after I select regions occupied by the diffuse emission, give me all the Chandra point sources in these regions, and find their redshift (I want to find background quasars because I am </w:t>
      </w:r>
      <w:r w:rsidRPr="00736B6B">
        <w:rPr>
          <w:lang w:val="en-CA"/>
        </w:rPr>
        <w:lastRenderedPageBreak/>
        <w:t>interested in lensing and I have no idea where to go to find z). For the quasars, give me high resolution (&lt; 0:5") optical and radio images, and build SEDs.</w:t>
      </w:r>
    </w:p>
    <w:p w:rsidR="00F7703E" w:rsidRPr="00CF3F68" w:rsidRDefault="00F7703E" w:rsidP="00D24D16">
      <w:pPr>
        <w:rPr>
          <w:lang w:eastAsia="fr-FR"/>
        </w:rPr>
      </w:pPr>
      <w:r w:rsidRPr="00736B6B">
        <w:rPr>
          <w:i/>
          <w:lang w:eastAsia="fr-FR"/>
        </w:rPr>
        <w:t>Comment</w:t>
      </w:r>
      <w:r w:rsidRPr="00736B6B">
        <w:rPr>
          <w:lang w:eastAsia="fr-FR"/>
        </w:rPr>
        <w:t>: Requires source/object catalogues and interactive image interactions (applications/interfaces), further query, and more catalogues to drive data query.</w:t>
      </w:r>
    </w:p>
    <w:p w:rsidR="00F7703E" w:rsidRPr="00CF3F68" w:rsidRDefault="00F7703E" w:rsidP="00D24D16">
      <w:pPr>
        <w:rPr>
          <w:lang w:eastAsia="fr-FR"/>
        </w:rPr>
      </w:pPr>
    </w:p>
    <w:p w:rsidR="00F7703E" w:rsidRDefault="00F7703E" w:rsidP="00E60E6B">
      <w:pPr>
        <w:pStyle w:val="Titre3"/>
        <w:numPr>
          <w:ilvl w:val="3"/>
          <w:numId w:val="43"/>
        </w:numPr>
        <w:rPr>
          <w:lang w:val="en-CA"/>
        </w:rPr>
      </w:pPr>
      <w:bookmarkStart w:id="198" w:name="_Toc292147259"/>
      <w:r w:rsidRPr="00736B6B">
        <w:rPr>
          <w:lang w:val="en-CA"/>
        </w:rPr>
        <w:t>Use case 6.3</w:t>
      </w:r>
      <w:bookmarkEnd w:id="198"/>
    </w:p>
    <w:p w:rsidR="00F7703E" w:rsidRPr="00CF3F68" w:rsidRDefault="00F7703E" w:rsidP="00D24D16">
      <w:pPr>
        <w:rPr>
          <w:lang w:val="en-CA"/>
        </w:rPr>
      </w:pPr>
      <w:r w:rsidRPr="00736B6B">
        <w:rPr>
          <w:lang w:val="en-CA"/>
        </w:rPr>
        <w:t>Find me all the variable Chandra sources with optical counterpart and redshift. If redshift is not available, give me an SED to compare with source templates (I also would like to run a tool or obtain a library of such templates from a theory database, which I expect the VO to provide). My aim is to separate stars from variable quasars.</w:t>
      </w:r>
    </w:p>
    <w:p w:rsidR="00F7703E" w:rsidRPr="00CF3F68" w:rsidRDefault="00F7703E" w:rsidP="00D24D16">
      <w:pPr>
        <w:rPr>
          <w:lang w:eastAsia="fr-FR"/>
        </w:rPr>
      </w:pPr>
      <w:r w:rsidRPr="00736B6B">
        <w:rPr>
          <w:i/>
          <w:lang w:eastAsia="fr-FR"/>
        </w:rPr>
        <w:t>Comment</w:t>
      </w:r>
      <w:r w:rsidRPr="00736B6B">
        <w:rPr>
          <w:lang w:eastAsia="fr-FR"/>
        </w:rPr>
        <w:t>: Complicated, including templates and theory as well as catalogues.</w:t>
      </w:r>
    </w:p>
    <w:p w:rsidR="00F7703E" w:rsidRPr="00CF3F68" w:rsidRDefault="00F7703E" w:rsidP="00D24D16">
      <w:pPr>
        <w:pStyle w:val="Corpsdetexte"/>
      </w:pPr>
    </w:p>
    <w:p w:rsidR="00F7703E" w:rsidRPr="00CF3F68" w:rsidRDefault="00F7703E" w:rsidP="00D24D16">
      <w:pPr>
        <w:pStyle w:val="Titre1"/>
      </w:pPr>
      <w:r w:rsidRPr="00736B6B">
        <w:br w:type="page"/>
      </w:r>
      <w:bookmarkStart w:id="199" w:name="_Toc292147260"/>
      <w:r w:rsidRPr="00736B6B">
        <w:lastRenderedPageBreak/>
        <w:t xml:space="preserve">Appendix </w:t>
      </w:r>
      <w:r>
        <w:t>B</w:t>
      </w:r>
      <w:r w:rsidRPr="00736B6B">
        <w:t xml:space="preserve">: </w:t>
      </w:r>
      <w:r>
        <w:t xml:space="preserve">ObsCore </w:t>
      </w:r>
      <w:r w:rsidRPr="00736B6B">
        <w:t>Data Model Detailed Description</w:t>
      </w:r>
      <w:bookmarkEnd w:id="199"/>
    </w:p>
    <w:p w:rsidR="00F7703E" w:rsidRDefault="00F7703E" w:rsidP="00D24D16">
      <w:pPr>
        <w:pStyle w:val="Corpsdetexte"/>
      </w:pPr>
      <w:r w:rsidRPr="00736B6B">
        <w:t>This section provides a full description of all data model elements including both mandatory and optional elements (specified by the value in the “MAN” column).</w:t>
      </w:r>
      <w:r w:rsidR="00522C99">
        <w:t xml:space="preserve"> </w:t>
      </w:r>
      <w:r w:rsidRPr="00736B6B">
        <w:t xml:space="preserve"> The full </w:t>
      </w:r>
      <w:r w:rsidR="00522C99" w:rsidRPr="00736B6B">
        <w:t>Utype</w:t>
      </w:r>
      <w:r w:rsidRPr="00736B6B">
        <w:t xml:space="preserve"> for all elements of the Observation Core Components data model includes an </w:t>
      </w:r>
      <w:r>
        <w:t>“</w:t>
      </w:r>
      <w:proofErr w:type="spellStart"/>
      <w:r w:rsidRPr="00C83E35">
        <w:rPr>
          <w:i/>
        </w:rPr>
        <w:t>obscore</w:t>
      </w:r>
      <w:proofErr w:type="spellEnd"/>
      <w:r w:rsidRPr="007525E3">
        <w:rPr>
          <w:b/>
        </w:rPr>
        <w:t>:</w:t>
      </w:r>
      <w:r>
        <w:t>”</w:t>
      </w:r>
      <w:r w:rsidRPr="00736B6B">
        <w:t xml:space="preserve">prefix (defining the namespace for ObsCoreDM) which has been elided here for brevity. </w:t>
      </w:r>
    </w:p>
    <w:p w:rsidR="00E9381C" w:rsidRDefault="00E9381C" w:rsidP="00D24D16">
      <w:pPr>
        <w:pStyle w:val="Corpsdetexte"/>
      </w:pPr>
    </w:p>
    <w:p w:rsidR="00E9381C" w:rsidRDefault="00E9381C" w:rsidP="00D24D16">
      <w:pPr>
        <w:pStyle w:val="Corpsdetexte"/>
      </w:pPr>
    </w:p>
    <w:p w:rsidR="00E9381C" w:rsidRPr="00CF3F68" w:rsidRDefault="00E9381C" w:rsidP="00D24D16">
      <w:pPr>
        <w:pStyle w:val="Corpsdetexte"/>
      </w:pPr>
    </w:p>
    <w:tbl>
      <w:tblPr>
        <w:tblW w:w="9956" w:type="dxa"/>
        <w:tblInd w:w="108" w:type="dxa"/>
        <w:tblLayout w:type="fixed"/>
        <w:tblLook w:val="0000" w:firstRow="0" w:lastRow="0" w:firstColumn="0" w:lastColumn="0" w:noHBand="0" w:noVBand="0"/>
      </w:tblPr>
      <w:tblGrid>
        <w:gridCol w:w="1843"/>
        <w:gridCol w:w="2117"/>
        <w:gridCol w:w="900"/>
        <w:gridCol w:w="956"/>
        <w:gridCol w:w="34"/>
        <w:gridCol w:w="3325"/>
        <w:gridCol w:w="781"/>
      </w:tblGrid>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Column Name</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Utype</w:t>
            </w:r>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Unit</w:t>
            </w:r>
          </w:p>
        </w:tc>
        <w:tc>
          <w:tcPr>
            <w:tcW w:w="956"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Type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Description</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 w:val="22"/>
                <w:szCs w:val="22"/>
              </w:rPr>
            </w:pPr>
            <w:r w:rsidRPr="002602F8">
              <w:rPr>
                <w:rFonts w:asciiTheme="majorHAnsi" w:hAnsiTheme="majorHAnsi"/>
                <w:b/>
                <w:sz w:val="22"/>
                <w:szCs w:val="22"/>
              </w:rPr>
              <w:t xml:space="preserve"> MAN</w:t>
            </w:r>
          </w:p>
        </w:tc>
      </w:tr>
      <w:tr w:rsidR="00F7703E" w:rsidRPr="000E0A90">
        <w:trPr>
          <w:trHeight w:val="64"/>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OBSERVATION INFORMATION (section B.1)</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dataproduct_type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Obs.dataproductType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 product (file content) primary type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dataproduct_subtype</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Obs.dataproductSubtype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 product specific type</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calib_level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Obs.calibLevel</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p>
          <w:p w:rsidR="00F7703E" w:rsidRPr="002602F8" w:rsidRDefault="00F7703E" w:rsidP="003E054E">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Calibration level of the observation: in {0, 1, 2, 3}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trPr>
          <w:trHeight w:val="64"/>
        </w:trPr>
        <w:tc>
          <w:tcPr>
            <w:tcW w:w="9175" w:type="dxa"/>
            <w:gridSpan w:val="6"/>
            <w:tcBorders>
              <w:top w:val="single" w:sz="4" w:space="0" w:color="000000"/>
              <w:left w:val="single" w:sz="4" w:space="0" w:color="000000"/>
              <w:bottom w:val="single" w:sz="4" w:space="0" w:color="000000"/>
              <w:right w:val="single" w:sz="4" w:space="0" w:color="000000"/>
            </w:tcBorders>
            <w:vAlign w:val="center"/>
          </w:tcPr>
          <w:p w:rsidR="00F7703E" w:rsidRPr="000E0A90" w:rsidRDefault="00F7703E" w:rsidP="003E054E">
            <w:pPr>
              <w:pStyle w:val="TableText"/>
              <w:jc w:val="center"/>
              <w:rPr>
                <w:rFonts w:asciiTheme="majorHAnsi" w:hAnsiTheme="majorHAnsi"/>
              </w:rPr>
            </w:pPr>
            <w:r w:rsidRPr="000E0A90">
              <w:rPr>
                <w:rFonts w:asciiTheme="majorHAnsi" w:hAnsiTheme="majorHAnsi"/>
                <w:shd w:val="clear" w:color="auto" w:fill="FFFF00"/>
              </w:rPr>
              <w:t>TARGET INFORMATION (</w:t>
            </w:r>
            <w:r w:rsidR="001A1774">
              <w:rPr>
                <w:rFonts w:asciiTheme="majorHAnsi" w:hAnsiTheme="majorHAnsi"/>
                <w:shd w:val="clear" w:color="auto" w:fill="FFFF00"/>
              </w:rPr>
              <w:t>section B.2</w:t>
            </w:r>
            <w:r w:rsidR="00E9381C">
              <w:fldChar w:fldCharType="begin"/>
            </w:r>
            <w:r w:rsidR="00E9381C">
              <w:instrText xml:space="preserve"> REF _Ref285666803 \r \h  \* MERGEFORMAT </w:instrText>
            </w:r>
            <w:r w:rsidR="00E9381C">
              <w:fldChar w:fldCharType="separate"/>
            </w:r>
            <w:r w:rsidR="003C3DDD" w:rsidRPr="003C3DDD">
              <w:rPr>
                <w:rFonts w:asciiTheme="majorHAnsi" w:hAnsiTheme="majorHAnsi"/>
                <w:shd w:val="clear" w:color="auto" w:fill="FFFF00"/>
              </w:rPr>
              <w:t>BB.2</w:t>
            </w:r>
            <w:r w:rsidR="00E9381C">
              <w:fldChar w:fldCharType="end"/>
            </w:r>
            <w:r w:rsidRPr="000E0A90">
              <w:rPr>
                <w:rFonts w:asciiTheme="majorHAnsi" w:hAnsiTheme="majorHAnsi"/>
                <w:shd w:val="clear" w:color="auto" w:fill="FFFF00"/>
              </w:rPr>
              <w:t>)</w:t>
            </w:r>
          </w:p>
        </w:tc>
        <w:tc>
          <w:tcPr>
            <w:tcW w:w="781" w:type="dxa"/>
            <w:tcBorders>
              <w:top w:val="single" w:sz="4" w:space="0" w:color="000000"/>
              <w:left w:val="single" w:sz="4" w:space="0" w:color="000000"/>
              <w:bottom w:val="single" w:sz="4" w:space="0" w:color="000000"/>
              <w:right w:val="single" w:sz="4" w:space="0" w:color="000000"/>
            </w:tcBorders>
          </w:tcPr>
          <w:p w:rsidR="00F7703E" w:rsidRPr="000E0A90" w:rsidRDefault="00F7703E" w:rsidP="00D24D16">
            <w:pPr>
              <w:pStyle w:val="TableText"/>
              <w:rPr>
                <w:rFonts w:asciiTheme="majorHAnsi" w:hAnsiTheme="majorHAnsi"/>
              </w:rPr>
            </w:pP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target_name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Target.Name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Object of interest</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target_class</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Target.Class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Class of the Target object as in SSA</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trPr>
          <w:trHeight w:val="64"/>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DATA DESCRIPTION (section B</w:t>
            </w:r>
            <w:r w:rsidR="001A1774">
              <w:rPr>
                <w:rFonts w:asciiTheme="majorHAnsi" w:hAnsiTheme="majorHAnsi"/>
                <w:shd w:val="clear" w:color="auto" w:fill="FFFF00"/>
              </w:rPr>
              <w:t>.</w:t>
            </w:r>
            <w:r w:rsidRPr="000E0A90">
              <w:rPr>
                <w:rFonts w:asciiTheme="majorHAnsi" w:hAnsiTheme="majorHAnsi"/>
                <w:shd w:val="clear" w:color="auto" w:fill="FFFF00"/>
              </w:rPr>
              <w:t>3)</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obs_id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DataID.observationID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Internal  ID given by the </w:t>
            </w:r>
            <w:proofErr w:type="spellStart"/>
            <w:r w:rsidRPr="002602F8">
              <w:rPr>
                <w:rFonts w:asciiTheme="majorHAnsi" w:hAnsiTheme="majorHAnsi"/>
                <w:sz w:val="20"/>
                <w:szCs w:val="20"/>
              </w:rPr>
              <w:t>obs</w:t>
            </w:r>
            <w:proofErr w:type="spellEnd"/>
            <w:r w:rsidRPr="002602F8">
              <w:rPr>
                <w:rFonts w:asciiTheme="majorHAnsi" w:hAnsiTheme="majorHAnsi"/>
                <w:sz w:val="20"/>
                <w:szCs w:val="20"/>
              </w:rPr>
              <w:t xml:space="preserve">/tap service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obs_title</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DataID.Title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Brief description of dataset in free format</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obs_collection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DataID.Collection</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Name of the data collection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obs_creation_date</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DataID.Date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 when the dataset was created</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obs_creator_name</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Name of the creator of the data</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obs_creator_did</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DataID.CreatorDID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IVOA dataset identifier given by the creator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E9381C">
        <w:trPr>
          <w:trHeight w:val="64"/>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3E054E" w:rsidRDefault="00F7703E" w:rsidP="00E9381C">
            <w:pPr>
              <w:pStyle w:val="TableText"/>
              <w:jc w:val="center"/>
              <w:rPr>
                <w:rFonts w:asciiTheme="majorHAnsi" w:hAnsiTheme="majorHAnsi" w:cs="Cambria"/>
                <w:highlight w:val="yellow"/>
                <w:shd w:val="clear" w:color="auto" w:fill="FFFF00"/>
                <w:lang w:val="fr-FR"/>
              </w:rPr>
            </w:pPr>
            <w:r w:rsidRPr="003E054E">
              <w:rPr>
                <w:rFonts w:asciiTheme="majorHAnsi" w:hAnsiTheme="majorHAnsi" w:cs="Cambria"/>
                <w:color w:val="0000CC"/>
                <w:u w:val="single"/>
                <w:shd w:val="clear" w:color="auto" w:fill="FFFF00"/>
                <w:lang w:val="fr-FR"/>
              </w:rPr>
              <w:t xml:space="preserve">CURATION INFORMATION (section </w:t>
            </w:r>
            <w:r w:rsidR="00373EC6">
              <w:rPr>
                <w:rFonts w:asciiTheme="majorHAnsi" w:hAnsiTheme="majorHAnsi" w:cs="Cambria"/>
                <w:color w:val="0000CC"/>
                <w:u w:val="single"/>
                <w:shd w:val="clear" w:color="auto" w:fill="FFFF00"/>
                <w:lang w:val="fr-FR"/>
              </w:rPr>
              <w:t>B.4</w:t>
            </w:r>
            <w:r w:rsidRPr="003E054E">
              <w:rPr>
                <w:rFonts w:asciiTheme="majorHAnsi" w:hAnsiTheme="majorHAnsi" w:cs="Cambria"/>
                <w:highlight w:val="yellow"/>
                <w:shd w:val="clear" w:color="auto" w:fill="FFFF00"/>
                <w:lang w:val="fr-FR"/>
              </w:rPr>
              <w:t>)</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noWrap/>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obs_release_date</w:t>
            </w:r>
            <w:proofErr w:type="spellEnd"/>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Curation.releaseDate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Observation release date (ISO 8601)</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obs_publisher_did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Curation.publisherDID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gramStart"/>
            <w:r w:rsidRPr="002602F8">
              <w:rPr>
                <w:rFonts w:asciiTheme="majorHAnsi" w:hAnsiTheme="majorHAnsi"/>
                <w:sz w:val="20"/>
                <w:szCs w:val="20"/>
              </w:rPr>
              <w:t>Dataset  ID</w:t>
            </w:r>
            <w:proofErr w:type="gramEnd"/>
            <w:r w:rsidRPr="002602F8">
              <w:rPr>
                <w:rFonts w:asciiTheme="majorHAnsi" w:hAnsiTheme="majorHAnsi"/>
                <w:sz w:val="20"/>
                <w:szCs w:val="20"/>
              </w:rPr>
              <w:t xml:space="preserve"> given by the publisher.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publisher_id</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Curation.publisherID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IVOA-ID for the Publisher</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bib_reference</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Curation.reference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Service bibliographic reference</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data_rights</w:t>
            </w:r>
            <w:proofErr w:type="spellEnd"/>
            <w:r w:rsidRPr="002602F8">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Curation.rights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enum</w:t>
            </w:r>
            <w:proofErr w:type="spellEnd"/>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Public/Secure/Proprietary/</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trPr>
          <w:trHeight w:val="64"/>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ACCESS INFORMATION (section B</w:t>
            </w:r>
            <w:r w:rsidR="00E9381C">
              <w:rPr>
                <w:rFonts w:asciiTheme="majorHAnsi" w:hAnsiTheme="majorHAnsi"/>
                <w:shd w:val="clear" w:color="auto" w:fill="FFFF00"/>
              </w:rPr>
              <w:t>.</w:t>
            </w:r>
            <w:r w:rsidRPr="000E0A90">
              <w:rPr>
                <w:rFonts w:asciiTheme="majorHAnsi" w:hAnsiTheme="majorHAnsi"/>
                <w:shd w:val="clear" w:color="auto" w:fill="FFFF00"/>
              </w:rPr>
              <w:t>5)</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access_url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Access.reference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URL used to access dataset</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access_format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Access.format</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Content format of the dataset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access_estsize         </w:t>
            </w:r>
          </w:p>
        </w:tc>
        <w:tc>
          <w:tcPr>
            <w:tcW w:w="2117"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proofErr w:type="spellStart"/>
            <w:r w:rsidRPr="002602F8">
              <w:rPr>
                <w:rFonts w:asciiTheme="majorHAnsi" w:hAnsiTheme="majorHAnsi"/>
                <w:sz w:val="20"/>
                <w:szCs w:val="20"/>
              </w:rPr>
              <w:t>Access.size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Kbytes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2602F8">
            <w:pPr>
              <w:pStyle w:val="TableText"/>
              <w:rPr>
                <w:rFonts w:asciiTheme="majorHAnsi" w:hAnsiTheme="majorHAnsi"/>
                <w:sz w:val="20"/>
                <w:szCs w:val="20"/>
              </w:rPr>
            </w:pPr>
            <w:proofErr w:type="spellStart"/>
            <w:r w:rsidRPr="002602F8">
              <w:rPr>
                <w:rFonts w:asciiTheme="majorHAnsi" w:hAnsiTheme="majorHAnsi"/>
                <w:sz w:val="20"/>
                <w:szCs w:val="20"/>
              </w:rPr>
              <w:t>int</w:t>
            </w:r>
            <w:proofErr w:type="spellEnd"/>
          </w:p>
        </w:tc>
        <w:tc>
          <w:tcPr>
            <w:tcW w:w="3325"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Estimated Size of dataset: in Kilo Bytes </w:t>
            </w:r>
          </w:p>
        </w:tc>
        <w:tc>
          <w:tcPr>
            <w:tcW w:w="78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trPr>
          <w:trHeight w:val="64"/>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SPATIAL CHARACTERISATION (section B6.1)</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lastRenderedPageBreak/>
              <w:t xml:space="preserve">s_ra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w:t>
            </w:r>
            <w:r w:rsidR="00F7703E" w:rsidRPr="00E9381C">
              <w:rPr>
                <w:rFonts w:asciiTheme="majorHAnsi" w:hAnsiTheme="majorHAnsi" w:cstheme="minorHAnsi"/>
                <w:sz w:val="20"/>
                <w:szCs w:val="20"/>
              </w:rPr>
              <w:t>alue2.c1</w:t>
            </w:r>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s_dec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w:t>
            </w:r>
            <w:r w:rsidR="00F7703E" w:rsidRPr="00E9381C">
              <w:rPr>
                <w:rFonts w:asciiTheme="majorHAnsi" w:hAnsiTheme="majorHAnsi" w:cstheme="minorHAnsi"/>
                <w:sz w:val="20"/>
                <w:szCs w:val="20"/>
              </w:rPr>
              <w:t>alue2.c2</w:t>
            </w:r>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F7703E" w:rsidRPr="000E0A90" w:rsidTr="00E9381C">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s_fov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Char.SpatialAxis.Coverage.bounds.extent.diameter</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Estimated size of the covered region as the diameter of a containing circle</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s_region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Char.SpatialAxis.Coverage.Support.A</w:t>
            </w:r>
            <w:r w:rsidR="00F7703E" w:rsidRPr="00E9381C">
              <w:rPr>
                <w:rFonts w:asciiTheme="majorHAnsi" w:hAnsiTheme="majorHAnsi" w:cstheme="minorHAnsi"/>
                <w:sz w:val="20"/>
                <w:szCs w:val="20"/>
              </w:rPr>
              <w:t>rea</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AstroCoordArea</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Region covered in STC or ADQL </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Char.SpatialAxis.Resolution.refval.CResolution</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float</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Spatial resolution of data as FWHM</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s_ucd</w:t>
            </w:r>
            <w:proofErr w:type="spellEnd"/>
            <w:r w:rsidRPr="00E9381C">
              <w:rPr>
                <w:rFonts w:asciiTheme="majorHAnsi" w:hAnsiTheme="majorHAnsi" w:cstheme="min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Char.SpatialAxis.ucd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w:t>
            </w:r>
            <w:proofErr w:type="spellStart"/>
            <w:r w:rsidRPr="00E9381C">
              <w:rPr>
                <w:rFonts w:asciiTheme="majorHAnsi" w:hAnsiTheme="majorHAnsi" w:cstheme="minorHAnsi"/>
                <w:sz w:val="20"/>
                <w:szCs w:val="20"/>
              </w:rPr>
              <w:t>pos</w:t>
            </w:r>
            <w:proofErr w:type="spellEnd"/>
            <w:r w:rsidRPr="00E9381C">
              <w:rPr>
                <w:rFonts w:asciiTheme="majorHAnsi" w:hAnsiTheme="majorHAnsi" w:cstheme="minorHAnsi"/>
                <w:sz w:val="20"/>
                <w:szCs w:val="20"/>
              </w:rPr>
              <w:t xml:space="preserve"> or </w:t>
            </w:r>
            <w:proofErr w:type="spellStart"/>
            <w:r w:rsidRPr="00E9381C">
              <w:rPr>
                <w:rFonts w:asciiTheme="majorHAnsi" w:hAnsiTheme="majorHAnsi" w:cstheme="minorHAnsi"/>
                <w:sz w:val="20"/>
                <w:szCs w:val="20"/>
              </w:rPr>
              <w:t>u,v</w:t>
            </w:r>
            <w:proofErr w:type="spellEnd"/>
            <w:r w:rsidRPr="00E9381C">
              <w:rPr>
                <w:rFonts w:asciiTheme="majorHAnsi" w:hAnsiTheme="majorHAnsi" w:cstheme="minorHAnsi"/>
                <w:sz w:val="20"/>
                <w:szCs w:val="20"/>
              </w:rPr>
              <w:t xml:space="preserve"> data)</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F7703E" w:rsidRPr="000E0A90" w:rsidTr="00E9381C">
        <w:trPr>
          <w:trHeight w:val="277"/>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s_resolution_min</w:t>
            </w:r>
            <w:proofErr w:type="spellEnd"/>
            <w:r w:rsidRPr="00E9381C">
              <w:rPr>
                <w:rFonts w:asciiTheme="majorHAnsi" w:hAnsiTheme="majorHAnsi" w:cstheme="min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E9381C">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Char.spatial.Resolution.B</w:t>
            </w:r>
            <w:r w:rsidR="00F7703E" w:rsidRPr="00E9381C">
              <w:rPr>
                <w:rFonts w:asciiTheme="majorHAnsi" w:hAnsiTheme="majorHAnsi" w:cstheme="minorHAnsi"/>
                <w:sz w:val="20"/>
                <w:szCs w:val="20"/>
              </w:rPr>
              <w:t>ounds</w:t>
            </w:r>
            <w:proofErr w:type="spellEnd"/>
            <w:r w:rsidR="00F7703E"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w:t>
            </w:r>
            <w:r w:rsidR="00F7703E" w:rsidRPr="00E9381C">
              <w:rPr>
                <w:rFonts w:asciiTheme="majorHAnsi" w:hAnsiTheme="majorHAnsi" w:cstheme="minorHAnsi"/>
                <w:sz w:val="20"/>
                <w:szCs w:val="20"/>
              </w:rPr>
              <w:t>imits.interval.loLim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Resolution min value on spectral axis (FHWM of PSF) </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s_resolution_max</w:t>
            </w:r>
            <w:proofErr w:type="spellEnd"/>
            <w:r w:rsidRPr="00E9381C">
              <w:rPr>
                <w:rFonts w:asciiTheme="majorHAnsi" w:hAnsiTheme="majorHAnsi" w:cstheme="min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Char.spatial.Resolution.Bounds</w:t>
            </w:r>
            <w:proofErr w:type="spellEnd"/>
            <w:r w:rsidRPr="00E9381C">
              <w:rPr>
                <w:rFonts w:asciiTheme="majorHAnsi" w:hAnsiTheme="majorHAnsi" w:cstheme="minorHAnsi"/>
                <w:sz w:val="20"/>
                <w:szCs w:val="20"/>
              </w:rPr>
              <w:t xml:space="preserve">. </w:t>
            </w:r>
            <w:proofErr w:type="spellStart"/>
            <w:r w:rsidRPr="00E9381C">
              <w:rPr>
                <w:rFonts w:asciiTheme="majorHAnsi" w:hAnsiTheme="majorHAnsi" w:cstheme="minorHAnsi"/>
                <w:sz w:val="20"/>
                <w:szCs w:val="20"/>
              </w:rPr>
              <w:t>L</w:t>
            </w:r>
            <w:r w:rsidR="00F7703E" w:rsidRPr="00E9381C">
              <w:rPr>
                <w:rFonts w:asciiTheme="majorHAnsi" w:hAnsiTheme="majorHAnsi" w:cstheme="minorHAnsi"/>
                <w:sz w:val="20"/>
                <w:szCs w:val="20"/>
              </w:rPr>
              <w:t>imits.interval.hiLim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max value on spectral axis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s_calib_status</w:t>
            </w:r>
            <w:proofErr w:type="spellEnd"/>
            <w:r w:rsidRPr="00E9381C">
              <w:rPr>
                <w:rFonts w:asciiTheme="majorHAnsi" w:hAnsiTheme="majorHAnsi" w:cstheme="min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Char.SpatialAxis.calibStatus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unitless</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enum</w:t>
            </w:r>
            <w:proofErr w:type="spellEnd"/>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NOT CALIBRATED, FINE, COARSE</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s_stat_error</w:t>
            </w:r>
            <w:proofErr w:type="spellEnd"/>
            <w:r w:rsidRPr="00E9381C">
              <w:rPr>
                <w:rFonts w:asciiTheme="majorHAnsi" w:hAnsiTheme="majorHAnsi" w:cstheme="min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Char.SpatialAxis.A</w:t>
            </w:r>
            <w:r w:rsidR="00F7703E" w:rsidRPr="00E9381C">
              <w:rPr>
                <w:rFonts w:asciiTheme="majorHAnsi" w:hAnsiTheme="majorHAnsi" w:cstheme="minorHAnsi"/>
                <w:sz w:val="20"/>
                <w:szCs w:val="20"/>
              </w:rPr>
              <w:t>ccuracy.statError.refval.value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0"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3325"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proofErr w:type="spellStart"/>
            <w:r w:rsidRPr="00E9381C">
              <w:rPr>
                <w:rFonts w:asciiTheme="majorHAnsi" w:hAnsiTheme="majorHAnsi" w:cstheme="minorHAnsi"/>
                <w:sz w:val="20"/>
                <w:szCs w:val="20"/>
              </w:rPr>
              <w:t>Astrometric</w:t>
            </w:r>
            <w:proofErr w:type="spellEnd"/>
            <w:r w:rsidRPr="00E9381C">
              <w:rPr>
                <w:rFonts w:asciiTheme="majorHAnsi" w:hAnsiTheme="majorHAnsi" w:cstheme="minorHAnsi"/>
                <w:sz w:val="20"/>
                <w:szCs w:val="20"/>
              </w:rPr>
              <w:t xml:space="preserve"> precision along  the spatial axis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F7703E" w:rsidRPr="000E0A90">
        <w:trPr>
          <w:trHeight w:val="120"/>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TIME CHARACTERISATION (section B6.3)</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t_min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Char.timeAxis.Coverage.bounds.limits.interval.startTime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day</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Start time in MJD</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277"/>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t_max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Char.timeAxis.Coverage.bounds.limits.interval.stopTime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day</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Stop time  in MJD</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t_exptime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Char.timeAxis.Coverage.support.extent</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float</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Total exposure time</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t_resolution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Char.timeAxis.Resolution.Refval</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float</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Temporal resolution FWHM</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t_calib_status</w:t>
            </w:r>
            <w:proofErr w:type="spellEnd"/>
            <w:r w:rsidRPr="00E9381C">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Char.timeAxis.calibStatus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enum</w:t>
            </w:r>
            <w:proofErr w:type="spellEnd"/>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Type of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calibration</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t_stat_error</w:t>
            </w:r>
            <w:proofErr w:type="spellEnd"/>
            <w:r w:rsidRPr="00E9381C">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Char.timeAxis.Accuracy.statError.refval.value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Time </w:t>
            </w:r>
            <w:proofErr w:type="spellStart"/>
            <w:r w:rsidRPr="00E9381C">
              <w:rPr>
                <w:rFonts w:asciiTheme="majorHAnsi" w:hAnsiTheme="majorHAnsi"/>
                <w:sz w:val="20"/>
                <w:szCs w:val="20"/>
              </w:rPr>
              <w:t>coord</w:t>
            </w:r>
            <w:proofErr w:type="spellEnd"/>
            <w:r w:rsidRPr="00E9381C">
              <w:rPr>
                <w:rFonts w:asciiTheme="majorHAnsi" w:hAnsiTheme="majorHAnsi"/>
                <w:sz w:val="20"/>
                <w:szCs w:val="20"/>
              </w:rPr>
              <w:t xml:space="preserve"> statistical error</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NO</w:t>
            </w:r>
          </w:p>
        </w:tc>
      </w:tr>
      <w:tr w:rsidR="00F7703E" w:rsidRPr="000E0A90" w:rsidTr="00E9381C">
        <w:trPr>
          <w:trHeight w:val="365"/>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SPECTRAL CHARACTERISATION (section B6.2)</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em_ucd</w:t>
            </w:r>
            <w:proofErr w:type="spellEnd"/>
            <w:r w:rsidRPr="00E9381C">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Del="008A5DB8" w:rsidRDefault="00E9381C" w:rsidP="00D24D16">
            <w:pPr>
              <w:pStyle w:val="TableText"/>
              <w:rPr>
                <w:rFonts w:asciiTheme="majorHAnsi" w:hAnsiTheme="majorHAnsi"/>
                <w:sz w:val="20"/>
                <w:szCs w:val="20"/>
              </w:rPr>
            </w:pPr>
            <w:proofErr w:type="spellStart"/>
            <w:r>
              <w:rPr>
                <w:rFonts w:asciiTheme="majorHAnsi" w:hAnsiTheme="majorHAnsi"/>
                <w:sz w:val="20"/>
                <w:szCs w:val="20"/>
              </w:rPr>
              <w:t>Char.S</w:t>
            </w:r>
            <w:r w:rsidR="00F7703E" w:rsidRPr="00E9381C">
              <w:rPr>
                <w:rFonts w:asciiTheme="majorHAnsi" w:hAnsiTheme="majorHAnsi"/>
                <w:sz w:val="20"/>
                <w:szCs w:val="20"/>
              </w:rPr>
              <w:t>pectralAxis.ucd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Nature of the spectral axis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em_min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Char.SpectralAxis.Coverage.Bounds.Limits.Interval.LoLim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m</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start in spectral coordinates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 xml:space="preserve">em_max                 </w:t>
            </w:r>
          </w:p>
        </w:tc>
        <w:tc>
          <w:tcPr>
            <w:tcW w:w="2117"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proofErr w:type="spellStart"/>
            <w:r w:rsidRPr="00E9381C">
              <w:rPr>
                <w:rFonts w:asciiTheme="majorHAnsi" w:hAnsiTheme="majorHAnsi"/>
                <w:sz w:val="20"/>
                <w:szCs w:val="20"/>
              </w:rPr>
              <w:t>Char.SpectralAxis.Coverage.Bounds.Limits.Interval.HiLim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m</w:t>
            </w:r>
          </w:p>
        </w:tc>
        <w:tc>
          <w:tcPr>
            <w:tcW w:w="956"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stop in spectral coordinates</w:t>
            </w:r>
          </w:p>
        </w:tc>
        <w:tc>
          <w:tcPr>
            <w:tcW w:w="781" w:type="dxa"/>
            <w:tcBorders>
              <w:top w:val="single" w:sz="4" w:space="0" w:color="000000"/>
              <w:left w:val="single" w:sz="4" w:space="0" w:color="000000"/>
              <w:bottom w:val="single" w:sz="4" w:space="0" w:color="000000"/>
              <w:right w:val="single" w:sz="4" w:space="0" w:color="000000"/>
            </w:tcBorders>
          </w:tcPr>
          <w:p w:rsidR="00F7703E" w:rsidRPr="00E9381C" w:rsidRDefault="00F7703E" w:rsidP="00D24D16">
            <w:pPr>
              <w:pStyle w:val="TableText"/>
              <w:rPr>
                <w:rFonts w:asciiTheme="majorHAnsi" w:hAnsiTheme="majorHAnsi"/>
                <w:sz w:val="20"/>
                <w:szCs w:val="20"/>
              </w:rPr>
            </w:pPr>
            <w:r w:rsidRPr="00E9381C">
              <w:rPr>
                <w:rFonts w:asciiTheme="majorHAnsi" w:hAnsiTheme="majorHAnsi"/>
                <w:sz w:val="20"/>
                <w:szCs w:val="20"/>
              </w:rPr>
              <w:t>YES</w:t>
            </w:r>
          </w:p>
        </w:tc>
      </w:tr>
      <w:tr w:rsidR="00F7703E" w:rsidRPr="000E0A90" w:rsidTr="00E9381C">
        <w:trPr>
          <w:trHeight w:val="277"/>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lastRenderedPageBreak/>
              <w:t xml:space="preserve">em_res_power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E9381C" w:rsidP="00D24D16">
            <w:pPr>
              <w:pStyle w:val="TableText"/>
              <w:rPr>
                <w:rFonts w:asciiTheme="majorHAnsi" w:hAnsiTheme="majorHAnsi"/>
                <w:sz w:val="20"/>
                <w:szCs w:val="20"/>
              </w:rPr>
            </w:pPr>
            <w:proofErr w:type="spellStart"/>
            <w:r>
              <w:rPr>
                <w:rFonts w:asciiTheme="majorHAnsi" w:hAnsiTheme="majorHAnsi"/>
                <w:sz w:val="20"/>
                <w:szCs w:val="20"/>
              </w:rPr>
              <w:t>Char.S</w:t>
            </w:r>
            <w:r w:rsidR="00F7703E" w:rsidRPr="001D3590">
              <w:rPr>
                <w:rFonts w:asciiTheme="majorHAnsi" w:hAnsiTheme="majorHAnsi"/>
                <w:sz w:val="20"/>
                <w:szCs w:val="20"/>
              </w:rPr>
              <w:t>pectralAxis.Resolution.ResolPower</w:t>
            </w:r>
            <w:proofErr w:type="spellEnd"/>
            <w:r w:rsidR="00F7703E" w:rsidRPr="001D3590">
              <w:rPr>
                <w:rFonts w:asciiTheme="majorHAnsi" w:hAnsiTheme="majorHAnsi"/>
                <w:sz w:val="20"/>
                <w:szCs w:val="20"/>
              </w:rPr>
              <w:t xml:space="preserve"> .</w:t>
            </w:r>
            <w:proofErr w:type="spellStart"/>
            <w:r w:rsidR="00F7703E" w:rsidRPr="001D3590">
              <w:rPr>
                <w:rFonts w:asciiTheme="majorHAnsi" w:hAnsiTheme="majorHAnsi"/>
                <w:sz w:val="20"/>
                <w:szCs w:val="20"/>
              </w:rPr>
              <w:t>Refval</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Value of the resol</w:t>
            </w:r>
            <w:r w:rsidR="0078086A">
              <w:rPr>
                <w:rFonts w:asciiTheme="majorHAnsi" w:hAnsiTheme="majorHAnsi"/>
                <w:sz w:val="20"/>
                <w:szCs w:val="20"/>
              </w:rPr>
              <w:t>ving</w:t>
            </w:r>
            <w:r w:rsidRPr="001D3590">
              <w:rPr>
                <w:rFonts w:asciiTheme="majorHAnsi" w:hAnsiTheme="majorHAnsi"/>
                <w:sz w:val="20"/>
                <w:szCs w:val="20"/>
              </w:rPr>
              <w:t xml:space="preserve"> power along the </w:t>
            </w:r>
            <w:proofErr w:type="spellStart"/>
            <w:r w:rsidRPr="001D3590">
              <w:rPr>
                <w:rFonts w:asciiTheme="majorHAnsi" w:hAnsiTheme="majorHAnsi"/>
                <w:sz w:val="20"/>
                <w:szCs w:val="20"/>
              </w:rPr>
              <w:t>SpectralAxis</w:t>
            </w:r>
            <w:proofErr w:type="spellEnd"/>
            <w:r w:rsidRPr="001D3590">
              <w:rPr>
                <w:rFonts w:asciiTheme="majorHAnsi" w:hAnsiTheme="majorHAnsi"/>
                <w:sz w:val="20"/>
                <w:szCs w:val="20"/>
              </w:rPr>
              <w:t>. (R)</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YES</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em_res_power_min</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E9381C" w:rsidP="00D24D16">
            <w:pPr>
              <w:pStyle w:val="TableText"/>
              <w:rPr>
                <w:rFonts w:asciiTheme="majorHAnsi" w:hAnsiTheme="majorHAnsi"/>
                <w:sz w:val="20"/>
                <w:szCs w:val="20"/>
              </w:rPr>
            </w:pPr>
            <w:proofErr w:type="spellStart"/>
            <w:r>
              <w:rPr>
                <w:rFonts w:asciiTheme="majorHAnsi" w:hAnsiTheme="majorHAnsi"/>
                <w:sz w:val="20"/>
                <w:szCs w:val="20"/>
              </w:rPr>
              <w:t>Char.S</w:t>
            </w:r>
            <w:r w:rsidR="00F7703E" w:rsidRPr="001D3590">
              <w:rPr>
                <w:rFonts w:asciiTheme="majorHAnsi" w:hAnsiTheme="majorHAnsi"/>
                <w:sz w:val="20"/>
                <w:szCs w:val="20"/>
              </w:rPr>
              <w:t>pectralAxis.Resolution.ResolPower.LoLim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Resol</w:t>
            </w:r>
            <w:r w:rsidR="0078086A">
              <w:rPr>
                <w:rFonts w:asciiTheme="majorHAnsi" w:hAnsiTheme="majorHAnsi"/>
                <w:sz w:val="20"/>
                <w:szCs w:val="20"/>
              </w:rPr>
              <w:t>ving</w:t>
            </w:r>
            <w:r w:rsidRPr="001D3590">
              <w:rPr>
                <w:rFonts w:asciiTheme="majorHAnsi" w:hAnsiTheme="majorHAnsi"/>
                <w:sz w:val="20"/>
                <w:szCs w:val="20"/>
              </w:rPr>
              <w:t xml:space="preserve"> power  min value on spectral axis</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em_res_power_max</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E9381C" w:rsidP="00D24D16">
            <w:pPr>
              <w:pStyle w:val="TableText"/>
              <w:rPr>
                <w:rFonts w:asciiTheme="majorHAnsi" w:hAnsiTheme="majorHAnsi"/>
                <w:sz w:val="20"/>
                <w:szCs w:val="20"/>
              </w:rPr>
            </w:pPr>
            <w:proofErr w:type="spellStart"/>
            <w:r>
              <w:rPr>
                <w:rFonts w:asciiTheme="majorHAnsi" w:hAnsiTheme="majorHAnsi"/>
                <w:sz w:val="20"/>
                <w:szCs w:val="20"/>
              </w:rPr>
              <w:t>Char.S</w:t>
            </w:r>
            <w:r w:rsidR="00F7703E" w:rsidRPr="001D3590">
              <w:rPr>
                <w:rFonts w:asciiTheme="majorHAnsi" w:hAnsiTheme="majorHAnsi"/>
                <w:sz w:val="20"/>
                <w:szCs w:val="20"/>
              </w:rPr>
              <w:t>pectralAxis.Resolution.ResolPower.HiLim</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78086A" w:rsidP="0078086A">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w:t>
            </w:r>
            <w:r w:rsidR="00F7703E" w:rsidRPr="001D3590">
              <w:rPr>
                <w:rFonts w:asciiTheme="majorHAnsi" w:hAnsiTheme="majorHAnsi"/>
                <w:sz w:val="20"/>
                <w:szCs w:val="20"/>
              </w:rPr>
              <w:t>power max value on spectral axis</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em_resolution</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E9381C" w:rsidP="00D24D16">
            <w:pPr>
              <w:pStyle w:val="TableText"/>
              <w:rPr>
                <w:rFonts w:asciiTheme="majorHAnsi" w:hAnsiTheme="majorHAnsi"/>
                <w:sz w:val="20"/>
                <w:szCs w:val="20"/>
              </w:rPr>
            </w:pPr>
            <w:proofErr w:type="spellStart"/>
            <w:r>
              <w:rPr>
                <w:rFonts w:asciiTheme="majorHAnsi" w:hAnsiTheme="majorHAnsi"/>
                <w:sz w:val="20"/>
                <w:szCs w:val="20"/>
              </w:rPr>
              <w:t>Char.S</w:t>
            </w:r>
            <w:r w:rsidR="00F7703E" w:rsidRPr="001D3590">
              <w:rPr>
                <w:rFonts w:asciiTheme="majorHAnsi" w:hAnsiTheme="majorHAnsi"/>
                <w:sz w:val="20"/>
                <w:szCs w:val="20"/>
              </w:rPr>
              <w:t>pectralAxis.Resolution.Refval.Value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m</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Value of Resolution along the </w:t>
            </w:r>
            <w:proofErr w:type="spellStart"/>
            <w:r w:rsidRPr="001D3590">
              <w:rPr>
                <w:rFonts w:asciiTheme="majorHAnsi" w:hAnsiTheme="majorHAnsi"/>
                <w:sz w:val="20"/>
                <w:szCs w:val="20"/>
              </w:rPr>
              <w:t>SpectralAxis</w:t>
            </w:r>
            <w:proofErr w:type="spellEnd"/>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em_stat_error</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Char.SpectralAxis.Accuracy.StatError.Refval.Value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m</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Spectral </w:t>
            </w:r>
            <w:proofErr w:type="spellStart"/>
            <w:r w:rsidRPr="001D3590">
              <w:rPr>
                <w:rFonts w:asciiTheme="majorHAnsi" w:hAnsiTheme="majorHAnsi"/>
                <w:sz w:val="20"/>
                <w:szCs w:val="20"/>
              </w:rPr>
              <w:t>coord</w:t>
            </w:r>
            <w:proofErr w:type="spellEnd"/>
            <w:r w:rsidRPr="001D3590">
              <w:rPr>
                <w:rFonts w:asciiTheme="majorHAnsi" w:hAnsiTheme="majorHAnsi"/>
                <w:sz w:val="20"/>
                <w:szCs w:val="20"/>
              </w:rPr>
              <w:t xml:space="preserve"> statistical error</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trPr>
          <w:trHeight w:val="113"/>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lang w:val="fr-FR"/>
              </w:rPr>
            </w:pPr>
            <w:r w:rsidRPr="000E0A90">
              <w:rPr>
                <w:rFonts w:asciiTheme="majorHAnsi" w:hAnsiTheme="majorHAnsi"/>
                <w:shd w:val="clear" w:color="auto" w:fill="FFFF00"/>
                <w:lang w:val="fr-FR"/>
              </w:rPr>
              <w:t>OBSERVABLE AXIS (section</w:t>
            </w:r>
            <w:r w:rsidRPr="000E0A90">
              <w:rPr>
                <w:rFonts w:asciiTheme="majorHAnsi" w:hAnsiTheme="majorHAnsi"/>
                <w:shd w:val="clear" w:color="auto" w:fill="FFFF00"/>
              </w:rPr>
              <w:t>B6.4</w:t>
            </w:r>
            <w:r w:rsidRPr="000E0A90">
              <w:rPr>
                <w:rFonts w:asciiTheme="majorHAnsi" w:hAnsiTheme="majorHAnsi"/>
                <w:shd w:val="clear" w:color="auto" w:fill="FFFF00"/>
                <w:lang w:val="fr-FR"/>
              </w:rPr>
              <w:t>)</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o_ucd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sidR="00AB57CA">
              <w:rPr>
                <w:rFonts w:asciiTheme="majorHAnsi" w:hAnsiTheme="majorHAnsi"/>
                <w:sz w:val="20"/>
                <w:szCs w:val="20"/>
              </w:rPr>
              <w:t>.Observable</w:t>
            </w:r>
            <w:r w:rsidRPr="001D3590">
              <w:rPr>
                <w:rFonts w:asciiTheme="majorHAnsi" w:hAnsiTheme="majorHAnsi"/>
                <w:sz w:val="20"/>
                <w:szCs w:val="20"/>
              </w:rPr>
              <w:t>Axis.ucd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Nature of the observable axis</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YES</w:t>
            </w:r>
          </w:p>
        </w:tc>
      </w:tr>
      <w:tr w:rsidR="00F7703E" w:rsidRPr="000E0A90" w:rsidTr="00E9381C">
        <w:trPr>
          <w:trHeight w:val="199"/>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o_units</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sidR="00AB57CA">
              <w:rPr>
                <w:rFonts w:asciiTheme="majorHAnsi" w:hAnsiTheme="majorHAnsi"/>
                <w:sz w:val="20"/>
                <w:szCs w:val="20"/>
              </w:rPr>
              <w:t>.Observable</w:t>
            </w:r>
            <w:r w:rsidRPr="001D3590">
              <w:rPr>
                <w:rFonts w:asciiTheme="majorHAnsi" w:hAnsiTheme="majorHAnsi"/>
                <w:sz w:val="20"/>
                <w:szCs w:val="20"/>
              </w:rPr>
              <w:t>Axis.units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Units used for the observable values </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06"/>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o_calib_status</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sidR="00AB57CA">
              <w:rPr>
                <w:rFonts w:asciiTheme="majorHAnsi" w:hAnsiTheme="majorHAnsi"/>
                <w:sz w:val="20"/>
                <w:szCs w:val="20"/>
              </w:rPr>
              <w:t>.Observable</w:t>
            </w:r>
            <w:r w:rsidRPr="001D3590">
              <w:rPr>
                <w:rFonts w:asciiTheme="majorHAnsi" w:hAnsiTheme="majorHAnsi"/>
                <w:sz w:val="20"/>
                <w:szCs w:val="20"/>
              </w:rPr>
              <w:t>Axis.calibStatus</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enum</w:t>
            </w:r>
            <w:proofErr w:type="spellEnd"/>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Level of calibration for the observable </w:t>
            </w:r>
            <w:proofErr w:type="spellStart"/>
            <w:r w:rsidRPr="001D3590">
              <w:rPr>
                <w:rFonts w:asciiTheme="majorHAnsi" w:hAnsiTheme="majorHAnsi"/>
                <w:sz w:val="20"/>
                <w:szCs w:val="20"/>
              </w:rPr>
              <w:t>coord</w:t>
            </w:r>
            <w:proofErr w:type="spellEnd"/>
            <w:r w:rsidRPr="001D3590">
              <w:rPr>
                <w:rFonts w:asciiTheme="majorHAnsi" w:hAnsiTheme="majorHAnsi"/>
                <w:sz w:val="20"/>
                <w:szCs w:val="20"/>
              </w:rPr>
              <w:t xml:space="preserve"> </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o_stat_error</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w:t>
            </w:r>
            <w:r w:rsidR="00AB57CA">
              <w:rPr>
                <w:rFonts w:asciiTheme="majorHAnsi" w:hAnsiTheme="majorHAnsi"/>
                <w:sz w:val="20"/>
                <w:szCs w:val="20"/>
              </w:rPr>
              <w:t>.Observable</w:t>
            </w:r>
            <w:r w:rsidRPr="001D3590">
              <w:rPr>
                <w:rFonts w:asciiTheme="majorHAnsi" w:hAnsiTheme="majorHAnsi"/>
                <w:sz w:val="20"/>
                <w:szCs w:val="20"/>
              </w:rPr>
              <w:t>Axis.accuracy.statError.refval.value</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units specified  by </w:t>
            </w:r>
            <w:proofErr w:type="spellStart"/>
            <w:r w:rsidRPr="001D3590">
              <w:rPr>
                <w:rFonts w:asciiTheme="majorHAnsi" w:hAnsiTheme="majorHAnsi"/>
                <w:sz w:val="20"/>
                <w:szCs w:val="20"/>
              </w:rPr>
              <w:t>o_units</w:t>
            </w:r>
            <w:proofErr w:type="spellEnd"/>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double</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Statistical error on the Observable axis</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trPr>
          <w:trHeight w:val="113"/>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73EC6">
            <w:pPr>
              <w:pStyle w:val="TableText"/>
              <w:jc w:val="center"/>
              <w:rPr>
                <w:rFonts w:asciiTheme="majorHAnsi" w:hAnsiTheme="majorHAnsi"/>
                <w:shd w:val="clear" w:color="auto" w:fill="FFFF00"/>
              </w:rPr>
            </w:pPr>
            <w:r w:rsidRPr="000E0A90">
              <w:rPr>
                <w:rFonts w:asciiTheme="majorHAnsi" w:hAnsiTheme="majorHAnsi"/>
                <w:shd w:val="clear" w:color="auto" w:fill="FFFF00"/>
              </w:rPr>
              <w:t>POLARISATION AXIS</w:t>
            </w:r>
            <w:r w:rsidR="00373EC6">
              <w:rPr>
                <w:rFonts w:asciiTheme="majorHAnsi" w:hAnsiTheme="majorHAnsi"/>
                <w:shd w:val="clear" w:color="auto" w:fill="FFFF00"/>
              </w:rPr>
              <w:t xml:space="preserve"> (section  B6.6)</w:t>
            </w:r>
          </w:p>
        </w:tc>
      </w:tr>
      <w:tr w:rsidR="00F7703E" w:rsidRPr="000E0A90" w:rsidTr="00E9381C">
        <w:trPr>
          <w:trHeight w:val="284"/>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pol_states</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Char.PolarisationAxis.stateList</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 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List of polarization states measured in this data set </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trPr>
          <w:trHeight w:val="113"/>
        </w:trPr>
        <w:tc>
          <w:tcPr>
            <w:tcW w:w="9956"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rPr>
            </w:pPr>
            <w:r w:rsidRPr="000E0A90">
              <w:rPr>
                <w:rFonts w:asciiTheme="majorHAnsi" w:hAnsiTheme="majorHAnsi"/>
                <w:shd w:val="clear" w:color="auto" w:fill="FFFF00"/>
              </w:rPr>
              <w:t>PROVENANCE (section  B</w:t>
            </w:r>
            <w:r w:rsidR="00373EC6">
              <w:rPr>
                <w:rFonts w:asciiTheme="majorHAnsi" w:hAnsiTheme="majorHAnsi"/>
                <w:shd w:val="clear" w:color="auto" w:fill="FFFF00"/>
              </w:rPr>
              <w:t>7</w:t>
            </w:r>
            <w:r w:rsidRPr="000E0A90">
              <w:rPr>
                <w:rFonts w:asciiTheme="majorHAnsi" w:hAnsiTheme="majorHAnsi"/>
                <w:shd w:val="clear" w:color="auto" w:fill="FFFF00"/>
              </w:rPr>
              <w:t>)</w:t>
            </w:r>
          </w:p>
        </w:tc>
      </w:tr>
      <w:tr w:rsidR="00F7703E" w:rsidRPr="000E0A90" w:rsidTr="00E9381C">
        <w:trPr>
          <w:trHeight w:val="206"/>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facility</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Provenance.obsConfig.facility.name</w:t>
            </w:r>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[from the </w:t>
            </w:r>
            <w:proofErr w:type="spellStart"/>
            <w:r w:rsidRPr="001D3590">
              <w:rPr>
                <w:rFonts w:asciiTheme="majorHAnsi" w:hAnsiTheme="majorHAnsi"/>
                <w:sz w:val="20"/>
                <w:szCs w:val="20"/>
              </w:rPr>
              <w:t>VODataServiceStandard</w:t>
            </w:r>
            <w:proofErr w:type="spellEnd"/>
            <w:r w:rsidRPr="001D3590">
              <w:rPr>
                <w:rFonts w:asciiTheme="majorHAnsi" w:hAnsiTheme="majorHAnsi"/>
                <w:sz w:val="20"/>
                <w:szCs w:val="20"/>
              </w:rPr>
              <w:t>]</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06"/>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instrument</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Provenance.obsConfig.instrument.name</w:t>
            </w:r>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 xml:space="preserve">The name of the instrument used for the observation </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r w:rsidR="00F7703E" w:rsidRPr="000E0A90" w:rsidTr="00E9381C">
        <w:trPr>
          <w:trHeight w:val="206"/>
        </w:trPr>
        <w:tc>
          <w:tcPr>
            <w:tcW w:w="1843"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proposal_id</w:t>
            </w:r>
            <w:proofErr w:type="spellEnd"/>
            <w:r w:rsidRPr="001D3590">
              <w:rPr>
                <w:rFonts w:asciiTheme="majorHAnsi" w:hAnsiTheme="majorHAnsi"/>
                <w:sz w:val="20"/>
                <w:szCs w:val="20"/>
              </w:rPr>
              <w:t xml:space="preserve">            </w:t>
            </w:r>
          </w:p>
        </w:tc>
        <w:tc>
          <w:tcPr>
            <w:tcW w:w="2117"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proofErr w:type="spellStart"/>
            <w:r w:rsidRPr="001D3590">
              <w:rPr>
                <w:rFonts w:asciiTheme="majorHAnsi" w:hAnsiTheme="majorHAnsi"/>
                <w:sz w:val="20"/>
                <w:szCs w:val="20"/>
              </w:rPr>
              <w:t>Provenance.proposalID</w:t>
            </w:r>
            <w:proofErr w:type="spellEnd"/>
          </w:p>
        </w:tc>
        <w:tc>
          <w:tcPr>
            <w:tcW w:w="900"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string</w:t>
            </w:r>
          </w:p>
        </w:tc>
        <w:tc>
          <w:tcPr>
            <w:tcW w:w="956"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string</w:t>
            </w:r>
          </w:p>
        </w:tc>
        <w:tc>
          <w:tcPr>
            <w:tcW w:w="3359" w:type="dxa"/>
            <w:gridSpan w:val="2"/>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Identifier of proposal to which observation belongs</w:t>
            </w:r>
          </w:p>
        </w:tc>
        <w:tc>
          <w:tcPr>
            <w:tcW w:w="781" w:type="dxa"/>
            <w:tcBorders>
              <w:top w:val="single" w:sz="4" w:space="0" w:color="000000"/>
              <w:left w:val="single" w:sz="4" w:space="0" w:color="000000"/>
              <w:bottom w:val="single" w:sz="4" w:space="0" w:color="000000"/>
              <w:right w:val="single" w:sz="4" w:space="0" w:color="000000"/>
            </w:tcBorders>
          </w:tcPr>
          <w:p w:rsidR="00F7703E" w:rsidRPr="001D3590" w:rsidRDefault="00F7703E" w:rsidP="00D24D16">
            <w:pPr>
              <w:pStyle w:val="TableText"/>
              <w:rPr>
                <w:rFonts w:asciiTheme="majorHAnsi" w:hAnsiTheme="majorHAnsi"/>
                <w:sz w:val="20"/>
                <w:szCs w:val="20"/>
              </w:rPr>
            </w:pPr>
            <w:r w:rsidRPr="001D3590">
              <w:rPr>
                <w:rFonts w:asciiTheme="majorHAnsi" w:hAnsiTheme="majorHAnsi"/>
                <w:sz w:val="20"/>
                <w:szCs w:val="20"/>
              </w:rPr>
              <w:t>NO</w:t>
            </w:r>
          </w:p>
        </w:tc>
      </w:tr>
    </w:tbl>
    <w:p w:rsidR="00F7703E" w:rsidRPr="00C83E35" w:rsidRDefault="00F7703E" w:rsidP="00D24D16">
      <w:pPr>
        <w:pStyle w:val="Lgende"/>
        <w:rPr>
          <w:b w:val="0"/>
          <w:sz w:val="22"/>
          <w:szCs w:val="22"/>
        </w:rPr>
      </w:pPr>
      <w:r w:rsidRPr="00522C99">
        <w:rPr>
          <w:sz w:val="22"/>
          <w:szCs w:val="22"/>
        </w:rPr>
        <w:t xml:space="preserve">Table </w:t>
      </w:r>
      <w:r w:rsidR="00041A27" w:rsidRPr="00522C99">
        <w:rPr>
          <w:sz w:val="22"/>
          <w:szCs w:val="22"/>
        </w:rPr>
        <w:fldChar w:fldCharType="begin"/>
      </w:r>
      <w:r w:rsidR="007D1B9F" w:rsidRPr="00522C99">
        <w:rPr>
          <w:sz w:val="22"/>
          <w:szCs w:val="22"/>
        </w:rPr>
        <w:instrText xml:space="preserve"> SEQ Table \* ARABIC </w:instrText>
      </w:r>
      <w:r w:rsidR="00041A27" w:rsidRPr="00522C99">
        <w:rPr>
          <w:sz w:val="22"/>
          <w:szCs w:val="22"/>
        </w:rPr>
        <w:fldChar w:fldCharType="separate"/>
      </w:r>
      <w:r w:rsidR="003C3DDD">
        <w:rPr>
          <w:noProof/>
          <w:sz w:val="22"/>
          <w:szCs w:val="22"/>
        </w:rPr>
        <w:t>5</w:t>
      </w:r>
      <w:r w:rsidR="00041A27" w:rsidRPr="00522C99">
        <w:rPr>
          <w:noProof/>
          <w:sz w:val="22"/>
          <w:szCs w:val="22"/>
        </w:rPr>
        <w:fldChar w:fldCharType="end"/>
      </w:r>
      <w:r w:rsidR="00C83E35">
        <w:rPr>
          <w:b w:val="0"/>
          <w:noProof/>
          <w:sz w:val="22"/>
          <w:szCs w:val="22"/>
        </w:rPr>
        <w:t xml:space="preserve">:  </w:t>
      </w:r>
      <w:r w:rsidRPr="00C83E35">
        <w:rPr>
          <w:b w:val="0"/>
          <w:sz w:val="22"/>
          <w:szCs w:val="22"/>
        </w:rPr>
        <w:t xml:space="preserve"> Data model summary</w:t>
      </w:r>
    </w:p>
    <w:p w:rsidR="00F7703E" w:rsidRPr="00CF3F68" w:rsidRDefault="00F7703E" w:rsidP="00E60E6B">
      <w:pPr>
        <w:pStyle w:val="Titre2"/>
        <w:numPr>
          <w:ilvl w:val="1"/>
          <w:numId w:val="24"/>
        </w:numPr>
      </w:pPr>
      <w:bookmarkStart w:id="200" w:name="_Toc292147261"/>
      <w:r w:rsidRPr="00736B6B">
        <w:t>Observation Information</w:t>
      </w:r>
      <w:bookmarkEnd w:id="200"/>
    </w:p>
    <w:p w:rsidR="009635A7" w:rsidRDefault="00F7703E" w:rsidP="00D24D16">
      <w:pPr>
        <w:pStyle w:val="Corpsdetexte"/>
        <w:rPr>
          <w:noProof/>
        </w:rPr>
      </w:pPr>
      <w:r w:rsidRPr="00736B6B">
        <w:t xml:space="preserve">This class is a place holder that gathers all metadata relative to an observed and distributed dataset. It points to existing classes of Spectrum DM and types from </w:t>
      </w:r>
      <w:proofErr w:type="spellStart"/>
      <w:r w:rsidRPr="00736B6B">
        <w:t>VODataservice</w:t>
      </w:r>
      <w:proofErr w:type="spellEnd"/>
      <w:r w:rsidRPr="00736B6B">
        <w:rPr>
          <w:noProof/>
        </w:rPr>
        <w:t xml:space="preserve"> (Plante &amp; al., 2010)</w:t>
      </w:r>
      <w:r w:rsidR="009635A7">
        <w:rPr>
          <w:noProof/>
        </w:rPr>
        <w:t>.</w:t>
      </w:r>
    </w:p>
    <w:p w:rsidR="009635A7" w:rsidRDefault="009635A7" w:rsidP="00E60E6B">
      <w:pPr>
        <w:pStyle w:val="Titre3"/>
        <w:numPr>
          <w:ilvl w:val="2"/>
          <w:numId w:val="24"/>
        </w:numPr>
      </w:pPr>
      <w:bookmarkStart w:id="201" w:name="_Toc292147262"/>
      <w:r>
        <w:t>Data Product Type</w:t>
      </w:r>
      <w:r w:rsidRPr="00736B6B">
        <w:t xml:space="preserve"> </w:t>
      </w:r>
      <w:r w:rsidRPr="0036553C">
        <w:rPr>
          <w:i/>
        </w:rPr>
        <w:t>(dataproduct_type)</w:t>
      </w:r>
      <w:bookmarkEnd w:id="201"/>
      <w:r w:rsidRPr="00736B6B">
        <w:t xml:space="preserve"> </w:t>
      </w:r>
    </w:p>
    <w:p w:rsidR="00F7703E" w:rsidRDefault="00F7703E" w:rsidP="00CA13DF">
      <w:pPr>
        <w:pStyle w:val="Corpsdetexte"/>
      </w:pPr>
      <w:bookmarkStart w:id="202" w:name="_Toc286608942"/>
      <w:bookmarkStart w:id="203" w:name="_Toc286615290"/>
      <w:bookmarkStart w:id="204" w:name="_Toc286616456"/>
      <w:r w:rsidRPr="0036553C">
        <w:t xml:space="preserve">The model defines a </w:t>
      </w:r>
      <w:r w:rsidRPr="0036553C">
        <w:rPr>
          <w:iCs/>
        </w:rPr>
        <w:t>data product type</w:t>
      </w:r>
      <w:r w:rsidRPr="0036553C">
        <w:t xml:space="preserve"> attribute for the Observation Class.</w:t>
      </w:r>
      <w:r w:rsidR="00522C99">
        <w:t xml:space="preserve"> </w:t>
      </w:r>
      <w:r w:rsidRPr="0036553C">
        <w:t xml:space="preserve"> It is the type of observation the user queries for or selects for retrieval.</w:t>
      </w:r>
      <w:r w:rsidR="00522C99">
        <w:t xml:space="preserve"> </w:t>
      </w:r>
      <w:r w:rsidRPr="0036553C">
        <w:t xml:space="preserve"> </w:t>
      </w:r>
      <w:r w:rsidR="009635A7">
        <w:t xml:space="preserve">Only high level generic types are defined at this level to allow global data discovery queries to be posed to multiple data archives.  </w:t>
      </w:r>
      <w:r w:rsidRPr="00CA13DF">
        <w:t xml:space="preserve">This is coded as a string that conveys a general idea of the content and organization of a dataset.  Possible values for this string are described in section </w:t>
      </w:r>
      <w:r w:rsidR="00E9381C">
        <w:fldChar w:fldCharType="begin"/>
      </w:r>
      <w:r w:rsidR="00E9381C">
        <w:instrText xml:space="preserve"> REF _Ref286875933 \r \h  \* MERGEFORMAT </w:instrText>
      </w:r>
      <w:r w:rsidR="00E9381C">
        <w:fldChar w:fldCharType="separate"/>
      </w:r>
      <w:r w:rsidR="003C3DDD">
        <w:t>3.3.1</w:t>
      </w:r>
      <w:r w:rsidR="00E9381C">
        <w:fldChar w:fldCharType="end"/>
      </w:r>
      <w:r w:rsidRPr="00CA13DF">
        <w:t xml:space="preserve">.  </w:t>
      </w:r>
      <w:r w:rsidRPr="00CA13DF">
        <w:lastRenderedPageBreak/>
        <w:t xml:space="preserve">The short name for this attribute is </w:t>
      </w:r>
      <w:r w:rsidRPr="00CA13DF">
        <w:rPr>
          <w:i/>
        </w:rPr>
        <w:t>dataproduct_type</w:t>
      </w:r>
      <w:r w:rsidRPr="00CA13DF">
        <w:t xml:space="preserve"> in the implemented Ivoa.ObsCore table, as shown in </w:t>
      </w:r>
      <w:r w:rsidR="00E9381C">
        <w:fldChar w:fldCharType="begin"/>
      </w:r>
      <w:r w:rsidR="00E9381C">
        <w:instrText xml:space="preserve"> REF _Ref286578377 \h  \* MERGEFORMAT </w:instrText>
      </w:r>
      <w:r w:rsidR="00E9381C">
        <w:fldChar w:fldCharType="separate"/>
      </w:r>
      <w:r w:rsidR="003C3DDD" w:rsidRPr="003C3DDD">
        <w:t>Table 4</w:t>
      </w:r>
      <w:bookmarkEnd w:id="202"/>
      <w:bookmarkEnd w:id="203"/>
      <w:bookmarkEnd w:id="204"/>
      <w:r w:rsidR="00E9381C">
        <w:fldChar w:fldCharType="end"/>
      </w:r>
      <w:bookmarkStart w:id="205" w:name="_Toc285650501"/>
      <w:bookmarkEnd w:id="205"/>
      <w:r w:rsidR="009635A7">
        <w:t>.</w:t>
      </w:r>
    </w:p>
    <w:p w:rsidR="009635A7" w:rsidRDefault="009635A7" w:rsidP="00E60E6B">
      <w:pPr>
        <w:pStyle w:val="Titre3"/>
        <w:numPr>
          <w:ilvl w:val="2"/>
          <w:numId w:val="24"/>
        </w:numPr>
      </w:pPr>
      <w:bookmarkStart w:id="206" w:name="_Ref291536287"/>
      <w:bookmarkStart w:id="207" w:name="_Toc292147263"/>
      <w:r>
        <w:t>Data Product Subtype</w:t>
      </w:r>
      <w:r w:rsidRPr="00736B6B">
        <w:t xml:space="preserve"> </w:t>
      </w:r>
      <w:r w:rsidRPr="00736B6B">
        <w:rPr>
          <w:i/>
        </w:rPr>
        <w:t>(</w:t>
      </w:r>
      <w:r>
        <w:rPr>
          <w:i/>
        </w:rPr>
        <w:t>dataproduct_subtype)</w:t>
      </w:r>
      <w:bookmarkEnd w:id="206"/>
      <w:bookmarkEnd w:id="207"/>
    </w:p>
    <w:p w:rsidR="00F7703E" w:rsidRPr="0036553C" w:rsidRDefault="00F7703E" w:rsidP="002602F8">
      <w:pPr>
        <w:pStyle w:val="Corpsdetexte"/>
        <w:rPr>
          <w:u w:val="single"/>
        </w:rPr>
      </w:pPr>
      <w:r w:rsidRPr="00CC41E3">
        <w:t xml:space="preserve">In order to be more precise the data product </w:t>
      </w:r>
      <w:r w:rsidR="008C534F" w:rsidRPr="00517E93">
        <w:t>type may be refined</w:t>
      </w:r>
      <w:r w:rsidRPr="00517E93">
        <w:t xml:space="preserve"> with a second field</w:t>
      </w:r>
      <w:r w:rsidR="008C534F" w:rsidRPr="005A5B31">
        <w:t xml:space="preserve">, the data product </w:t>
      </w:r>
      <w:r w:rsidRPr="0036553C">
        <w:rPr>
          <w:i/>
        </w:rPr>
        <w:t>subtype</w:t>
      </w:r>
      <w:r w:rsidRPr="00D24D16">
        <w:t>.</w:t>
      </w:r>
      <w:r w:rsidR="009635A7">
        <w:t xml:space="preserve">  Unlike the more generic </w:t>
      </w:r>
      <w:r w:rsidR="009635A7" w:rsidRPr="0036553C">
        <w:rPr>
          <w:i/>
        </w:rPr>
        <w:t>dataproduct_type</w:t>
      </w:r>
      <w:r w:rsidR="009635A7">
        <w:t>, this field is intended to precisely specify the scientific nature of the data produc</w:t>
      </w:r>
      <w:r w:rsidR="005B3ED5">
        <w:t xml:space="preserve">t, possibly in terms relevant only to a specific archive or data collection.  While less useful for global data discovery this allows the data products within a specific archive to precisely identified and referenced in queries of that specific archive.  The data provider should define a vocabulary sufficient to classify all science data products in their archive to be exposed with ObsTAP.  In the future we may be able to define broader standards to classify data at this level, although it will </w:t>
      </w:r>
      <w:r w:rsidR="00522C99">
        <w:t>likely</w:t>
      </w:r>
      <w:r w:rsidR="005B3ED5">
        <w:t xml:space="preserve"> always be the case that data differs at the level of specific instrumental surve</w:t>
      </w:r>
      <w:r w:rsidR="00522C99">
        <w:t>y data collections.</w:t>
      </w:r>
      <w:r w:rsidR="005B3ED5">
        <w:t xml:space="preserve"> The data product subtype allows data within a specific archive or data collection to be precisely classified and referenced in subsequent discovery queries.  Subtype names should be simple identifiers or dot-delimited tokens (a, </w:t>
      </w:r>
      <w:proofErr w:type="spellStart"/>
      <w:r w:rsidR="005B3ED5">
        <w:t>a.b</w:t>
      </w:r>
      <w:proofErr w:type="spellEnd"/>
      <w:r w:rsidR="005B3ED5">
        <w:t xml:space="preserve">, </w:t>
      </w:r>
      <w:proofErr w:type="spellStart"/>
      <w:r w:rsidR="005B3ED5">
        <w:t>a.b.c</w:t>
      </w:r>
      <w:proofErr w:type="spellEnd"/>
      <w:r w:rsidR="005B3ED5">
        <w:t>, etc.).</w:t>
      </w:r>
    </w:p>
    <w:p w:rsidR="00F7703E" w:rsidRDefault="00F7703E" w:rsidP="00E60E6B">
      <w:pPr>
        <w:pStyle w:val="Titre3"/>
        <w:numPr>
          <w:ilvl w:val="2"/>
          <w:numId w:val="24"/>
        </w:numPr>
      </w:pPr>
      <w:bookmarkStart w:id="208" w:name="_Toc292147264"/>
      <w:r w:rsidRPr="00736B6B">
        <w:t xml:space="preserve">Calibration level </w:t>
      </w:r>
      <w:r w:rsidRPr="00736B6B">
        <w:rPr>
          <w:i/>
        </w:rPr>
        <w:t>(calib_level)</w:t>
      </w:r>
      <w:bookmarkEnd w:id="208"/>
      <w:r w:rsidRPr="00736B6B">
        <w:rPr>
          <w:i/>
        </w:rPr>
        <w:t xml:space="preserve"> </w:t>
      </w:r>
    </w:p>
    <w:p w:rsidR="00F7703E" w:rsidRPr="00CF3F68" w:rsidRDefault="00F7703E" w:rsidP="001B38F9">
      <w:pPr>
        <w:pStyle w:val="Corpsdetexte"/>
      </w:pPr>
      <w:r w:rsidRPr="00736B6B">
        <w:t xml:space="preserve">It is a convention we suggest to use to classify the different possible calibration status of an observed dataset.  These 4 categories allow distinguishing 4 levels of calibration and would be sufficient for 80% of the data collections.  This will be up to the data provider to consider how to map his own internal classification to the suggested scale here.  </w:t>
      </w:r>
    </w:p>
    <w:p w:rsidR="00F7703E" w:rsidRPr="00CF3F68" w:rsidRDefault="00F7703E" w:rsidP="001B38F9">
      <w:pPr>
        <w:pStyle w:val="Corpsdetexte"/>
      </w:pPr>
      <w:r w:rsidRPr="00736B6B">
        <w:t xml:space="preserve">Following examples can help to find the most appropriate value for the </w:t>
      </w:r>
      <w:proofErr w:type="spellStart"/>
      <w:r w:rsidRPr="00736B6B">
        <w:rPr>
          <w:i/>
          <w:iCs/>
        </w:rPr>
        <w:t>calibLevel</w:t>
      </w:r>
      <w:proofErr w:type="spellEnd"/>
      <w:r w:rsidRPr="00736B6B">
        <w:t xml:space="preserve"> attribute</w:t>
      </w:r>
      <w:r>
        <w:t xml:space="preserve"> </w:t>
      </w:r>
      <w:r w:rsidRPr="007525E3">
        <w:rPr>
          <w:rFonts w:ascii="Arial Narrow" w:hAnsi="Arial Narrow"/>
        </w:rPr>
        <w:t>(</w:t>
      </w:r>
      <w:proofErr w:type="spellStart"/>
      <w:r w:rsidRPr="007525E3">
        <w:rPr>
          <w:rFonts w:ascii="Arial Narrow" w:hAnsi="Arial Narrow"/>
        </w:rPr>
        <w:t>Obs.calibLevel</w:t>
      </w:r>
      <w:proofErr w:type="spellEnd"/>
      <w:r w:rsidRPr="007525E3">
        <w:rPr>
          <w:rFonts w:ascii="Arial Narrow" w:hAnsi="Arial Narrow"/>
        </w:rPr>
        <w:t>)</w:t>
      </w:r>
      <w:r w:rsidRPr="00736B6B">
        <w:t>.</w:t>
      </w:r>
    </w:p>
    <w:p w:rsidR="00F7703E" w:rsidRPr="00CF3F68" w:rsidRDefault="00F7703E" w:rsidP="001B38F9">
      <w:pPr>
        <w:pStyle w:val="Corpsdetexte"/>
        <w:ind w:left="720"/>
      </w:pPr>
      <w:r w:rsidRPr="00736B6B">
        <w:rPr>
          <w:b/>
        </w:rPr>
        <w:t>Level 0</w:t>
      </w:r>
      <w:r w:rsidRPr="00736B6B">
        <w:t xml:space="preserve">: Raw instrumental data, possibly in proprietary internal provider format, that needs specific tools to be handled. </w:t>
      </w:r>
    </w:p>
    <w:p w:rsidR="00F7703E" w:rsidRPr="00CF3F68" w:rsidRDefault="00F7703E" w:rsidP="001B38F9">
      <w:pPr>
        <w:pStyle w:val="Corpsdetexte"/>
        <w:ind w:left="720"/>
      </w:pPr>
      <w:r w:rsidRPr="00736B6B">
        <w:rPr>
          <w:b/>
        </w:rPr>
        <w:t>Level 1</w:t>
      </w:r>
      <w:r w:rsidRPr="00736B6B">
        <w:t xml:space="preserve">: Instrumental data in a standard format (FITS, VOTable, SDFITS, ASDM, etc. The data may or may not be calibrated. Standards tools can handle it. </w:t>
      </w:r>
    </w:p>
    <w:p w:rsidR="00F7703E" w:rsidRPr="00CF3F68" w:rsidRDefault="00F7703E" w:rsidP="001B38F9">
      <w:pPr>
        <w:pStyle w:val="Corpsdetexte"/>
        <w:ind w:left="720"/>
      </w:pPr>
      <w:r w:rsidRPr="00736B6B">
        <w:rPr>
          <w:b/>
        </w:rPr>
        <w:t>Level 2</w:t>
      </w:r>
      <w:r w:rsidRPr="00736B6B">
        <w:t>: Science ready data, with instrument signature removed, and calibration status defined on all physical axes.</w:t>
      </w:r>
    </w:p>
    <w:p w:rsidR="00F7703E" w:rsidRPr="00CF3F68" w:rsidRDefault="00F7703E" w:rsidP="001B38F9">
      <w:pPr>
        <w:pStyle w:val="Corpsdetexte"/>
        <w:ind w:left="720"/>
      </w:pPr>
      <w:r w:rsidRPr="00736B6B">
        <w:rPr>
          <w:b/>
        </w:rPr>
        <w:t>Level 3</w:t>
      </w:r>
      <w:r w:rsidRPr="00736B6B">
        <w:t>: Enhanced data products like mosaics, improved co-added image cubes, resampled or drizzled images, etc.</w:t>
      </w:r>
      <w:r>
        <w:t>,</w:t>
      </w:r>
      <w:r w:rsidRPr="00736B6B">
        <w:t xml:space="preserve"> spectra with calibrated velocity axis at a particular line rest frequency.  In such case, the improved calibration procedure is described by the data provider in some way; progenitors of such a data product can be identified into the reduction pipeline.</w:t>
      </w:r>
    </w:p>
    <w:p w:rsidR="00F7703E" w:rsidRPr="00CF3F68" w:rsidRDefault="00F7703E" w:rsidP="001B38F9">
      <w:pPr>
        <w:pStyle w:val="Corpsdetexte"/>
      </w:pPr>
      <w:r w:rsidRPr="00736B6B">
        <w:t>This classification is simple enough to cover all regimes. Data providers will adjust the mapping of their various internal levels of calibration to this general frame.</w:t>
      </w:r>
    </w:p>
    <w:p w:rsidR="00F7703E" w:rsidRDefault="00F7703E" w:rsidP="00FE3D01">
      <w:pPr>
        <w:pStyle w:val="Titre2"/>
        <w:numPr>
          <w:ilvl w:val="1"/>
          <w:numId w:val="24"/>
        </w:numPr>
      </w:pPr>
      <w:bookmarkStart w:id="209" w:name="_Toc285650503"/>
      <w:bookmarkStart w:id="210" w:name="_Ref285666803"/>
      <w:bookmarkStart w:id="211" w:name="_Toc292147265"/>
      <w:bookmarkEnd w:id="209"/>
      <w:r w:rsidRPr="0049655A">
        <w:t>Target</w:t>
      </w:r>
      <w:bookmarkEnd w:id="210"/>
      <w:bookmarkEnd w:id="211"/>
    </w:p>
    <w:p w:rsidR="00F7703E" w:rsidRPr="00CF3F68" w:rsidRDefault="00F7703E" w:rsidP="001B38F9">
      <w:pPr>
        <w:pStyle w:val="Corpsdetexte"/>
      </w:pPr>
      <w:r w:rsidRPr="00736B6B">
        <w:t>This is the astronomical object of interest for which the observation was performed. Only the name is used in the Core Components model but the Target object is fully designed in the Spectrum data model. Serendipitous archives or surveys may not contain this information for all observations, so this can be ‘NULL’ if necessary or have a value like ‘DARK’ for instance to specify a dark field and not a pointed observation.</w:t>
      </w:r>
    </w:p>
    <w:p w:rsidR="00F7703E" w:rsidRDefault="00F7703E" w:rsidP="00253495">
      <w:pPr>
        <w:pStyle w:val="Titre4"/>
        <w:numPr>
          <w:ilvl w:val="2"/>
          <w:numId w:val="24"/>
        </w:numPr>
      </w:pPr>
      <w:bookmarkStart w:id="212" w:name="_Toc292147266"/>
      <w:r w:rsidRPr="00736B6B">
        <w:lastRenderedPageBreak/>
        <w:t>Target Name (</w:t>
      </w:r>
      <w:r w:rsidRPr="00522C99">
        <w:rPr>
          <w:i/>
        </w:rPr>
        <w:t>target_name</w:t>
      </w:r>
      <w:r w:rsidRPr="00736B6B">
        <w:t>)</w:t>
      </w:r>
      <w:bookmarkEnd w:id="212"/>
    </w:p>
    <w:p w:rsidR="00F7703E" w:rsidRPr="00CF3F68" w:rsidRDefault="00F7703E" w:rsidP="001B38F9">
      <w:pPr>
        <w:pStyle w:val="Corpsdetexte"/>
      </w:pPr>
      <w:r w:rsidRPr="00736B6B">
        <w:t xml:space="preserve">The </w:t>
      </w:r>
      <w:r w:rsidRPr="00736B6B">
        <w:rPr>
          <w:i/>
        </w:rPr>
        <w:t>target_name</w:t>
      </w:r>
      <w:r w:rsidRPr="00736B6B">
        <w:t xml:space="preserve"> specified here is often un-reliable when one is searching for specific classes of objects, at least for most archives since it is quite hard to standardize automatically the target name for each observation. So the users could be </w:t>
      </w:r>
      <w:proofErr w:type="gramStart"/>
      <w:r w:rsidRPr="00736B6B">
        <w:t>warn</w:t>
      </w:r>
      <w:proofErr w:type="gramEnd"/>
      <w:r w:rsidRPr="00736B6B">
        <w:t xml:space="preserve"> that specifying </w:t>
      </w:r>
      <w:r w:rsidRPr="00736B6B">
        <w:rPr>
          <w:i/>
        </w:rPr>
        <w:t>target_name</w:t>
      </w:r>
      <w:r w:rsidRPr="00736B6B">
        <w:t xml:space="preserve"> for their search will not necessarily return the expected results. It is quite useful for moving target like planets.</w:t>
      </w:r>
    </w:p>
    <w:p w:rsidR="00F7703E" w:rsidRDefault="00F7703E" w:rsidP="00253495">
      <w:pPr>
        <w:pStyle w:val="Titre4"/>
        <w:numPr>
          <w:ilvl w:val="2"/>
          <w:numId w:val="24"/>
        </w:numPr>
      </w:pPr>
      <w:bookmarkStart w:id="213" w:name="_Toc292147267"/>
      <w:r w:rsidRPr="00736B6B">
        <w:t xml:space="preserve">Class of the Target source/object </w:t>
      </w:r>
      <w:r w:rsidRPr="00736B6B">
        <w:rPr>
          <w:i/>
        </w:rPr>
        <w:t>(</w:t>
      </w:r>
      <w:proofErr w:type="spellStart"/>
      <w:r w:rsidRPr="00736B6B">
        <w:rPr>
          <w:i/>
        </w:rPr>
        <w:t>target_class</w:t>
      </w:r>
      <w:proofErr w:type="spellEnd"/>
      <w:r w:rsidRPr="00736B6B">
        <w:rPr>
          <w:i/>
        </w:rPr>
        <w:t>)</w:t>
      </w:r>
      <w:bookmarkEnd w:id="213"/>
    </w:p>
    <w:p w:rsidR="00F7703E" w:rsidRPr="00CF3F68" w:rsidRDefault="00F7703E" w:rsidP="001B38F9">
      <w:pPr>
        <w:pStyle w:val="Corpsdetexte"/>
      </w:pPr>
      <w:r w:rsidRPr="00736B6B">
        <w:t xml:space="preserve">This field indicates the type of object that was pointed for this observation. It is a string with possible values defined in a special vocabulary set to be defined: list of object classes (or types) used by the SIMBAD database, NED or defined in another IVOA vocabulary. </w:t>
      </w:r>
    </w:p>
    <w:p w:rsidR="00F7703E" w:rsidRPr="00CF3F68" w:rsidRDefault="00F7703E" w:rsidP="00E60E6B">
      <w:pPr>
        <w:pStyle w:val="Titre2"/>
        <w:numPr>
          <w:ilvl w:val="1"/>
          <w:numId w:val="24"/>
        </w:numPr>
      </w:pPr>
      <w:bookmarkStart w:id="214" w:name="_Ref285666832"/>
      <w:bookmarkStart w:id="215" w:name="_Toc292147268"/>
      <w:r w:rsidRPr="00736B6B">
        <w:t>Dataset Description</w:t>
      </w:r>
      <w:bookmarkEnd w:id="214"/>
      <w:bookmarkEnd w:id="215"/>
    </w:p>
    <w:p w:rsidR="00F7703E" w:rsidRPr="00CF3F68" w:rsidRDefault="00F7703E" w:rsidP="001B38F9">
      <w:pPr>
        <w:pStyle w:val="Corpsdetexte"/>
      </w:pPr>
      <w:r w:rsidRPr="00736B6B">
        <w:t xml:space="preserve">After acquisition and reduction an observation is uniquely identified by its creator and gets a creator dataset identifier.  This information is defined in the Spectrum data model in the </w:t>
      </w:r>
      <w:proofErr w:type="spellStart"/>
      <w:r w:rsidRPr="00736B6B">
        <w:rPr>
          <w:i/>
        </w:rPr>
        <w:t>DataID</w:t>
      </w:r>
      <w:proofErr w:type="spellEnd"/>
      <w:r w:rsidRPr="00736B6B">
        <w:t xml:space="preserve"> class. We re-use this class and the Utype </w:t>
      </w:r>
      <w:proofErr w:type="spellStart"/>
      <w:r w:rsidRPr="007525E3">
        <w:rPr>
          <w:rFonts w:ascii="Arial Narrow" w:hAnsi="Arial Narrow"/>
          <w:iCs/>
        </w:rPr>
        <w:t>DataID.CreatorDID</w:t>
      </w:r>
      <w:proofErr w:type="spellEnd"/>
      <w:r w:rsidRPr="00736B6B">
        <w:t xml:space="preserve"> in order to distinguish two dataset curated by two different services (archives) but originating from the same creator.  When broadcasting a query to multiple servers, the response may contain multiple copies of the same dataset, with a unique </w:t>
      </w:r>
      <w:proofErr w:type="spellStart"/>
      <w:r w:rsidRPr="007525E3">
        <w:rPr>
          <w:rFonts w:ascii="Arial Narrow" w:hAnsi="Arial Narrow"/>
        </w:rPr>
        <w:t>DataID.CreatorDID</w:t>
      </w:r>
      <w:proofErr w:type="spellEnd"/>
      <w:r w:rsidRPr="00736B6B">
        <w:t xml:space="preserve"> </w:t>
      </w:r>
      <w:proofErr w:type="spellStart"/>
      <w:r w:rsidRPr="00736B6B">
        <w:rPr>
          <w:i/>
        </w:rPr>
        <w:t>obs_creator_did</w:t>
      </w:r>
      <w:proofErr w:type="spellEnd"/>
      <w:r w:rsidRPr="00736B6B">
        <w:t xml:space="preserve"> but possibly different </w:t>
      </w:r>
      <w:r w:rsidRPr="00736B6B">
        <w:rPr>
          <w:i/>
        </w:rPr>
        <w:t>obs_publisher_did</w:t>
      </w:r>
      <w:r w:rsidRPr="00736B6B">
        <w:t xml:space="preserve"> (given by the data provider)</w:t>
      </w:r>
      <w:r>
        <w:t>.</w:t>
      </w:r>
      <w:r w:rsidRPr="00736B6B">
        <w:t xml:space="preserve"> Therefore a unique identifier is needed here.  In the ObsCore model, the short name associated to this ID should be </w:t>
      </w:r>
      <w:r w:rsidRPr="00736B6B">
        <w:rPr>
          <w:i/>
        </w:rPr>
        <w:t>obs_id</w:t>
      </w:r>
      <w:r w:rsidRPr="00736B6B">
        <w:t xml:space="preserve"> (to be checked).</w:t>
      </w:r>
    </w:p>
    <w:p w:rsidR="00F7703E" w:rsidRPr="00CF3F68" w:rsidRDefault="00F7703E" w:rsidP="001B38F9">
      <w:pPr>
        <w:pStyle w:val="Corpsdetexte"/>
      </w:pPr>
      <w:r w:rsidRPr="00736B6B">
        <w:t>The second identifier used in this model is the one given by the data provider, and defined in the Curation Class.</w:t>
      </w:r>
    </w:p>
    <w:p w:rsidR="00F7703E" w:rsidRDefault="00F7703E" w:rsidP="00E60E6B">
      <w:pPr>
        <w:pStyle w:val="Titre3"/>
        <w:numPr>
          <w:ilvl w:val="2"/>
          <w:numId w:val="24"/>
        </w:numPr>
      </w:pPr>
      <w:bookmarkStart w:id="216" w:name="_Toc292147269"/>
      <w:r w:rsidRPr="00736B6B">
        <w:t>Creator name (</w:t>
      </w:r>
      <w:proofErr w:type="spellStart"/>
      <w:r w:rsidRPr="00522C99">
        <w:rPr>
          <w:i/>
        </w:rPr>
        <w:t>obs_creator_name</w:t>
      </w:r>
      <w:proofErr w:type="spellEnd"/>
      <w:r w:rsidRPr="00736B6B">
        <w:t>)</w:t>
      </w:r>
      <w:bookmarkEnd w:id="216"/>
      <w:r w:rsidRPr="00736B6B">
        <w:t xml:space="preserve"> </w:t>
      </w:r>
    </w:p>
    <w:p w:rsidR="00F7703E" w:rsidRPr="00CF3F68" w:rsidRDefault="00F7703E" w:rsidP="001B38F9">
      <w:pPr>
        <w:pStyle w:val="Corpsdetexte"/>
      </w:pPr>
      <w:proofErr w:type="gramStart"/>
      <w:r w:rsidRPr="00736B6B">
        <w:t>The name of the institution or entity which created the dataset, in a simple string.</w:t>
      </w:r>
      <w:proofErr w:type="gramEnd"/>
    </w:p>
    <w:p w:rsidR="00F7703E" w:rsidRDefault="00F7703E" w:rsidP="00E60E6B">
      <w:pPr>
        <w:pStyle w:val="Titre3"/>
        <w:numPr>
          <w:ilvl w:val="2"/>
          <w:numId w:val="24"/>
        </w:numPr>
        <w:rPr>
          <w:i/>
        </w:rPr>
      </w:pPr>
      <w:bookmarkStart w:id="217" w:name="_Toc292147270"/>
      <w:r w:rsidRPr="00736B6B">
        <w:t>Observation Identifier</w:t>
      </w:r>
      <w:r>
        <w:t xml:space="preserve"> </w:t>
      </w:r>
      <w:r w:rsidRPr="00736B6B">
        <w:rPr>
          <w:i/>
        </w:rPr>
        <w:t>(obs_id)</w:t>
      </w:r>
      <w:bookmarkEnd w:id="217"/>
    </w:p>
    <w:p w:rsidR="00F7703E" w:rsidRPr="00CF3F68" w:rsidRDefault="00F7703E" w:rsidP="001B38F9">
      <w:pPr>
        <w:pStyle w:val="Corpsdetexte"/>
      </w:pPr>
      <w:r w:rsidRPr="00736B6B">
        <w:t xml:space="preserve">The </w:t>
      </w:r>
      <w:r w:rsidRPr="00736B6B">
        <w:rPr>
          <w:i/>
        </w:rPr>
        <w:t>obs_id</w:t>
      </w:r>
      <w:r w:rsidRPr="00736B6B">
        <w:t xml:space="preserve"> column contains a collection-specific identifier for an observation. In the case where multiple data products are available for an observation (e.g. with different calibration levels), the </w:t>
      </w:r>
      <w:r w:rsidRPr="00736B6B">
        <w:rPr>
          <w:i/>
        </w:rPr>
        <w:t>obs_id</w:t>
      </w:r>
      <w:r w:rsidRPr="00736B6B">
        <w:t xml:space="preserve"> value will be the same for each product of the observation. This is equivalent to the dataset</w:t>
      </w:r>
      <w:r>
        <w:t xml:space="preserve"> </w:t>
      </w:r>
      <w:r w:rsidRPr="00736B6B">
        <w:t>name for many archives where dataset</w:t>
      </w:r>
      <w:r>
        <w:t xml:space="preserve"> </w:t>
      </w:r>
      <w:r w:rsidRPr="00736B6B">
        <w:t xml:space="preserve">name could have many files associated with them. </w:t>
      </w:r>
    </w:p>
    <w:p w:rsidR="00F7703E" w:rsidRDefault="00F7703E" w:rsidP="00E60E6B">
      <w:pPr>
        <w:pStyle w:val="Titre3"/>
        <w:numPr>
          <w:ilvl w:val="2"/>
          <w:numId w:val="24"/>
        </w:numPr>
      </w:pPr>
      <w:bookmarkStart w:id="218" w:name="_Toc285650510"/>
      <w:bookmarkStart w:id="219" w:name="_Ref292046860"/>
      <w:bookmarkStart w:id="220" w:name="_Toc292147271"/>
      <w:bookmarkEnd w:id="218"/>
      <w:r w:rsidRPr="00736B6B">
        <w:t xml:space="preserve">Dataset Text Description </w:t>
      </w:r>
      <w:r w:rsidRPr="00736B6B">
        <w:rPr>
          <w:i/>
        </w:rPr>
        <w:t>(obs_title)</w:t>
      </w:r>
      <w:bookmarkEnd w:id="219"/>
      <w:bookmarkEnd w:id="220"/>
      <w:r w:rsidRPr="00736B6B">
        <w:t xml:space="preserve"> </w:t>
      </w:r>
    </w:p>
    <w:p w:rsidR="00F7703E" w:rsidRDefault="00F7703E" w:rsidP="001B38F9">
      <w:pPr>
        <w:pStyle w:val="Corpsdetexte"/>
      </w:pPr>
      <w:r>
        <w:t xml:space="preserve">This data model field re-uses a field from the Spectrum Data model: </w:t>
      </w:r>
      <w:proofErr w:type="spellStart"/>
      <w:r w:rsidRPr="007E4138">
        <w:rPr>
          <w:rFonts w:ascii="Arial Narrow" w:hAnsi="Arial Narrow"/>
        </w:rPr>
        <w:t>DataID.Title</w:t>
      </w:r>
      <w:proofErr w:type="spellEnd"/>
      <w:r>
        <w:t>. It</w:t>
      </w:r>
      <w:r w:rsidRPr="00736B6B">
        <w:t xml:space="preserve"> should contain a brief description (displayable in less than one line of text) specifying in scientific terms the content of the dataset.  The contents of this field are free format and are up to the data provider.  For example a radio survey field consisting of HI and CO cubes and an associated 2D continuum image might use </w:t>
      </w:r>
      <w:r w:rsidRPr="00736B6B">
        <w:rPr>
          <w:i/>
        </w:rPr>
        <w:t>obs_title</w:t>
      </w:r>
      <w:r w:rsidRPr="00736B6B">
        <w:t xml:space="preserve"> to describe the individual data products as "HI cube", "CO cube", "Stokes I continuum image at 1420 MHz", and so forth.</w:t>
      </w:r>
    </w:p>
    <w:p w:rsidR="00F7703E" w:rsidRPr="00CF3F68" w:rsidRDefault="00F7703E" w:rsidP="001B38F9">
      <w:pPr>
        <w:pStyle w:val="Corpsdetexte"/>
      </w:pPr>
      <w:r>
        <w:t xml:space="preserve">This is commonly used in analysis software to </w:t>
      </w:r>
      <w:proofErr w:type="spellStart"/>
      <w:r>
        <w:t>e.g</w:t>
      </w:r>
      <w:proofErr w:type="spellEnd"/>
      <w:r>
        <w:t xml:space="preserve"> describe a dataset in a query response table, in a plot header, in the label of a displayed image, and so forth. This helps the </w:t>
      </w:r>
      <w:r w:rsidR="0036553C">
        <w:t>user to ch</w:t>
      </w:r>
      <w:r>
        <w:t xml:space="preserve">eck the validity and pertinence of a selected data set for his/her personal goal. </w:t>
      </w:r>
    </w:p>
    <w:p w:rsidR="00F7703E" w:rsidRDefault="00F7703E" w:rsidP="00E60E6B">
      <w:pPr>
        <w:pStyle w:val="Titre3"/>
        <w:numPr>
          <w:ilvl w:val="2"/>
          <w:numId w:val="24"/>
        </w:numPr>
      </w:pPr>
      <w:bookmarkStart w:id="221" w:name="_Toc285650512"/>
      <w:bookmarkStart w:id="222" w:name="_Toc292147272"/>
      <w:bookmarkEnd w:id="221"/>
      <w:r w:rsidRPr="00736B6B">
        <w:lastRenderedPageBreak/>
        <w:t>Collection name (</w:t>
      </w:r>
      <w:r w:rsidRPr="00736B6B">
        <w:rPr>
          <w:i/>
        </w:rPr>
        <w:t>obs_collection)</w:t>
      </w:r>
      <w:bookmarkEnd w:id="222"/>
    </w:p>
    <w:p w:rsidR="00F7703E" w:rsidRPr="00CF3F68" w:rsidRDefault="00F7703E" w:rsidP="001B38F9">
      <w:pPr>
        <w:pStyle w:val="Corpsdetexte"/>
      </w:pPr>
      <w:r w:rsidRPr="00736B6B">
        <w:t xml:space="preserve">The name of the collection </w:t>
      </w:r>
      <w:r w:rsidRPr="0036553C">
        <w:rPr>
          <w:rFonts w:ascii="Arial Narrow" w:hAnsi="Arial Narrow"/>
        </w:rPr>
        <w:t>(</w:t>
      </w:r>
      <w:proofErr w:type="spellStart"/>
      <w:r w:rsidRPr="0036553C">
        <w:rPr>
          <w:rFonts w:ascii="Arial Narrow" w:hAnsi="Arial Narrow"/>
        </w:rPr>
        <w:t>DataID.Collection</w:t>
      </w:r>
      <w:proofErr w:type="spellEnd"/>
      <w:r w:rsidRPr="0036553C">
        <w:rPr>
          <w:rFonts w:ascii="Arial Narrow" w:hAnsi="Arial Narrow"/>
        </w:rPr>
        <w:t>)</w:t>
      </w:r>
      <w:r w:rsidRPr="00736B6B">
        <w:t xml:space="preserve"> identifies the data collection to which the data product belongs.  A data collection can be any collection of datasets which are alike in some fashion.  Typical data collections might be all the data from a particular telescope, instrument, or survey. The value is either the registered </w:t>
      </w:r>
      <w:proofErr w:type="spellStart"/>
      <w:r w:rsidRPr="00736B6B">
        <w:t>shortname</w:t>
      </w:r>
      <w:proofErr w:type="spellEnd"/>
      <w:r w:rsidRPr="00736B6B">
        <w:t xml:space="preserve"> for the data collection, the full registered IVOA identifier for the collection, or a data provider defined </w:t>
      </w:r>
      <w:proofErr w:type="spellStart"/>
      <w:r w:rsidRPr="00736B6B">
        <w:rPr>
          <w:i/>
        </w:rPr>
        <w:t>shortname</w:t>
      </w:r>
      <w:proofErr w:type="spellEnd"/>
      <w:r w:rsidRPr="00736B6B">
        <w:t xml:space="preserve"> for the collection. Examples: HST/WFPC2, VLT/FORS2, CHANDRA/ACIS-S, etc.</w:t>
      </w:r>
    </w:p>
    <w:p w:rsidR="00F7703E" w:rsidRPr="00CF3F68" w:rsidRDefault="00F7703E" w:rsidP="001B38F9">
      <w:pPr>
        <w:pStyle w:val="Corpsdetexte"/>
      </w:pPr>
      <w:r w:rsidRPr="00736B6B">
        <w:t xml:space="preserve">We understand that this is not a very precisely defined field. What is important for the data provider is to use the </w:t>
      </w:r>
      <w:r w:rsidRPr="007E4138">
        <w:t>collection name</w:t>
      </w:r>
      <w:r w:rsidRPr="00736B6B">
        <w:t xml:space="preserve"> which is meaningful to astronomers.</w:t>
      </w:r>
    </w:p>
    <w:p w:rsidR="00F7703E" w:rsidRDefault="00F7703E" w:rsidP="00E60E6B">
      <w:pPr>
        <w:pStyle w:val="Titre3"/>
        <w:numPr>
          <w:ilvl w:val="2"/>
          <w:numId w:val="24"/>
        </w:numPr>
      </w:pPr>
      <w:bookmarkStart w:id="223" w:name="_Toc285650514"/>
      <w:bookmarkStart w:id="224" w:name="_Toc292147273"/>
      <w:bookmarkEnd w:id="223"/>
      <w:r w:rsidRPr="00736B6B">
        <w:t xml:space="preserve">Creation date </w:t>
      </w:r>
      <w:r w:rsidRPr="007E4138">
        <w:t>(</w:t>
      </w:r>
      <w:proofErr w:type="spellStart"/>
      <w:r w:rsidRPr="00522C99">
        <w:rPr>
          <w:i/>
        </w:rPr>
        <w:t>obs_creation_date</w:t>
      </w:r>
      <w:proofErr w:type="spellEnd"/>
      <w:r w:rsidRPr="007E4138">
        <w:t>)</w:t>
      </w:r>
      <w:bookmarkEnd w:id="224"/>
      <w:r w:rsidRPr="00736B6B">
        <w:t xml:space="preserve"> </w:t>
      </w:r>
    </w:p>
    <w:p w:rsidR="00F7703E" w:rsidRPr="00CF3F68" w:rsidRDefault="00F7703E" w:rsidP="001B38F9">
      <w:pPr>
        <w:pStyle w:val="Corpsdetexte"/>
      </w:pPr>
      <w:proofErr w:type="gramStart"/>
      <w:r w:rsidRPr="00736B6B">
        <w:t>The date when the dataset was created.</w:t>
      </w:r>
      <w:proofErr w:type="gramEnd"/>
      <w:r w:rsidRPr="00736B6B">
        <w:t xml:space="preserve"> This is a time stamp, stored in ISO 8601 format</w:t>
      </w:r>
      <w:r>
        <w:t>, using this specific format :</w:t>
      </w:r>
      <w:proofErr w:type="gramStart"/>
      <w:r w:rsidRPr="00736B6B">
        <w:t>(“</w:t>
      </w:r>
      <w:proofErr w:type="spellStart"/>
      <w:proofErr w:type="gramEnd"/>
      <w:r w:rsidRPr="00736B6B">
        <w:t>YYYY-MM-DDThh:mm:ss</w:t>
      </w:r>
      <w:proofErr w:type="spellEnd"/>
      <w:r w:rsidRPr="00736B6B">
        <w:t>”).</w:t>
      </w:r>
    </w:p>
    <w:p w:rsidR="00F7703E" w:rsidRDefault="00F7703E" w:rsidP="00E60E6B">
      <w:pPr>
        <w:pStyle w:val="Titre3"/>
        <w:numPr>
          <w:ilvl w:val="2"/>
          <w:numId w:val="24"/>
        </w:numPr>
      </w:pPr>
      <w:bookmarkStart w:id="225" w:name="_Toc285650516"/>
      <w:bookmarkStart w:id="226" w:name="_Toc292147274"/>
      <w:bookmarkEnd w:id="225"/>
      <w:r w:rsidRPr="00736B6B">
        <w:t xml:space="preserve">Creator name </w:t>
      </w:r>
      <w:r w:rsidRPr="007E4138">
        <w:t>(</w:t>
      </w:r>
      <w:proofErr w:type="spellStart"/>
      <w:r w:rsidRPr="00522C99">
        <w:rPr>
          <w:i/>
        </w:rPr>
        <w:t>obs_creator_name</w:t>
      </w:r>
      <w:proofErr w:type="spellEnd"/>
      <w:r w:rsidRPr="007E4138">
        <w:t>)</w:t>
      </w:r>
      <w:bookmarkEnd w:id="226"/>
      <w:r w:rsidRPr="00736B6B">
        <w:t xml:space="preserve"> </w:t>
      </w:r>
    </w:p>
    <w:p w:rsidR="00F7703E" w:rsidRPr="00CF3F68" w:rsidRDefault="00F7703E" w:rsidP="001B38F9">
      <w:pPr>
        <w:pStyle w:val="Corpsdetexte"/>
      </w:pPr>
      <w:proofErr w:type="gramStart"/>
      <w:r w:rsidRPr="00736B6B">
        <w:t>The name of the institution or entity which created the dataset.</w:t>
      </w:r>
      <w:proofErr w:type="gramEnd"/>
    </w:p>
    <w:p w:rsidR="00F7703E" w:rsidRDefault="00F7703E" w:rsidP="00E60E6B">
      <w:pPr>
        <w:pStyle w:val="Titre3"/>
        <w:numPr>
          <w:ilvl w:val="2"/>
          <w:numId w:val="24"/>
        </w:numPr>
      </w:pPr>
      <w:bookmarkStart w:id="227" w:name="_Toc285650518"/>
      <w:bookmarkStart w:id="228" w:name="_Toc292147275"/>
      <w:bookmarkEnd w:id="227"/>
      <w:proofErr w:type="gramStart"/>
      <w:r w:rsidRPr="00736B6B">
        <w:t>Dataset  Creator</w:t>
      </w:r>
      <w:proofErr w:type="gramEnd"/>
      <w:r w:rsidRPr="00736B6B">
        <w:t xml:space="preserve"> Identifi</w:t>
      </w:r>
      <w:r>
        <w:t>er</w:t>
      </w:r>
      <w:r w:rsidRPr="00736B6B">
        <w:t xml:space="preserve"> </w:t>
      </w:r>
      <w:r w:rsidRPr="00736B6B">
        <w:rPr>
          <w:i/>
        </w:rPr>
        <w:t>(</w:t>
      </w:r>
      <w:proofErr w:type="spellStart"/>
      <w:r w:rsidRPr="00736B6B">
        <w:rPr>
          <w:i/>
        </w:rPr>
        <w:t>obs_creator_did</w:t>
      </w:r>
      <w:proofErr w:type="spellEnd"/>
      <w:r w:rsidRPr="00736B6B">
        <w:rPr>
          <w:i/>
        </w:rPr>
        <w:t>)</w:t>
      </w:r>
      <w:bookmarkEnd w:id="228"/>
    </w:p>
    <w:p w:rsidR="00F7703E" w:rsidRPr="00CF3F68" w:rsidRDefault="00F7703E" w:rsidP="001B38F9">
      <w:pPr>
        <w:pStyle w:val="Corpsdetexte"/>
      </w:pPr>
      <w:proofErr w:type="gramStart"/>
      <w:r w:rsidRPr="00736B6B">
        <w:t>IVOA dataset identifier given by its creator.</w:t>
      </w:r>
      <w:proofErr w:type="gramEnd"/>
      <w:r w:rsidRPr="00736B6B">
        <w:t xml:space="preserve"> See definition in the </w:t>
      </w:r>
      <w:proofErr w:type="spellStart"/>
      <w:r w:rsidRPr="00736B6B">
        <w:t>SpectrumDM</w:t>
      </w:r>
      <w:proofErr w:type="spellEnd"/>
      <w:r w:rsidRPr="00736B6B">
        <w:t xml:space="preserve"> specification </w:t>
      </w:r>
      <w:r w:rsidRPr="007652FA">
        <w:rPr>
          <w:noProof/>
        </w:rPr>
        <w:t>(McDowell, Tody, &amp; al, 2007)</w:t>
      </w:r>
    </w:p>
    <w:p w:rsidR="00F7703E" w:rsidRPr="00CF3F68" w:rsidRDefault="00F7703E" w:rsidP="00E60E6B">
      <w:pPr>
        <w:pStyle w:val="Titre2"/>
        <w:numPr>
          <w:ilvl w:val="1"/>
          <w:numId w:val="24"/>
        </w:numPr>
      </w:pPr>
      <w:bookmarkStart w:id="229" w:name="_Ref285667098"/>
      <w:bookmarkStart w:id="230" w:name="_Toc292147276"/>
      <w:r w:rsidRPr="00736B6B">
        <w:t>Curation metadata</w:t>
      </w:r>
      <w:bookmarkEnd w:id="229"/>
      <w:bookmarkEnd w:id="230"/>
    </w:p>
    <w:p w:rsidR="00F7703E" w:rsidRPr="00CF3F68" w:rsidRDefault="00F7703E" w:rsidP="001B38F9">
      <w:pPr>
        <w:pStyle w:val="Corpsdetexte"/>
      </w:pPr>
      <w:r w:rsidRPr="00736B6B">
        <w:t xml:space="preserve">The </w:t>
      </w:r>
      <w:r w:rsidRPr="00736B6B">
        <w:rPr>
          <w:i/>
        </w:rPr>
        <w:t>Curation</w:t>
      </w:r>
      <w:r w:rsidRPr="00736B6B">
        <w:t xml:space="preserve"> class inherits from the Spectrum data model and </w:t>
      </w:r>
      <w:proofErr w:type="spellStart"/>
      <w:r w:rsidRPr="00736B6B">
        <w:t>VOResource</w:t>
      </w:r>
      <w:proofErr w:type="spellEnd"/>
      <w:r w:rsidRPr="00736B6B">
        <w:t xml:space="preserve"> concepts too.  The various attributes for ObsCore are:</w:t>
      </w:r>
    </w:p>
    <w:p w:rsidR="00F7703E" w:rsidRDefault="00F7703E" w:rsidP="00E60E6B">
      <w:pPr>
        <w:pStyle w:val="Titre3"/>
        <w:numPr>
          <w:ilvl w:val="2"/>
          <w:numId w:val="24"/>
        </w:numPr>
      </w:pPr>
      <w:bookmarkStart w:id="231" w:name="_Toc292147277"/>
      <w:r w:rsidRPr="00736B6B">
        <w:t xml:space="preserve">Publisher Dataset ID </w:t>
      </w:r>
      <w:r w:rsidRPr="00736B6B">
        <w:rPr>
          <w:i/>
        </w:rPr>
        <w:t>(obs_publisher_did)</w:t>
      </w:r>
      <w:bookmarkEnd w:id="231"/>
    </w:p>
    <w:p w:rsidR="00F7703E" w:rsidRPr="00CF3F68" w:rsidRDefault="00F7703E" w:rsidP="001B38F9">
      <w:pPr>
        <w:pStyle w:val="Corpsdetexte"/>
      </w:pPr>
      <w:r w:rsidRPr="00736B6B">
        <w:t xml:space="preserve">This is the identifier the publisher provides for this observation. It may differ from the original identifier given by the creator of the </w:t>
      </w:r>
      <w:r>
        <w:t>dataset</w:t>
      </w:r>
      <w:r w:rsidRPr="00736B6B">
        <w:t>. (</w:t>
      </w:r>
      <w:proofErr w:type="gramStart"/>
      <w:r w:rsidRPr="00736B6B">
        <w:t>new</w:t>
      </w:r>
      <w:proofErr w:type="gramEnd"/>
      <w:r w:rsidRPr="00736B6B">
        <w:t xml:space="preserve"> reduction, new version, etc..).  The corresponding Utype mapped from the Spectrum DM is </w:t>
      </w:r>
      <w:proofErr w:type="spellStart"/>
      <w:r w:rsidRPr="00104102">
        <w:rPr>
          <w:rFonts w:ascii="Arial Narrow" w:hAnsi="Arial Narrow"/>
          <w:i/>
          <w:iCs/>
        </w:rPr>
        <w:t>Curation.PublisherDID</w:t>
      </w:r>
      <w:proofErr w:type="spellEnd"/>
      <w:r w:rsidRPr="00736B6B">
        <w:t xml:space="preserve"> and relates to the same definition </w:t>
      </w:r>
    </w:p>
    <w:p w:rsidR="00F7703E" w:rsidRPr="00CF3F68" w:rsidRDefault="00F7703E" w:rsidP="001B38F9">
      <w:pPr>
        <w:pStyle w:val="Corpsdetexte"/>
      </w:pPr>
      <w:r w:rsidRPr="00736B6B">
        <w:t xml:space="preserve">This field contains the IVOA dataset identifier </w:t>
      </w:r>
      <w:r w:rsidRPr="007652FA">
        <w:rPr>
          <w:noProof/>
        </w:rPr>
        <w:t>(Plante &amp; al., 2007</w:t>
      </w:r>
      <w:proofErr w:type="gramStart"/>
      <w:r w:rsidRPr="007652FA">
        <w:rPr>
          <w:noProof/>
        </w:rPr>
        <w:t>)</w:t>
      </w:r>
      <w:r>
        <w:t xml:space="preserve"> </w:t>
      </w:r>
      <w:r w:rsidRPr="00736B6B">
        <w:t xml:space="preserve"> for</w:t>
      </w:r>
      <w:proofErr w:type="gramEnd"/>
      <w:r w:rsidRPr="00736B6B">
        <w:t xml:space="preserve"> the published data product. This value must be unique within the namespace controlled by the dataset publisher (data center).  The value will also be globally unique since each publisher has a unique registered publisher ID.  </w:t>
      </w:r>
      <w:r w:rsidRPr="00736B6B">
        <w:rPr>
          <w:sz w:val="20"/>
        </w:rPr>
        <w:t xml:space="preserve">The same dataset </w:t>
      </w:r>
      <w:r w:rsidRPr="00736B6B">
        <w:t xml:space="preserve">may however have more than one publisher dataset identifier if it is published in more than one location (the creator DID, if defined for the given dataset, would be the same regardless of where the data is published). </w:t>
      </w:r>
    </w:p>
    <w:p w:rsidR="00F7703E" w:rsidRDefault="00F7703E" w:rsidP="00E60E6B">
      <w:pPr>
        <w:pStyle w:val="Titre3"/>
        <w:numPr>
          <w:ilvl w:val="2"/>
          <w:numId w:val="24"/>
        </w:numPr>
        <w:rPr>
          <w:i/>
        </w:rPr>
      </w:pPr>
      <w:bookmarkStart w:id="232" w:name="_Toc285650522"/>
      <w:bookmarkStart w:id="233" w:name="_Toc285650523"/>
      <w:bookmarkStart w:id="234" w:name="_Toc285650524"/>
      <w:bookmarkStart w:id="235" w:name="_Toc292147278"/>
      <w:bookmarkEnd w:id="232"/>
      <w:bookmarkEnd w:id="233"/>
      <w:bookmarkEnd w:id="234"/>
      <w:r w:rsidRPr="00736B6B">
        <w:t xml:space="preserve">Publisher Identifier </w:t>
      </w:r>
      <w:r w:rsidRPr="00736B6B">
        <w:rPr>
          <w:i/>
        </w:rPr>
        <w:t>(</w:t>
      </w:r>
      <w:proofErr w:type="spellStart"/>
      <w:r w:rsidRPr="00736B6B">
        <w:rPr>
          <w:i/>
        </w:rPr>
        <w:t>publisher_id</w:t>
      </w:r>
      <w:proofErr w:type="spellEnd"/>
      <w:r w:rsidRPr="00736B6B">
        <w:rPr>
          <w:i/>
        </w:rPr>
        <w:t>)</w:t>
      </w:r>
      <w:bookmarkEnd w:id="235"/>
    </w:p>
    <w:p w:rsidR="00F7703E" w:rsidRPr="00CF3F68" w:rsidRDefault="00F7703E" w:rsidP="001B38F9">
      <w:pPr>
        <w:pStyle w:val="Corpsdetexte"/>
      </w:pPr>
      <w:r w:rsidRPr="00736B6B">
        <w:t xml:space="preserve">The IVOA ID for the data provider as defined in the Spectrum DM. </w:t>
      </w:r>
    </w:p>
    <w:p w:rsidR="00F7703E" w:rsidRDefault="00F7703E" w:rsidP="00E60E6B">
      <w:pPr>
        <w:pStyle w:val="Titre3"/>
        <w:numPr>
          <w:ilvl w:val="2"/>
          <w:numId w:val="24"/>
        </w:numPr>
      </w:pPr>
      <w:bookmarkStart w:id="236" w:name="_Toc292147279"/>
      <w:r w:rsidRPr="00736B6B">
        <w:t xml:space="preserve">Bibliographic Reference </w:t>
      </w:r>
      <w:r w:rsidRPr="00736B6B">
        <w:rPr>
          <w:i/>
        </w:rPr>
        <w:t>(</w:t>
      </w:r>
      <w:proofErr w:type="spellStart"/>
      <w:r w:rsidRPr="00736B6B">
        <w:rPr>
          <w:i/>
        </w:rPr>
        <w:t>bib_reference</w:t>
      </w:r>
      <w:proofErr w:type="spellEnd"/>
      <w:r w:rsidRPr="00736B6B">
        <w:rPr>
          <w:i/>
        </w:rPr>
        <w:t>)</w:t>
      </w:r>
      <w:bookmarkEnd w:id="236"/>
    </w:p>
    <w:p w:rsidR="00F7703E" w:rsidRPr="00CF3F68" w:rsidRDefault="00F7703E" w:rsidP="001B38F9">
      <w:pPr>
        <w:pStyle w:val="Corpsdetexte"/>
      </w:pPr>
      <w:proofErr w:type="gramStart"/>
      <w:r w:rsidRPr="00736B6B">
        <w:t xml:space="preserve">URL or </w:t>
      </w:r>
      <w:proofErr w:type="spellStart"/>
      <w:r>
        <w:t>b</w:t>
      </w:r>
      <w:r w:rsidRPr="00736B6B">
        <w:t>ibcode</w:t>
      </w:r>
      <w:proofErr w:type="spellEnd"/>
      <w:r w:rsidRPr="00736B6B">
        <w:t xml:space="preserve"> for documentation.</w:t>
      </w:r>
      <w:proofErr w:type="gramEnd"/>
      <w:r w:rsidRPr="00736B6B">
        <w:t xml:space="preserve"> This is a forward link to publications which reference the </w:t>
      </w:r>
      <w:r>
        <w:t>dataset</w:t>
      </w:r>
      <w:r w:rsidRPr="00736B6B">
        <w:t xml:space="preserve">.  This is an exact re-use of the SSA definition. See </w:t>
      </w:r>
      <w:r w:rsidRPr="007652FA">
        <w:rPr>
          <w:noProof/>
        </w:rPr>
        <w:t>(Tody &amp; Dolensky, 2008)</w:t>
      </w:r>
      <w:r w:rsidRPr="00B56B42">
        <w:rPr>
          <w:noProof/>
        </w:rPr>
        <w:t xml:space="preserve"> </w:t>
      </w:r>
      <w:r w:rsidRPr="00B56B42">
        <w:t xml:space="preserve">in section </w:t>
      </w:r>
      <w:r w:rsidRPr="00736B6B">
        <w:t>4.2.5.6 about Curation Metadata.</w:t>
      </w:r>
    </w:p>
    <w:p w:rsidR="00F7703E" w:rsidRDefault="00F7703E" w:rsidP="00E60E6B">
      <w:pPr>
        <w:pStyle w:val="Titre3"/>
        <w:numPr>
          <w:ilvl w:val="2"/>
          <w:numId w:val="24"/>
        </w:numPr>
      </w:pPr>
      <w:bookmarkStart w:id="237" w:name="_Toc292147280"/>
      <w:r w:rsidRPr="00736B6B">
        <w:lastRenderedPageBreak/>
        <w:t xml:space="preserve">Data Rights </w:t>
      </w:r>
      <w:r w:rsidRPr="007C0151">
        <w:t>(</w:t>
      </w:r>
      <w:proofErr w:type="spellStart"/>
      <w:r w:rsidRPr="00522C99">
        <w:rPr>
          <w:i/>
        </w:rPr>
        <w:t>data_rights</w:t>
      </w:r>
      <w:proofErr w:type="spellEnd"/>
      <w:r w:rsidRPr="007C0151">
        <w:t>)</w:t>
      </w:r>
      <w:bookmarkEnd w:id="237"/>
    </w:p>
    <w:p w:rsidR="00F7703E" w:rsidRPr="00CF3F68" w:rsidRDefault="00F7703E" w:rsidP="001B38F9">
      <w:pPr>
        <w:pStyle w:val="Corpsdetexte"/>
      </w:pPr>
      <w:r w:rsidRPr="00736B6B">
        <w:t xml:space="preserve">This parameter allows mentioning the availability of a </w:t>
      </w:r>
      <w:r>
        <w:t>dataset.</w:t>
      </w:r>
      <w:r w:rsidRPr="00736B6B">
        <w:t xml:space="preserve">  Possible values are: </w:t>
      </w:r>
      <w:r w:rsidRPr="00522C99">
        <w:rPr>
          <w:i/>
        </w:rPr>
        <w:t>public</w:t>
      </w:r>
      <w:r w:rsidRPr="00736B6B">
        <w:t xml:space="preserve">, </w:t>
      </w:r>
      <w:r w:rsidRPr="00522C99">
        <w:rPr>
          <w:i/>
        </w:rPr>
        <w:t>secure</w:t>
      </w:r>
      <w:r w:rsidRPr="00736B6B">
        <w:t xml:space="preserve">, </w:t>
      </w:r>
      <w:r w:rsidR="00522C99">
        <w:t xml:space="preserve">or </w:t>
      </w:r>
      <w:r w:rsidRPr="00522C99">
        <w:rPr>
          <w:i/>
        </w:rPr>
        <w:t>proprietary</w:t>
      </w:r>
      <w:r w:rsidRPr="00736B6B">
        <w:t xml:space="preserve"> as stated in the </w:t>
      </w:r>
      <w:r>
        <w:t>VODataService recommendation</w:t>
      </w:r>
      <w:r>
        <w:rPr>
          <w:noProof/>
        </w:rPr>
        <w:t xml:space="preserve"> </w:t>
      </w:r>
      <w:r w:rsidRPr="007652FA">
        <w:rPr>
          <w:noProof/>
        </w:rPr>
        <w:t>(Plante &amp; al., 2010)</w:t>
      </w:r>
      <w:r w:rsidRPr="00736B6B">
        <w:t xml:space="preserve">. </w:t>
      </w:r>
    </w:p>
    <w:p w:rsidR="00F7703E" w:rsidRDefault="00F7703E" w:rsidP="00E60E6B">
      <w:pPr>
        <w:pStyle w:val="Titre3"/>
        <w:numPr>
          <w:ilvl w:val="2"/>
          <w:numId w:val="24"/>
        </w:numPr>
      </w:pPr>
      <w:bookmarkStart w:id="238" w:name="_Ref285631588"/>
      <w:bookmarkStart w:id="239" w:name="_Toc292147281"/>
      <w:r w:rsidRPr="00736B6B">
        <w:t xml:space="preserve">Release Date </w:t>
      </w:r>
      <w:r w:rsidRPr="007C0151">
        <w:t>(</w:t>
      </w:r>
      <w:proofErr w:type="spellStart"/>
      <w:r w:rsidRPr="00522C99">
        <w:rPr>
          <w:i/>
        </w:rPr>
        <w:t>obs_release_date</w:t>
      </w:r>
      <w:proofErr w:type="spellEnd"/>
      <w:r w:rsidRPr="007C0151">
        <w:t>)</w:t>
      </w:r>
      <w:bookmarkEnd w:id="238"/>
      <w:bookmarkEnd w:id="239"/>
    </w:p>
    <w:p w:rsidR="00F7703E" w:rsidRPr="00CF3F68" w:rsidRDefault="00F7703E" w:rsidP="00F6200E">
      <w:pPr>
        <w:pStyle w:val="Corpsdetexte"/>
      </w:pPr>
      <w:r w:rsidRPr="00736B6B">
        <w:t xml:space="preserve">This is a new attribute added to the original class inherited from the Curation class in </w:t>
      </w:r>
      <w:proofErr w:type="spellStart"/>
      <w:r w:rsidRPr="00736B6B">
        <w:t>SpectrumDM</w:t>
      </w:r>
      <w:proofErr w:type="spellEnd"/>
      <w:r w:rsidRPr="00736B6B">
        <w:t xml:space="preserve">. </w:t>
      </w:r>
    </w:p>
    <w:p w:rsidR="00F7703E" w:rsidRPr="00CF3F68" w:rsidRDefault="00F7703E" w:rsidP="00F6200E">
      <w:pPr>
        <w:pStyle w:val="Corpsdetexte"/>
      </w:pPr>
      <w:r w:rsidRPr="00736B6B">
        <w:t xml:space="preserve">It specifies the date of </w:t>
      </w:r>
      <w:r>
        <w:t xml:space="preserve">public </w:t>
      </w:r>
      <w:r w:rsidRPr="00736B6B">
        <w:t xml:space="preserve">release for an observation or </w:t>
      </w:r>
      <w:r>
        <w:t xml:space="preserve">a </w:t>
      </w:r>
      <w:r w:rsidRPr="00736B6B">
        <w:t xml:space="preserve">data product. This time stamp is a convenient way to distinguish public and private observations and also tell users when a specific data product will become available. The value is in ISO 8601 format </w:t>
      </w:r>
      <w:r>
        <w:t xml:space="preserve">reusing this pattern: </w:t>
      </w:r>
      <w:r w:rsidRPr="00736B6B">
        <w:t>(“</w:t>
      </w:r>
      <w:proofErr w:type="spellStart"/>
      <w:r w:rsidRPr="00522C99">
        <w:rPr>
          <w:rFonts w:asciiTheme="minorHAnsi" w:hAnsiTheme="minorHAnsi" w:cstheme="minorHAnsi"/>
        </w:rPr>
        <w:t>YYYY-MM-DDThh</w:t>
      </w:r>
      <w:proofErr w:type="gramStart"/>
      <w:r w:rsidRPr="00522C99">
        <w:rPr>
          <w:rFonts w:asciiTheme="minorHAnsi" w:hAnsiTheme="minorHAnsi" w:cstheme="minorHAnsi"/>
        </w:rPr>
        <w:t>:mm:ss</w:t>
      </w:r>
      <w:proofErr w:type="spellEnd"/>
      <w:proofErr w:type="gramEnd"/>
      <w:r w:rsidRPr="00736B6B">
        <w:t>”) and could be NULL.</w:t>
      </w:r>
      <w:r w:rsidR="00522C99">
        <w:t xml:space="preserve"> </w:t>
      </w:r>
      <w:r w:rsidRPr="00736B6B">
        <w:t xml:space="preserve"> An observation with a NULL value in the </w:t>
      </w:r>
      <w:proofErr w:type="spellStart"/>
      <w:r w:rsidRPr="00522C99">
        <w:rPr>
          <w:i/>
        </w:rPr>
        <w:t>releaseDate</w:t>
      </w:r>
      <w:proofErr w:type="spellEnd"/>
      <w:r w:rsidRPr="00736B6B">
        <w:t xml:space="preserve"> attribute is private by definition.</w:t>
      </w:r>
    </w:p>
    <w:p w:rsidR="00F7703E" w:rsidRPr="00CF3F68" w:rsidRDefault="00F7703E" w:rsidP="00E60E6B">
      <w:pPr>
        <w:pStyle w:val="Titre2"/>
        <w:numPr>
          <w:ilvl w:val="1"/>
          <w:numId w:val="24"/>
        </w:numPr>
      </w:pPr>
      <w:bookmarkStart w:id="240" w:name="_Ref285667182"/>
      <w:bookmarkStart w:id="241" w:name="_Toc292147282"/>
      <w:r>
        <w:t xml:space="preserve">Data </w:t>
      </w:r>
      <w:r w:rsidRPr="00736B6B">
        <w:t>Access</w:t>
      </w:r>
      <w:bookmarkEnd w:id="240"/>
      <w:bookmarkEnd w:id="241"/>
      <w:r w:rsidRPr="00736B6B">
        <w:t xml:space="preserve"> </w:t>
      </w:r>
    </w:p>
    <w:p w:rsidR="00F7703E" w:rsidRPr="00CF3F68" w:rsidRDefault="00F7703E" w:rsidP="00F6200E">
      <w:pPr>
        <w:pStyle w:val="Corpsdetexte"/>
      </w:pPr>
      <w:r w:rsidRPr="00736B6B">
        <w:t xml:space="preserve">The data format as well as the URL to access the </w:t>
      </w:r>
      <w:r>
        <w:t>dataset</w:t>
      </w:r>
      <w:r w:rsidRPr="00736B6B">
        <w:t xml:space="preserve"> is provided by the </w:t>
      </w:r>
      <w:r w:rsidRPr="00736B6B">
        <w:rPr>
          <w:b/>
          <w:bCs/>
        </w:rPr>
        <w:t>Access</w:t>
      </w:r>
      <w:r w:rsidRPr="00736B6B">
        <w:t xml:space="preserve"> Class inherited from the SSA Utype list.</w:t>
      </w:r>
      <w:r>
        <w:rPr>
          <w:noProof/>
        </w:rPr>
        <w:t xml:space="preserve"> </w:t>
      </w:r>
      <w:proofErr w:type="gramStart"/>
      <w:r w:rsidRPr="007652FA">
        <w:rPr>
          <w:noProof/>
        </w:rPr>
        <w:t>(Tody &amp; Dolensky, 2008)</w:t>
      </w:r>
      <w:r>
        <w:t>.</w:t>
      </w:r>
      <w:proofErr w:type="gramEnd"/>
      <w:r w:rsidRPr="00736B6B">
        <w:t xml:space="preserve"> </w:t>
      </w:r>
      <w:r w:rsidR="00522C99">
        <w:t xml:space="preserve"> </w:t>
      </w:r>
      <w:r w:rsidRPr="00736B6B">
        <w:t xml:space="preserve">The estimated size of the data file is also given by the </w:t>
      </w:r>
      <w:r w:rsidRPr="00522C99">
        <w:rPr>
          <w:rFonts w:ascii="Arial Narrow" w:hAnsi="Arial Narrow"/>
          <w:i/>
        </w:rPr>
        <w:t>Size</w:t>
      </w:r>
      <w:r w:rsidRPr="00736B6B">
        <w:t xml:space="preserve"> attribute and corresponds to the</w:t>
      </w:r>
      <w:r w:rsidR="00522C99">
        <w:t xml:space="preserve"> approximate</w:t>
      </w:r>
      <w:r w:rsidRPr="00736B6B">
        <w:t xml:space="preserve"> number of kilobytes expected.</w:t>
      </w:r>
    </w:p>
    <w:p w:rsidR="00F7703E" w:rsidRDefault="00F7703E" w:rsidP="00E60E6B">
      <w:pPr>
        <w:pStyle w:val="Titre3"/>
        <w:numPr>
          <w:ilvl w:val="2"/>
          <w:numId w:val="24"/>
        </w:numPr>
      </w:pPr>
      <w:bookmarkStart w:id="242" w:name="_Toc292147283"/>
      <w:r>
        <w:t>Access Reference</w:t>
      </w:r>
      <w:r w:rsidRPr="00736B6B">
        <w:t xml:space="preserve"> </w:t>
      </w:r>
      <w:r w:rsidRPr="00736B6B">
        <w:rPr>
          <w:i/>
        </w:rPr>
        <w:t>(access_url)</w:t>
      </w:r>
      <w:bookmarkEnd w:id="242"/>
    </w:p>
    <w:p w:rsidR="00F7703E" w:rsidRPr="00CF3F68" w:rsidRDefault="00F7703E" w:rsidP="00F6200E">
      <w:pPr>
        <w:pStyle w:val="Corpsdetexte"/>
      </w:pPr>
      <w:r w:rsidRPr="00736B6B">
        <w:t>This item (</w:t>
      </w:r>
      <w:proofErr w:type="spellStart"/>
      <w:r w:rsidRPr="00835531">
        <w:rPr>
          <w:rFonts w:ascii="Arial Narrow" w:hAnsi="Arial Narrow"/>
        </w:rPr>
        <w:t>Access.Reference</w:t>
      </w:r>
      <w:proofErr w:type="spellEnd"/>
      <w:r w:rsidRPr="00736B6B">
        <w:t>)</w:t>
      </w:r>
      <w:r>
        <w:t xml:space="preserve"> </w:t>
      </w:r>
      <w:r w:rsidRPr="00736B6B">
        <w:t>contains a URL that can be used to download the data product (as a file of some sort).</w:t>
      </w:r>
    </w:p>
    <w:p w:rsidR="00F7703E" w:rsidRPr="00CF3F68" w:rsidRDefault="00F7703E" w:rsidP="00F6200E">
      <w:pPr>
        <w:pStyle w:val="Corpsdetexte"/>
      </w:pPr>
      <w:r w:rsidRPr="00736B6B">
        <w:t xml:space="preserve">Users should be </w:t>
      </w:r>
      <w:r w:rsidR="0078086A">
        <w:t>aware that</w:t>
      </w:r>
      <w:r w:rsidRPr="00736B6B">
        <w:t xml:space="preserve"> these </w:t>
      </w:r>
      <w:r w:rsidR="00522C99">
        <w:t>URL</w:t>
      </w:r>
      <w:r w:rsidRPr="00736B6B">
        <w:t xml:space="preserve"> values could be volatile and subject to be different from one access time to another.</w:t>
      </w:r>
      <w:r w:rsidR="00522C99">
        <w:t xml:space="preserve">  The access reference URL may refer to a static object or may cause data to be generated on the fly, so long as access is synchronous.</w:t>
      </w:r>
    </w:p>
    <w:p w:rsidR="00F7703E" w:rsidRDefault="00F7703E" w:rsidP="00E60E6B">
      <w:pPr>
        <w:pStyle w:val="Titre3"/>
        <w:numPr>
          <w:ilvl w:val="2"/>
          <w:numId w:val="24"/>
        </w:numPr>
      </w:pPr>
      <w:bookmarkStart w:id="243" w:name="_Toc292147284"/>
      <w:r>
        <w:t xml:space="preserve">Access </w:t>
      </w:r>
      <w:r w:rsidRPr="00736B6B">
        <w:t xml:space="preserve">Format </w:t>
      </w:r>
      <w:r w:rsidRPr="007C0151">
        <w:t>(access_format)</w:t>
      </w:r>
      <w:bookmarkEnd w:id="243"/>
    </w:p>
    <w:p w:rsidR="00F7703E" w:rsidRDefault="00F7703E" w:rsidP="00F6200E">
      <w:pPr>
        <w:pStyle w:val="Corpsdetexte"/>
      </w:pPr>
      <w:r w:rsidRPr="00736B6B">
        <w:t xml:space="preserve">This data model item </w:t>
      </w:r>
      <w:r>
        <w:t xml:space="preserve">is defined in section </w:t>
      </w:r>
      <w:r w:rsidR="00E9381C">
        <w:fldChar w:fldCharType="begin"/>
      </w:r>
      <w:r w:rsidR="00E9381C">
        <w:instrText xml:space="preserve"> REF _Ref289893457 \r \h  \* MERGEFORMAT </w:instrText>
      </w:r>
      <w:r w:rsidR="00E9381C">
        <w:fldChar w:fldCharType="separate"/>
      </w:r>
      <w:r w:rsidR="003C3DDD">
        <w:t>4.7</w:t>
      </w:r>
      <w:r w:rsidR="00E9381C">
        <w:fldChar w:fldCharType="end"/>
      </w:r>
      <w:r>
        <w:t>.</w:t>
      </w:r>
    </w:p>
    <w:p w:rsidR="00F7703E" w:rsidRDefault="00F7703E" w:rsidP="00F6200E">
      <w:pPr>
        <w:pStyle w:val="Corpsdetexte"/>
      </w:pPr>
      <w:r>
        <w:t>Here is an example of such a list.</w:t>
      </w:r>
    </w:p>
    <w:p w:rsidR="00F7703E" w:rsidRDefault="00F7703E" w:rsidP="00F6200E">
      <w:pPr>
        <w:pStyle w:val="Corpsdetexte"/>
      </w:pPr>
      <w:r>
        <w:t xml:space="preserve">We are aware that many different domains and applications need to define data </w:t>
      </w:r>
      <w:proofErr w:type="gramStart"/>
      <w:r>
        <w:t>formats ,</w:t>
      </w:r>
      <w:proofErr w:type="gramEnd"/>
      <w:r>
        <w:t xml:space="preserve"> and then define a controlled vocabulary based on implementation feedback given by data providers at different sites.</w:t>
      </w:r>
    </w:p>
    <w:p w:rsidR="00F7703E" w:rsidRDefault="00F7703E" w:rsidP="00E60E6B">
      <w:pPr>
        <w:pStyle w:val="Titre3"/>
        <w:numPr>
          <w:ilvl w:val="2"/>
          <w:numId w:val="24"/>
        </w:numPr>
      </w:pPr>
      <w:bookmarkStart w:id="244" w:name="_Toc285650532"/>
      <w:bookmarkStart w:id="245" w:name="_Toc292147285"/>
      <w:bookmarkEnd w:id="244"/>
      <w:r w:rsidRPr="00736B6B">
        <w:t xml:space="preserve">Estimated Size </w:t>
      </w:r>
      <w:r w:rsidRPr="007C0151">
        <w:t>(access_estsize)</w:t>
      </w:r>
      <w:bookmarkEnd w:id="245"/>
    </w:p>
    <w:p w:rsidR="00F7703E" w:rsidRPr="00CF3F68" w:rsidRDefault="00F7703E" w:rsidP="00F6200E">
      <w:pPr>
        <w:pStyle w:val="Corpsdetexte"/>
      </w:pPr>
      <w:r w:rsidRPr="00736B6B">
        <w:t xml:space="preserve">The </w:t>
      </w:r>
      <w:proofErr w:type="spellStart"/>
      <w:r w:rsidRPr="007525E3">
        <w:rPr>
          <w:rFonts w:ascii="Arial Narrow" w:hAnsi="Arial Narrow"/>
        </w:rPr>
        <w:t>Access.Size</w:t>
      </w:r>
      <w:proofErr w:type="spellEnd"/>
      <w:r w:rsidRPr="00736B6B">
        <w:rPr>
          <w:i/>
        </w:rPr>
        <w:t xml:space="preserve"> </w:t>
      </w:r>
      <w:r w:rsidRPr="00736B6B">
        <w:t xml:space="preserve">field contains the approximate size (in kilobytes) of the file available via the </w:t>
      </w:r>
      <w:r w:rsidRPr="00736B6B">
        <w:rPr>
          <w:i/>
        </w:rPr>
        <w:t xml:space="preserve">corresponding </w:t>
      </w:r>
      <w:proofErr w:type="gramStart"/>
      <w:r w:rsidRPr="00736B6B">
        <w:rPr>
          <w:i/>
        </w:rPr>
        <w:t>url</w:t>
      </w:r>
      <w:proofErr w:type="gramEnd"/>
      <w:r>
        <w:rPr>
          <w:i/>
        </w:rPr>
        <w:t>.</w:t>
      </w:r>
      <w:r w:rsidRPr="00736B6B">
        <w:t xml:space="preserve">  This is used only to gain some idea of the size of a data product before downloading it, hence only an approximate value is required. It is only a useful indication that can help to tune download functionalities in an application according to high volumes of data and transfer bit rate. </w:t>
      </w:r>
    </w:p>
    <w:p w:rsidR="00F7703E" w:rsidRPr="00CF3F68" w:rsidRDefault="00F7703E" w:rsidP="00E60E6B">
      <w:pPr>
        <w:pStyle w:val="Titre2"/>
        <w:numPr>
          <w:ilvl w:val="1"/>
          <w:numId w:val="24"/>
        </w:numPr>
      </w:pPr>
      <w:bookmarkStart w:id="246" w:name="_Toc285650534"/>
      <w:bookmarkStart w:id="247" w:name="_Toc292147286"/>
      <w:bookmarkEnd w:id="246"/>
      <w:r w:rsidRPr="00736B6B">
        <w:t>Description of physical axes: Characterisation classes</w:t>
      </w:r>
      <w:bookmarkEnd w:id="247"/>
    </w:p>
    <w:p w:rsidR="00F7703E" w:rsidRPr="00CF3F68" w:rsidRDefault="00F7703E" w:rsidP="00F6200E">
      <w:pPr>
        <w:pStyle w:val="Corpsdetexte"/>
      </w:pPr>
      <w:r w:rsidRPr="00736B6B">
        <w:t xml:space="preserve">As mentioned in the use-cases, selection criteria for an observation depend on the physical axes contained in the dataset especially the position, band, time, and the type of observed quantity that we call “observable” in the data model. The </w:t>
      </w:r>
      <w:r w:rsidRPr="00736B6B">
        <w:rPr>
          <w:b/>
        </w:rPr>
        <w:t>observable axis</w:t>
      </w:r>
      <w:r w:rsidRPr="00736B6B">
        <w:t xml:space="preserve"> can cover various types of flux but also velocity, etc.  Such a description was tackled in the IVOA </w:t>
      </w:r>
      <w:r w:rsidRPr="00736B6B">
        <w:lastRenderedPageBreak/>
        <w:t xml:space="preserve">Characterisation data model </w:t>
      </w:r>
      <w:r w:rsidRPr="007652FA">
        <w:rPr>
          <w:noProof/>
        </w:rPr>
        <w:t>(Louys &amp; al., 2008)</w:t>
      </w:r>
      <w:r>
        <w:t xml:space="preserve"> </w:t>
      </w:r>
      <w:r w:rsidRPr="00736B6B">
        <w:t xml:space="preserve">from which we re-use mainly the first level and second levels of details except for the spatial coverage where the support region (level 3) is used too.  </w:t>
      </w:r>
    </w:p>
    <w:p w:rsidR="00F7703E" w:rsidRDefault="00F7703E" w:rsidP="00E60E6B">
      <w:pPr>
        <w:pStyle w:val="Titre3"/>
        <w:numPr>
          <w:ilvl w:val="2"/>
          <w:numId w:val="24"/>
        </w:numPr>
      </w:pPr>
      <w:bookmarkStart w:id="248" w:name="_Ref285667215"/>
      <w:bookmarkStart w:id="249" w:name="_Toc292147287"/>
      <w:r w:rsidRPr="00736B6B">
        <w:t>Spatial axis</w:t>
      </w:r>
      <w:bookmarkEnd w:id="248"/>
      <w:bookmarkEnd w:id="249"/>
    </w:p>
    <w:p w:rsidR="00F7703E" w:rsidRPr="00CF3F68" w:rsidRDefault="00F7703E" w:rsidP="00E60E6B">
      <w:pPr>
        <w:pStyle w:val="Titre4"/>
        <w:numPr>
          <w:ilvl w:val="3"/>
          <w:numId w:val="24"/>
        </w:numPr>
      </w:pPr>
      <w:bookmarkStart w:id="250" w:name="_Toc292147288"/>
      <w:r w:rsidRPr="00736B6B">
        <w:t xml:space="preserve">The observation reference position: </w:t>
      </w:r>
      <w:r w:rsidRPr="0080719E">
        <w:rPr>
          <w:i/>
        </w:rPr>
        <w:t>(s_ra and s_dec)</w:t>
      </w:r>
      <w:bookmarkEnd w:id="250"/>
    </w:p>
    <w:p w:rsidR="00F7703E" w:rsidRPr="00CF3F68" w:rsidRDefault="00F7703E" w:rsidP="00D24D16">
      <w:pPr>
        <w:pStyle w:val="Corpsdetexte"/>
      </w:pPr>
      <w:r w:rsidRPr="00736B6B">
        <w:t xml:space="preserve">Two coordinates in position are used to identify a reference position (typically the center) of an observation in the sky, attached to a coordinate system definition. </w:t>
      </w:r>
    </w:p>
    <w:p w:rsidR="00F7703E" w:rsidRPr="00CF3F68" w:rsidRDefault="00F7703E" w:rsidP="00F6200E">
      <w:pPr>
        <w:pStyle w:val="Corpsdetexte"/>
        <w:numPr>
          <w:ilvl w:val="0"/>
          <w:numId w:val="25"/>
        </w:numPr>
        <w:ind w:left="720"/>
      </w:pPr>
      <w:r w:rsidRPr="00736B6B">
        <w:t>Coordinate system</w:t>
      </w:r>
    </w:p>
    <w:p w:rsidR="00F7703E" w:rsidRPr="00CF3F68" w:rsidRDefault="00F7703E" w:rsidP="00F6200E">
      <w:pPr>
        <w:pStyle w:val="Corpsdetexte"/>
        <w:ind w:left="720"/>
      </w:pPr>
      <w:r w:rsidRPr="00736B6B">
        <w:t xml:space="preserve">The coordinate system defined in the Characterisation DM is based on the </w:t>
      </w:r>
      <w:proofErr w:type="spellStart"/>
      <w:r w:rsidRPr="00736B6B">
        <w:t>STC</w:t>
      </w:r>
      <w:proofErr w:type="gramStart"/>
      <w:r w:rsidRPr="00736B6B">
        <w:t>:Coordsys</w:t>
      </w:r>
      <w:proofErr w:type="spellEnd"/>
      <w:proofErr w:type="gramEnd"/>
      <w:r w:rsidRPr="00736B6B">
        <w:t xml:space="preserve"> class.  The model in principle supports all kind of coordinate systems defined in the STC reference list</w:t>
      </w:r>
      <w:r>
        <w:t xml:space="preserve"> </w:t>
      </w:r>
      <w:r w:rsidRPr="007652FA">
        <w:rPr>
          <w:noProof/>
        </w:rPr>
        <w:t>(Rots, 2007</w:t>
      </w:r>
      <w:r w:rsidR="003D1D03" w:rsidRPr="007652FA">
        <w:rPr>
          <w:noProof/>
        </w:rPr>
        <w:t>)</w:t>
      </w:r>
      <w:r w:rsidR="003D1D03">
        <w:t xml:space="preserve">. </w:t>
      </w:r>
      <w:r w:rsidRPr="00736B6B">
        <w:t>However, the ObsTAP implementation of the model mandates that queries expressed in ICRS should be supported in an ObsTAP service. This allows a general query to be sent to multiple archives or data centers, but requires some interpretation /conversion of coordinates at the server side. Still this is efficient for the large data discovery strategy we need to provide.  Data in a specific coordinate system will be available via client applications that would do the conversions or adapt the coordinate system to some specific servers.</w:t>
      </w:r>
    </w:p>
    <w:p w:rsidR="00F7703E" w:rsidRPr="00CF3F68" w:rsidRDefault="00F7703E" w:rsidP="00F6200E">
      <w:pPr>
        <w:pStyle w:val="Corpsdetexte"/>
        <w:numPr>
          <w:ilvl w:val="0"/>
          <w:numId w:val="26"/>
        </w:numPr>
        <w:ind w:left="720"/>
      </w:pPr>
      <w:r w:rsidRPr="00736B6B">
        <w:t>Coordinates</w:t>
      </w:r>
    </w:p>
    <w:p w:rsidR="00F7703E" w:rsidRPr="00CF3F68" w:rsidRDefault="00F7703E" w:rsidP="00F6200E">
      <w:pPr>
        <w:ind w:left="720"/>
      </w:pPr>
      <w:r w:rsidRPr="00736B6B">
        <w:t xml:space="preserve">The model uses the </w:t>
      </w:r>
      <w:r w:rsidRPr="00736B6B">
        <w:rPr>
          <w:i/>
          <w:iCs/>
        </w:rPr>
        <w:t>Location</w:t>
      </w:r>
      <w:r w:rsidRPr="00736B6B">
        <w:t xml:space="preserve"> Class from the Characterisation DM, with the Utype values:</w:t>
      </w:r>
    </w:p>
    <w:p w:rsidR="00F7703E" w:rsidRPr="00D00B14" w:rsidRDefault="00F7703E" w:rsidP="00F6200E">
      <w:pPr>
        <w:ind w:left="1440"/>
        <w:rPr>
          <w:rFonts w:ascii="Arial Narrow" w:hAnsi="Arial Narrow"/>
        </w:rPr>
      </w:pPr>
      <w:r w:rsidRPr="00D00B14">
        <w:rPr>
          <w:rFonts w:ascii="Arial Narrow" w:hAnsi="Arial Narrow"/>
        </w:rPr>
        <w:t>Char.SpatialAxis.Coverage.Location.Coord.Position2D.Value2.C1</w:t>
      </w:r>
    </w:p>
    <w:p w:rsidR="00F7703E" w:rsidRPr="0080719E" w:rsidRDefault="00F7703E" w:rsidP="00F6200E">
      <w:pPr>
        <w:ind w:left="1440"/>
      </w:pPr>
      <w:r w:rsidRPr="00D00B14">
        <w:rPr>
          <w:rFonts w:ascii="Arial Narrow" w:hAnsi="Arial Narrow"/>
        </w:rPr>
        <w:t>Char.SpatialAxis.Coverage.Location.Coord.Position2D.Value2.C2</w:t>
      </w:r>
    </w:p>
    <w:p w:rsidR="00F7703E" w:rsidRDefault="00F7703E" w:rsidP="00F6200E">
      <w:pPr>
        <w:ind w:left="720"/>
      </w:pPr>
      <w:proofErr w:type="gramStart"/>
      <w:r w:rsidRPr="00A15176">
        <w:t>whose</w:t>
      </w:r>
      <w:proofErr w:type="gramEnd"/>
      <w:r w:rsidRPr="00A15176">
        <w:t xml:space="preserve"> short names in the ObsCore table are </w:t>
      </w:r>
      <w:r w:rsidRPr="0080719E">
        <w:rPr>
          <w:b/>
          <w:i/>
          <w:iCs/>
        </w:rPr>
        <w:t>s_ra</w:t>
      </w:r>
      <w:r w:rsidRPr="00A15176">
        <w:t xml:space="preserve"> and </w:t>
      </w:r>
      <w:r w:rsidRPr="0080719E">
        <w:rPr>
          <w:b/>
          <w:i/>
          <w:iCs/>
        </w:rPr>
        <w:t>s_dec</w:t>
      </w:r>
      <w:r w:rsidRPr="0080719E">
        <w:rPr>
          <w:b/>
        </w:rPr>
        <w:t>.</w:t>
      </w:r>
      <w:r w:rsidRPr="00A15176">
        <w:t xml:space="preserve"> </w:t>
      </w:r>
      <w:r>
        <w:t xml:space="preserve">We assume that ObsTAP implements these coordinates in the ICRS system. </w:t>
      </w:r>
    </w:p>
    <w:p w:rsidR="00F7703E" w:rsidRDefault="00F7703E" w:rsidP="00F6200E">
      <w:pPr>
        <w:pStyle w:val="Corpsdetexte"/>
      </w:pPr>
      <w:r w:rsidRPr="00376888">
        <w:t>Using other coordinate systems as defined in STC</w:t>
      </w:r>
      <w:r>
        <w:rPr>
          <w:color w:val="auto"/>
        </w:rPr>
        <w:t xml:space="preserve"> </w:t>
      </w:r>
      <w:r w:rsidRPr="00376888">
        <w:t xml:space="preserve">  CITATION STC \l 1036  </w:t>
      </w:r>
      <w:r>
        <w:rPr>
          <w:noProof/>
        </w:rPr>
        <w:t xml:space="preserve"> </w:t>
      </w:r>
      <w:r w:rsidRPr="007652FA">
        <w:rPr>
          <w:noProof/>
        </w:rPr>
        <w:t>(Rots, 2007)</w:t>
      </w:r>
      <w:r w:rsidRPr="00376888">
        <w:t xml:space="preserve"> </w:t>
      </w:r>
      <w:r>
        <w:rPr>
          <w:color w:val="auto"/>
        </w:rPr>
        <w:t xml:space="preserve"> </w:t>
      </w:r>
      <w:r w:rsidRPr="00376888">
        <w:t xml:space="preserve"> and re-used in the Characterisation DM</w:t>
      </w:r>
      <w:proofErr w:type="gramStart"/>
      <w:r>
        <w:t>,</w:t>
      </w:r>
      <w:r w:rsidRPr="00376888">
        <w:t xml:space="preserve">  can</w:t>
      </w:r>
      <w:proofErr w:type="gramEnd"/>
      <w:r w:rsidRPr="00376888">
        <w:t xml:space="preserve"> be considered in client applications in charge of the coordinate translations.</w:t>
      </w:r>
    </w:p>
    <w:p w:rsidR="00F7703E" w:rsidRPr="00CF3F68" w:rsidRDefault="00F7703E" w:rsidP="00E60E6B">
      <w:pPr>
        <w:pStyle w:val="Titre4"/>
        <w:numPr>
          <w:ilvl w:val="3"/>
          <w:numId w:val="24"/>
        </w:numPr>
      </w:pPr>
      <w:bookmarkStart w:id="251" w:name="_Toc292147289"/>
      <w:r w:rsidRPr="00736B6B">
        <w:t>The covered region</w:t>
      </w:r>
      <w:bookmarkEnd w:id="251"/>
    </w:p>
    <w:p w:rsidR="00F7703E" w:rsidRPr="00CF3F68" w:rsidRDefault="00F7703E" w:rsidP="00D24D16">
      <w:pPr>
        <w:pStyle w:val="Corpsdetexte"/>
      </w:pPr>
      <w:r w:rsidRPr="00736B6B">
        <w:t>The Coverage class along the spatial axis provide</w:t>
      </w:r>
      <w:r>
        <w:t>s</w:t>
      </w:r>
      <w:r w:rsidRPr="00736B6B">
        <w:t xml:space="preserve"> </w:t>
      </w:r>
      <w:r>
        <w:t>two</w:t>
      </w:r>
      <w:r w:rsidRPr="00736B6B">
        <w:t xml:space="preserve"> possible concepts:</w:t>
      </w:r>
    </w:p>
    <w:p w:rsidR="00F7703E" w:rsidRPr="00CF3F68" w:rsidRDefault="00F7703E" w:rsidP="00E60E6B">
      <w:pPr>
        <w:pStyle w:val="Corpsdetexte"/>
        <w:numPr>
          <w:ilvl w:val="0"/>
          <w:numId w:val="27"/>
        </w:numPr>
        <w:rPr>
          <w:b/>
        </w:rPr>
      </w:pPr>
      <w:r w:rsidRPr="00736B6B">
        <w:rPr>
          <w:b/>
        </w:rPr>
        <w:t xml:space="preserve">Bounds </w:t>
      </w:r>
      <w:r w:rsidRPr="00736B6B">
        <w:t xml:space="preserve">which in turn can use </w:t>
      </w:r>
      <w:r>
        <w:t>two</w:t>
      </w:r>
      <w:r w:rsidRPr="00736B6B">
        <w:t xml:space="preserve"> representations:</w:t>
      </w:r>
    </w:p>
    <w:p w:rsidR="00F7703E" w:rsidRPr="00CF3F68" w:rsidRDefault="00F7703E" w:rsidP="00CE19E6">
      <w:pPr>
        <w:pStyle w:val="Corpsdetexte"/>
        <w:numPr>
          <w:ilvl w:val="0"/>
          <w:numId w:val="46"/>
        </w:numPr>
        <w:ind w:left="1440"/>
      </w:pPr>
      <w:r w:rsidRPr="00736B6B">
        <w:rPr>
          <w:b/>
        </w:rPr>
        <w:t>A bounding box</w:t>
      </w:r>
      <w:r w:rsidRPr="00736B6B">
        <w:t xml:space="preserve"> that can estimate very coarsely the coverage of an observation.  It is modeled as a couple of intervals on each coordinates with Utypes:</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Char.SpatialAxis.Coverage.Bounds.limits.Interval.LoLimit2Vec.C2</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Char.SpatialAxis.Coverage.Bounds.limits.Interval.HiLimit2Vec.C2</w:t>
      </w:r>
    </w:p>
    <w:p w:rsidR="00F7703E" w:rsidRPr="00CF3F68" w:rsidRDefault="00F7703E" w:rsidP="00E9515F">
      <w:pPr>
        <w:pStyle w:val="Corpsdetexte"/>
        <w:numPr>
          <w:ilvl w:val="0"/>
          <w:numId w:val="46"/>
        </w:numPr>
      </w:pPr>
      <w:r w:rsidRPr="00736B6B">
        <w:t xml:space="preserve">The </w:t>
      </w:r>
      <w:r w:rsidRPr="005A5B31">
        <w:rPr>
          <w:b/>
        </w:rPr>
        <w:t>extent of the field</w:t>
      </w:r>
      <w:r w:rsidRPr="00736B6B">
        <w:t xml:space="preserve"> of view </w:t>
      </w:r>
      <w:r w:rsidRPr="005A5B31">
        <w:rPr>
          <w:i/>
        </w:rPr>
        <w:t>(s_fov)</w:t>
      </w:r>
      <w:r w:rsidRPr="00736B6B">
        <w:t xml:space="preserve"> </w:t>
      </w:r>
    </w:p>
    <w:p w:rsidR="00F7703E" w:rsidRPr="00CF3F68" w:rsidRDefault="00F7703E" w:rsidP="00F6200E">
      <w:pPr>
        <w:ind w:left="1440"/>
      </w:pPr>
      <w:r w:rsidRPr="00736B6B">
        <w:lastRenderedPageBreak/>
        <w:t xml:space="preserve">The model offers to estimate the size of </w:t>
      </w:r>
      <w:r>
        <w:t xml:space="preserve">the </w:t>
      </w:r>
      <w:r w:rsidRPr="00736B6B">
        <w:t xml:space="preserve">diameter of the greater circle encompassing the field of </w:t>
      </w:r>
      <w:r>
        <w:t>v</w:t>
      </w:r>
      <w:r w:rsidRPr="00736B6B">
        <w:t>iew.</w:t>
      </w:r>
    </w:p>
    <w:p w:rsidR="00F7703E" w:rsidRDefault="00F7703E" w:rsidP="00F6200E">
      <w:pPr>
        <w:pStyle w:val="Corpsdetexte"/>
      </w:pPr>
      <w:r w:rsidRPr="00736B6B">
        <w:t xml:space="preserve">This is not covered by the Characterisation DM v1.1 but in the new release of </w:t>
      </w:r>
      <w:proofErr w:type="spellStart"/>
      <w:r w:rsidRPr="00736B6B">
        <w:t>Characteriation</w:t>
      </w:r>
      <w:proofErr w:type="spellEnd"/>
      <w:r w:rsidRPr="00736B6B">
        <w:t xml:space="preserve"> v2.0 as </w:t>
      </w:r>
      <w:proofErr w:type="spellStart"/>
      <w:r w:rsidRPr="00835531">
        <w:rPr>
          <w:rFonts w:ascii="Arial Narrow" w:hAnsi="Arial Narrow"/>
          <w:i/>
        </w:rPr>
        <w:t>Char.SpatialAxis.Coverage.bounds.extent.diameter</w:t>
      </w:r>
      <w:proofErr w:type="spellEnd"/>
      <w:r>
        <w:t xml:space="preserve">, a new definition added in Characterisation DM </w:t>
      </w:r>
      <w:proofErr w:type="gramStart"/>
      <w:r>
        <w:t xml:space="preserve">v2.0 </w:t>
      </w:r>
      <w:r w:rsidRPr="00736B6B">
        <w:t xml:space="preserve"> </w:t>
      </w:r>
      <w:r>
        <w:t>(</w:t>
      </w:r>
      <w:proofErr w:type="gramEnd"/>
      <w:r>
        <w:t xml:space="preserve"> to appear).</w:t>
      </w:r>
    </w:p>
    <w:p w:rsidR="00F7703E" w:rsidRDefault="00F7703E" w:rsidP="00CE19E6">
      <w:pPr>
        <w:pStyle w:val="Paragraphedeliste"/>
        <w:numPr>
          <w:ilvl w:val="0"/>
          <w:numId w:val="45"/>
        </w:numPr>
        <w:tabs>
          <w:tab w:val="clear" w:pos="360"/>
          <w:tab w:val="num" w:pos="1080"/>
        </w:tabs>
        <w:ind w:left="1080"/>
      </w:pPr>
      <w:r w:rsidRPr="005A5B31">
        <w:rPr>
          <w:b/>
          <w:bCs/>
        </w:rPr>
        <w:t>Support</w:t>
      </w:r>
      <w:r w:rsidRPr="00736B6B">
        <w:t>: (s_region)</w:t>
      </w:r>
    </w:p>
    <w:p w:rsidR="00F7703E" w:rsidRPr="00CF3F68" w:rsidRDefault="00F7703E" w:rsidP="00F6200E">
      <w:pPr>
        <w:pStyle w:val="Corpsdetexte"/>
        <w:ind w:left="1080"/>
      </w:pPr>
      <w:r w:rsidRPr="00736B6B">
        <w:t xml:space="preserve">A precise region description of spatial footprint of the dataset using region types </w:t>
      </w:r>
      <w:r>
        <w:t xml:space="preserve">like </w:t>
      </w:r>
      <w:r w:rsidRPr="00736B6B">
        <w:t xml:space="preserve">Circle, </w:t>
      </w:r>
      <w:r>
        <w:t>P</w:t>
      </w:r>
      <w:r w:rsidRPr="00736B6B">
        <w:t>olygon, etc., provided in STC.  The Utypes:</w:t>
      </w:r>
    </w:p>
    <w:p w:rsidR="00F7703E" w:rsidRPr="002C2782" w:rsidRDefault="00F7703E" w:rsidP="00F6200E">
      <w:pPr>
        <w:pStyle w:val="Textebrut"/>
        <w:ind w:left="1440"/>
        <w:rPr>
          <w:rFonts w:ascii="Arial Narrow" w:hAnsi="Arial Narrow"/>
          <w:i/>
          <w:sz w:val="22"/>
        </w:rPr>
      </w:pPr>
      <w:proofErr w:type="spellStart"/>
      <w:r w:rsidRPr="002C2782">
        <w:rPr>
          <w:rFonts w:ascii="Arial Narrow" w:hAnsi="Arial Narrow"/>
          <w:i/>
          <w:sz w:val="22"/>
        </w:rPr>
        <w:t>Char.SpatialAxis.Coverage.Support.Area</w:t>
      </w:r>
      <w:proofErr w:type="spellEnd"/>
      <w:r w:rsidRPr="002C2782">
        <w:rPr>
          <w:rFonts w:ascii="Arial Narrow" w:hAnsi="Arial Narrow"/>
          <w:i/>
          <w:sz w:val="22"/>
        </w:rPr>
        <w:br/>
      </w:r>
      <w:proofErr w:type="spellStart"/>
      <w:r w:rsidRPr="002C2782">
        <w:rPr>
          <w:rFonts w:ascii="Arial Narrow" w:hAnsi="Arial Narrow"/>
          <w:i/>
          <w:sz w:val="22"/>
        </w:rPr>
        <w:t>Char.SpatialAxis.Coverage.Support.AreaType</w:t>
      </w:r>
      <w:proofErr w:type="spellEnd"/>
    </w:p>
    <w:p w:rsidR="00F7703E" w:rsidRPr="00CF3F68" w:rsidRDefault="00F7703E" w:rsidP="00F6200E">
      <w:pPr>
        <w:pStyle w:val="Corpsdetexte"/>
        <w:ind w:left="1080"/>
      </w:pPr>
      <w:proofErr w:type="gramStart"/>
      <w:r w:rsidRPr="00736B6B">
        <w:t>define</w:t>
      </w:r>
      <w:proofErr w:type="gramEnd"/>
      <w:r w:rsidRPr="00736B6B">
        <w:t xml:space="preserve"> this region, and STC-S can be used to </w:t>
      </w:r>
      <w:proofErr w:type="spellStart"/>
      <w:r w:rsidRPr="00736B6B">
        <w:t>serialise</w:t>
      </w:r>
      <w:proofErr w:type="spellEnd"/>
      <w:r w:rsidRPr="00736B6B">
        <w:t xml:space="preserve"> the values.</w:t>
      </w:r>
    </w:p>
    <w:p w:rsidR="00F7703E" w:rsidRDefault="00F7703E" w:rsidP="00E60E6B">
      <w:pPr>
        <w:pStyle w:val="Titre4"/>
        <w:numPr>
          <w:ilvl w:val="3"/>
          <w:numId w:val="24"/>
        </w:numPr>
      </w:pPr>
      <w:bookmarkStart w:id="252" w:name="_Toc292147290"/>
      <w:r w:rsidRPr="00736B6B">
        <w:t xml:space="preserve">Spatial Resolution </w:t>
      </w:r>
      <w:r w:rsidRPr="00835531">
        <w:t>(</w:t>
      </w:r>
      <w:proofErr w:type="spellStart"/>
      <w:r w:rsidRPr="00835531">
        <w:rPr>
          <w:i/>
          <w:iCs/>
        </w:rPr>
        <w:t>s_</w:t>
      </w:r>
      <w:proofErr w:type="gramStart"/>
      <w:r w:rsidRPr="00835531">
        <w:rPr>
          <w:i/>
          <w:iCs/>
        </w:rPr>
        <w:t>resol</w:t>
      </w:r>
      <w:proofErr w:type="spellEnd"/>
      <w:r w:rsidRPr="00835531">
        <w:t xml:space="preserve"> )</w:t>
      </w:r>
      <w:bookmarkEnd w:id="252"/>
      <w:proofErr w:type="gramEnd"/>
    </w:p>
    <w:p w:rsidR="00F7703E" w:rsidRDefault="00F7703E" w:rsidP="00D24D16">
      <w:pPr>
        <w:pStyle w:val="Corpsdetexte"/>
        <w:rPr>
          <w:rFonts w:ascii="Arial Narrow" w:hAnsi="Arial Narrow"/>
          <w:i/>
          <w:sz w:val="20"/>
          <w:szCs w:val="20"/>
        </w:rPr>
      </w:pPr>
      <w:r w:rsidRPr="00736B6B">
        <w:t xml:space="preserve">The minimal size that can be distinguished along the spatial axis, </w:t>
      </w:r>
      <w:proofErr w:type="spellStart"/>
      <w:r w:rsidRPr="00736B6B">
        <w:rPr>
          <w:i/>
          <w:iCs/>
        </w:rPr>
        <w:t>s_resol</w:t>
      </w:r>
      <w:proofErr w:type="spellEnd"/>
      <w:r w:rsidRPr="00736B6B">
        <w:t xml:space="preserve"> is specified in arcseconds and has the following Utype:</w:t>
      </w:r>
      <w:r>
        <w:t xml:space="preserve"> </w:t>
      </w:r>
      <w:proofErr w:type="spellStart"/>
      <w:proofErr w:type="gramStart"/>
      <w:r w:rsidRPr="00835531">
        <w:rPr>
          <w:rFonts w:ascii="Arial Narrow" w:eastAsia="Times New Roman" w:hAnsi="Arial Narrow"/>
          <w:i/>
          <w:szCs w:val="20"/>
          <w:lang w:eastAsia="en-US"/>
        </w:rPr>
        <w:t>Char.SpatialAxis.Resolution.RefVal</w:t>
      </w:r>
      <w:proofErr w:type="spellEnd"/>
      <w:r w:rsidRPr="00835531">
        <w:rPr>
          <w:rFonts w:ascii="Arial Narrow" w:eastAsia="Times New Roman" w:hAnsi="Arial Narrow"/>
          <w:i/>
          <w:szCs w:val="20"/>
          <w:lang w:eastAsia="en-US"/>
        </w:rPr>
        <w:t xml:space="preserve"> .</w:t>
      </w:r>
      <w:proofErr w:type="gramEnd"/>
    </w:p>
    <w:p w:rsidR="00F7703E" w:rsidRDefault="00F7703E" w:rsidP="00E60E6B">
      <w:pPr>
        <w:pStyle w:val="Titre4"/>
        <w:numPr>
          <w:ilvl w:val="3"/>
          <w:numId w:val="24"/>
        </w:numPr>
      </w:pPr>
      <w:bookmarkStart w:id="253" w:name="_Toc292147291"/>
      <w:proofErr w:type="spellStart"/>
      <w:r w:rsidRPr="00736B6B">
        <w:t>Astrometric</w:t>
      </w:r>
      <w:proofErr w:type="spellEnd"/>
      <w:r w:rsidRPr="00736B6B">
        <w:t xml:space="preserve"> Calibration Status: </w:t>
      </w:r>
      <w:r w:rsidRPr="009C3D78">
        <w:t>(</w:t>
      </w:r>
      <w:proofErr w:type="spellStart"/>
      <w:r w:rsidRPr="009C3D78">
        <w:rPr>
          <w:i/>
          <w:iCs/>
        </w:rPr>
        <w:t>s_calib</w:t>
      </w:r>
      <w:r>
        <w:rPr>
          <w:i/>
          <w:iCs/>
        </w:rPr>
        <w:t>_s</w:t>
      </w:r>
      <w:r w:rsidRPr="00835531">
        <w:rPr>
          <w:i/>
          <w:iCs/>
        </w:rPr>
        <w:t>tatus</w:t>
      </w:r>
      <w:proofErr w:type="spellEnd"/>
      <w:r w:rsidRPr="00835531">
        <w:rPr>
          <w:i/>
          <w:iCs/>
        </w:rPr>
        <w:t>)</w:t>
      </w:r>
      <w:bookmarkEnd w:id="253"/>
      <w:r w:rsidRPr="00736B6B">
        <w:t xml:space="preserve"> </w:t>
      </w:r>
    </w:p>
    <w:p w:rsidR="00F7703E" w:rsidRDefault="00F7703E" w:rsidP="00E9515F">
      <w:pPr>
        <w:pStyle w:val="Corpsdetexte"/>
      </w:pPr>
      <w:proofErr w:type="gramStart"/>
      <w:r w:rsidRPr="00736B6B">
        <w:t>A string to encode the calibration status along the spatial axis (astrometry).</w:t>
      </w:r>
      <w:proofErr w:type="gramEnd"/>
      <w:r w:rsidRPr="00736B6B">
        <w:t xml:space="preserve"> </w:t>
      </w:r>
    </w:p>
    <w:p w:rsidR="00F7703E" w:rsidRPr="002C2782" w:rsidRDefault="00F7703E" w:rsidP="00E9515F">
      <w:pPr>
        <w:pStyle w:val="Corpsdetexte"/>
        <w:rPr>
          <w:i/>
        </w:rPr>
      </w:pPr>
      <w:r w:rsidRPr="005A10B5">
        <w:t>Possible values could be {</w:t>
      </w:r>
      <w:proofErr w:type="spellStart"/>
      <w:r w:rsidRPr="00522C99">
        <w:rPr>
          <w:i/>
        </w:rPr>
        <w:t>uncalibrated</w:t>
      </w:r>
      <w:proofErr w:type="spellEnd"/>
      <w:r w:rsidRPr="00835531">
        <w:t xml:space="preserve">, </w:t>
      </w:r>
      <w:r w:rsidRPr="00522C99">
        <w:rPr>
          <w:i/>
        </w:rPr>
        <w:t>raw</w:t>
      </w:r>
      <w:r w:rsidRPr="00835531">
        <w:t xml:space="preserve">, </w:t>
      </w:r>
      <w:r w:rsidRPr="00522C99">
        <w:rPr>
          <w:i/>
        </w:rPr>
        <w:t>calibrated</w:t>
      </w:r>
      <w:r w:rsidRPr="005A10B5">
        <w:t xml:space="preserve">} </w:t>
      </w:r>
      <w:r>
        <w:t xml:space="preserve">and correspond to the Utype </w:t>
      </w:r>
      <w:proofErr w:type="spellStart"/>
      <w:r w:rsidRPr="002C2782">
        <w:rPr>
          <w:rFonts w:ascii="Arial Narrow" w:hAnsi="Arial Narrow"/>
          <w:i/>
        </w:rPr>
        <w:t>Char.SpatialAxis.calibStatus</w:t>
      </w:r>
      <w:proofErr w:type="spellEnd"/>
      <w:r w:rsidRPr="002C2782">
        <w:rPr>
          <w:i/>
        </w:rPr>
        <w:t xml:space="preserve"> </w:t>
      </w:r>
    </w:p>
    <w:p w:rsidR="00F7703E" w:rsidRDefault="00F7703E" w:rsidP="00E9515F">
      <w:pPr>
        <w:pStyle w:val="Corpsdetexte"/>
      </w:pPr>
      <w:r>
        <w:t>For some</w:t>
      </w:r>
      <w:r w:rsidRPr="007525E3">
        <w:t xml:space="preserve"> observations</w:t>
      </w:r>
      <w:r>
        <w:t>,</w:t>
      </w:r>
      <w:r w:rsidRPr="007525E3">
        <w:t xml:space="preserve"> only </w:t>
      </w:r>
      <w:r w:rsidRPr="00D33B23">
        <w:t xml:space="preserve">the pointing position </w:t>
      </w:r>
      <w:r>
        <w:t xml:space="preserve">is </w:t>
      </w:r>
      <w:r w:rsidRPr="007525E3">
        <w:t>provide</w:t>
      </w:r>
      <w:r>
        <w:t>d</w:t>
      </w:r>
      <w:r w:rsidRPr="007525E3">
        <w:t xml:space="preserve"> (</w:t>
      </w:r>
      <w:proofErr w:type="spellStart"/>
      <w:r w:rsidRPr="00736B6B">
        <w:rPr>
          <w:i/>
        </w:rPr>
        <w:t>s_calib</w:t>
      </w:r>
      <w:r>
        <w:rPr>
          <w:i/>
        </w:rPr>
        <w:t>_s</w:t>
      </w:r>
      <w:r w:rsidRPr="00736B6B">
        <w:rPr>
          <w:i/>
        </w:rPr>
        <w:t>tatus</w:t>
      </w:r>
      <w:proofErr w:type="spellEnd"/>
      <w:r w:rsidRPr="00D33B23">
        <w:t xml:space="preserve"> </w:t>
      </w:r>
      <w:r>
        <w:t>=”</w:t>
      </w:r>
      <w:proofErr w:type="spellStart"/>
      <w:r w:rsidRPr="007525E3">
        <w:t>uncalibrated</w:t>
      </w:r>
      <w:proofErr w:type="spellEnd"/>
      <w:r>
        <w:t>”</w:t>
      </w:r>
      <w:r w:rsidRPr="007525E3">
        <w:t>). Some other may have a raw linear relationship between the pixel coordinates and the world coordinates (</w:t>
      </w:r>
      <w:proofErr w:type="spellStart"/>
      <w:r w:rsidRPr="00736B6B">
        <w:rPr>
          <w:i/>
        </w:rPr>
        <w:t>s_calib</w:t>
      </w:r>
      <w:r>
        <w:rPr>
          <w:i/>
        </w:rPr>
        <w:t>_s</w:t>
      </w:r>
      <w:r w:rsidRPr="00736B6B">
        <w:rPr>
          <w:i/>
        </w:rPr>
        <w:t>tatus</w:t>
      </w:r>
      <w:proofErr w:type="spellEnd"/>
      <w:r>
        <w:t xml:space="preserve"> =”raw”</w:t>
      </w:r>
      <w:r w:rsidRPr="007525E3">
        <w:t>)</w:t>
      </w:r>
      <w:proofErr w:type="gramStart"/>
      <w:r w:rsidRPr="007525E3">
        <w:t>.</w:t>
      </w:r>
      <w:r w:rsidRPr="00736B6B">
        <w:rPr>
          <w:i/>
        </w:rPr>
        <w:t>.</w:t>
      </w:r>
      <w:proofErr w:type="gramEnd"/>
    </w:p>
    <w:p w:rsidR="00F7703E" w:rsidRDefault="00F7703E" w:rsidP="00E60E6B">
      <w:pPr>
        <w:pStyle w:val="Titre4"/>
        <w:numPr>
          <w:ilvl w:val="3"/>
          <w:numId w:val="24"/>
        </w:numPr>
      </w:pPr>
      <w:r>
        <w:t xml:space="preserve"> </w:t>
      </w:r>
      <w:bookmarkStart w:id="254" w:name="_Toc292147292"/>
      <w:proofErr w:type="spellStart"/>
      <w:r w:rsidRPr="00736B6B">
        <w:t>Astrometric</w:t>
      </w:r>
      <w:proofErr w:type="spellEnd"/>
      <w:r w:rsidRPr="00736B6B">
        <w:t xml:space="preserve"> precision (</w:t>
      </w:r>
      <w:proofErr w:type="spellStart"/>
      <w:r w:rsidRPr="00736B6B">
        <w:rPr>
          <w:i/>
          <w:iCs/>
        </w:rPr>
        <w:t>s_stat_error</w:t>
      </w:r>
      <w:proofErr w:type="spellEnd"/>
      <w:r w:rsidRPr="00736B6B">
        <w:t>)</w:t>
      </w:r>
      <w:bookmarkStart w:id="255" w:name="_Toc285650543"/>
      <w:bookmarkEnd w:id="254"/>
      <w:bookmarkEnd w:id="255"/>
    </w:p>
    <w:p w:rsidR="00F7703E" w:rsidRDefault="00F7703E" w:rsidP="00D24D16">
      <w:pPr>
        <w:pStyle w:val="Corpsdetexte"/>
        <w:rPr>
          <w:rFonts w:ascii="Arial Narrow" w:eastAsia="Times New Roman" w:hAnsi="Arial Narrow" w:cs="Arial Narrow"/>
          <w:i/>
          <w:szCs w:val="21"/>
          <w:lang w:eastAsia="en-US"/>
        </w:rPr>
      </w:pPr>
      <w:r w:rsidRPr="00736B6B">
        <w:t xml:space="preserve">This parameter gives an estimate of the </w:t>
      </w:r>
      <w:proofErr w:type="spellStart"/>
      <w:r w:rsidRPr="00736B6B">
        <w:t>astrometric</w:t>
      </w:r>
      <w:proofErr w:type="spellEnd"/>
      <w:r w:rsidRPr="00736B6B">
        <w:t xml:space="preserve"> statistical error after the </w:t>
      </w:r>
      <w:proofErr w:type="spellStart"/>
      <w:r w:rsidRPr="00736B6B">
        <w:t>astrometric</w:t>
      </w:r>
      <w:proofErr w:type="spellEnd"/>
      <w:r w:rsidRPr="00736B6B">
        <w:t xml:space="preserve"> calibration phase.  The corresponding Utype is</w:t>
      </w:r>
      <w:r w:rsidRPr="00835531">
        <w:t xml:space="preserve">: </w:t>
      </w:r>
      <w:r w:rsidRPr="00835531">
        <w:rPr>
          <w:rFonts w:ascii="Arial Narrow" w:eastAsia="Times New Roman" w:hAnsi="Arial Narrow" w:cs="Arial Narrow"/>
          <w:i/>
          <w:szCs w:val="21"/>
          <w:lang w:eastAsia="en-US"/>
        </w:rPr>
        <w:t xml:space="preserve"> </w:t>
      </w:r>
      <w:proofErr w:type="spellStart"/>
      <w:r w:rsidRPr="00835531">
        <w:rPr>
          <w:rFonts w:ascii="Arial Narrow" w:eastAsia="Times New Roman" w:hAnsi="Arial Narrow" w:cs="Arial Narrow"/>
          <w:i/>
          <w:szCs w:val="21"/>
          <w:lang w:eastAsia="en-US"/>
        </w:rPr>
        <w:t>Char.SpatialAxis.Accuracy.StatError.Refval</w:t>
      </w:r>
      <w:bookmarkStart w:id="256" w:name="_Toc285650546"/>
      <w:bookmarkEnd w:id="256"/>
      <w:proofErr w:type="spellEnd"/>
      <w:r w:rsidR="00EF1792">
        <w:rPr>
          <w:rFonts w:ascii="Arial Narrow" w:eastAsia="Times New Roman" w:hAnsi="Arial Narrow" w:cs="Arial Narrow"/>
          <w:i/>
          <w:szCs w:val="21"/>
          <w:lang w:eastAsia="en-US"/>
        </w:rPr>
        <w:t>.</w:t>
      </w:r>
    </w:p>
    <w:p w:rsidR="00EF1792" w:rsidRDefault="00EF1792" w:rsidP="00C409ED">
      <w:pPr>
        <w:pStyle w:val="Titre4"/>
        <w:numPr>
          <w:ilvl w:val="3"/>
          <w:numId w:val="24"/>
        </w:numPr>
      </w:pPr>
      <w:bookmarkStart w:id="257" w:name="_Toc292147293"/>
      <w:r>
        <w:rPr>
          <w:bCs/>
        </w:rPr>
        <w:t>Spatial sampling</w:t>
      </w:r>
      <w:r w:rsidRPr="00736B6B">
        <w:t xml:space="preserve"> (</w:t>
      </w:r>
      <w:proofErr w:type="spellStart"/>
      <w:r>
        <w:rPr>
          <w:i/>
          <w:iCs/>
        </w:rPr>
        <w:t>s_pixel_scale</w:t>
      </w:r>
      <w:proofErr w:type="spellEnd"/>
      <w:r w:rsidRPr="00736B6B">
        <w:t>)</w:t>
      </w:r>
      <w:bookmarkEnd w:id="257"/>
    </w:p>
    <w:p w:rsidR="00F7703E" w:rsidRPr="00CC41E3" w:rsidRDefault="00F7703E" w:rsidP="00E9515F">
      <w:pPr>
        <w:pStyle w:val="Corpsdetexte"/>
      </w:pPr>
      <w:bookmarkStart w:id="258" w:name="_Toc286607686"/>
      <w:bookmarkStart w:id="259" w:name="_Toc286608637"/>
      <w:bookmarkStart w:id="260" w:name="_Toc286608974"/>
      <w:bookmarkStart w:id="261" w:name="_Toc286608210"/>
      <w:bookmarkStart w:id="262" w:name="_Toc286608976"/>
      <w:bookmarkStart w:id="263" w:name="_Toc286615321"/>
      <w:bookmarkStart w:id="264" w:name="_Toc286616487"/>
      <w:bookmarkEnd w:id="258"/>
      <w:bookmarkEnd w:id="259"/>
      <w:bookmarkEnd w:id="260"/>
      <w:r w:rsidRPr="00716472">
        <w:t>This corresponds to the sampling precision of the data along the spatial axis. It is stored as a real number corresponding to the spatial sampling period, i.e., the distance in world coordinates system units between two pixel centers.  It may contain two values if the pixels are rectangular</w:t>
      </w:r>
      <w:r w:rsidRPr="00D24D16">
        <w:t>.</w:t>
      </w:r>
      <w:bookmarkStart w:id="265" w:name="_Toc285650549"/>
      <w:bookmarkStart w:id="266" w:name="_Ref158025657"/>
      <w:bookmarkEnd w:id="261"/>
      <w:bookmarkEnd w:id="262"/>
      <w:bookmarkEnd w:id="263"/>
      <w:bookmarkEnd w:id="264"/>
      <w:bookmarkEnd w:id="265"/>
      <w:bookmarkEnd w:id="266"/>
    </w:p>
    <w:p w:rsidR="00F7703E" w:rsidRDefault="00F7703E" w:rsidP="00E60E6B">
      <w:pPr>
        <w:pStyle w:val="Titre3"/>
        <w:numPr>
          <w:ilvl w:val="2"/>
          <w:numId w:val="24"/>
        </w:numPr>
      </w:pPr>
      <w:bookmarkStart w:id="267" w:name="_Ref285667261"/>
      <w:bookmarkStart w:id="268" w:name="_Toc292147294"/>
      <w:r w:rsidRPr="00736B6B">
        <w:t>Spectral axis</w:t>
      </w:r>
      <w:bookmarkEnd w:id="267"/>
      <w:bookmarkEnd w:id="268"/>
    </w:p>
    <w:p w:rsidR="00F7703E" w:rsidRPr="00CF3F68" w:rsidRDefault="00F7703E" w:rsidP="00E9515F">
      <w:pPr>
        <w:pStyle w:val="Corpsdetexte"/>
      </w:pPr>
      <w:r w:rsidRPr="00736B6B">
        <w:t>This axis is generally used to represent different kinds of physical measurements: wavelength, energy, frequency or some interpretation of this with respect to a reference position like velocity.</w:t>
      </w:r>
    </w:p>
    <w:p w:rsidR="00F7703E" w:rsidRDefault="00F7703E" w:rsidP="00E9515F">
      <w:pPr>
        <w:pStyle w:val="Corpsdetexte"/>
      </w:pPr>
      <w:r w:rsidRPr="00736B6B">
        <w:t xml:space="preserve">The data model distinguishes the various flavors of this axis using the UCD attached to it, </w:t>
      </w:r>
      <w:proofErr w:type="spellStart"/>
      <w:r w:rsidRPr="00736B6B">
        <w:rPr>
          <w:rFonts w:ascii="Arial Narrow" w:hAnsi="Arial Narrow"/>
          <w:i/>
        </w:rPr>
        <w:t>Char.spectralAxis.ucd</w:t>
      </w:r>
      <w:proofErr w:type="spellEnd"/>
      <w:r w:rsidRPr="00736B6B">
        <w:t xml:space="preserve"> named as </w:t>
      </w:r>
      <w:proofErr w:type="spellStart"/>
      <w:r w:rsidRPr="00736B6B">
        <w:rPr>
          <w:i/>
        </w:rPr>
        <w:t>em_ucd</w:t>
      </w:r>
      <w:proofErr w:type="spellEnd"/>
      <w:r w:rsidRPr="00736B6B">
        <w:rPr>
          <w:i/>
        </w:rPr>
        <w:t xml:space="preserve"> in </w:t>
      </w:r>
      <w:proofErr w:type="spellStart"/>
      <w:r w:rsidRPr="007525E3">
        <w:t>Obs</w:t>
      </w:r>
      <w:proofErr w:type="spellEnd"/>
      <w:r w:rsidRPr="007525E3">
        <w:t>/Tap optional fields</w:t>
      </w:r>
      <w:r w:rsidRPr="00D33B23">
        <w:t>.</w:t>
      </w:r>
      <w:r w:rsidRPr="00736B6B">
        <w:t xml:space="preserve">  Possible values for this UCD are defined in the Spectrum DM </w:t>
      </w:r>
      <w:r w:rsidRPr="00736B6B">
        <w:rPr>
          <w:noProof/>
        </w:rPr>
        <w:t>(McDowell &amp; al., 2007)</w:t>
      </w:r>
      <w:r w:rsidRPr="00736B6B">
        <w:t xml:space="preserve"> in section 4.1.</w:t>
      </w:r>
      <w:r>
        <w:t xml:space="preserve"> </w:t>
      </w:r>
    </w:p>
    <w:p w:rsidR="00F7703E" w:rsidRDefault="00F7703E" w:rsidP="00E9515F">
      <w:pPr>
        <w:pStyle w:val="Corpsdetexte"/>
      </w:pPr>
      <w:r>
        <w:t xml:space="preserve">Depending on the UCD used to specify the axis, the </w:t>
      </w:r>
      <w:proofErr w:type="spellStart"/>
      <w:r>
        <w:t>Obscore</w:t>
      </w:r>
      <w:proofErr w:type="spellEnd"/>
      <w:r>
        <w:t xml:space="preserve"> model allows to describe the spectral coordinates in a relevant unit, corresponding to the spectral quantity, and specified in the model in </w:t>
      </w:r>
      <w:proofErr w:type="spellStart"/>
      <w:r w:rsidRPr="00736B6B">
        <w:rPr>
          <w:rFonts w:ascii="Arial Narrow" w:hAnsi="Arial Narrow"/>
          <w:i/>
        </w:rPr>
        <w:t>Char.spectralAxis.unit</w:t>
      </w:r>
      <w:proofErr w:type="spellEnd"/>
    </w:p>
    <w:p w:rsidR="00F7703E" w:rsidRDefault="00F7703E" w:rsidP="00E9515F">
      <w:pPr>
        <w:pStyle w:val="Corpsdetexte"/>
      </w:pPr>
      <w:r>
        <w:lastRenderedPageBreak/>
        <w:t xml:space="preserve">Here is a short list of preferred value for the Observation data model Core Components extracted from the recommended values proposed in the Spectrum DM. </w:t>
      </w:r>
    </w:p>
    <w:p w:rsidR="002C2782" w:rsidRDefault="002C2782" w:rsidP="00D24D16">
      <w:pPr>
        <w:pStyle w:val="Corpsdetext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6"/>
        <w:gridCol w:w="2540"/>
        <w:gridCol w:w="2552"/>
      </w:tblGrid>
      <w:tr w:rsidR="00F7703E">
        <w:tc>
          <w:tcPr>
            <w:tcW w:w="2376" w:type="dxa"/>
          </w:tcPr>
          <w:p w:rsidR="00F7703E" w:rsidRPr="002C2782" w:rsidRDefault="00F7703E" w:rsidP="00D24D16">
            <w:pPr>
              <w:pStyle w:val="Corpsdetexte"/>
              <w:rPr>
                <w:b/>
                <w:sz w:val="22"/>
              </w:rPr>
            </w:pPr>
            <w:r w:rsidRPr="002C2782">
              <w:rPr>
                <w:b/>
                <w:sz w:val="22"/>
              </w:rPr>
              <w:t>Spectral coordinate</w:t>
            </w:r>
          </w:p>
        </w:tc>
        <w:tc>
          <w:tcPr>
            <w:tcW w:w="2540" w:type="dxa"/>
          </w:tcPr>
          <w:p w:rsidR="00F7703E" w:rsidRPr="002C2782" w:rsidRDefault="00F7703E" w:rsidP="00D24D16">
            <w:pPr>
              <w:pStyle w:val="Corpsdetexte"/>
              <w:rPr>
                <w:b/>
                <w:sz w:val="22"/>
              </w:rPr>
            </w:pPr>
            <w:proofErr w:type="spellStart"/>
            <w:r w:rsidRPr="002C2782">
              <w:rPr>
                <w:b/>
                <w:sz w:val="22"/>
              </w:rPr>
              <w:t>Char.spectralAxis.ucd</w:t>
            </w:r>
            <w:proofErr w:type="spellEnd"/>
          </w:p>
        </w:tc>
        <w:tc>
          <w:tcPr>
            <w:tcW w:w="2552" w:type="dxa"/>
          </w:tcPr>
          <w:p w:rsidR="00F7703E" w:rsidRPr="002C2782" w:rsidRDefault="00F7703E" w:rsidP="00D24D16">
            <w:pPr>
              <w:pStyle w:val="Corpsdetexte"/>
              <w:rPr>
                <w:b/>
                <w:sz w:val="22"/>
              </w:rPr>
            </w:pPr>
            <w:proofErr w:type="spellStart"/>
            <w:r w:rsidRPr="002C2782">
              <w:rPr>
                <w:b/>
                <w:sz w:val="22"/>
              </w:rPr>
              <w:t>Char.spectralAxis.unit</w:t>
            </w:r>
            <w:proofErr w:type="spellEnd"/>
          </w:p>
        </w:tc>
      </w:tr>
      <w:tr w:rsidR="00F7703E">
        <w:tc>
          <w:tcPr>
            <w:tcW w:w="2376" w:type="dxa"/>
          </w:tcPr>
          <w:p w:rsidR="00F7703E" w:rsidRPr="002C2782" w:rsidRDefault="00F7703E" w:rsidP="00D24D16">
            <w:pPr>
              <w:pStyle w:val="Corpsdetexte"/>
              <w:rPr>
                <w:sz w:val="22"/>
              </w:rPr>
            </w:pPr>
            <w:r w:rsidRPr="002C2782">
              <w:rPr>
                <w:sz w:val="22"/>
              </w:rPr>
              <w:t>frequency</w:t>
            </w:r>
          </w:p>
        </w:tc>
        <w:tc>
          <w:tcPr>
            <w:tcW w:w="2540" w:type="dxa"/>
          </w:tcPr>
          <w:p w:rsidR="00F7703E" w:rsidRPr="002C2782" w:rsidRDefault="00F7703E" w:rsidP="00D24D16">
            <w:pPr>
              <w:pStyle w:val="Corpsdetexte"/>
              <w:rPr>
                <w:sz w:val="22"/>
              </w:rPr>
            </w:pPr>
            <w:proofErr w:type="spellStart"/>
            <w:r w:rsidRPr="002C2782">
              <w:rPr>
                <w:sz w:val="22"/>
              </w:rPr>
              <w:t>em.freq</w:t>
            </w:r>
            <w:proofErr w:type="spellEnd"/>
          </w:p>
        </w:tc>
        <w:tc>
          <w:tcPr>
            <w:tcW w:w="2552" w:type="dxa"/>
          </w:tcPr>
          <w:p w:rsidR="00F7703E" w:rsidRPr="002C2782" w:rsidRDefault="00F7703E" w:rsidP="00D24D16">
            <w:pPr>
              <w:pStyle w:val="Corpsdetexte"/>
              <w:rPr>
                <w:sz w:val="22"/>
              </w:rPr>
            </w:pPr>
            <w:r w:rsidRPr="002C2782">
              <w:rPr>
                <w:sz w:val="22"/>
              </w:rPr>
              <w:t>Hz</w:t>
            </w:r>
          </w:p>
        </w:tc>
      </w:tr>
      <w:tr w:rsidR="00F7703E">
        <w:tc>
          <w:tcPr>
            <w:tcW w:w="2376" w:type="dxa"/>
          </w:tcPr>
          <w:p w:rsidR="00F7703E" w:rsidRPr="002C2782" w:rsidRDefault="00F7703E" w:rsidP="00D24D16">
            <w:pPr>
              <w:pStyle w:val="Corpsdetexte"/>
              <w:rPr>
                <w:sz w:val="22"/>
              </w:rPr>
            </w:pPr>
            <w:r w:rsidRPr="002C2782">
              <w:rPr>
                <w:sz w:val="22"/>
              </w:rPr>
              <w:t>wavelength</w:t>
            </w:r>
          </w:p>
        </w:tc>
        <w:tc>
          <w:tcPr>
            <w:tcW w:w="2540" w:type="dxa"/>
          </w:tcPr>
          <w:p w:rsidR="00F7703E" w:rsidRPr="002C2782" w:rsidRDefault="00F7703E" w:rsidP="00D24D16">
            <w:pPr>
              <w:pStyle w:val="Corpsdetexte"/>
              <w:rPr>
                <w:sz w:val="22"/>
              </w:rPr>
            </w:pPr>
            <w:proofErr w:type="spellStart"/>
            <w:r w:rsidRPr="002C2782">
              <w:rPr>
                <w:sz w:val="22"/>
              </w:rPr>
              <w:t>em.wl</w:t>
            </w:r>
            <w:proofErr w:type="spellEnd"/>
          </w:p>
        </w:tc>
        <w:tc>
          <w:tcPr>
            <w:tcW w:w="2552" w:type="dxa"/>
          </w:tcPr>
          <w:p w:rsidR="00F7703E" w:rsidRPr="002C2782" w:rsidRDefault="00F7703E" w:rsidP="00D24D16">
            <w:pPr>
              <w:pStyle w:val="Corpsdetexte"/>
              <w:rPr>
                <w:sz w:val="22"/>
              </w:rPr>
            </w:pPr>
            <w:r w:rsidRPr="002C2782">
              <w:rPr>
                <w:sz w:val="22"/>
              </w:rPr>
              <w:t>m or angstrom</w:t>
            </w:r>
          </w:p>
        </w:tc>
      </w:tr>
      <w:tr w:rsidR="00F7703E">
        <w:tc>
          <w:tcPr>
            <w:tcW w:w="2376" w:type="dxa"/>
          </w:tcPr>
          <w:p w:rsidR="00F7703E" w:rsidRPr="002C2782" w:rsidRDefault="00F7703E" w:rsidP="00D24D16">
            <w:pPr>
              <w:pStyle w:val="Corpsdetexte"/>
              <w:rPr>
                <w:sz w:val="22"/>
              </w:rPr>
            </w:pPr>
            <w:r w:rsidRPr="002C2782">
              <w:rPr>
                <w:sz w:val="22"/>
              </w:rPr>
              <w:t>energy</w:t>
            </w:r>
          </w:p>
        </w:tc>
        <w:tc>
          <w:tcPr>
            <w:tcW w:w="2540" w:type="dxa"/>
          </w:tcPr>
          <w:p w:rsidR="00F7703E" w:rsidRPr="002C2782" w:rsidRDefault="00F7703E" w:rsidP="00D24D16">
            <w:pPr>
              <w:pStyle w:val="Corpsdetexte"/>
              <w:rPr>
                <w:sz w:val="22"/>
              </w:rPr>
            </w:pPr>
            <w:proofErr w:type="spellStart"/>
            <w:r w:rsidRPr="002C2782">
              <w:rPr>
                <w:sz w:val="22"/>
              </w:rPr>
              <w:t>em.energy</w:t>
            </w:r>
            <w:proofErr w:type="spellEnd"/>
          </w:p>
        </w:tc>
        <w:tc>
          <w:tcPr>
            <w:tcW w:w="2552" w:type="dxa"/>
          </w:tcPr>
          <w:p w:rsidR="00F7703E" w:rsidRPr="002C2782" w:rsidRDefault="00F7703E" w:rsidP="00D24D16">
            <w:pPr>
              <w:pStyle w:val="Corpsdetexte"/>
              <w:rPr>
                <w:sz w:val="22"/>
              </w:rPr>
            </w:pPr>
            <w:proofErr w:type="spellStart"/>
            <w:r w:rsidRPr="002C2782">
              <w:rPr>
                <w:sz w:val="22"/>
              </w:rPr>
              <w:t>keV</w:t>
            </w:r>
            <w:proofErr w:type="spellEnd"/>
            <w:r w:rsidRPr="002C2782">
              <w:rPr>
                <w:sz w:val="22"/>
              </w:rPr>
              <w:t>, J, erg</w:t>
            </w:r>
          </w:p>
        </w:tc>
      </w:tr>
    </w:tbl>
    <w:p w:rsidR="00E9515F" w:rsidRDefault="00E9515F" w:rsidP="00D24D16">
      <w:pPr>
        <w:pStyle w:val="Corpsdetexte"/>
      </w:pPr>
    </w:p>
    <w:p w:rsidR="00F7703E" w:rsidRDefault="00F7703E" w:rsidP="00D24D16">
      <w:pPr>
        <w:pStyle w:val="Corpsdetexte"/>
      </w:pPr>
      <w:r>
        <w:t xml:space="preserve">Note that for the ObsTAP implementation, the Spectral axis coordinates are constrained as a wavelength quantity expressed in </w:t>
      </w:r>
      <w:r w:rsidR="00E9515F">
        <w:t xml:space="preserve">meters as mentioned in section </w:t>
      </w:r>
      <w:r>
        <w:t xml:space="preserve"> REF _Ref285651639 \r \h   4.17  </w:t>
      </w:r>
    </w:p>
    <w:p w:rsidR="00F7703E" w:rsidRPr="00CF3F68" w:rsidRDefault="00F7703E" w:rsidP="00481A0B">
      <w:pPr>
        <w:pStyle w:val="Titre4"/>
        <w:numPr>
          <w:ilvl w:val="3"/>
          <w:numId w:val="24"/>
        </w:numPr>
      </w:pPr>
      <w:bookmarkStart w:id="269" w:name="_Ref286617159"/>
      <w:bookmarkStart w:id="270" w:name="_Ref286617168"/>
      <w:bookmarkStart w:id="271" w:name="_Toc292147295"/>
      <w:r w:rsidRPr="00F950DE">
        <w:t>Spectral</w:t>
      </w:r>
      <w:r w:rsidRPr="00736B6B">
        <w:t xml:space="preserve"> calibration status (</w:t>
      </w:r>
      <w:proofErr w:type="spellStart"/>
      <w:r w:rsidRPr="00736B6B">
        <w:rPr>
          <w:i/>
        </w:rPr>
        <w:t>em_calib_status</w:t>
      </w:r>
      <w:proofErr w:type="spellEnd"/>
      <w:r w:rsidRPr="00736B6B">
        <w:t>)</w:t>
      </w:r>
      <w:bookmarkEnd w:id="269"/>
      <w:bookmarkEnd w:id="270"/>
      <w:bookmarkEnd w:id="271"/>
    </w:p>
    <w:p w:rsidR="00F7703E" w:rsidRPr="00517E93" w:rsidRDefault="00F7703E" w:rsidP="00E9515F">
      <w:pPr>
        <w:pStyle w:val="Corpsdetexte"/>
        <w:rPr>
          <w:b/>
        </w:rPr>
      </w:pPr>
      <w:r w:rsidRPr="00736B6B">
        <w:t xml:space="preserve">This attribute of the spectral axis indicates the status of the data in terms of spectral calibration. Possible values are defined in the </w:t>
      </w:r>
      <w:proofErr w:type="spellStart"/>
      <w:r w:rsidRPr="00736B6B">
        <w:t>CharDM</w:t>
      </w:r>
      <w:proofErr w:type="spellEnd"/>
      <w:r w:rsidRPr="00736B6B">
        <w:t xml:space="preserve"> and belong to </w:t>
      </w:r>
      <w:r w:rsidRPr="00517E93">
        <w:rPr>
          <w:b/>
        </w:rPr>
        <w:t xml:space="preserve">{calibrated, </w:t>
      </w:r>
      <w:proofErr w:type="spellStart"/>
      <w:r w:rsidRPr="00517E93">
        <w:rPr>
          <w:b/>
        </w:rPr>
        <w:t>uncalibrated</w:t>
      </w:r>
      <w:proofErr w:type="spellEnd"/>
      <w:r w:rsidRPr="00517E93">
        <w:rPr>
          <w:b/>
        </w:rPr>
        <w:t>, relative</w:t>
      </w:r>
      <w:r w:rsidRPr="00517E93">
        <w:rPr>
          <w:rFonts w:eastAsia="Times New Roman"/>
          <w:b/>
          <w:color w:val="auto"/>
          <w:lang w:eastAsia="fr-FR"/>
        </w:rPr>
        <w:t>, normalized}.</w:t>
      </w:r>
    </w:p>
    <w:p w:rsidR="00F7703E" w:rsidRPr="00CF3F68" w:rsidRDefault="00F7703E" w:rsidP="00481A0B">
      <w:pPr>
        <w:pStyle w:val="Titre4"/>
        <w:numPr>
          <w:ilvl w:val="3"/>
          <w:numId w:val="24"/>
        </w:numPr>
      </w:pPr>
      <w:bookmarkStart w:id="272" w:name="_Toc286605849"/>
      <w:bookmarkStart w:id="273" w:name="_Toc286606370"/>
      <w:bookmarkStart w:id="274" w:name="_Toc286607691"/>
      <w:bookmarkStart w:id="275" w:name="_Toc286608642"/>
      <w:bookmarkStart w:id="276" w:name="_Toc286608979"/>
      <w:bookmarkStart w:id="277" w:name="_Toc292147296"/>
      <w:bookmarkEnd w:id="272"/>
      <w:bookmarkEnd w:id="273"/>
      <w:bookmarkEnd w:id="274"/>
      <w:bookmarkEnd w:id="275"/>
      <w:bookmarkEnd w:id="276"/>
      <w:r w:rsidRPr="00736B6B">
        <w:t>Spectral Bounds</w:t>
      </w:r>
      <w:bookmarkEnd w:id="277"/>
    </w:p>
    <w:p w:rsidR="00F7703E" w:rsidRDefault="00F7703E" w:rsidP="00D24D16">
      <w:pPr>
        <w:pStyle w:val="Corpsdetexte"/>
        <w:rPr>
          <w:i/>
          <w:iCs/>
        </w:rPr>
      </w:pPr>
      <w:r w:rsidRPr="00736B6B">
        <w:t>The</w:t>
      </w:r>
      <w:r>
        <w:t>se are the</w:t>
      </w:r>
      <w:r w:rsidRPr="00736B6B">
        <w:t xml:space="preserve"> </w:t>
      </w:r>
      <w:r>
        <w:t xml:space="preserve">limits of the spectral interval covered by the observation, in short </w:t>
      </w:r>
      <w:r w:rsidRPr="00835531">
        <w:rPr>
          <w:i/>
        </w:rPr>
        <w:t>em</w:t>
      </w:r>
      <w:r w:rsidRPr="00642EF8">
        <w:rPr>
          <w:i/>
          <w:iCs/>
        </w:rPr>
        <w:t>_</w:t>
      </w:r>
      <w:r w:rsidRPr="00736B6B">
        <w:rPr>
          <w:i/>
          <w:iCs/>
        </w:rPr>
        <w:t>min</w:t>
      </w:r>
      <w:r w:rsidRPr="00736B6B">
        <w:t xml:space="preserve"> and </w:t>
      </w:r>
      <w:r w:rsidRPr="00736B6B">
        <w:rPr>
          <w:i/>
          <w:iCs/>
        </w:rPr>
        <w:t>em_max</w:t>
      </w:r>
      <w:r>
        <w:rPr>
          <w:i/>
          <w:iCs/>
        </w:rPr>
        <w:t xml:space="preserve">. </w:t>
      </w:r>
    </w:p>
    <w:p w:rsidR="00F7703E" w:rsidRDefault="00F7703E" w:rsidP="00D24D16">
      <w:pPr>
        <w:pStyle w:val="Corpsdetexte"/>
      </w:pPr>
      <w:r>
        <w:t xml:space="preserve">These limiting values are compatible with definitions of the physical quantity defined in the </w:t>
      </w:r>
      <w:proofErr w:type="spellStart"/>
      <w:r>
        <w:t>ucd</w:t>
      </w:r>
      <w:proofErr w:type="spellEnd"/>
      <w:r>
        <w:t xml:space="preserve"> and unit fields.</w:t>
      </w:r>
    </w:p>
    <w:p w:rsidR="00F7703E" w:rsidRPr="00CF3F68" w:rsidRDefault="00F7703E" w:rsidP="00D24D16">
      <w:pPr>
        <w:pStyle w:val="Corpsdetexte"/>
      </w:pPr>
      <w:r>
        <w:rPr>
          <w:i/>
          <w:iCs/>
        </w:rPr>
        <w:t xml:space="preserve">In the ObsTAP implementation </w:t>
      </w:r>
      <w:r>
        <w:t>s</w:t>
      </w:r>
      <w:r w:rsidRPr="00736B6B">
        <w:t xml:space="preserve">uch values are expressed as </w:t>
      </w:r>
      <w:r>
        <w:t xml:space="preserve">wavelength </w:t>
      </w:r>
      <w:r w:rsidRPr="00736B6B">
        <w:t>but using meters as units as it is easily convertible.</w:t>
      </w:r>
    </w:p>
    <w:p w:rsidR="00F7703E" w:rsidRPr="00CF3F68" w:rsidRDefault="00F7703E" w:rsidP="00481A0B">
      <w:pPr>
        <w:pStyle w:val="Titre4"/>
        <w:numPr>
          <w:ilvl w:val="3"/>
          <w:numId w:val="24"/>
        </w:numPr>
      </w:pPr>
      <w:bookmarkStart w:id="278" w:name="_Toc286608214"/>
      <w:bookmarkStart w:id="279" w:name="_Toc292147297"/>
      <w:r w:rsidRPr="00736B6B">
        <w:t>Spectral Resolution</w:t>
      </w:r>
      <w:bookmarkEnd w:id="278"/>
      <w:bookmarkEnd w:id="279"/>
    </w:p>
    <w:p w:rsidR="00F7703E" w:rsidRDefault="00CC41E3" w:rsidP="00E9515F">
      <w:pPr>
        <w:pStyle w:val="Corpsdetexte"/>
      </w:pPr>
      <w:r>
        <w:t>As in the C</w:t>
      </w:r>
      <w:r w:rsidR="00F7703E" w:rsidRPr="00736B6B">
        <w:t xml:space="preserve">haracterisation data model we distinguish a reference value of the point spread function along the spectral axis </w:t>
      </w:r>
      <w:r w:rsidR="00F7703E">
        <w:t xml:space="preserve">from </w:t>
      </w:r>
      <w:r w:rsidR="00F7703E" w:rsidRPr="00736B6B">
        <w:t>the resolution power along this axis</w:t>
      </w:r>
      <w:r w:rsidR="00F7703E">
        <w:t>, more appropriate when the resolution varies along the spectral axis. Only one of the following is needed in the data model:</w:t>
      </w:r>
    </w:p>
    <w:p w:rsidR="00F7703E" w:rsidRPr="00CF3F68" w:rsidRDefault="00F7703E" w:rsidP="00E60E6B">
      <w:pPr>
        <w:pStyle w:val="Titre7"/>
        <w:numPr>
          <w:ilvl w:val="0"/>
          <w:numId w:val="44"/>
        </w:numPr>
      </w:pPr>
      <w:bookmarkStart w:id="280" w:name="_Toc292147298"/>
      <w:r w:rsidRPr="00736B6B">
        <w:t xml:space="preserve">A reference value for </w:t>
      </w:r>
      <w:r w:rsidRPr="00E36B04">
        <w:rPr>
          <w:b/>
        </w:rPr>
        <w:t>Spectral Resolution</w:t>
      </w:r>
      <w:r w:rsidRPr="00736B6B">
        <w:t xml:space="preserve"> (</w:t>
      </w:r>
      <w:proofErr w:type="spellStart"/>
      <w:r w:rsidRPr="00736B6B">
        <w:rPr>
          <w:i/>
          <w:iCs/>
        </w:rPr>
        <w:t>em_resol</w:t>
      </w:r>
      <w:proofErr w:type="spellEnd"/>
      <w:r w:rsidRPr="00736B6B">
        <w:t>)</w:t>
      </w:r>
      <w:bookmarkEnd w:id="280"/>
    </w:p>
    <w:p w:rsidR="00F7703E" w:rsidRDefault="00F7703E" w:rsidP="00E9515F">
      <w:pPr>
        <w:pStyle w:val="Corpsdetexte"/>
      </w:pPr>
      <w:proofErr w:type="gramStart"/>
      <w:r w:rsidRPr="00736B6B">
        <w:t>A mean estimate of the resolution (FWHM of the LSF).</w:t>
      </w:r>
      <w:proofErr w:type="gramEnd"/>
      <w:r w:rsidRPr="00736B6B">
        <w:t xml:space="preserve">  This can be used for narrow range spectra whereas in the majority of cases, the resolution power is preferable due to the LSF variation along the spectral axis.</w:t>
      </w:r>
    </w:p>
    <w:p w:rsidR="00F7703E" w:rsidRPr="00F044C6" w:rsidRDefault="00F7703E" w:rsidP="00CC41E3">
      <w:proofErr w:type="spellStart"/>
      <w:proofErr w:type="gramStart"/>
      <w:r>
        <w:t>Char.spectralAxis.Resolution.</w:t>
      </w:r>
      <w:r w:rsidRPr="00736B6B">
        <w:t>refval.value</w:t>
      </w:r>
      <w:proofErr w:type="spellEnd"/>
      <w:r w:rsidRPr="00736B6B">
        <w:t>.</w:t>
      </w:r>
      <w:proofErr w:type="gramEnd"/>
    </w:p>
    <w:p w:rsidR="00F7703E" w:rsidRDefault="00F7703E" w:rsidP="00E60E6B">
      <w:pPr>
        <w:pStyle w:val="Titre7"/>
        <w:numPr>
          <w:ilvl w:val="0"/>
          <w:numId w:val="44"/>
        </w:numPr>
      </w:pPr>
      <w:bookmarkStart w:id="281" w:name="_Toc292147299"/>
      <w:r w:rsidRPr="00736B6B">
        <w:t>A reference value for</w:t>
      </w:r>
      <w:r w:rsidRPr="00CC41E3">
        <w:rPr>
          <w:b/>
        </w:rPr>
        <w:t xml:space="preserve"> Resol</w:t>
      </w:r>
      <w:r w:rsidR="002E5A29">
        <w:rPr>
          <w:b/>
        </w:rPr>
        <w:t>ving</w:t>
      </w:r>
      <w:r w:rsidRPr="00CC41E3">
        <w:rPr>
          <w:b/>
        </w:rPr>
        <w:t xml:space="preserve"> Power</w:t>
      </w:r>
      <w:r w:rsidRPr="00736B6B">
        <w:t xml:space="preserve"> (</w:t>
      </w:r>
      <w:r w:rsidRPr="00CC41E3">
        <w:rPr>
          <w:i/>
          <w:iCs/>
        </w:rPr>
        <w:t>em_res_power</w:t>
      </w:r>
      <w:r w:rsidRPr="00736B6B">
        <w:t>)</w:t>
      </w:r>
      <w:bookmarkEnd w:id="281"/>
    </w:p>
    <w:p w:rsidR="00F7703E" w:rsidRPr="00835531" w:rsidRDefault="00F7703E" w:rsidP="00E9515F">
      <w:pPr>
        <w:pStyle w:val="Corpsdetexte"/>
        <w:rPr>
          <w:rFonts w:ascii="Arial Narrow" w:hAnsi="Arial Narrow" w:cs="Arial Narrow"/>
          <w:i/>
        </w:rPr>
      </w:pPr>
      <w:r>
        <w:t>This is a</w:t>
      </w:r>
      <w:r w:rsidRPr="00736B6B">
        <w:t xml:space="preserve">n average estimation for the spectral resolution </w:t>
      </w:r>
      <w:proofErr w:type="spellStart"/>
      <w:r w:rsidRPr="00736B6B">
        <w:t>power.stored</w:t>
      </w:r>
      <w:proofErr w:type="spellEnd"/>
      <w:r w:rsidRPr="00736B6B">
        <w:t xml:space="preserve"> as a double</w:t>
      </w:r>
      <w:r>
        <w:t xml:space="preserve"> value</w:t>
      </w:r>
      <w:r w:rsidRPr="00736B6B">
        <w:t>, with no unit.</w:t>
      </w:r>
      <w:r w:rsidRPr="00736B6B">
        <w:tab/>
      </w:r>
      <w:proofErr w:type="spellStart"/>
      <w:r w:rsidRPr="00835531">
        <w:rPr>
          <w:rFonts w:ascii="Arial Narrow" w:hAnsi="Arial Narrow" w:cs="Arial Narrow"/>
          <w:i/>
        </w:rPr>
        <w:t>Char.spectralAxis.Resolution.resolPower</w:t>
      </w:r>
      <w:proofErr w:type="spellEnd"/>
      <w:r w:rsidRPr="00835531">
        <w:rPr>
          <w:rFonts w:ascii="Arial Narrow" w:hAnsi="Arial Narrow" w:cs="Arial Narrow"/>
          <w:i/>
        </w:rPr>
        <w:t xml:space="preserve"> </w:t>
      </w:r>
      <w:proofErr w:type="spellStart"/>
      <w:r w:rsidRPr="00835531">
        <w:rPr>
          <w:rFonts w:ascii="Arial Narrow" w:hAnsi="Arial Narrow" w:cs="Arial Narrow"/>
          <w:i/>
        </w:rPr>
        <w:t>refval</w:t>
      </w:r>
      <w:proofErr w:type="spellEnd"/>
    </w:p>
    <w:p w:rsidR="00F7703E" w:rsidRPr="00A90526" w:rsidRDefault="00F7703E" w:rsidP="00E60E6B">
      <w:pPr>
        <w:pStyle w:val="Titre7"/>
        <w:numPr>
          <w:ilvl w:val="0"/>
          <w:numId w:val="44"/>
        </w:numPr>
      </w:pPr>
      <w:bookmarkStart w:id="282" w:name="_Toc292147300"/>
      <w:r w:rsidRPr="00E36B04">
        <w:rPr>
          <w:b/>
        </w:rPr>
        <w:t>Resol</w:t>
      </w:r>
      <w:r w:rsidR="002E5A29">
        <w:rPr>
          <w:b/>
        </w:rPr>
        <w:t>ving</w:t>
      </w:r>
      <w:r w:rsidRPr="00E36B04">
        <w:rPr>
          <w:b/>
        </w:rPr>
        <w:t xml:space="preserve"> Power limits</w:t>
      </w:r>
      <w:r>
        <w:t xml:space="preserve"> </w:t>
      </w:r>
      <w:r w:rsidRPr="007525E3">
        <w:t>(</w:t>
      </w:r>
      <w:proofErr w:type="spellStart"/>
      <w:r w:rsidRPr="007525E3">
        <w:t>em_res_power_min</w:t>
      </w:r>
      <w:proofErr w:type="spellEnd"/>
      <w:r w:rsidRPr="007525E3">
        <w:t xml:space="preserve">, </w:t>
      </w:r>
      <w:proofErr w:type="spellStart"/>
      <w:r w:rsidRPr="007525E3">
        <w:t>em_res_power_max</w:t>
      </w:r>
      <w:proofErr w:type="spellEnd"/>
      <w:r w:rsidRPr="007525E3">
        <w:t>)</w:t>
      </w:r>
      <w:bookmarkEnd w:id="282"/>
    </w:p>
    <w:p w:rsidR="00F7703E" w:rsidRPr="00CA13DF" w:rsidRDefault="00F7703E" w:rsidP="00E9515F">
      <w:pPr>
        <w:pStyle w:val="Corpsdetexte"/>
        <w:rPr>
          <w:b/>
        </w:rPr>
      </w:pPr>
      <w:bookmarkStart w:id="283" w:name="_Toc286608982"/>
      <w:bookmarkStart w:id="284" w:name="_Toc286615326"/>
      <w:bookmarkStart w:id="285" w:name="_Toc286616492"/>
      <w:bookmarkStart w:id="286" w:name="_Toc290838844"/>
      <w:r w:rsidRPr="00D24D16">
        <w:lastRenderedPageBreak/>
        <w:t>Thes</w:t>
      </w:r>
      <w:r w:rsidRPr="002B584B">
        <w:t>e parameters simply give the limits of variation of the resolution power in the observation as minimal and maximal values and use the following Utypes:</w:t>
      </w:r>
      <w:bookmarkEnd w:id="283"/>
      <w:bookmarkEnd w:id="284"/>
      <w:bookmarkEnd w:id="285"/>
      <w:bookmarkEnd w:id="286"/>
      <w:r w:rsidRPr="002B584B">
        <w:t xml:space="preserve"> </w:t>
      </w:r>
    </w:p>
    <w:p w:rsidR="00F7703E" w:rsidRPr="00CC41E3" w:rsidRDefault="00F7703E" w:rsidP="00E9515F">
      <w:pPr>
        <w:ind w:left="720"/>
        <w:rPr>
          <w:rFonts w:ascii="Arial Narrow" w:hAnsi="Arial Narrow"/>
          <w:sz w:val="22"/>
        </w:rPr>
      </w:pPr>
      <w:proofErr w:type="spellStart"/>
      <w:r w:rsidRPr="00CC41E3">
        <w:rPr>
          <w:rFonts w:ascii="Arial Narrow" w:hAnsi="Arial Narrow"/>
          <w:sz w:val="22"/>
        </w:rPr>
        <w:t>Char.spectralAxis.Resolution.resolPower</w:t>
      </w:r>
      <w:proofErr w:type="spellEnd"/>
      <w:r w:rsidRPr="00CC41E3">
        <w:rPr>
          <w:rFonts w:ascii="Arial Narrow" w:hAnsi="Arial Narrow"/>
          <w:sz w:val="22"/>
        </w:rPr>
        <w:t xml:space="preserve"> .</w:t>
      </w:r>
      <w:proofErr w:type="spellStart"/>
      <w:r w:rsidRPr="00CC41E3">
        <w:rPr>
          <w:rFonts w:ascii="Arial Narrow" w:hAnsi="Arial Narrow"/>
          <w:sz w:val="22"/>
        </w:rPr>
        <w:t>LoLim</w:t>
      </w:r>
      <w:proofErr w:type="spellEnd"/>
    </w:p>
    <w:p w:rsidR="00F7703E" w:rsidRPr="00CC41E3" w:rsidRDefault="00F7703E" w:rsidP="00E9515F">
      <w:pPr>
        <w:ind w:left="720"/>
        <w:rPr>
          <w:rFonts w:ascii="Arial Narrow" w:hAnsi="Arial Narrow"/>
          <w:sz w:val="22"/>
        </w:rPr>
      </w:pPr>
      <w:proofErr w:type="spellStart"/>
      <w:r w:rsidRPr="00CC41E3">
        <w:rPr>
          <w:rFonts w:ascii="Arial Narrow" w:hAnsi="Arial Narrow"/>
          <w:sz w:val="22"/>
        </w:rPr>
        <w:t>Char.spectralAxis.Resolution.resolPower.HiLim</w:t>
      </w:r>
      <w:proofErr w:type="spellEnd"/>
    </w:p>
    <w:p w:rsidR="00F7703E" w:rsidRPr="00835531" w:rsidRDefault="00F7703E" w:rsidP="00E60E6B">
      <w:pPr>
        <w:pStyle w:val="Titre4"/>
        <w:numPr>
          <w:ilvl w:val="3"/>
          <w:numId w:val="24"/>
        </w:numPr>
        <w:rPr>
          <w:i/>
        </w:rPr>
      </w:pPr>
      <w:bookmarkStart w:id="287" w:name="_Toc292147301"/>
      <w:r>
        <w:t>Accuracy along the s</w:t>
      </w:r>
      <w:r w:rsidRPr="00CF3F68">
        <w:t xml:space="preserve">pectral </w:t>
      </w:r>
      <w:r>
        <w:t xml:space="preserve">axis </w:t>
      </w:r>
      <w:r w:rsidRPr="00835531">
        <w:rPr>
          <w:i/>
        </w:rPr>
        <w:t>(</w:t>
      </w:r>
      <w:proofErr w:type="spellStart"/>
      <w:r w:rsidRPr="00835531">
        <w:rPr>
          <w:i/>
        </w:rPr>
        <w:t>em_</w:t>
      </w:r>
      <w:r>
        <w:rPr>
          <w:i/>
        </w:rPr>
        <w:t>stat_</w:t>
      </w:r>
      <w:r w:rsidRPr="00835531">
        <w:rPr>
          <w:i/>
        </w:rPr>
        <w:t>error</w:t>
      </w:r>
      <w:proofErr w:type="spellEnd"/>
      <w:r w:rsidRPr="00835531">
        <w:rPr>
          <w:i/>
        </w:rPr>
        <w:t>)</w:t>
      </w:r>
      <w:bookmarkEnd w:id="287"/>
    </w:p>
    <w:p w:rsidR="00F7703E" w:rsidRPr="00D24D16" w:rsidRDefault="00F7703E" w:rsidP="00E9515F">
      <w:pPr>
        <w:pStyle w:val="Corpsdetexte"/>
      </w:pPr>
      <w:r w:rsidRPr="00D24D16">
        <w:t xml:space="preserve">This is also provided in the Characterisation data model, using the item mapped to the Utype: </w:t>
      </w:r>
      <w:proofErr w:type="spellStart"/>
      <w:r w:rsidRPr="002B584B">
        <w:rPr>
          <w:rFonts w:ascii="Arial Narrow" w:hAnsi="Arial Narrow"/>
          <w:i/>
        </w:rPr>
        <w:t>Char.SpectralAxis.Accuracy.StatError.refval.value</w:t>
      </w:r>
      <w:proofErr w:type="spellEnd"/>
      <w:r w:rsidRPr="002B584B">
        <w:rPr>
          <w:rFonts w:ascii="Arial Narrow" w:hAnsi="Arial Narrow"/>
        </w:rPr>
        <w:t xml:space="preserve"> </w:t>
      </w:r>
      <w:r w:rsidRPr="006F7AED">
        <w:t xml:space="preserve">and, stored in the same units as all the other spectral quantities. </w:t>
      </w:r>
    </w:p>
    <w:p w:rsidR="00F7703E" w:rsidRDefault="00F7703E" w:rsidP="00706C1A">
      <w:pPr>
        <w:pStyle w:val="Titre3"/>
        <w:numPr>
          <w:ilvl w:val="2"/>
          <w:numId w:val="24"/>
        </w:numPr>
        <w:rPr>
          <w:i/>
        </w:rPr>
      </w:pPr>
      <w:bookmarkStart w:id="288" w:name="_Toc292147302"/>
      <w:bookmarkStart w:id="289" w:name="_Ref285667247"/>
      <w:r w:rsidRPr="00736B6B">
        <w:t>Time axis</w:t>
      </w:r>
      <w:bookmarkEnd w:id="288"/>
      <w:r w:rsidRPr="00736B6B">
        <w:t xml:space="preserve"> </w:t>
      </w:r>
      <w:bookmarkEnd w:id="289"/>
    </w:p>
    <w:p w:rsidR="00F7703E" w:rsidRPr="00835531" w:rsidRDefault="00F7703E" w:rsidP="002E5A29">
      <w:pPr>
        <w:pStyle w:val="Titre4"/>
        <w:numPr>
          <w:ilvl w:val="3"/>
          <w:numId w:val="24"/>
        </w:numPr>
        <w:rPr>
          <w:lang w:val="fr-FR"/>
        </w:rPr>
      </w:pPr>
      <w:bookmarkStart w:id="290" w:name="_Toc292147303"/>
      <w:r w:rsidRPr="00AB529B">
        <w:rPr>
          <w:lang w:val="fr-FR"/>
        </w:rPr>
        <w:t xml:space="preserve">Time </w:t>
      </w:r>
      <w:proofErr w:type="spellStart"/>
      <w:r w:rsidRPr="00AB529B">
        <w:rPr>
          <w:lang w:val="fr-FR"/>
        </w:rPr>
        <w:t>coverage</w:t>
      </w:r>
      <w:proofErr w:type="spellEnd"/>
      <w:r w:rsidRPr="00835531">
        <w:rPr>
          <w:lang w:val="fr-FR"/>
        </w:rPr>
        <w:t xml:space="preserve"> (t_min, t_max, t_exptime)</w:t>
      </w:r>
      <w:bookmarkEnd w:id="290"/>
    </w:p>
    <w:p w:rsidR="00F7703E" w:rsidRDefault="00F7703E" w:rsidP="00E9515F">
      <w:pPr>
        <w:pStyle w:val="Corpsdetexte"/>
        <w:rPr>
          <w:b/>
          <w:color w:val="005A9C"/>
          <w:szCs w:val="28"/>
        </w:rPr>
      </w:pPr>
      <w:r w:rsidRPr="00736B6B">
        <w:t xml:space="preserve">Three time stamps are used: </w:t>
      </w:r>
      <w:proofErr w:type="spellStart"/>
      <w:r w:rsidRPr="00736B6B">
        <w:rPr>
          <w:i/>
          <w:iCs/>
        </w:rPr>
        <w:t>t_start</w:t>
      </w:r>
      <w:proofErr w:type="spellEnd"/>
      <w:r w:rsidRPr="00736B6B">
        <w:t xml:space="preserve">, </w:t>
      </w:r>
      <w:proofErr w:type="spellStart"/>
      <w:r w:rsidRPr="00736B6B">
        <w:rPr>
          <w:i/>
          <w:iCs/>
        </w:rPr>
        <w:t>t_stop</w:t>
      </w:r>
      <w:proofErr w:type="spellEnd"/>
      <w:r w:rsidRPr="00736B6B">
        <w:t>, and</w:t>
      </w:r>
      <w:r w:rsidRPr="00736B6B">
        <w:rPr>
          <w:i/>
          <w:iCs/>
        </w:rPr>
        <w:t xml:space="preserve"> t_</w:t>
      </w:r>
      <w:r>
        <w:rPr>
          <w:i/>
          <w:iCs/>
        </w:rPr>
        <w:t>exptime</w:t>
      </w:r>
      <w:r w:rsidRPr="00736B6B">
        <w:t xml:space="preserve"> the </w:t>
      </w:r>
      <w:r>
        <w:t xml:space="preserve">exposure </w:t>
      </w:r>
      <w:proofErr w:type="spellStart"/>
      <w:r w:rsidRPr="00736B6B">
        <w:t>time.</w:t>
      </w:r>
      <w:r w:rsidRPr="007525E3">
        <w:t>A</w:t>
      </w:r>
      <w:proofErr w:type="spellEnd"/>
      <w:r w:rsidRPr="007525E3">
        <w:t xml:space="preserve"> format like MJD is useful for easy calculations and preferred for the Observation Core components model. Other information is given in subsection </w:t>
      </w:r>
      <w:r>
        <w:t xml:space="preserve">  REF _Ref285666427 \r \h   </w:t>
      </w:r>
      <w:proofErr w:type="gramStart"/>
      <w:r>
        <w:t xml:space="preserve">4.14 </w:t>
      </w:r>
      <w:r w:rsidRPr="007525E3">
        <w:t xml:space="preserve"> and</w:t>
      </w:r>
      <w:proofErr w:type="gramEnd"/>
      <w:r w:rsidRPr="007525E3">
        <w:t xml:space="preserve"> </w:t>
      </w:r>
      <w:r>
        <w:t xml:space="preserve">  REF _Ref285666434 \r \h   4.15 </w:t>
      </w:r>
      <w:r w:rsidRPr="007525E3">
        <w:t xml:space="preserve"> </w:t>
      </w:r>
      <w:r>
        <w:t>.</w:t>
      </w:r>
    </w:p>
    <w:p w:rsidR="00F7703E" w:rsidRPr="00F950DE" w:rsidRDefault="00F7703E" w:rsidP="00E60E6B">
      <w:pPr>
        <w:pStyle w:val="Titre4"/>
        <w:numPr>
          <w:ilvl w:val="3"/>
          <w:numId w:val="24"/>
        </w:numPr>
      </w:pPr>
      <w:bookmarkStart w:id="291" w:name="_Toc292147304"/>
      <w:r w:rsidRPr="00F950DE">
        <w:rPr>
          <w:bCs/>
        </w:rPr>
        <w:t>Time resolution</w:t>
      </w:r>
      <w:r w:rsidRPr="00F950DE">
        <w:t xml:space="preserve"> </w:t>
      </w:r>
      <w:r w:rsidRPr="00835531">
        <w:t>(</w:t>
      </w:r>
      <w:r w:rsidRPr="00835531">
        <w:rPr>
          <w:i/>
          <w:iCs/>
        </w:rPr>
        <w:t>t_resolution</w:t>
      </w:r>
      <w:r w:rsidRPr="00835531">
        <w:t>)</w:t>
      </w:r>
      <w:bookmarkEnd w:id="291"/>
    </w:p>
    <w:p w:rsidR="00F7703E" w:rsidRPr="00CF3F68" w:rsidRDefault="00F7703E" w:rsidP="00D24D16">
      <w:pPr>
        <w:pStyle w:val="Corpsdetexte"/>
      </w:pPr>
      <w:r w:rsidRPr="00736B6B">
        <w:t>Estimated or average value of the temporal resolution</w:t>
      </w:r>
      <w:r>
        <w:t xml:space="preserve"> with Utype</w:t>
      </w:r>
    </w:p>
    <w:p w:rsidR="00F7703E" w:rsidRPr="00CC41E3" w:rsidRDefault="00F7703E" w:rsidP="00E9515F">
      <w:pPr>
        <w:pStyle w:val="Corpsdetexte"/>
        <w:ind w:left="720"/>
        <w:rPr>
          <w:rFonts w:ascii="Arial Narrow" w:hAnsi="Arial Narrow"/>
          <w:i/>
        </w:rPr>
      </w:pPr>
      <w:proofErr w:type="spellStart"/>
      <w:r w:rsidRPr="00CC41E3">
        <w:rPr>
          <w:rFonts w:ascii="Arial Narrow" w:hAnsi="Arial Narrow"/>
          <w:i/>
          <w:lang w:eastAsia="en-US"/>
        </w:rPr>
        <w:t>Char.</w:t>
      </w:r>
      <w:r w:rsidRPr="00CC41E3">
        <w:rPr>
          <w:rFonts w:ascii="Arial Narrow" w:hAnsi="Arial Narrow"/>
          <w:i/>
        </w:rPr>
        <w:t>T</w:t>
      </w:r>
      <w:r w:rsidRPr="00CC41E3">
        <w:rPr>
          <w:rFonts w:ascii="Arial Narrow" w:hAnsi="Arial Narrow"/>
          <w:i/>
          <w:lang w:eastAsia="en-US"/>
        </w:rPr>
        <w:t>imeAxis.</w:t>
      </w:r>
      <w:r w:rsidRPr="00CC41E3">
        <w:rPr>
          <w:rFonts w:ascii="Arial Narrow" w:hAnsi="Arial Narrow"/>
          <w:i/>
        </w:rPr>
        <w:t>Resolution</w:t>
      </w:r>
      <w:r w:rsidRPr="00CC41E3">
        <w:rPr>
          <w:rFonts w:ascii="Arial Narrow" w:hAnsi="Arial Narrow"/>
          <w:i/>
          <w:lang w:eastAsia="en-US"/>
        </w:rPr>
        <w:t>.</w:t>
      </w:r>
      <w:r w:rsidRPr="00CC41E3">
        <w:rPr>
          <w:rFonts w:ascii="Arial Narrow" w:hAnsi="Arial Narrow"/>
          <w:i/>
        </w:rPr>
        <w:t>r</w:t>
      </w:r>
      <w:r w:rsidRPr="00CC41E3">
        <w:rPr>
          <w:rFonts w:ascii="Arial Narrow" w:hAnsi="Arial Narrow"/>
          <w:i/>
          <w:lang w:eastAsia="en-US"/>
        </w:rPr>
        <w:t>efval</w:t>
      </w:r>
      <w:r w:rsidRPr="00CC41E3">
        <w:rPr>
          <w:rFonts w:ascii="Arial Narrow" w:hAnsi="Arial Narrow"/>
          <w:i/>
        </w:rPr>
        <w:t>.value</w:t>
      </w:r>
      <w:proofErr w:type="spellEnd"/>
    </w:p>
    <w:p w:rsidR="00F7703E" w:rsidRPr="00F950DE" w:rsidRDefault="00F7703E" w:rsidP="00E60E6B">
      <w:pPr>
        <w:pStyle w:val="Titre4"/>
        <w:numPr>
          <w:ilvl w:val="3"/>
          <w:numId w:val="24"/>
        </w:numPr>
      </w:pPr>
      <w:bookmarkStart w:id="292" w:name="_Toc292147305"/>
      <w:r w:rsidRPr="00F950DE">
        <w:t xml:space="preserve">Time Calibration Status: </w:t>
      </w:r>
      <w:r w:rsidRPr="00835531">
        <w:t>(</w:t>
      </w:r>
      <w:proofErr w:type="spellStart"/>
      <w:r w:rsidRPr="00835531">
        <w:rPr>
          <w:i/>
          <w:iCs/>
        </w:rPr>
        <w:t>t_calib_status</w:t>
      </w:r>
      <w:proofErr w:type="spellEnd"/>
      <w:r w:rsidRPr="00835531">
        <w:rPr>
          <w:i/>
          <w:iCs/>
        </w:rPr>
        <w:t>)</w:t>
      </w:r>
      <w:bookmarkEnd w:id="292"/>
      <w:r w:rsidRPr="00F950DE">
        <w:t xml:space="preserve"> </w:t>
      </w:r>
    </w:p>
    <w:p w:rsidR="00F7703E" w:rsidRPr="00CF3F68" w:rsidRDefault="00F7703E" w:rsidP="00E9515F">
      <w:pPr>
        <w:pStyle w:val="Corpsdetexte"/>
      </w:pPr>
      <w:r w:rsidRPr="00736B6B">
        <w:t>This parameter gives the status of time axis calibration. This is especially useful for time series.</w:t>
      </w:r>
    </w:p>
    <w:p w:rsidR="00F7703E" w:rsidRDefault="00F7703E" w:rsidP="00E60E6B">
      <w:pPr>
        <w:pStyle w:val="Titre4"/>
        <w:numPr>
          <w:ilvl w:val="3"/>
          <w:numId w:val="24"/>
        </w:numPr>
      </w:pPr>
      <w:bookmarkStart w:id="293" w:name="_Toc292147306"/>
      <w:r w:rsidRPr="00736B6B">
        <w:t xml:space="preserve">Time Calibration Error: </w:t>
      </w:r>
      <w:r w:rsidRPr="00835531">
        <w:t>(</w:t>
      </w:r>
      <w:proofErr w:type="spellStart"/>
      <w:r w:rsidRPr="00835531">
        <w:rPr>
          <w:i/>
          <w:iCs/>
        </w:rPr>
        <w:t>t_stat</w:t>
      </w:r>
      <w:r w:rsidR="002B584B">
        <w:rPr>
          <w:i/>
          <w:iCs/>
        </w:rPr>
        <w:t>_</w:t>
      </w:r>
      <w:r w:rsidRPr="00835531">
        <w:rPr>
          <w:i/>
          <w:iCs/>
        </w:rPr>
        <w:t>error</w:t>
      </w:r>
      <w:proofErr w:type="spellEnd"/>
      <w:r w:rsidRPr="00835531">
        <w:rPr>
          <w:i/>
          <w:iCs/>
        </w:rPr>
        <w:t>)</w:t>
      </w:r>
      <w:bookmarkEnd w:id="293"/>
      <w:r w:rsidRPr="00835531">
        <w:t xml:space="preserve"> </w:t>
      </w:r>
    </w:p>
    <w:p w:rsidR="00F7703E" w:rsidRDefault="00F7703E" w:rsidP="00E9515F">
      <w:pPr>
        <w:pStyle w:val="Corpsdetexte"/>
      </w:pPr>
      <w:r w:rsidRPr="00736B6B">
        <w:t>A parameter used if we can estimate a statistical error on the time measurements (for time series again).</w:t>
      </w:r>
    </w:p>
    <w:p w:rsidR="00F7703E" w:rsidRDefault="00F7703E" w:rsidP="00E60E6B">
      <w:pPr>
        <w:pStyle w:val="Titre3"/>
        <w:numPr>
          <w:ilvl w:val="2"/>
          <w:numId w:val="24"/>
        </w:numPr>
      </w:pPr>
      <w:bookmarkStart w:id="294" w:name="_Toc292147307"/>
      <w:r>
        <w:t xml:space="preserve">Redshift </w:t>
      </w:r>
      <w:r w:rsidRPr="00736B6B">
        <w:t>Axis:</w:t>
      </w:r>
      <w:bookmarkEnd w:id="294"/>
    </w:p>
    <w:p w:rsidR="00F7703E" w:rsidRDefault="00F7703E" w:rsidP="00E9515F">
      <w:pPr>
        <w:pStyle w:val="Corpsdetexte"/>
      </w:pPr>
      <w:r>
        <w:t xml:space="preserve">In order to support queries looking for radial velocity measurements, we envision </w:t>
      </w:r>
      <w:r w:rsidR="00D24D16">
        <w:t>including</w:t>
      </w:r>
      <w:r>
        <w:t xml:space="preserve"> the Redshift Axis description as presented in the Spectrum Data model.</w:t>
      </w:r>
    </w:p>
    <w:p w:rsidR="00F7703E" w:rsidRPr="00E51351" w:rsidRDefault="00F7703E" w:rsidP="00E9515F">
      <w:pPr>
        <w:pStyle w:val="Corpsdetexte"/>
      </w:pPr>
      <w:r>
        <w:t>The full</w:t>
      </w:r>
      <w:r w:rsidR="00D24D16">
        <w:t xml:space="preserve"> description of the appropriate</w:t>
      </w:r>
      <w:r>
        <w:t xml:space="preserve"> data model fields will be prepared and added in the next version of the ObsCore specification.</w:t>
      </w:r>
    </w:p>
    <w:p w:rsidR="00F7703E" w:rsidRDefault="00F7703E" w:rsidP="00E60E6B">
      <w:pPr>
        <w:pStyle w:val="Titre3"/>
        <w:numPr>
          <w:ilvl w:val="2"/>
          <w:numId w:val="24"/>
        </w:numPr>
      </w:pPr>
      <w:bookmarkStart w:id="295" w:name="_Ref285667291"/>
      <w:bookmarkStart w:id="296" w:name="_Toc292147308"/>
      <w:r w:rsidRPr="00736B6B">
        <w:t>Observable Axis:</w:t>
      </w:r>
      <w:bookmarkEnd w:id="295"/>
      <w:bookmarkEnd w:id="296"/>
    </w:p>
    <w:p w:rsidR="00F7703E" w:rsidRPr="00E51351" w:rsidRDefault="00F7703E" w:rsidP="00E60E6B">
      <w:pPr>
        <w:pStyle w:val="Titre3"/>
        <w:numPr>
          <w:ilvl w:val="3"/>
          <w:numId w:val="24"/>
        </w:numPr>
      </w:pPr>
      <w:bookmarkStart w:id="297" w:name="_Toc292147309"/>
      <w:r w:rsidRPr="00E51351">
        <w:t>Nature of the observed quantity (</w:t>
      </w:r>
      <w:r w:rsidRPr="00E51351">
        <w:rPr>
          <w:i/>
        </w:rPr>
        <w:t>o_ucd</w:t>
      </w:r>
      <w:r w:rsidRPr="00E51351">
        <w:t>)</w:t>
      </w:r>
      <w:bookmarkEnd w:id="297"/>
      <w:r w:rsidRPr="00E51351">
        <w:t xml:space="preserve"> </w:t>
      </w:r>
    </w:p>
    <w:p w:rsidR="00F7703E" w:rsidRPr="00CF3F68" w:rsidRDefault="00F7703E" w:rsidP="00D24D16">
      <w:pPr>
        <w:pStyle w:val="Corpsdetexte"/>
      </w:pPr>
      <w:r w:rsidRPr="00736B6B">
        <w:t>Most observations measure some flux quantity depending on position, spectral coordinate, or time.  Here we consider a more general axis: the “observable axis” that can be either flux or any other quantity, the nature of which is specified by the UCD attached to this axis.</w:t>
      </w:r>
    </w:p>
    <w:p w:rsidR="00F7703E" w:rsidRPr="00CF3F68" w:rsidRDefault="00F7703E" w:rsidP="00D24D16">
      <w:pPr>
        <w:pStyle w:val="Corpsdetexte"/>
      </w:pPr>
      <w:r w:rsidRPr="00736B6B">
        <w:lastRenderedPageBreak/>
        <w:t xml:space="preserve">The possible UCD values are part of the UCD1+ vocabulary </w:t>
      </w:r>
      <w:r w:rsidRPr="00736B6B">
        <w:rPr>
          <w:noProof/>
        </w:rPr>
        <w:t>(Preite Martinez &amp; al., 2007)</w:t>
      </w:r>
      <w:r w:rsidRPr="00736B6B">
        <w:t xml:space="preserve">.One can find simple flux classes like: </w:t>
      </w:r>
      <w:proofErr w:type="spellStart"/>
      <w:r w:rsidRPr="00736B6B">
        <w:rPr>
          <w:rFonts w:ascii="Arial Narrow" w:hAnsi="Arial Narrow"/>
          <w:i/>
        </w:rPr>
        <w:t>phot.flux</w:t>
      </w:r>
      <w:proofErr w:type="spellEnd"/>
      <w:r w:rsidRPr="00736B6B">
        <w:rPr>
          <w:rFonts w:ascii="Arial Narrow" w:hAnsi="Arial Narrow"/>
          <w:i/>
        </w:rPr>
        <w:t xml:space="preserve">, phot.flux.density, </w:t>
      </w:r>
      <w:proofErr w:type="spellStart"/>
      <w:r w:rsidRPr="00736B6B">
        <w:rPr>
          <w:rFonts w:ascii="Arial Narrow" w:hAnsi="Arial Narrow"/>
          <w:i/>
        </w:rPr>
        <w:t>phot.count</w:t>
      </w:r>
      <w:proofErr w:type="spellEnd"/>
      <w:r w:rsidRPr="00736B6B">
        <w:rPr>
          <w:rFonts w:ascii="Arial Narrow" w:hAnsi="Arial Narrow"/>
          <w:i/>
        </w:rPr>
        <w:t xml:space="preserve">, </w:t>
      </w:r>
      <w:proofErr w:type="spellStart"/>
      <w:r w:rsidRPr="00736B6B">
        <w:rPr>
          <w:rFonts w:ascii="Arial Narrow" w:hAnsi="Arial Narrow"/>
          <w:i/>
        </w:rPr>
        <w:t>phot.mag</w:t>
      </w:r>
      <w:proofErr w:type="spellEnd"/>
      <w:r w:rsidRPr="00736B6B">
        <w:rPr>
          <w:rFonts w:ascii="Arial Narrow" w:hAnsi="Arial Narrow"/>
          <w:i/>
        </w:rPr>
        <w:t>,</w:t>
      </w:r>
      <w:r w:rsidRPr="00736B6B">
        <w:t xml:space="preserve"> or more complex combinations such as: </w:t>
      </w:r>
      <w:proofErr w:type="spellStart"/>
      <w:r w:rsidRPr="00736B6B">
        <w:rPr>
          <w:rFonts w:ascii="Arial Narrow" w:hAnsi="Arial Narrow" w:cs="Arial Narrow"/>
          <w:i/>
        </w:rPr>
        <w:t>phot.flux.density;phys.polarization.stokes.I</w:t>
      </w:r>
      <w:proofErr w:type="spellEnd"/>
    </w:p>
    <w:p w:rsidR="00E9515F" w:rsidRDefault="00F7703E" w:rsidP="00D24D16">
      <w:pPr>
        <w:pStyle w:val="Corpsdetexte"/>
        <w:rPr>
          <w:color w:val="3366FF"/>
        </w:rPr>
      </w:pPr>
      <w:r w:rsidRPr="00E9515F">
        <w:t xml:space="preserve">Various possibilities have been gathered at </w:t>
      </w:r>
      <w:r w:rsidR="00E9515F" w:rsidRPr="00E9515F">
        <w:t>the following URL</w:t>
      </w:r>
      <w:r w:rsidR="00E9515F">
        <w:rPr>
          <w:color w:val="3366FF"/>
        </w:rPr>
        <w:t>:</w:t>
      </w:r>
    </w:p>
    <w:p w:rsidR="00E9515F" w:rsidRDefault="00F7703E" w:rsidP="00E9515F">
      <w:pPr>
        <w:pStyle w:val="Corpsdetexte"/>
        <w:ind w:left="720"/>
      </w:pPr>
      <w:r w:rsidRPr="00827673">
        <w:rPr>
          <w:rStyle w:val="Lienhypertexte"/>
          <w:rFonts w:cs="Arial"/>
          <w:sz w:val="22"/>
        </w:rPr>
        <w:t>http://www.ivoa.net/internal/IVOA/ObsTap/ListForObservable25Oct2010.pdf</w:t>
      </w:r>
      <w:r>
        <w:t xml:space="preserve">   </w:t>
      </w:r>
    </w:p>
    <w:p w:rsidR="00F7703E" w:rsidRDefault="00F7703E" w:rsidP="00D24D16">
      <w:pPr>
        <w:pStyle w:val="Corpsdetexte"/>
        <w:rPr>
          <w:color w:val="auto"/>
        </w:rPr>
      </w:pPr>
      <w:proofErr w:type="gramStart"/>
      <w:r>
        <w:t>which</w:t>
      </w:r>
      <w:proofErr w:type="gramEnd"/>
      <w:r>
        <w:t xml:space="preserve"> </w:t>
      </w:r>
      <w:r w:rsidRPr="00736B6B">
        <w:t xml:space="preserve">provides </w:t>
      </w:r>
      <w:r>
        <w:t>a (non-exhaustive)</w:t>
      </w:r>
      <w:r w:rsidRPr="00736B6B">
        <w:t xml:space="preserve"> list </w:t>
      </w:r>
      <w:r>
        <w:t>of</w:t>
      </w:r>
      <w:r w:rsidRPr="00736B6B">
        <w:t xml:space="preserve"> possible triplets (observable name, UCD, units) for various observables data providers may want to describe in their archive</w:t>
      </w:r>
      <w:r w:rsidRPr="005D1980">
        <w:rPr>
          <w:color w:val="auto"/>
        </w:rPr>
        <w:t>. The unit</w:t>
      </w:r>
      <w:r>
        <w:rPr>
          <w:color w:val="auto"/>
        </w:rPr>
        <w:t>s</w:t>
      </w:r>
      <w:r w:rsidRPr="005D1980">
        <w:rPr>
          <w:color w:val="auto"/>
        </w:rPr>
        <w:t xml:space="preserve"> used to encode values of the Observable quantity are specified in </w:t>
      </w:r>
      <w:proofErr w:type="spellStart"/>
      <w:r w:rsidRPr="005D1980">
        <w:rPr>
          <w:rFonts w:ascii="Arial Narrow" w:hAnsi="Arial Narrow"/>
          <w:i/>
          <w:color w:val="auto"/>
        </w:rPr>
        <w:t>Char.ObservableAxis</w:t>
      </w:r>
      <w:proofErr w:type="spellEnd"/>
      <w:r w:rsidRPr="005D1980">
        <w:rPr>
          <w:rFonts w:ascii="Arial Narrow" w:hAnsi="Arial Narrow"/>
          <w:i/>
          <w:color w:val="auto"/>
        </w:rPr>
        <w:t xml:space="preserve"> unit</w:t>
      </w:r>
      <w:r>
        <w:rPr>
          <w:color w:val="3366FF"/>
        </w:rPr>
        <w:t xml:space="preserve">. </w:t>
      </w:r>
      <w:r w:rsidRPr="00DB01D1">
        <w:rPr>
          <w:color w:val="auto"/>
        </w:rPr>
        <w:t>See examples in the table</w:t>
      </w:r>
      <w:r>
        <w:rPr>
          <w:color w:val="auto"/>
        </w:rPr>
        <w:t xml:space="preserve"> and can be exposed in ObsTAP with the optional field </w:t>
      </w:r>
      <w:proofErr w:type="spellStart"/>
      <w:r w:rsidRPr="00835531">
        <w:rPr>
          <w:i/>
          <w:color w:val="auto"/>
        </w:rPr>
        <w:t>o_</w:t>
      </w:r>
      <w:proofErr w:type="gramStart"/>
      <w:r w:rsidRPr="00835531">
        <w:rPr>
          <w:i/>
          <w:color w:val="auto"/>
        </w:rPr>
        <w:t>unit</w:t>
      </w:r>
      <w:proofErr w:type="spellEnd"/>
      <w:r w:rsidRPr="00835531">
        <w:rPr>
          <w:color w:val="auto"/>
        </w:rPr>
        <w:t xml:space="preserve"> .</w:t>
      </w:r>
      <w:proofErr w:type="gramEnd"/>
    </w:p>
    <w:p w:rsidR="00F7703E" w:rsidRDefault="00F7703E" w:rsidP="00C409ED">
      <w:pPr>
        <w:pStyle w:val="Titre3"/>
        <w:numPr>
          <w:ilvl w:val="3"/>
          <w:numId w:val="24"/>
        </w:numPr>
      </w:pPr>
      <w:bookmarkStart w:id="298" w:name="_Toc292147310"/>
      <w:r>
        <w:t xml:space="preserve">Calibration status on observable (Flux or other) </w:t>
      </w:r>
      <w:r w:rsidRPr="00D8096F">
        <w:rPr>
          <w:i/>
        </w:rPr>
        <w:t>(</w:t>
      </w:r>
      <w:proofErr w:type="spellStart"/>
      <w:r w:rsidRPr="00D8096F">
        <w:rPr>
          <w:i/>
        </w:rPr>
        <w:t>o</w:t>
      </w:r>
      <w:r>
        <w:rPr>
          <w:i/>
        </w:rPr>
        <w:t>_</w:t>
      </w:r>
      <w:r w:rsidRPr="004D2D6D">
        <w:rPr>
          <w:i/>
        </w:rPr>
        <w:t>calib</w:t>
      </w:r>
      <w:r>
        <w:rPr>
          <w:i/>
        </w:rPr>
        <w:t>_</w:t>
      </w:r>
      <w:r w:rsidRPr="004D2D6D">
        <w:rPr>
          <w:i/>
        </w:rPr>
        <w:t>status</w:t>
      </w:r>
      <w:proofErr w:type="spellEnd"/>
      <w:r w:rsidRPr="004D2D6D">
        <w:rPr>
          <w:i/>
        </w:rPr>
        <w:t>)</w:t>
      </w:r>
      <w:bookmarkEnd w:id="298"/>
    </w:p>
    <w:p w:rsidR="00F7703E" w:rsidRDefault="00F7703E" w:rsidP="00E9515F">
      <w:pPr>
        <w:pStyle w:val="Corpsdetexte"/>
      </w:pPr>
      <w:r>
        <w:t xml:space="preserve">This describes the calibration applied on the Flux observed </w:t>
      </w:r>
      <w:proofErr w:type="gramStart"/>
      <w:r>
        <w:t>( or</w:t>
      </w:r>
      <w:proofErr w:type="gramEnd"/>
      <w:r>
        <w:t xml:space="preserve"> other observable quantity) .</w:t>
      </w:r>
    </w:p>
    <w:p w:rsidR="00F7703E" w:rsidRDefault="00F7703E" w:rsidP="00E9515F">
      <w:pPr>
        <w:pStyle w:val="Corpsdetexte"/>
      </w:pPr>
      <w:r>
        <w:t>It is a string to be selected in {</w:t>
      </w:r>
      <w:r w:rsidRPr="0067199C">
        <w:rPr>
          <w:rFonts w:ascii="Courier New" w:hAnsi="Courier New" w:cs="Courier New"/>
        </w:rPr>
        <w:t>absolute, relative, normalized, any</w:t>
      </w:r>
      <w:r>
        <w:t xml:space="preserve">} as defined in the SSA specification   CITATION Tod08 \l </w:t>
      </w:r>
      <w:proofErr w:type="gramStart"/>
      <w:r>
        <w:t xml:space="preserve">1036  </w:t>
      </w:r>
      <w:r w:rsidRPr="007652FA">
        <w:rPr>
          <w:noProof/>
        </w:rPr>
        <w:t>(</w:t>
      </w:r>
      <w:proofErr w:type="gramEnd"/>
      <w:r w:rsidRPr="007652FA">
        <w:rPr>
          <w:noProof/>
        </w:rPr>
        <w:t>Tody &amp; Dolensky, 2008)</w:t>
      </w:r>
      <w:r>
        <w:t xml:space="preserve">   in section 4.1.2.10.</w:t>
      </w:r>
    </w:p>
    <w:p w:rsidR="00F7703E" w:rsidRDefault="00F7703E" w:rsidP="00E9515F">
      <w:pPr>
        <w:pStyle w:val="Corpsdetexte"/>
      </w:pPr>
      <w:r>
        <w:t xml:space="preserve">This list can be extended or updated for instance using an extension mechanism similar to the definition of new UCDs in the IVOA process </w:t>
      </w:r>
    </w:p>
    <w:p w:rsidR="00F7703E" w:rsidRPr="0058192F" w:rsidRDefault="00F7703E" w:rsidP="00E60E6B">
      <w:pPr>
        <w:pStyle w:val="Titre3"/>
        <w:numPr>
          <w:ilvl w:val="2"/>
          <w:numId w:val="24"/>
        </w:numPr>
      </w:pPr>
      <w:bookmarkStart w:id="299" w:name="_Toc292147311"/>
      <w:proofErr w:type="spellStart"/>
      <w:r w:rsidRPr="0058192F">
        <w:t>Polarisation</w:t>
      </w:r>
      <w:proofErr w:type="spellEnd"/>
      <w:r w:rsidRPr="0058192F">
        <w:t xml:space="preserve"> </w:t>
      </w:r>
      <w:r w:rsidR="00ED59D0" w:rsidRPr="0058192F">
        <w:t>measurements (</w:t>
      </w:r>
      <w:proofErr w:type="gramStart"/>
      <w:r w:rsidRPr="00D24D16">
        <w:rPr>
          <w:i/>
        </w:rPr>
        <w:t>o_ucd</w:t>
      </w:r>
      <w:r w:rsidRPr="004D2D6D">
        <w:t xml:space="preserve"> :mandatory</w:t>
      </w:r>
      <w:proofErr w:type="gramEnd"/>
      <w:r w:rsidRPr="004D2D6D">
        <w:t xml:space="preserve"> and </w:t>
      </w:r>
      <w:proofErr w:type="spellStart"/>
      <w:r w:rsidRPr="00D24D16">
        <w:rPr>
          <w:i/>
        </w:rPr>
        <w:t>pol_states</w:t>
      </w:r>
      <w:proofErr w:type="spellEnd"/>
      <w:r w:rsidRPr="004D2D6D">
        <w:t>: optional)</w:t>
      </w:r>
      <w:bookmarkEnd w:id="299"/>
    </w:p>
    <w:p w:rsidR="00F7703E" w:rsidRPr="0067593A" w:rsidRDefault="00F7703E" w:rsidP="00E9515F">
      <w:pPr>
        <w:pStyle w:val="Corpsdetexte"/>
      </w:pPr>
      <w:r w:rsidRPr="0067593A">
        <w:t xml:space="preserve">This </w:t>
      </w:r>
      <w:r>
        <w:t>covers</w:t>
      </w:r>
      <w:r w:rsidRPr="0067593A">
        <w:t xml:space="preserve"> the case when the observed flux was recorded for various states of a </w:t>
      </w:r>
      <w:proofErr w:type="spellStart"/>
      <w:r w:rsidRPr="0067593A">
        <w:t>polarizer.Then</w:t>
      </w:r>
      <w:proofErr w:type="spellEnd"/>
      <w:r w:rsidRPr="0067593A">
        <w:t xml:space="preserve"> the </w:t>
      </w:r>
      <w:r>
        <w:t>dataset</w:t>
      </w:r>
      <w:r w:rsidRPr="0067593A">
        <w:t xml:space="preserve"> can </w:t>
      </w:r>
      <w:r w:rsidR="00373322" w:rsidRPr="0067593A">
        <w:t>be:</w:t>
      </w:r>
      <w:r w:rsidRPr="0067593A">
        <w:t xml:space="preserve"> a set of images, a set of </w:t>
      </w:r>
      <w:r w:rsidR="00373322" w:rsidRPr="0067593A">
        <w:t>spectra,</w:t>
      </w:r>
      <w:r w:rsidRPr="0067593A">
        <w:t xml:space="preserve"> a set of spectral cubes with various </w:t>
      </w:r>
      <w:proofErr w:type="spellStart"/>
      <w:r w:rsidRPr="0067593A">
        <w:t>polarisation</w:t>
      </w:r>
      <w:proofErr w:type="spellEnd"/>
      <w:r w:rsidRPr="0067593A">
        <w:t xml:space="preserve"> flux at each data point, etc</w:t>
      </w:r>
      <w:proofErr w:type="gramStart"/>
      <w:r w:rsidRPr="0067593A">
        <w:t>..</w:t>
      </w:r>
      <w:proofErr w:type="gramEnd"/>
      <w:r w:rsidRPr="0067593A">
        <w:t xml:space="preserve"> </w:t>
      </w:r>
      <w:r>
        <w:t>What differs is the nature of the observable and the list of possible polarization states recorded.</w:t>
      </w:r>
    </w:p>
    <w:p w:rsidR="00F7703E" w:rsidRPr="0067593A" w:rsidRDefault="00F7703E" w:rsidP="00E9515F">
      <w:pPr>
        <w:pStyle w:val="Corpsdetexte"/>
      </w:pPr>
      <w:r w:rsidRPr="0067593A">
        <w:t xml:space="preserve">In this case, </w:t>
      </w:r>
      <w:r w:rsidRPr="0067593A">
        <w:rPr>
          <w:i/>
        </w:rPr>
        <w:t xml:space="preserve">o_ucd </w:t>
      </w:r>
      <w:r w:rsidRPr="0067593A">
        <w:t>should at least contain the substring ‘</w:t>
      </w:r>
      <w:proofErr w:type="spellStart"/>
      <w:r w:rsidRPr="0067593A">
        <w:rPr>
          <w:b/>
          <w:bCs/>
        </w:rPr>
        <w:t>phys.polarisation</w:t>
      </w:r>
      <w:proofErr w:type="spellEnd"/>
      <w:r w:rsidRPr="0067593A">
        <w:rPr>
          <w:b/>
          <w:bCs/>
        </w:rPr>
        <w:t xml:space="preserve">’ </w:t>
      </w:r>
      <w:r w:rsidRPr="0067593A">
        <w:t>like in "</w:t>
      </w:r>
      <w:proofErr w:type="spellStart"/>
      <w:r w:rsidRPr="0067593A">
        <w:rPr>
          <w:i/>
        </w:rPr>
        <w:t>phot.flux.density</w:t>
      </w:r>
      <w:proofErr w:type="gramStart"/>
      <w:r w:rsidRPr="0067593A">
        <w:rPr>
          <w:i/>
        </w:rPr>
        <w:t>;</w:t>
      </w:r>
      <w:r w:rsidRPr="0067593A">
        <w:rPr>
          <w:b/>
          <w:bCs/>
          <w:i/>
        </w:rPr>
        <w:t>phys.polarisation</w:t>
      </w:r>
      <w:proofErr w:type="spellEnd"/>
      <w:proofErr w:type="gramEnd"/>
      <w:r w:rsidRPr="0067593A">
        <w:rPr>
          <w:b/>
          <w:bCs/>
          <w:i/>
        </w:rPr>
        <w:t xml:space="preserve">" </w:t>
      </w:r>
      <w:r w:rsidRPr="0067593A">
        <w:t xml:space="preserve">. The </w:t>
      </w:r>
      <w:proofErr w:type="spellStart"/>
      <w:r w:rsidRPr="0067593A">
        <w:t>polarisation</w:t>
      </w:r>
      <w:proofErr w:type="spellEnd"/>
      <w:r w:rsidRPr="0067593A">
        <w:t xml:space="preserve"> measure can be specified with UCD strings like in </w:t>
      </w:r>
      <w:proofErr w:type="spellStart"/>
      <w:r w:rsidRPr="0067593A">
        <w:rPr>
          <w:i/>
        </w:rPr>
        <w:t>phot.flux.density</w:t>
      </w:r>
      <w:proofErr w:type="gramStart"/>
      <w:r w:rsidRPr="0067593A">
        <w:rPr>
          <w:i/>
        </w:rPr>
        <w:t>;</w:t>
      </w:r>
      <w:r w:rsidRPr="0067593A">
        <w:rPr>
          <w:bCs/>
          <w:i/>
        </w:rPr>
        <w:t>phys</w:t>
      </w:r>
      <w:r w:rsidRPr="0067593A">
        <w:rPr>
          <w:b/>
          <w:bCs/>
          <w:i/>
        </w:rPr>
        <w:t>.</w:t>
      </w:r>
      <w:r w:rsidRPr="0067593A">
        <w:rPr>
          <w:bCs/>
          <w:i/>
        </w:rPr>
        <w:t>polarisation.StockesI</w:t>
      </w:r>
      <w:proofErr w:type="spellEnd"/>
      <w:proofErr w:type="gramEnd"/>
      <w:r w:rsidRPr="0067593A">
        <w:rPr>
          <w:bCs/>
        </w:rPr>
        <w:t xml:space="preserve">, etc. </w:t>
      </w:r>
      <w:r>
        <w:rPr>
          <w:bCs/>
        </w:rPr>
        <w:t xml:space="preserve">as shown in </w:t>
      </w:r>
      <w:r w:rsidRPr="0067593A">
        <w:rPr>
          <w:bCs/>
        </w:rPr>
        <w:t>the list of</w:t>
      </w:r>
      <w:r>
        <w:t xml:space="preserve"> observable UCD cited above.</w:t>
      </w:r>
    </w:p>
    <w:p w:rsidR="00F7703E" w:rsidRDefault="00F7703E" w:rsidP="00E9515F">
      <w:pPr>
        <w:pStyle w:val="Corpsdetexte"/>
      </w:pPr>
      <w:r>
        <w:t xml:space="preserve">In order to distinguish various polarization states recorded in a dataset, we </w:t>
      </w:r>
      <w:r w:rsidRPr="0067593A">
        <w:t>define</w:t>
      </w:r>
      <w:r>
        <w:t xml:space="preserve"> a </w:t>
      </w:r>
      <w:proofErr w:type="spellStart"/>
      <w:r>
        <w:t>polarizationAxis</w:t>
      </w:r>
      <w:proofErr w:type="spellEnd"/>
      <w:r>
        <w:t xml:space="preserve">. </w:t>
      </w:r>
      <w:proofErr w:type="spellStart"/>
      <w:r w:rsidRPr="00636446">
        <w:rPr>
          <w:i/>
        </w:rPr>
        <w:t>Char.PolarisationAxis.stateList</w:t>
      </w:r>
      <w:proofErr w:type="spellEnd"/>
      <w:r w:rsidRPr="0058192F">
        <w:t xml:space="preserve"> </w:t>
      </w:r>
      <w:r>
        <w:t xml:space="preserve">contains the list of the various polarization modes present in the dataset. </w:t>
      </w:r>
    </w:p>
    <w:p w:rsidR="00F7703E" w:rsidRDefault="00F7703E" w:rsidP="00E9515F">
      <w:pPr>
        <w:pStyle w:val="Corpsdetexte"/>
      </w:pPr>
      <w:r>
        <w:rPr>
          <w:color w:val="auto"/>
        </w:rPr>
        <w:t xml:space="preserve">It is an optional field in the </w:t>
      </w:r>
      <w:proofErr w:type="spellStart"/>
      <w:r>
        <w:rPr>
          <w:color w:val="auto"/>
        </w:rPr>
        <w:t>Obs</w:t>
      </w:r>
      <w:proofErr w:type="spellEnd"/>
      <w:r>
        <w:rPr>
          <w:color w:val="auto"/>
        </w:rPr>
        <w:t xml:space="preserve">/TAP </w:t>
      </w:r>
      <w:r w:rsidR="002B584B">
        <w:rPr>
          <w:color w:val="auto"/>
        </w:rPr>
        <w:t>implementation:</w:t>
      </w:r>
      <w:r>
        <w:rPr>
          <w:color w:val="auto"/>
        </w:rPr>
        <w:t xml:space="preserve"> </w:t>
      </w:r>
      <w:proofErr w:type="spellStart"/>
      <w:r w:rsidRPr="002B584B">
        <w:rPr>
          <w:b/>
          <w:i/>
          <w:color w:val="auto"/>
        </w:rPr>
        <w:t>pol_states</w:t>
      </w:r>
      <w:proofErr w:type="spellEnd"/>
      <w:r w:rsidR="002B584B">
        <w:rPr>
          <w:b/>
          <w:i/>
          <w:color w:val="auto"/>
        </w:rPr>
        <w:t xml:space="preserve"> </w:t>
      </w:r>
      <w:r>
        <w:rPr>
          <w:i/>
        </w:rPr>
        <w:t>.</w:t>
      </w:r>
      <w:r>
        <w:t>It c</w:t>
      </w:r>
      <w:r w:rsidRPr="00636446">
        <w:t xml:space="preserve">ontains a list of polarization labels inspired from the FITS specification. See Table 7 in FITS WCS Paper </w:t>
      </w:r>
      <w:proofErr w:type="gramStart"/>
      <w:r w:rsidRPr="00636446">
        <w:t>1</w:t>
      </w:r>
      <w:r>
        <w:rPr>
          <w:color w:val="auto"/>
        </w:rPr>
        <w:t xml:space="preserve"> </w:t>
      </w:r>
      <w:r w:rsidRPr="00636446">
        <w:t xml:space="preserve"> </w:t>
      </w:r>
      <w:proofErr w:type="gramEnd"/>
      <w:sdt>
        <w:sdtPr>
          <w:id w:val="-1484231383"/>
          <w:citation/>
        </w:sdtPr>
        <w:sdtContent>
          <w:r w:rsidR="00041A27">
            <w:fldChar w:fldCharType="begin"/>
          </w:r>
          <w:r w:rsidR="00D24D16" w:rsidRPr="002B584B">
            <w:instrText xml:space="preserve"> CITATION Gre \l 1036 </w:instrText>
          </w:r>
          <w:r w:rsidR="00041A27">
            <w:fldChar w:fldCharType="separate"/>
          </w:r>
          <w:r w:rsidR="002F08A5">
            <w:rPr>
              <w:noProof/>
            </w:rPr>
            <w:t>(Greisen &amp; Calabretta, 2002)</w:t>
          </w:r>
          <w:r w:rsidR="00041A27">
            <w:fldChar w:fldCharType="end"/>
          </w:r>
        </w:sdtContent>
      </w:sdt>
      <w:r w:rsidRPr="00636446">
        <w:t xml:space="preserve"> </w:t>
      </w:r>
      <w:r>
        <w:rPr>
          <w:color w:val="auto"/>
        </w:rPr>
        <w:t xml:space="preserve"> </w:t>
      </w:r>
      <w:r w:rsidRPr="00636446">
        <w:t xml:space="preserve">. Labels are combined using symbols from the </w:t>
      </w:r>
      <w:r w:rsidR="002B584B" w:rsidRPr="00636446">
        <w:t>{I</w:t>
      </w:r>
      <w:r w:rsidRPr="00636446">
        <w:t xml:space="preserve"> Q U V RR LL RL LR XX Y </w:t>
      </w:r>
      <w:proofErr w:type="spellStart"/>
      <w:r w:rsidRPr="00636446">
        <w:t>Y</w:t>
      </w:r>
      <w:proofErr w:type="spellEnd"/>
      <w:r w:rsidRPr="00636446">
        <w:t xml:space="preserve"> XY Y X POLI </w:t>
      </w:r>
      <w:r w:rsidR="002B584B" w:rsidRPr="00636446">
        <w:t>POLA}</w:t>
      </w:r>
      <w:r w:rsidR="002B584B">
        <w:t xml:space="preserve"> set </w:t>
      </w:r>
      <w:r w:rsidRPr="00636446">
        <w:t xml:space="preserve">and separated by a </w:t>
      </w:r>
      <w:r w:rsidRPr="002B584B">
        <w:rPr>
          <w:b/>
        </w:rPr>
        <w:t>/</w:t>
      </w:r>
      <w:r w:rsidRPr="00636446">
        <w:t xml:space="preserve"> character.</w:t>
      </w:r>
    </w:p>
    <w:p w:rsidR="00F7703E" w:rsidRPr="00636446" w:rsidRDefault="00F7703E" w:rsidP="00E9515F">
      <w:pPr>
        <w:pStyle w:val="Corpsdetexte"/>
      </w:pPr>
      <w:r w:rsidRPr="00636446">
        <w:t xml:space="preserve">Then a query can be easily written </w:t>
      </w:r>
      <w:proofErr w:type="gramStart"/>
      <w:r w:rsidRPr="00636446">
        <w:t>like :</w:t>
      </w:r>
      <w:proofErr w:type="gramEnd"/>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D24D16">
      <w:proofErr w:type="gramStart"/>
      <w:r w:rsidRPr="00636446">
        <w:t>which</w:t>
      </w:r>
      <w:proofErr w:type="gramEnd"/>
      <w:r w:rsidRPr="00636446">
        <w:t xml:space="preserve"> brings back all polarization moments of type :Y XY YX YY </w:t>
      </w:r>
    </w:p>
    <w:p w:rsidR="00F7703E" w:rsidRPr="00636446" w:rsidRDefault="00F7703E" w:rsidP="00D24D16">
      <w:r w:rsidRPr="00636446">
        <w:t>On the contrary,</w:t>
      </w:r>
      <w:r w:rsidR="00D24D16">
        <w:t xml:space="preserve"> </w:t>
      </w:r>
    </w:p>
    <w:p w:rsidR="00F7703E" w:rsidRPr="00920BAB" w:rsidRDefault="00F7703E" w:rsidP="00E9515F">
      <w:pPr>
        <w:pStyle w:val="adqlQ"/>
        <w:ind w:left="720"/>
        <w:rPr>
          <w:sz w:val="22"/>
        </w:rPr>
      </w:pPr>
      <w:r w:rsidRPr="00920BAB">
        <w:rPr>
          <w:sz w:val="22"/>
        </w:rPr>
        <w:t xml:space="preserve">SELECT * WHERE </w:t>
      </w:r>
      <w:proofErr w:type="spellStart"/>
      <w:r w:rsidRPr="00920BAB">
        <w:rPr>
          <w:sz w:val="22"/>
        </w:rPr>
        <w:t>pol_states</w:t>
      </w:r>
      <w:proofErr w:type="spellEnd"/>
      <w:r w:rsidRPr="00920BAB">
        <w:rPr>
          <w:sz w:val="22"/>
        </w:rPr>
        <w:t xml:space="preserve"> LIKE '%/Y/%' </w:t>
      </w:r>
    </w:p>
    <w:p w:rsidR="00F7703E" w:rsidRPr="00636446" w:rsidRDefault="00F7703E" w:rsidP="00E9515F">
      <w:pPr>
        <w:pStyle w:val="Corpsdetexte"/>
      </w:pPr>
      <w:proofErr w:type="gramStart"/>
      <w:r w:rsidRPr="00636446">
        <w:t>selects</w:t>
      </w:r>
      <w:proofErr w:type="gramEnd"/>
      <w:r w:rsidRPr="00636446">
        <w:t xml:space="preserve"> only datasets containing Y polarization state.</w:t>
      </w:r>
    </w:p>
    <w:p w:rsidR="00F7703E" w:rsidRDefault="00F7703E" w:rsidP="00E9515F">
      <w:pPr>
        <w:pStyle w:val="Corpsdetexte"/>
      </w:pPr>
      <w:r w:rsidRPr="00636446">
        <w:t>See A. Richards IVOA Note for t</w:t>
      </w:r>
      <w:r w:rsidR="00920BAB">
        <w:t>he context of polarization data</w:t>
      </w:r>
      <w:sdt>
        <w:sdtPr>
          <w:id w:val="-1620521790"/>
          <w:citation/>
        </w:sdtPr>
        <w:sdtContent>
          <w:r w:rsidR="00920BAB">
            <w:fldChar w:fldCharType="begin"/>
          </w:r>
          <w:r w:rsidR="00920BAB" w:rsidRPr="00920BAB">
            <w:instrText xml:space="preserve"> CITATION Ric10 \l 1036 </w:instrText>
          </w:r>
          <w:r w:rsidR="00920BAB">
            <w:fldChar w:fldCharType="separate"/>
          </w:r>
          <w:r w:rsidR="002F08A5">
            <w:rPr>
              <w:noProof/>
            </w:rPr>
            <w:t xml:space="preserve"> (Richards &amp; Bonnarel, 2010)</w:t>
          </w:r>
          <w:r w:rsidR="00920BAB">
            <w:fldChar w:fldCharType="end"/>
          </w:r>
        </w:sdtContent>
      </w:sdt>
      <w:r w:rsidRPr="00636446">
        <w:t xml:space="preserve">. </w:t>
      </w:r>
      <w:r w:rsidRPr="0058192F">
        <w:t>T</w:t>
      </w:r>
      <w:r w:rsidRPr="006411F3">
        <w:t xml:space="preserve">he full description of polarization </w:t>
      </w:r>
      <w:proofErr w:type="spellStart"/>
      <w:r w:rsidRPr="006411F3">
        <w:t>metada</w:t>
      </w:r>
      <w:proofErr w:type="spellEnd"/>
      <w:r w:rsidRPr="006411F3">
        <w:t xml:space="preserve"> is covered in </w:t>
      </w:r>
      <w:r w:rsidRPr="00636446">
        <w:t xml:space="preserve">the </w:t>
      </w:r>
      <w:r w:rsidRPr="0058192F">
        <w:t>upcoming</w:t>
      </w:r>
      <w:r w:rsidRPr="006411F3">
        <w:t xml:space="preserve"> Characterisation data model v2.0 </w:t>
      </w:r>
      <w:r>
        <w:t xml:space="preserve"> </w:t>
      </w:r>
      <w:r w:rsidRPr="00636446">
        <w:t xml:space="preserve">  </w:t>
      </w:r>
      <w:sdt>
        <w:sdtPr>
          <w:id w:val="-1972356669"/>
          <w:citation/>
        </w:sdtPr>
        <w:sdtContent>
          <w:r w:rsidR="00920BAB">
            <w:fldChar w:fldCharType="begin"/>
          </w:r>
          <w:r w:rsidR="00920BAB" w:rsidRPr="00920BAB">
            <w:instrText xml:space="preserve"> CITATION Bonme \l 1036 </w:instrText>
          </w:r>
          <w:r w:rsidR="00920BAB">
            <w:fldChar w:fldCharType="separate"/>
          </w:r>
          <w:r w:rsidR="002F08A5">
            <w:rPr>
              <w:noProof/>
            </w:rPr>
            <w:t>(Bonnarel, Chilingarian, &amp; Louys, (in prep.))</w:t>
          </w:r>
          <w:r w:rsidR="00920BAB">
            <w:fldChar w:fldCharType="end"/>
          </w:r>
        </w:sdtContent>
      </w:sdt>
      <w:r w:rsidR="00920BAB">
        <w:t xml:space="preserve"> </w:t>
      </w:r>
    </w:p>
    <w:p w:rsidR="00717E92" w:rsidRPr="00CF3F68" w:rsidRDefault="00717E92" w:rsidP="00717E92">
      <w:pPr>
        <w:pStyle w:val="Titre2"/>
        <w:numPr>
          <w:ilvl w:val="1"/>
          <w:numId w:val="24"/>
        </w:numPr>
      </w:pPr>
      <w:bookmarkStart w:id="300" w:name="_Toc292147312"/>
      <w:r>
        <w:lastRenderedPageBreak/>
        <w:t>Provenance</w:t>
      </w:r>
      <w:bookmarkEnd w:id="300"/>
    </w:p>
    <w:p w:rsidR="00F7703E" w:rsidRPr="00CF3F68" w:rsidRDefault="00F7703E" w:rsidP="00E9515F">
      <w:pPr>
        <w:pStyle w:val="Corpsdetexte"/>
      </w:pPr>
      <w:r w:rsidRPr="00736B6B">
        <w:t>Provenance contains a class to represent the entire Observing configuration used to acquire an observation.  Instrumental parameters are gathered here.</w:t>
      </w:r>
    </w:p>
    <w:p w:rsidR="00F7703E" w:rsidRPr="00636446" w:rsidRDefault="00F7703E" w:rsidP="00E60E6B">
      <w:pPr>
        <w:pStyle w:val="Titre3"/>
        <w:numPr>
          <w:ilvl w:val="2"/>
          <w:numId w:val="24"/>
        </w:numPr>
      </w:pPr>
      <w:bookmarkStart w:id="301" w:name="_Toc292147313"/>
      <w:r w:rsidRPr="00636446">
        <w:t>Facility</w:t>
      </w:r>
      <w:r w:rsidR="001E2A67">
        <w:t xml:space="preserve"> (</w:t>
      </w:r>
      <w:r w:rsidR="001E2A67" w:rsidRPr="001E2A67">
        <w:rPr>
          <w:i/>
        </w:rPr>
        <w:t>facility</w:t>
      </w:r>
      <w:r w:rsidR="001E2A67">
        <w:t>)</w:t>
      </w:r>
      <w:bookmarkEnd w:id="301"/>
    </w:p>
    <w:p w:rsidR="00F7703E" w:rsidRPr="006411F3" w:rsidRDefault="00F7703E" w:rsidP="00E9515F">
      <w:pPr>
        <w:pStyle w:val="Corpsdetexte"/>
      </w:pPr>
      <w:r w:rsidRPr="006411F3">
        <w:t>This class codes information about the observatory or facility used to collect the data. In this model we define two attributes: name and type.</w:t>
      </w:r>
    </w:p>
    <w:p w:rsidR="00F7703E" w:rsidRDefault="00F7703E" w:rsidP="00E9515F">
      <w:pPr>
        <w:pStyle w:val="Corpsdetexte"/>
      </w:pPr>
      <w:r w:rsidRPr="006411F3">
        <w:rPr>
          <w:rFonts w:ascii="Arial Narrow" w:hAnsi="Arial Narrow" w:cs="Cambria"/>
          <w:i/>
          <w:szCs w:val="18"/>
        </w:rPr>
        <w:t>Provenance.obsConfig.facility.name</w:t>
      </w:r>
      <w:r w:rsidRPr="006411F3">
        <w:t xml:space="preserve"> </w:t>
      </w:r>
      <w:r w:rsidRPr="00636446">
        <w:t>re-uses the Facility concept defined in the VODataService specification</w:t>
      </w:r>
      <w:sdt>
        <w:sdtPr>
          <w:id w:val="-390576534"/>
          <w:citation/>
        </w:sdtPr>
        <w:sdtContent>
          <w:r w:rsidR="00547DDC">
            <w:fldChar w:fldCharType="begin"/>
          </w:r>
          <w:r w:rsidR="00547DDC" w:rsidRPr="00547DDC">
            <w:rPr>
              <w:noProof/>
            </w:rPr>
            <w:instrText xml:space="preserve"> CITATION Vodata \l 1036 </w:instrText>
          </w:r>
          <w:r w:rsidR="00547DDC">
            <w:fldChar w:fldCharType="separate"/>
          </w:r>
          <w:r w:rsidR="002F08A5">
            <w:rPr>
              <w:noProof/>
            </w:rPr>
            <w:t xml:space="preserve"> (Plante &amp; al., 2010)</w:t>
          </w:r>
          <w:r w:rsidR="00547DDC">
            <w:fldChar w:fldCharType="end"/>
          </w:r>
        </w:sdtContent>
      </w:sdt>
      <w:r w:rsidR="00ED59D0" w:rsidRPr="00636446">
        <w:t xml:space="preserve">. </w:t>
      </w:r>
      <w:r w:rsidRPr="00636446">
        <w:t>The definition of a list of possible name values could be a task for the IVOA Semantic working group, starting from the ADS list published at</w:t>
      </w:r>
      <w:r>
        <w:t xml:space="preserve"> </w:t>
      </w:r>
      <w:r w:rsidRPr="00636446">
        <w:rPr>
          <w:rStyle w:val="Lienhypertexte"/>
          <w:rFonts w:cs="Arial"/>
          <w:sz w:val="22"/>
        </w:rPr>
        <w:t>http://vo.ads.harvard.edu/dv/</w:t>
      </w:r>
      <w:proofErr w:type="gramStart"/>
      <w:r w:rsidRPr="00636446">
        <w:rPr>
          <w:rStyle w:val="Lienhypertexte"/>
          <w:rFonts w:cs="Arial"/>
          <w:sz w:val="22"/>
        </w:rPr>
        <w:t>facilities.txt</w:t>
      </w:r>
      <w:r>
        <w:t xml:space="preserve"> </w:t>
      </w:r>
      <w:r w:rsidRPr="00636446">
        <w:t xml:space="preserve"> that</w:t>
      </w:r>
      <w:proofErr w:type="gramEnd"/>
      <w:r w:rsidRPr="00636446">
        <w:t xml:space="preserve"> could be enriched when necessary</w:t>
      </w:r>
      <w:r>
        <w:t>.</w:t>
      </w:r>
    </w:p>
    <w:p w:rsidR="00F7703E" w:rsidRDefault="00F7703E" w:rsidP="00E60E6B">
      <w:pPr>
        <w:pStyle w:val="Titre3"/>
        <w:numPr>
          <w:ilvl w:val="2"/>
          <w:numId w:val="24"/>
        </w:numPr>
        <w:rPr>
          <w:i/>
        </w:rPr>
      </w:pPr>
      <w:bookmarkStart w:id="302" w:name="_Toc292147314"/>
      <w:r w:rsidRPr="00C86EC5">
        <w:t>Instrument name (</w:t>
      </w:r>
      <w:r w:rsidRPr="00C86EC5">
        <w:rPr>
          <w:i/>
          <w:iCs/>
        </w:rPr>
        <w:t>instrument</w:t>
      </w:r>
      <w:r w:rsidRPr="00C86EC5">
        <w:t>)</w:t>
      </w:r>
      <w:bookmarkEnd w:id="302"/>
      <w:r w:rsidRPr="00C86EC5">
        <w:t xml:space="preserve"> </w:t>
      </w:r>
    </w:p>
    <w:p w:rsidR="004C294A" w:rsidRDefault="00F7703E" w:rsidP="00E9515F">
      <w:pPr>
        <w:pStyle w:val="Corpsdetexte"/>
      </w:pPr>
      <w:bookmarkStart w:id="303" w:name="_Toc286608993"/>
      <w:bookmarkStart w:id="304" w:name="_Toc286615337"/>
      <w:bookmarkStart w:id="305" w:name="_Toc286616503"/>
      <w:bookmarkStart w:id="306" w:name="_Toc290838857"/>
      <w:r w:rsidRPr="009C3D78">
        <w:t>The name of the instrument used for the acquisition of the observation.</w:t>
      </w:r>
      <w:r w:rsidR="00267E58">
        <w:t xml:space="preserve"> </w:t>
      </w:r>
      <w:r w:rsidRPr="009C3D78">
        <w:t xml:space="preserve"> It is given in the model </w:t>
      </w:r>
      <w:r w:rsidRPr="009C3D78">
        <w:rPr>
          <w:i/>
        </w:rPr>
        <w:t xml:space="preserve">as </w:t>
      </w:r>
      <w:r w:rsidRPr="007722BB">
        <w:rPr>
          <w:rFonts w:ascii="Arial Narrow" w:hAnsi="Arial Narrow"/>
          <w:i/>
          <w:sz w:val="22"/>
          <w:szCs w:val="22"/>
        </w:rPr>
        <w:t>Provenance.ObsConfig.instrument.name</w:t>
      </w:r>
      <w:r w:rsidRPr="007722BB">
        <w:rPr>
          <w:sz w:val="28"/>
        </w:rPr>
        <w:t xml:space="preserve"> </w:t>
      </w:r>
      <w:r w:rsidRPr="00636446">
        <w:t>and encoded as a string.</w:t>
      </w:r>
      <w:bookmarkEnd w:id="303"/>
      <w:bookmarkEnd w:id="304"/>
      <w:bookmarkEnd w:id="305"/>
      <w:r w:rsidRPr="00636446">
        <w:t xml:space="preserve"> The possible name values could be checked in coordination with Semantic WG </w:t>
      </w:r>
      <w:r w:rsidRPr="00C76488">
        <w:t>too,</w:t>
      </w:r>
      <w:r w:rsidRPr="00636446">
        <w:t xml:space="preserve"> as stated above.</w:t>
      </w:r>
      <w:bookmarkStart w:id="307" w:name="_Toc285650568"/>
      <w:bookmarkEnd w:id="306"/>
      <w:bookmarkEnd w:id="307"/>
    </w:p>
    <w:p w:rsidR="00F7703E" w:rsidRPr="00636446" w:rsidRDefault="00F7703E" w:rsidP="00E60E6B">
      <w:pPr>
        <w:pStyle w:val="Titre3"/>
        <w:numPr>
          <w:ilvl w:val="2"/>
          <w:numId w:val="24"/>
        </w:numPr>
        <w:rPr>
          <w:i/>
        </w:rPr>
      </w:pPr>
      <w:bookmarkStart w:id="308" w:name="_Toc292147315"/>
      <w:r w:rsidRPr="00C86EC5">
        <w:t>Proposal</w:t>
      </w:r>
      <w:r w:rsidR="001E2A67">
        <w:t xml:space="preserve"> (</w:t>
      </w:r>
      <w:proofErr w:type="spellStart"/>
      <w:r w:rsidR="001E2A67" w:rsidRPr="001E2A67">
        <w:rPr>
          <w:i/>
        </w:rPr>
        <w:t>proposal_id</w:t>
      </w:r>
      <w:proofErr w:type="spellEnd"/>
      <w:r w:rsidR="001E2A67">
        <w:t>)</w:t>
      </w:r>
      <w:bookmarkEnd w:id="308"/>
    </w:p>
    <w:p w:rsidR="00F7703E" w:rsidRPr="00D24D16" w:rsidRDefault="00F7703E" w:rsidP="00E9515F">
      <w:pPr>
        <w:pStyle w:val="Corpsdetexte"/>
      </w:pPr>
      <w:r w:rsidRPr="00D24D16">
        <w:t xml:space="preserve">Each proposal has an identifier attribute that can be used to collect all observations and data products related to the same proposal. The corresponding Utype will simply be </w:t>
      </w:r>
      <w:proofErr w:type="spellStart"/>
      <w:r w:rsidRPr="00484FC2">
        <w:rPr>
          <w:rFonts w:ascii="Arial Narrow" w:hAnsi="Arial Narrow"/>
          <w:i/>
        </w:rPr>
        <w:t>Proposal.identifier</w:t>
      </w:r>
      <w:proofErr w:type="spellEnd"/>
    </w:p>
    <w:p w:rsidR="00F7703E" w:rsidRPr="00D24D16" w:rsidRDefault="00F7703E" w:rsidP="00E9515F">
      <w:pPr>
        <w:pStyle w:val="Corpsdetexte"/>
      </w:pPr>
      <w:r w:rsidRPr="00D24D16">
        <w:t>[NB: Here is presented only a minimal set of information on the instrumental configuration. See future documents on Provenance data model</w:t>
      </w:r>
      <w:r w:rsidR="00EF1792" w:rsidRPr="00D24D16">
        <w:t>.</w:t>
      </w:r>
      <w:r w:rsidR="00730057">
        <w:t>]</w:t>
      </w:r>
    </w:p>
    <w:p w:rsidR="00F7703E" w:rsidRDefault="00F7703E" w:rsidP="00D24D16">
      <w:pPr>
        <w:pStyle w:val="Textebrut"/>
        <w:rPr>
          <w:rFonts w:eastAsia="MS Mincho"/>
        </w:rPr>
      </w:pPr>
    </w:p>
    <w:p w:rsidR="00F7703E" w:rsidRDefault="00F7703E" w:rsidP="00D24D16">
      <w:pPr>
        <w:pStyle w:val="Textebrut"/>
        <w:rPr>
          <w:rFonts w:eastAsia="MS Mincho"/>
        </w:rPr>
      </w:pPr>
    </w:p>
    <w:p w:rsidR="00F7703E" w:rsidRDefault="00F7703E" w:rsidP="00D24D16">
      <w:pPr>
        <w:pStyle w:val="Titre1"/>
      </w:pPr>
      <w:bookmarkStart w:id="309" w:name="_Toc292147316"/>
      <w:r w:rsidRPr="00736B6B">
        <w:t xml:space="preserve">Appendix </w:t>
      </w:r>
      <w:r>
        <w:t>C</w:t>
      </w:r>
      <w:r w:rsidRPr="00736B6B">
        <w:t xml:space="preserve">: </w:t>
      </w:r>
      <w:r w:rsidRPr="00BD5F6A">
        <w:t>TAP_</w:t>
      </w:r>
      <w:r w:rsidR="006D1141" w:rsidRPr="00BD5F6A">
        <w:t xml:space="preserve">SCHEMA </w:t>
      </w:r>
      <w:r w:rsidR="006D1141">
        <w:t>tables</w:t>
      </w:r>
      <w:r w:rsidRPr="00BD5F6A">
        <w:t xml:space="preserve"> and usage</w:t>
      </w:r>
      <w:bookmarkEnd w:id="309"/>
    </w:p>
    <w:p w:rsidR="00F7703E" w:rsidRDefault="00F7703E" w:rsidP="00D24D16"/>
    <w:p w:rsidR="0061307A" w:rsidRDefault="0061307A" w:rsidP="00484FC2">
      <w:pPr>
        <w:pStyle w:val="Titre2"/>
        <w:numPr>
          <w:ilvl w:val="1"/>
          <w:numId w:val="47"/>
        </w:numPr>
      </w:pPr>
      <w:bookmarkStart w:id="310" w:name="_Toc292147317"/>
      <w:r>
        <w:t>Implementation Examples</w:t>
      </w:r>
      <w:bookmarkEnd w:id="310"/>
    </w:p>
    <w:p w:rsidR="0061307A" w:rsidRDefault="0061307A" w:rsidP="00484FC2">
      <w:pPr>
        <w:pStyle w:val="Corpsdetexte"/>
      </w:pPr>
      <w:r>
        <w:t>Examples of the ObsTAP use-cases and ObsTAP Schema can be found at the following URL:</w:t>
      </w:r>
    </w:p>
    <w:p w:rsidR="001C0710" w:rsidRPr="007279E1" w:rsidRDefault="001C0710" w:rsidP="00484FC2">
      <w:pPr>
        <w:ind w:left="720"/>
        <w:rPr>
          <w:lang w:eastAsia="fr-FR"/>
        </w:rPr>
      </w:pPr>
      <w:r w:rsidRPr="007279E1">
        <w:rPr>
          <w:rStyle w:val="Lienhypertexte"/>
          <w:rFonts w:cs="Arial"/>
          <w:i/>
          <w:color w:val="0070C0"/>
          <w:sz w:val="22"/>
          <w:lang w:eastAsia="fr-FR"/>
        </w:rPr>
        <w:t>http://</w:t>
      </w:r>
      <w:r w:rsidRPr="007279E1">
        <w:rPr>
          <w:rStyle w:val="Lienhypertexte"/>
          <w:rFonts w:cs="Arial"/>
          <w:i/>
          <w:color w:val="0070C0"/>
        </w:rPr>
        <w:t>www.cadc.hia.nrc.gc.ca/cvo/</w:t>
      </w:r>
    </w:p>
    <w:p w:rsidR="001C0710" w:rsidRPr="0062050B" w:rsidRDefault="001C0710" w:rsidP="001C0710">
      <w:pPr>
        <w:pStyle w:val="Corpsdetexte"/>
      </w:pPr>
      <w:r w:rsidRPr="0062050B">
        <w:rPr>
          <w:lang w:eastAsia="fr-FR"/>
        </w:rPr>
        <w:t xml:space="preserve">This page will be </w:t>
      </w:r>
      <w:r w:rsidR="0061307A">
        <w:rPr>
          <w:lang w:eastAsia="fr-FR"/>
        </w:rPr>
        <w:t>kept current as the ObsTAP standard evolves</w:t>
      </w:r>
      <w:r w:rsidRPr="0062050B">
        <w:rPr>
          <w:lang w:eastAsia="fr-FR"/>
        </w:rPr>
        <w:t xml:space="preserve">. </w:t>
      </w:r>
    </w:p>
    <w:p w:rsidR="001C0710" w:rsidRPr="00283697" w:rsidRDefault="001C0710" w:rsidP="00D24D16"/>
    <w:p w:rsidR="00F7703E" w:rsidRDefault="00F7703E" w:rsidP="0061307A">
      <w:pPr>
        <w:pStyle w:val="Titre2"/>
        <w:numPr>
          <w:ilvl w:val="1"/>
          <w:numId w:val="47"/>
        </w:numPr>
      </w:pPr>
      <w:bookmarkStart w:id="311" w:name="_Ref286876972"/>
      <w:bookmarkStart w:id="312" w:name="_Toc292147318"/>
      <w:bookmarkStart w:id="313" w:name="_Toc286608997"/>
      <w:bookmarkStart w:id="314" w:name="_Toc286615340"/>
      <w:r w:rsidRPr="00680E66">
        <w:t>List of data model fields in TAP_SCHEMA</w:t>
      </w:r>
      <w:bookmarkEnd w:id="311"/>
      <w:bookmarkEnd w:id="312"/>
    </w:p>
    <w:p w:rsidR="00F7703E" w:rsidRDefault="0061307A" w:rsidP="00CA13DF">
      <w:pPr>
        <w:pStyle w:val="Corpsdetexte"/>
      </w:pPr>
      <w:bookmarkStart w:id="315" w:name="_Toc286616507"/>
      <w:bookmarkStart w:id="316" w:name="_Toc290838861"/>
      <w:r>
        <w:rPr>
          <w:rStyle w:val="CorpsdetexteCar"/>
        </w:rPr>
        <w:t>TAP Schema (</w:t>
      </w:r>
      <w:r w:rsidRPr="00680E66">
        <w:rPr>
          <w:rFonts w:ascii="Courier" w:hAnsi="Courier" w:cs="Courier New"/>
          <w:sz w:val="22"/>
          <w:szCs w:val="18"/>
        </w:rPr>
        <w:t>TAP_SCHEMA.columns</w:t>
      </w:r>
      <w:r w:rsidR="00484FC2">
        <w:rPr>
          <w:rFonts w:ascii="Courier" w:hAnsi="Courier" w:cs="Courier New"/>
          <w:sz w:val="22"/>
          <w:szCs w:val="18"/>
        </w:rPr>
        <w:t>)</w:t>
      </w:r>
      <w:r w:rsidR="00484FC2">
        <w:rPr>
          <w:rStyle w:val="CorpsdetexteCar"/>
        </w:rPr>
        <w:t xml:space="preserve"> metadata</w:t>
      </w:r>
      <w:r>
        <w:rPr>
          <w:rStyle w:val="CorpsdetexteCar"/>
        </w:rPr>
        <w:t xml:space="preserve"> for all</w:t>
      </w:r>
      <w:r w:rsidR="00F7703E" w:rsidRPr="00680E66">
        <w:t xml:space="preserve"> mandatory</w:t>
      </w:r>
      <w:r>
        <w:t xml:space="preserve"> and </w:t>
      </w:r>
      <w:r w:rsidR="00F7703E" w:rsidRPr="00680E66">
        <w:t xml:space="preserve">optional data model fields </w:t>
      </w:r>
      <w:r>
        <w:t>are given in the following tables.</w:t>
      </w:r>
      <w:bookmarkEnd w:id="313"/>
      <w:bookmarkEnd w:id="314"/>
      <w:bookmarkEnd w:id="315"/>
      <w:bookmarkEnd w:id="316"/>
      <w:r>
        <w:t xml:space="preserve">  </w:t>
      </w:r>
      <w:r w:rsidR="00F7703E">
        <w:t xml:space="preserve">We suggest using only lower case for all column names in the tables </w:t>
      </w:r>
      <w:r>
        <w:t>used to implement ObsTAP, in order to simplify queries against multiple database systems.</w:t>
      </w:r>
      <w:r w:rsidR="00F7703E">
        <w:t xml:space="preserve"> </w:t>
      </w:r>
    </w:p>
    <w:p w:rsidR="00F7703E" w:rsidRPr="00AE2B50" w:rsidRDefault="00F7703E" w:rsidP="00CA13DF">
      <w:pPr>
        <w:pStyle w:val="Corpsdetexte"/>
      </w:pPr>
      <w:r>
        <w:t>Utypes string</w:t>
      </w:r>
      <w:r w:rsidR="00AC69A2">
        <w:t>s</w:t>
      </w:r>
      <w:r>
        <w:t xml:space="preserve"> are easier to read in </w:t>
      </w:r>
      <w:r w:rsidR="00484FC2">
        <w:t>‘</w:t>
      </w:r>
      <w:r>
        <w:t>Camel case</w:t>
      </w:r>
      <w:r w:rsidR="00484FC2">
        <w:t>’</w:t>
      </w:r>
      <w:r>
        <w:t xml:space="preserve"> that is why we recommend </w:t>
      </w:r>
      <w:proofErr w:type="gramStart"/>
      <w:r>
        <w:t>to use</w:t>
      </w:r>
      <w:proofErr w:type="gramEnd"/>
      <w:r>
        <w:t xml:space="preserve"> these strings as written in the tables below, for all int</w:t>
      </w:r>
      <w:r w:rsidR="00730057">
        <w:t>eractions with users and develo</w:t>
      </w:r>
      <w:r>
        <w:t xml:space="preserve">pers. These </w:t>
      </w:r>
      <w:r>
        <w:lastRenderedPageBreak/>
        <w:t xml:space="preserve">strings are produced and read in </w:t>
      </w:r>
      <w:r w:rsidR="00730057">
        <w:t>VOTable</w:t>
      </w:r>
      <w:r>
        <w:t xml:space="preserve"> for instance and may be consumed by some application</w:t>
      </w:r>
      <w:r w:rsidR="00AC69A2">
        <w:t>s.</w:t>
      </w:r>
    </w:p>
    <w:p w:rsidR="00F7703E" w:rsidRDefault="00F7703E" w:rsidP="00D24D16">
      <w:bookmarkStart w:id="317" w:name="_Toc76461128"/>
      <w:bookmarkStart w:id="318" w:name="_Toc76461145"/>
      <w:bookmarkEnd w:id="317"/>
      <w:bookmarkEnd w:id="318"/>
    </w:p>
    <w:p w:rsidR="00F7703E" w:rsidRDefault="00F7703E" w:rsidP="00D24D16">
      <w:r>
        <w:t>For Utypes originating from the Spectrum Data model, we keep the original writing.</w:t>
      </w:r>
    </w:p>
    <w:p w:rsidR="00F7703E" w:rsidRDefault="00F7703E" w:rsidP="00D24D16">
      <w:r>
        <w:t>For Utypes created from the UML ObsCore model, we apply this rule:</w:t>
      </w:r>
    </w:p>
    <w:p w:rsidR="00F7703E" w:rsidRDefault="00F7703E" w:rsidP="00A56C06">
      <w:pPr>
        <w:pStyle w:val="Paragraphedeliste"/>
        <w:numPr>
          <w:ilvl w:val="0"/>
          <w:numId w:val="48"/>
        </w:numPr>
      </w:pPr>
      <w:r>
        <w:t xml:space="preserve">Attributes of a class start with a lower case letter (e.g. </w:t>
      </w:r>
      <w:proofErr w:type="spellStart"/>
      <w:r>
        <w:t>calibStatus</w:t>
      </w:r>
      <w:proofErr w:type="spellEnd"/>
      <w:r>
        <w:t>)</w:t>
      </w:r>
    </w:p>
    <w:p w:rsidR="00F7703E" w:rsidRDefault="00F7703E" w:rsidP="00A56C06">
      <w:pPr>
        <w:pStyle w:val="Paragraphedeliste"/>
        <w:numPr>
          <w:ilvl w:val="0"/>
          <w:numId w:val="48"/>
        </w:numPr>
      </w:pPr>
      <w:r>
        <w:t xml:space="preserve">For classes referencing one other class, we use the name of the reference or role, and not the one of the pointed class. </w:t>
      </w:r>
    </w:p>
    <w:p w:rsidR="00F7703E" w:rsidRDefault="00F7703E" w:rsidP="00D24D16"/>
    <w:p w:rsidR="00F7703E" w:rsidRDefault="00F7703E" w:rsidP="00D24D16"/>
    <w:p w:rsidR="00F7703E" w:rsidRDefault="00F7703E" w:rsidP="00D24D16"/>
    <w:p w:rsidR="00F7703E" w:rsidRDefault="00F7703E" w:rsidP="00D24D16">
      <w:pPr>
        <w:sectPr w:rsidR="00F7703E">
          <w:headerReference w:type="default" r:id="rId21"/>
          <w:footerReference w:type="default" r:id="rId22"/>
          <w:pgSz w:w="11907" w:h="16839" w:code="9"/>
          <w:pgMar w:top="1440" w:right="1080" w:bottom="1440" w:left="1080" w:header="720" w:footer="720" w:gutter="0"/>
          <w:cols w:space="708"/>
          <w:docGrid w:linePitch="326"/>
        </w:sectPr>
      </w:pPr>
    </w:p>
    <w:p w:rsidR="00F7703E" w:rsidRDefault="00F7703E" w:rsidP="00D24D16"/>
    <w:p w:rsidR="005D5814" w:rsidRPr="00636446" w:rsidRDefault="0062050B" w:rsidP="005D5814">
      <w:pPr>
        <w:pStyle w:val="Lgende"/>
      </w:pPr>
      <w:bookmarkStart w:id="319" w:name="_Ref286575712"/>
      <w:proofErr w:type="gramStart"/>
      <w:r w:rsidRPr="005D5814">
        <w:rPr>
          <w:sz w:val="24"/>
          <w:szCs w:val="24"/>
        </w:rPr>
        <w:t xml:space="preserve">Table </w:t>
      </w:r>
      <w:r w:rsidR="00F7703E" w:rsidRPr="005D5814">
        <w:rPr>
          <w:sz w:val="24"/>
          <w:szCs w:val="24"/>
        </w:rPr>
        <w:t xml:space="preserve"> </w:t>
      </w:r>
      <w:r w:rsidR="00F7703E" w:rsidRPr="005D5814">
        <w:rPr>
          <w:noProof/>
          <w:sz w:val="24"/>
          <w:szCs w:val="24"/>
        </w:rPr>
        <w:t>6</w:t>
      </w:r>
      <w:proofErr w:type="gramEnd"/>
      <w:r w:rsidR="005D5814">
        <w:rPr>
          <w:b w:val="0"/>
          <w:sz w:val="24"/>
          <w:szCs w:val="24"/>
        </w:rPr>
        <w:t xml:space="preserve">  </w:t>
      </w:r>
      <w:r w:rsidR="00F7703E" w:rsidRPr="00547DDC">
        <w:rPr>
          <w:rFonts w:ascii="Courier" w:hAnsi="Courier" w:cs="Courier New"/>
          <w:sz w:val="24"/>
          <w:szCs w:val="24"/>
        </w:rPr>
        <w:t>TAP_SCHEMA.columns</w:t>
      </w:r>
      <w:bookmarkEnd w:id="319"/>
      <w:r w:rsidR="000E3881" w:rsidRPr="000E3881">
        <w:rPr>
          <w:rFonts w:ascii="Courier" w:hAnsi="Courier" w:cs="Courier New"/>
          <w:b w:val="0"/>
          <w:sz w:val="24"/>
          <w:szCs w:val="24"/>
        </w:rPr>
        <w:t xml:space="preserve"> </w:t>
      </w:r>
      <w:r w:rsidR="000E3881" w:rsidRPr="000E3881">
        <w:rPr>
          <w:b w:val="0"/>
          <w:sz w:val="24"/>
          <w:szCs w:val="24"/>
        </w:rPr>
        <w:t>values for the mandatory fields of an ObsTAP table.</w:t>
      </w:r>
      <w:r w:rsidR="005D5814" w:rsidRPr="005D5814">
        <w:rPr>
          <w:b w:val="0"/>
          <w:sz w:val="24"/>
          <w:szCs w:val="24"/>
        </w:rPr>
        <w:t xml:space="preserve"> All Utypes have </w:t>
      </w:r>
      <w:r w:rsidR="005D5814">
        <w:rPr>
          <w:b w:val="0"/>
          <w:sz w:val="24"/>
          <w:szCs w:val="24"/>
        </w:rPr>
        <w:t>the data model namespace</w:t>
      </w:r>
      <w:r w:rsidR="005D5814" w:rsidRPr="005D5814">
        <w:rPr>
          <w:b w:val="0"/>
          <w:sz w:val="24"/>
          <w:szCs w:val="24"/>
        </w:rPr>
        <w:t xml:space="preserve"> prefix “</w:t>
      </w:r>
      <w:proofErr w:type="spellStart"/>
      <w:r w:rsidR="005D5814" w:rsidRPr="005D5814">
        <w:rPr>
          <w:b w:val="0"/>
          <w:sz w:val="24"/>
          <w:szCs w:val="24"/>
        </w:rPr>
        <w:t>obscore</w:t>
      </w:r>
      <w:proofErr w:type="spellEnd"/>
      <w:r w:rsidR="005D5814" w:rsidRPr="005D5814">
        <w:rPr>
          <w:b w:val="0"/>
          <w:sz w:val="24"/>
          <w:szCs w:val="24"/>
        </w:rPr>
        <w:t>:” omitted in the table</w:t>
      </w:r>
      <w:r w:rsidR="005D5814">
        <w:rPr>
          <w:b w:val="0"/>
          <w:sz w:val="24"/>
          <w:szCs w:val="24"/>
        </w:rPr>
        <w:t>.</w:t>
      </w:r>
    </w:p>
    <w:p w:rsidR="00F7703E" w:rsidRPr="000E3881" w:rsidRDefault="00F7703E" w:rsidP="00D24D16">
      <w:pPr>
        <w:pStyle w:val="Lgende"/>
        <w:rPr>
          <w:b w:val="0"/>
          <w:sz w:val="24"/>
          <w:szCs w:val="24"/>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9"/>
        <w:gridCol w:w="1560"/>
        <w:gridCol w:w="850"/>
        <w:gridCol w:w="709"/>
        <w:gridCol w:w="3260"/>
        <w:gridCol w:w="2693"/>
        <w:gridCol w:w="837"/>
        <w:gridCol w:w="810"/>
        <w:gridCol w:w="630"/>
      </w:tblGrid>
      <w:tr w:rsidR="00AA59C6" w:rsidRPr="00181ACC" w:rsidTr="00181ACC">
        <w:trPr>
          <w:cantSplit/>
          <w:trHeight w:val="419"/>
        </w:trPr>
        <w:tc>
          <w:tcPr>
            <w:tcW w:w="1809" w:type="dxa"/>
          </w:tcPr>
          <w:p w:rsidR="00F7703E" w:rsidRPr="00181ACC" w:rsidRDefault="00227DCF" w:rsidP="00D24D16">
            <w:pPr>
              <w:rPr>
                <w:rFonts w:asciiTheme="minorHAnsi" w:hAnsiTheme="minorHAnsi" w:cstheme="minorHAnsi"/>
                <w:b/>
                <w:i/>
                <w:sz w:val="20"/>
                <w:szCs w:val="20"/>
              </w:rPr>
            </w:pPr>
            <w:r w:rsidRPr="00181ACC">
              <w:rPr>
                <w:rFonts w:asciiTheme="minorHAnsi" w:hAnsiTheme="minorHAnsi" w:cstheme="minorHAnsi"/>
                <w:b/>
                <w:i/>
                <w:sz w:val="20"/>
                <w:szCs w:val="20"/>
              </w:rPr>
              <w:t>C</w:t>
            </w:r>
            <w:r w:rsidR="00F74A7D" w:rsidRPr="00181ACC">
              <w:rPr>
                <w:rFonts w:asciiTheme="minorHAnsi" w:hAnsiTheme="minorHAnsi" w:cstheme="minorHAnsi"/>
                <w:b/>
                <w:i/>
                <w:sz w:val="20"/>
                <w:szCs w:val="20"/>
              </w:rPr>
              <w:t>olumn N</w:t>
            </w:r>
            <w:r w:rsidR="00F7703E" w:rsidRPr="00181ACC">
              <w:rPr>
                <w:rFonts w:asciiTheme="minorHAnsi" w:hAnsiTheme="minorHAnsi" w:cstheme="minorHAnsi"/>
                <w:b/>
                <w:i/>
                <w:sz w:val="20"/>
                <w:szCs w:val="20"/>
              </w:rPr>
              <w:t>ame</w:t>
            </w:r>
          </w:p>
        </w:tc>
        <w:tc>
          <w:tcPr>
            <w:tcW w:w="1560" w:type="dxa"/>
          </w:tcPr>
          <w:p w:rsidR="00F7703E" w:rsidRPr="00181ACC" w:rsidRDefault="00227DCF" w:rsidP="00D24D16">
            <w:pPr>
              <w:rPr>
                <w:rFonts w:asciiTheme="minorHAnsi" w:hAnsiTheme="minorHAnsi" w:cstheme="minorHAnsi"/>
                <w:b/>
                <w:i/>
                <w:sz w:val="20"/>
                <w:szCs w:val="20"/>
              </w:rPr>
            </w:pPr>
            <w:proofErr w:type="spellStart"/>
            <w:r w:rsidRPr="00181ACC">
              <w:rPr>
                <w:rFonts w:asciiTheme="minorHAnsi" w:hAnsiTheme="minorHAnsi" w:cstheme="minorHAnsi"/>
                <w:b/>
                <w:i/>
                <w:sz w:val="20"/>
                <w:szCs w:val="20"/>
              </w:rPr>
              <w:t>D</w:t>
            </w:r>
            <w:r w:rsidR="00F7703E" w:rsidRPr="00181ACC">
              <w:rPr>
                <w:rFonts w:asciiTheme="minorHAnsi" w:hAnsiTheme="minorHAnsi" w:cstheme="minorHAnsi"/>
                <w:b/>
                <w:i/>
                <w:sz w:val="20"/>
                <w:szCs w:val="20"/>
              </w:rPr>
              <w:t>atatype</w:t>
            </w:r>
            <w:proofErr w:type="spellEnd"/>
          </w:p>
        </w:tc>
        <w:tc>
          <w:tcPr>
            <w:tcW w:w="85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ize</w:t>
            </w:r>
          </w:p>
        </w:tc>
        <w:tc>
          <w:tcPr>
            <w:tcW w:w="709"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w:t>
            </w:r>
            <w:r w:rsidR="00F7703E" w:rsidRPr="00181ACC">
              <w:rPr>
                <w:rFonts w:asciiTheme="minorHAnsi" w:hAnsiTheme="minorHAnsi" w:cstheme="minorHAnsi"/>
                <w:b/>
                <w:i/>
                <w:sz w:val="20"/>
                <w:szCs w:val="20"/>
              </w:rPr>
              <w:t>nits</w:t>
            </w:r>
          </w:p>
        </w:tc>
        <w:tc>
          <w:tcPr>
            <w:tcW w:w="3260" w:type="dxa"/>
          </w:tcPr>
          <w:p w:rsidR="00F7703E" w:rsidRPr="00181ACC" w:rsidRDefault="008556E1" w:rsidP="008556E1">
            <w:pPr>
              <w:rPr>
                <w:rFonts w:asciiTheme="minorHAnsi" w:hAnsiTheme="minorHAnsi" w:cstheme="minorHAnsi"/>
                <w:b/>
                <w:i/>
                <w:sz w:val="20"/>
                <w:szCs w:val="20"/>
              </w:rPr>
            </w:pPr>
            <w:r w:rsidRPr="00181ACC">
              <w:rPr>
                <w:rFonts w:asciiTheme="minorHAnsi" w:hAnsiTheme="minorHAnsi" w:cstheme="minorHAnsi"/>
                <w:b/>
                <w:i/>
                <w:sz w:val="20"/>
                <w:szCs w:val="20"/>
              </w:rPr>
              <w:t xml:space="preserve">ObsCoreDM </w:t>
            </w:r>
            <w:r w:rsidR="00F7703E" w:rsidRPr="00181ACC">
              <w:rPr>
                <w:rFonts w:asciiTheme="minorHAnsi" w:hAnsiTheme="minorHAnsi" w:cstheme="minorHAnsi"/>
                <w:b/>
                <w:i/>
                <w:sz w:val="20"/>
                <w:szCs w:val="20"/>
              </w:rPr>
              <w:t>Utype</w:t>
            </w:r>
          </w:p>
        </w:tc>
        <w:tc>
          <w:tcPr>
            <w:tcW w:w="2693"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UCD</w:t>
            </w:r>
          </w:p>
        </w:tc>
        <w:tc>
          <w:tcPr>
            <w:tcW w:w="837"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P</w:t>
            </w:r>
            <w:r w:rsidR="00F7703E" w:rsidRPr="00181ACC">
              <w:rPr>
                <w:rFonts w:asciiTheme="minorHAnsi" w:hAnsiTheme="minorHAnsi" w:cstheme="minorHAnsi"/>
                <w:b/>
                <w:i/>
                <w:sz w:val="20"/>
                <w:szCs w:val="20"/>
              </w:rPr>
              <w:t>rin</w:t>
            </w:r>
            <w:r w:rsidR="00F74A7D" w:rsidRPr="00181ACC">
              <w:rPr>
                <w:rFonts w:asciiTheme="minorHAnsi" w:hAnsiTheme="minorHAnsi" w:cstheme="minorHAnsi"/>
                <w:b/>
                <w:i/>
                <w:sz w:val="20"/>
                <w:szCs w:val="20"/>
              </w:rPr>
              <w:t>cipal</w:t>
            </w:r>
          </w:p>
        </w:tc>
        <w:tc>
          <w:tcPr>
            <w:tcW w:w="810"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I</w:t>
            </w:r>
            <w:r w:rsidR="00F74A7D" w:rsidRPr="00181ACC">
              <w:rPr>
                <w:rFonts w:asciiTheme="minorHAnsi" w:hAnsiTheme="minorHAnsi" w:cstheme="minorHAnsi"/>
                <w:b/>
                <w:i/>
                <w:sz w:val="20"/>
                <w:szCs w:val="20"/>
              </w:rPr>
              <w:t>ndex</w:t>
            </w:r>
          </w:p>
        </w:tc>
        <w:tc>
          <w:tcPr>
            <w:tcW w:w="63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td</w:t>
            </w:r>
          </w:p>
        </w:tc>
      </w:tr>
      <w:tr w:rsidR="00AA59C6" w:rsidRPr="00181ACC" w:rsidTr="00181ACC">
        <w:trPr>
          <w:cantSplit/>
          <w:trHeight w:val="414"/>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dataproduct_type</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Obs.dataProductType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41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calib_level</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adql:INTEGER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Obs.calibLevel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8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obs_collection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DataID.Collection</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obs_id</w:t>
            </w:r>
          </w:p>
        </w:tc>
        <w:tc>
          <w:tcPr>
            <w:tcW w:w="1560" w:type="dxa"/>
          </w:tcPr>
          <w:p w:rsidR="00F7703E" w:rsidRPr="00181ACC" w:rsidRDefault="00AA59C6"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w:t>
            </w:r>
            <w:r w:rsidR="00F7703E" w:rsidRPr="00181ACC">
              <w:rPr>
                <w:rFonts w:asciiTheme="minorHAnsi" w:hAnsiTheme="minorHAnsi" w:cstheme="minorHAnsi"/>
                <w:sz w:val="20"/>
                <w:szCs w:val="20"/>
              </w:rPr>
              <w:t>:VARCHAR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DataID.Creatordid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7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obs_publisher_did</w:t>
            </w:r>
          </w:p>
        </w:tc>
        <w:tc>
          <w:tcPr>
            <w:tcW w:w="1560" w:type="dxa"/>
          </w:tcPr>
          <w:p w:rsidR="00F7703E" w:rsidRPr="00181ACC" w:rsidRDefault="00AA59C6"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Curation.PublisherDID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meta.ref.url;meta.curation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8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access_url</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adql:CLOB</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Access.Reference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meta.ref.url</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41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access_format</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Access.Format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meta.id;class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14B69"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access_estsize</w:t>
            </w:r>
          </w:p>
        </w:tc>
        <w:tc>
          <w:tcPr>
            <w:tcW w:w="15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adql:BIGINT</w:t>
            </w:r>
            <w:proofErr w:type="spellEnd"/>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kB</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Access.Size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phys.size;meta.file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39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target_name</w:t>
            </w:r>
          </w:p>
        </w:tc>
        <w:tc>
          <w:tcPr>
            <w:tcW w:w="1560" w:type="dxa"/>
          </w:tcPr>
          <w:p w:rsidR="00F7703E" w:rsidRPr="00181ACC" w:rsidRDefault="00176530"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Target.Name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meta.id;src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52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s_ra</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2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Char.SpatialAxis.Coverage.Location.Coord.Position2d.Value2.c1</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pos.eq.ra</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52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s_dec</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2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Char.SpatialAxis.Coverage.Location.Coord.Position2d.Value2.c2</w:t>
            </w:r>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pos.eq.dec</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s_fov</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Char.SpatialAxis.Coverage.Bounds.Extent.diameter</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phys.angSize;instr.fov</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s_region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adql:REGION</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Char.SpatialAxis.Coverage.Support.Area</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lang w:val="fr-FR"/>
              </w:rPr>
              <w:t>phys.area;obs</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lastRenderedPageBreak/>
              <w:t>s_resolution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Char.SpatialAxis.Resolution.refval.cresolution</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pos.angResolution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t_min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Char.TimeAxis.Coverage.Bounds.Limits.Interval.StartTime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time.start;obs.exposure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t_max</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Char.TimeAxis.Coverage.Bounds.Limits.Interval.StopTime</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time.stop;obs.exposure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t_exptime</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Char.TimeAxis.Coverage.Support.Extent</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time.duration;obs.exposure</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t_resolution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Char.TimeAxis.Resolution.Refval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time.resolution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em_min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Char.SpectralAxis.Coverage.Bounds.Limits.Interval.LoLlim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em.wl;stat.min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em_max</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260" w:type="dxa"/>
          </w:tcPr>
          <w:p w:rsidR="00F7703E" w:rsidRPr="00181ACC" w:rsidRDefault="00F7703E" w:rsidP="00181ACC">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w:t>
            </w:r>
            <w:r w:rsidR="00181ACC" w:rsidRPr="00181ACC">
              <w:rPr>
                <w:rFonts w:asciiTheme="minorHAnsi" w:hAnsiTheme="minorHAnsi" w:cstheme="minorHAnsi"/>
                <w:sz w:val="20"/>
                <w:szCs w:val="20"/>
              </w:rPr>
              <w:t>p</w:t>
            </w:r>
            <w:r w:rsidRPr="00181ACC">
              <w:rPr>
                <w:rFonts w:asciiTheme="minorHAnsi" w:hAnsiTheme="minorHAnsi" w:cstheme="minorHAnsi"/>
                <w:sz w:val="20"/>
                <w:szCs w:val="20"/>
              </w:rPr>
              <w:t>ectralAxis.</w:t>
            </w:r>
            <w:r w:rsidR="00AA59C6" w:rsidRPr="00181ACC">
              <w:rPr>
                <w:rFonts w:asciiTheme="minorHAnsi" w:hAnsiTheme="minorHAnsi" w:cstheme="minorHAnsi"/>
                <w:sz w:val="20"/>
                <w:szCs w:val="20"/>
              </w:rPr>
              <w:t>Coverage.</w:t>
            </w:r>
            <w:r w:rsidRPr="00181ACC">
              <w:rPr>
                <w:rFonts w:asciiTheme="minorHAnsi" w:hAnsiTheme="minorHAnsi" w:cstheme="minorHAnsi"/>
                <w:sz w:val="20"/>
                <w:szCs w:val="20"/>
              </w:rPr>
              <w:t>Bounds</w:t>
            </w:r>
            <w:proofErr w:type="spellEnd"/>
            <w:r w:rsidRPr="00181ACC">
              <w:rPr>
                <w:rFonts w:asciiTheme="minorHAnsi" w:hAnsiTheme="minorHAnsi" w:cstheme="minorHAnsi"/>
                <w:sz w:val="20"/>
                <w:szCs w:val="20"/>
              </w:rPr>
              <w:t>.</w:t>
            </w:r>
            <w:r w:rsidR="00181ACC" w:rsidRPr="00181ACC">
              <w:rPr>
                <w:rFonts w:asciiTheme="minorHAnsi" w:hAnsiTheme="minorHAnsi" w:cstheme="minorHAnsi"/>
                <w:sz w:val="20"/>
                <w:szCs w:val="20"/>
              </w:rPr>
              <w:t xml:space="preserve"> </w:t>
            </w:r>
            <w:proofErr w:type="spellStart"/>
            <w:r w:rsidRPr="00181ACC">
              <w:rPr>
                <w:rFonts w:asciiTheme="minorHAnsi" w:hAnsiTheme="minorHAnsi" w:cstheme="minorHAnsi"/>
                <w:sz w:val="20"/>
                <w:szCs w:val="20"/>
              </w:rPr>
              <w:t>Limits.Interval.HiLlim</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em.wl;stat.max</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em_res_power</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Char.SpectralAxis.Resolution.resolpower.refval</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spec.resolution</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181ACC">
        <w:trPr>
          <w:cantSplit/>
          <w:trHeight w:val="502"/>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o_ucd</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7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260"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Char.ObservableAxis.ucd</w:t>
            </w:r>
            <w:proofErr w:type="spellEnd"/>
          </w:p>
        </w:tc>
        <w:tc>
          <w:tcPr>
            <w:tcW w:w="2693" w:type="dxa"/>
          </w:tcPr>
          <w:p w:rsidR="00F7703E" w:rsidRPr="00181ACC" w:rsidRDefault="00F7703E" w:rsidP="008556E1">
            <w:pPr>
              <w:pStyle w:val="TableText"/>
              <w:rPr>
                <w:rFonts w:asciiTheme="minorHAnsi" w:hAnsiTheme="minorHAnsi" w:cstheme="minorHAnsi"/>
                <w:sz w:val="20"/>
                <w:szCs w:val="20"/>
              </w:rPr>
            </w:pPr>
            <w:proofErr w:type="spellStart"/>
            <w:r w:rsidRPr="00181ACC">
              <w:rPr>
                <w:rFonts w:asciiTheme="minorHAnsi" w:hAnsiTheme="minorHAnsi" w:cstheme="minorHAnsi"/>
                <w:sz w:val="20"/>
                <w:szCs w:val="20"/>
              </w:rPr>
              <w:t>meta.ucd</w:t>
            </w:r>
            <w:proofErr w:type="spellEnd"/>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bl>
    <w:p w:rsidR="00F7703E" w:rsidRDefault="00F7703E"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Pr="00CF3F68" w:rsidRDefault="001C0710" w:rsidP="00D24D16"/>
    <w:p w:rsidR="00F7703E" w:rsidRDefault="0062050B" w:rsidP="005D5814">
      <w:pPr>
        <w:pStyle w:val="Lgende"/>
        <w:rPr>
          <w:b w:val="0"/>
          <w:sz w:val="24"/>
          <w:szCs w:val="24"/>
        </w:rPr>
      </w:pPr>
      <w:proofErr w:type="gramStart"/>
      <w:r w:rsidRPr="005D5814">
        <w:rPr>
          <w:sz w:val="24"/>
          <w:szCs w:val="24"/>
        </w:rPr>
        <w:lastRenderedPageBreak/>
        <w:t>Table</w:t>
      </w:r>
      <w:r w:rsidR="00F7703E" w:rsidRPr="005D5814">
        <w:rPr>
          <w:sz w:val="24"/>
          <w:szCs w:val="24"/>
        </w:rPr>
        <w:t xml:space="preserve">  </w:t>
      </w:r>
      <w:r w:rsidR="00F7703E" w:rsidRPr="005D5814">
        <w:rPr>
          <w:noProof/>
          <w:sz w:val="24"/>
          <w:szCs w:val="24"/>
        </w:rPr>
        <w:t>7</w:t>
      </w:r>
      <w:proofErr w:type="gramEnd"/>
      <w:r w:rsidR="00F7703E" w:rsidRPr="005D5814">
        <w:rPr>
          <w:sz w:val="24"/>
          <w:szCs w:val="24"/>
        </w:rPr>
        <w:t xml:space="preserve">  </w:t>
      </w:r>
      <w:proofErr w:type="spellStart"/>
      <w:r w:rsidR="00F7703E" w:rsidRPr="005D5814">
        <w:rPr>
          <w:rFonts w:ascii="Courier New" w:hAnsi="Courier New" w:cs="Courier New"/>
          <w:b w:val="0"/>
          <w:sz w:val="24"/>
          <w:szCs w:val="24"/>
        </w:rPr>
        <w:t>TAP.schema.columns</w:t>
      </w:r>
      <w:proofErr w:type="spellEnd"/>
      <w:r w:rsidR="00F7703E" w:rsidRPr="005D5814">
        <w:rPr>
          <w:b w:val="0"/>
          <w:sz w:val="24"/>
          <w:szCs w:val="24"/>
        </w:rPr>
        <w:t xml:space="preserve"> </w:t>
      </w:r>
      <w:r w:rsidR="005D5814">
        <w:rPr>
          <w:b w:val="0"/>
          <w:sz w:val="24"/>
          <w:szCs w:val="24"/>
        </w:rPr>
        <w:t>values for the op</w:t>
      </w:r>
      <w:r w:rsidR="00F7703E" w:rsidRPr="005D5814">
        <w:rPr>
          <w:b w:val="0"/>
          <w:sz w:val="24"/>
          <w:szCs w:val="24"/>
        </w:rPr>
        <w:t xml:space="preserve">tional fields for an ObsTAP </w:t>
      </w:r>
      <w:r w:rsidR="005D5814">
        <w:rPr>
          <w:b w:val="0"/>
          <w:sz w:val="24"/>
          <w:szCs w:val="24"/>
        </w:rPr>
        <w:t xml:space="preserve">table. </w:t>
      </w:r>
      <w:r w:rsidR="00F7703E" w:rsidRPr="005D5814">
        <w:rPr>
          <w:b w:val="0"/>
          <w:sz w:val="24"/>
          <w:szCs w:val="24"/>
        </w:rPr>
        <w:t xml:space="preserve"> All </w:t>
      </w:r>
      <w:r w:rsidR="005D5814" w:rsidRPr="005D5814">
        <w:rPr>
          <w:b w:val="0"/>
          <w:sz w:val="24"/>
          <w:szCs w:val="24"/>
        </w:rPr>
        <w:t>Utypes</w:t>
      </w:r>
      <w:r w:rsidR="00F7703E" w:rsidRPr="005D5814">
        <w:rPr>
          <w:b w:val="0"/>
          <w:sz w:val="24"/>
          <w:szCs w:val="24"/>
        </w:rPr>
        <w:t xml:space="preserve"> have </w:t>
      </w:r>
      <w:r w:rsidR="005D5814">
        <w:rPr>
          <w:b w:val="0"/>
          <w:sz w:val="24"/>
          <w:szCs w:val="24"/>
        </w:rPr>
        <w:t>the data model namespace</w:t>
      </w:r>
      <w:r w:rsidR="00F7703E" w:rsidRPr="005D5814">
        <w:rPr>
          <w:b w:val="0"/>
          <w:sz w:val="24"/>
          <w:szCs w:val="24"/>
        </w:rPr>
        <w:t xml:space="preserve"> prefix “</w:t>
      </w:r>
      <w:proofErr w:type="spellStart"/>
      <w:r w:rsidR="00F7703E" w:rsidRPr="005D5814">
        <w:rPr>
          <w:b w:val="0"/>
          <w:sz w:val="24"/>
          <w:szCs w:val="24"/>
        </w:rPr>
        <w:t>obscore</w:t>
      </w:r>
      <w:proofErr w:type="spellEnd"/>
      <w:r w:rsidR="00F7703E" w:rsidRPr="005D5814">
        <w:rPr>
          <w:b w:val="0"/>
          <w:sz w:val="24"/>
          <w:szCs w:val="24"/>
        </w:rPr>
        <w:t>:” omitted in the table</w:t>
      </w:r>
      <w:r w:rsidR="005D5814">
        <w:rPr>
          <w:b w:val="0"/>
          <w:sz w:val="24"/>
          <w:szCs w:val="24"/>
        </w:rPr>
        <w:t>.</w:t>
      </w:r>
    </w:p>
    <w:p w:rsidR="005D5814" w:rsidRPr="005D5814" w:rsidRDefault="005D5814" w:rsidP="005D5814"/>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98"/>
        <w:gridCol w:w="1620"/>
        <w:gridCol w:w="720"/>
        <w:gridCol w:w="720"/>
        <w:gridCol w:w="3060"/>
        <w:gridCol w:w="2520"/>
        <w:gridCol w:w="1080"/>
        <w:gridCol w:w="810"/>
        <w:gridCol w:w="630"/>
      </w:tblGrid>
      <w:tr w:rsidR="007F50B3" w:rsidRPr="00CF3F68">
        <w:trPr>
          <w:cantSplit/>
          <w:tblHeader/>
        </w:trPr>
        <w:tc>
          <w:tcPr>
            <w:tcW w:w="1998" w:type="dxa"/>
          </w:tcPr>
          <w:p w:rsidR="007F50B3" w:rsidRPr="00F74A7D" w:rsidRDefault="007F50B3" w:rsidP="001E2A67">
            <w:pPr>
              <w:rPr>
                <w:b/>
                <w:i/>
                <w:sz w:val="20"/>
                <w:szCs w:val="20"/>
              </w:rPr>
            </w:pPr>
            <w:r w:rsidRPr="00F74A7D">
              <w:rPr>
                <w:b/>
                <w:i/>
                <w:sz w:val="20"/>
                <w:szCs w:val="20"/>
              </w:rPr>
              <w:t>C</w:t>
            </w:r>
            <w:r>
              <w:rPr>
                <w:b/>
                <w:i/>
                <w:sz w:val="20"/>
                <w:szCs w:val="20"/>
              </w:rPr>
              <w:t>olumn N</w:t>
            </w:r>
            <w:r w:rsidRPr="00F74A7D">
              <w:rPr>
                <w:b/>
                <w:i/>
                <w:sz w:val="20"/>
                <w:szCs w:val="20"/>
              </w:rPr>
              <w:t>ame</w:t>
            </w:r>
          </w:p>
        </w:tc>
        <w:tc>
          <w:tcPr>
            <w:tcW w:w="1620" w:type="dxa"/>
          </w:tcPr>
          <w:p w:rsidR="007F50B3" w:rsidRPr="00F74A7D" w:rsidRDefault="007F50B3" w:rsidP="001E2A67">
            <w:pPr>
              <w:rPr>
                <w:b/>
                <w:i/>
                <w:sz w:val="20"/>
                <w:szCs w:val="20"/>
              </w:rPr>
            </w:pPr>
            <w:proofErr w:type="spellStart"/>
            <w:r w:rsidRPr="00F74A7D">
              <w:rPr>
                <w:b/>
                <w:i/>
                <w:sz w:val="20"/>
                <w:szCs w:val="20"/>
              </w:rPr>
              <w:t>Datatype</w:t>
            </w:r>
            <w:proofErr w:type="spellEnd"/>
          </w:p>
        </w:tc>
        <w:tc>
          <w:tcPr>
            <w:tcW w:w="720" w:type="dxa"/>
          </w:tcPr>
          <w:p w:rsidR="007F50B3" w:rsidRPr="00F74A7D" w:rsidRDefault="007F50B3" w:rsidP="001E2A67">
            <w:pPr>
              <w:rPr>
                <w:b/>
                <w:i/>
                <w:sz w:val="20"/>
                <w:szCs w:val="20"/>
              </w:rPr>
            </w:pPr>
            <w:r w:rsidRPr="00F74A7D">
              <w:rPr>
                <w:b/>
                <w:i/>
                <w:sz w:val="20"/>
                <w:szCs w:val="20"/>
              </w:rPr>
              <w:t>Size</w:t>
            </w:r>
          </w:p>
        </w:tc>
        <w:tc>
          <w:tcPr>
            <w:tcW w:w="720" w:type="dxa"/>
          </w:tcPr>
          <w:p w:rsidR="007F50B3" w:rsidRPr="00F74A7D" w:rsidRDefault="007F50B3" w:rsidP="001E2A67">
            <w:pPr>
              <w:rPr>
                <w:b/>
                <w:i/>
                <w:sz w:val="20"/>
                <w:szCs w:val="20"/>
              </w:rPr>
            </w:pPr>
            <w:r w:rsidRPr="00F74A7D">
              <w:rPr>
                <w:b/>
                <w:i/>
                <w:sz w:val="20"/>
                <w:szCs w:val="20"/>
              </w:rPr>
              <w:t>Units</w:t>
            </w:r>
          </w:p>
        </w:tc>
        <w:tc>
          <w:tcPr>
            <w:tcW w:w="3060" w:type="dxa"/>
          </w:tcPr>
          <w:p w:rsidR="007F50B3" w:rsidRPr="00F74A7D" w:rsidRDefault="007F50B3" w:rsidP="001E2A67">
            <w:pPr>
              <w:rPr>
                <w:b/>
                <w:i/>
                <w:sz w:val="20"/>
                <w:szCs w:val="20"/>
              </w:rPr>
            </w:pPr>
            <w:r w:rsidRPr="00F74A7D">
              <w:rPr>
                <w:b/>
                <w:i/>
                <w:sz w:val="20"/>
                <w:szCs w:val="20"/>
              </w:rPr>
              <w:t>ObsCoreDM Utype</w:t>
            </w:r>
          </w:p>
        </w:tc>
        <w:tc>
          <w:tcPr>
            <w:tcW w:w="2520" w:type="dxa"/>
          </w:tcPr>
          <w:p w:rsidR="007F50B3" w:rsidRPr="00F74A7D" w:rsidRDefault="007F50B3" w:rsidP="001E2A67">
            <w:pPr>
              <w:rPr>
                <w:b/>
                <w:i/>
                <w:sz w:val="20"/>
                <w:szCs w:val="20"/>
              </w:rPr>
            </w:pPr>
            <w:r w:rsidRPr="00F74A7D">
              <w:rPr>
                <w:b/>
                <w:i/>
                <w:sz w:val="20"/>
                <w:szCs w:val="20"/>
              </w:rPr>
              <w:t>UCD</w:t>
            </w:r>
          </w:p>
        </w:tc>
        <w:tc>
          <w:tcPr>
            <w:tcW w:w="1080" w:type="dxa"/>
          </w:tcPr>
          <w:p w:rsidR="007F50B3" w:rsidRPr="00F74A7D" w:rsidRDefault="007F50B3" w:rsidP="001E2A67">
            <w:pPr>
              <w:rPr>
                <w:b/>
                <w:i/>
                <w:sz w:val="20"/>
                <w:szCs w:val="20"/>
              </w:rPr>
            </w:pPr>
            <w:r w:rsidRPr="00F74A7D">
              <w:rPr>
                <w:b/>
                <w:i/>
                <w:sz w:val="20"/>
                <w:szCs w:val="20"/>
              </w:rPr>
              <w:t>Prin</w:t>
            </w:r>
            <w:r>
              <w:rPr>
                <w:b/>
                <w:i/>
                <w:sz w:val="20"/>
                <w:szCs w:val="20"/>
              </w:rPr>
              <w:t>cipal</w:t>
            </w:r>
          </w:p>
        </w:tc>
        <w:tc>
          <w:tcPr>
            <w:tcW w:w="810" w:type="dxa"/>
          </w:tcPr>
          <w:p w:rsidR="007F50B3" w:rsidRPr="00F74A7D" w:rsidRDefault="007F50B3" w:rsidP="001E2A67">
            <w:pPr>
              <w:rPr>
                <w:b/>
                <w:i/>
                <w:sz w:val="20"/>
                <w:szCs w:val="20"/>
              </w:rPr>
            </w:pPr>
            <w:r w:rsidRPr="00F74A7D">
              <w:rPr>
                <w:b/>
                <w:i/>
                <w:sz w:val="20"/>
                <w:szCs w:val="20"/>
              </w:rPr>
              <w:t>Index</w:t>
            </w:r>
          </w:p>
        </w:tc>
        <w:tc>
          <w:tcPr>
            <w:tcW w:w="630" w:type="dxa"/>
          </w:tcPr>
          <w:p w:rsidR="007F50B3" w:rsidRPr="00F74A7D" w:rsidRDefault="007F50B3" w:rsidP="001E2A67">
            <w:pPr>
              <w:rPr>
                <w:b/>
                <w:i/>
                <w:sz w:val="20"/>
                <w:szCs w:val="20"/>
              </w:rPr>
            </w:pPr>
            <w:r w:rsidRPr="00F74A7D">
              <w:rPr>
                <w:b/>
                <w:i/>
                <w:sz w:val="20"/>
                <w:szCs w:val="20"/>
              </w:rPr>
              <w:t>Std</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dataproduct_subtype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Obs.dataProductSubtype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meta.id;class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target_class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Target.class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src.class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obs_creation_date</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time;meta.dataset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obs_creator_name</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DataID.Creator</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meta.id;creator</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obs_title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200</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DataID.Title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meta.title;obs</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publisher_id</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Curation.PublisherID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meta.ref.url;meta.curation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bib_reference</w:t>
            </w:r>
            <w:proofErr w:type="spellEnd"/>
            <w:r w:rsidRPr="007F50B3">
              <w:rPr>
                <w:rFonts w:asciiTheme="minorHAnsi" w:hAnsiTheme="minorHAnsi" w:cstheme="minorHAnsi"/>
                <w:sz w:val="20"/>
                <w:szCs w:val="20"/>
              </w:rPr>
              <w:t xml:space="preserve">          </w:t>
            </w:r>
          </w:p>
        </w:tc>
        <w:tc>
          <w:tcPr>
            <w:tcW w:w="1620" w:type="dxa"/>
          </w:tcPr>
          <w:p w:rsidR="007F50B3" w:rsidRPr="007F50B3" w:rsidRDefault="00264D09"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Curation.Reference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meta.bib.bibcode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data_rights</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Curation.Rights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obs_release_date</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adql:TIMESTAMP</w:t>
            </w:r>
            <w:proofErr w:type="spellEnd"/>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Curation.releaseDate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time.release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s_ucd</w:t>
            </w:r>
            <w:proofErr w:type="spellEnd"/>
            <w:r w:rsidRPr="007F50B3">
              <w:rPr>
                <w:rFonts w:asciiTheme="minorHAnsi" w:hAnsiTheme="minorHAnsi" w:cstheme="minorHAnsi"/>
                <w:sz w:val="20"/>
                <w:szCs w:val="20"/>
              </w:rPr>
              <w:t xml:space="preserve">                  </w:t>
            </w:r>
          </w:p>
        </w:tc>
        <w:tc>
          <w:tcPr>
            <w:tcW w:w="1620" w:type="dxa"/>
          </w:tcPr>
          <w:p w:rsidR="007F50B3" w:rsidRPr="007F50B3" w:rsidRDefault="007F50B3" w:rsidP="00264D09">
            <w:pPr>
              <w:pStyle w:val="TableText"/>
              <w:rPr>
                <w:rFonts w:asciiTheme="minorHAnsi" w:hAnsiTheme="minorHAnsi" w:cstheme="minorHAnsi"/>
                <w:sz w:val="20"/>
                <w:szCs w:val="20"/>
              </w:rPr>
            </w:pPr>
            <w:r w:rsidRPr="007F50B3">
              <w:rPr>
                <w:rFonts w:asciiTheme="minorHAnsi" w:hAnsiTheme="minorHAnsi" w:cstheme="minorHAnsi"/>
                <w:sz w:val="20"/>
                <w:szCs w:val="20"/>
              </w:rPr>
              <w:t>adql:</w:t>
            </w:r>
            <w:r w:rsidR="00264D09">
              <w:rPr>
                <w:rFonts w:asciiTheme="minorHAnsi" w:hAnsiTheme="minorHAnsi" w:cstheme="minorHAnsi"/>
                <w:sz w:val="20"/>
                <w:szCs w:val="20"/>
              </w:rPr>
              <w:t>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Char.SpatialAxis.ucd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s_resolution_min</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Char.SpatialAxis.Resolution.Bounds</w:t>
            </w:r>
            <w:proofErr w:type="spellEnd"/>
            <w:r w:rsidRPr="007F50B3">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Limits.Interval.LoLim</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pos.angResolution;stat_min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s_resolution_max</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w:t>
            </w:r>
            <w:r w:rsidR="00260132">
              <w:rPr>
                <w:rFonts w:asciiTheme="minorHAnsi" w:hAnsiTheme="minorHAnsi" w:cstheme="minorHAnsi"/>
                <w:sz w:val="20"/>
                <w:szCs w:val="20"/>
              </w:rPr>
              <w:t>SpatialAxis.Resolution.Bounds</w:t>
            </w:r>
            <w:proofErr w:type="spellEnd"/>
            <w:r w:rsidR="00260132">
              <w:rPr>
                <w:rFonts w:asciiTheme="minorHAnsi" w:hAnsiTheme="minorHAnsi" w:cstheme="minorHAnsi"/>
                <w:sz w:val="20"/>
                <w:szCs w:val="20"/>
              </w:rPr>
              <w:t xml:space="preserve">. </w:t>
            </w:r>
            <w:proofErr w:type="spellStart"/>
            <w:r w:rsidRPr="007F50B3">
              <w:rPr>
                <w:rFonts w:asciiTheme="minorHAnsi" w:hAnsiTheme="minorHAnsi" w:cstheme="minorHAnsi"/>
                <w:sz w:val="20"/>
                <w:szCs w:val="20"/>
              </w:rPr>
              <w:t>L</w:t>
            </w:r>
            <w:r w:rsidR="00260132">
              <w:rPr>
                <w:rFonts w:asciiTheme="minorHAnsi" w:hAnsiTheme="minorHAnsi" w:cstheme="minorHAnsi"/>
                <w:sz w:val="20"/>
                <w:szCs w:val="20"/>
              </w:rPr>
              <w:t>i</w:t>
            </w:r>
            <w:r w:rsidRPr="007F50B3">
              <w:rPr>
                <w:rFonts w:asciiTheme="minorHAnsi" w:hAnsiTheme="minorHAnsi" w:cstheme="minorHAnsi"/>
                <w:sz w:val="20"/>
                <w:szCs w:val="20"/>
              </w:rPr>
              <w:t>mits.Interval.HiLim</w:t>
            </w:r>
            <w:proofErr w:type="spellEnd"/>
            <w:r w:rsidRPr="007F50B3">
              <w:rPr>
                <w:rFonts w:asciiTheme="minorHAnsi" w:hAnsiTheme="minorHAnsi" w:cstheme="minorHAnsi"/>
                <w:sz w:val="20"/>
                <w:szCs w:val="20"/>
              </w:rPr>
              <w:t xml:space="preserve"> </w:t>
            </w:r>
          </w:p>
        </w:tc>
        <w:tc>
          <w:tcPr>
            <w:tcW w:w="2520" w:type="dxa"/>
          </w:tcPr>
          <w:p w:rsidR="007F50B3" w:rsidRPr="007F50B3" w:rsidRDefault="007F50B3" w:rsidP="007F50B3">
            <w:pPr>
              <w:pStyle w:val="TableText"/>
              <w:rPr>
                <w:rFonts w:asciiTheme="minorHAnsi" w:hAnsiTheme="minorHAnsi" w:cstheme="minorHAnsi"/>
                <w:b/>
                <w:sz w:val="20"/>
                <w:szCs w:val="20"/>
              </w:rPr>
            </w:pPr>
            <w:proofErr w:type="spellStart"/>
            <w:r w:rsidRPr="007F50B3">
              <w:rPr>
                <w:rFonts w:asciiTheme="minorHAnsi" w:hAnsiTheme="minorHAnsi" w:cstheme="minorHAnsi"/>
                <w:sz w:val="20"/>
                <w:szCs w:val="20"/>
              </w:rPr>
              <w:t>pos.angResolution;stat_max</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Char.SpatialAxis.Accuracy.statError.refval.value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stat.error;pos.eq</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t_stat_error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Char.TimeAxis.Accuracy.StatError.Refval.value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stat.error;time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em_ucd</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Char.SpectralAxis.ucd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meta.ucd</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em_unit</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Char.SpectralAxis.unit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lastRenderedPageBreak/>
              <w:t>em_res_power_min</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Char.SpectralAxis.Resolution.resolPower.LoLim</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spect.resolution;stat.min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em_res_power_max</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Char.SpectralAxis.Resolution.resolPower.HiLim</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spect.resolution;stat.max</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em_resolution</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Char.SpectralAxis.Resolution.refval.value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spect.resolution;stat.mean</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em_stat_error</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Char.SpectralAxis.Accuracy.StatError.Refval.value</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stat.error;em</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o_unit</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Char.ObservableAxis.unit</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meta.unit</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o_calib_status</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Char.ObservableAxis.calibStatus</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meta.code.qual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facility</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p>
        </w:tc>
        <w:tc>
          <w:tcPr>
            <w:tcW w:w="306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Provenance.ObsConfig.Facility.name</w:t>
            </w:r>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meta.code</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instrument</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720" w:type="dxa"/>
          </w:tcPr>
          <w:p w:rsidR="007F50B3" w:rsidRPr="007F50B3" w:rsidRDefault="007F50B3" w:rsidP="007F50B3">
            <w:pPr>
              <w:pStyle w:val="TableText"/>
              <w:rPr>
                <w:rFonts w:asciiTheme="minorHAnsi" w:hAnsiTheme="minorHAnsi" w:cstheme="minorHAnsi"/>
                <w:sz w:val="20"/>
                <w:szCs w:val="20"/>
              </w:rPr>
            </w:pPr>
          </w:p>
        </w:tc>
        <w:tc>
          <w:tcPr>
            <w:tcW w:w="306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Provenance.ObsConfig.Instrument.name</w:t>
            </w:r>
          </w:p>
        </w:tc>
        <w:tc>
          <w:tcPr>
            <w:tcW w:w="252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meta.id;instr</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proposal_id</w:t>
            </w:r>
            <w:proofErr w:type="spellEnd"/>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060" w:type="dxa"/>
          </w:tcPr>
          <w:p w:rsidR="007F50B3" w:rsidRPr="007F50B3" w:rsidRDefault="007F50B3" w:rsidP="007F50B3">
            <w:pPr>
              <w:pStyle w:val="TableText"/>
              <w:rPr>
                <w:rFonts w:asciiTheme="minorHAnsi" w:hAnsiTheme="minorHAnsi" w:cstheme="minorHAnsi"/>
                <w:sz w:val="20"/>
                <w:szCs w:val="20"/>
              </w:rPr>
            </w:pPr>
            <w:proofErr w:type="spellStart"/>
            <w:r w:rsidRPr="007F50B3">
              <w:rPr>
                <w:rFonts w:asciiTheme="minorHAnsi" w:hAnsiTheme="minorHAnsi" w:cstheme="minorHAnsi"/>
                <w:sz w:val="20"/>
                <w:szCs w:val="20"/>
              </w:rPr>
              <w:t>Provenance.proposalID</w:t>
            </w:r>
            <w:proofErr w:type="spellEnd"/>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meta.id; </w:t>
            </w:r>
            <w:proofErr w:type="spellStart"/>
            <w:r w:rsidRPr="007F50B3">
              <w:rPr>
                <w:rFonts w:asciiTheme="minorHAnsi" w:hAnsiTheme="minorHAnsi" w:cstheme="minorHAnsi"/>
                <w:sz w:val="20"/>
                <w:szCs w:val="20"/>
              </w:rPr>
              <w:t>obs.proposal</w:t>
            </w:r>
            <w:proofErr w:type="spellEnd"/>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Pr="00B13FBC" w:rsidRDefault="00F7703E" w:rsidP="00046572">
      <w:pPr>
        <w:pStyle w:val="ColorfulList-Accent11"/>
        <w:tabs>
          <w:tab w:val="left" w:pos="360"/>
        </w:tabs>
        <w:ind w:left="0"/>
      </w:pPr>
    </w:p>
    <w:sectPr w:rsidR="00F7703E" w:rsidRPr="00B13FBC" w:rsidSect="00A33A1D">
      <w:pgSz w:w="15842" w:h="12242" w:orient="landscape"/>
      <w:pgMar w:top="1797" w:right="1440" w:bottom="1797" w:left="144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3AB" w:rsidRDefault="00DF73AB" w:rsidP="00D24D16">
      <w:r>
        <w:separator/>
      </w:r>
    </w:p>
  </w:endnote>
  <w:endnote w:type="continuationSeparator" w:id="0">
    <w:p w:rsidR="00DF73AB" w:rsidRDefault="00DF73AB" w:rsidP="00D24D16">
      <w:r>
        <w:continuationSeparator/>
      </w:r>
    </w:p>
  </w:endnote>
  <w:endnote w:type="continuationNotice" w:id="1">
    <w:p w:rsidR="00DF73AB" w:rsidRDefault="00DF73AB" w:rsidP="00D24D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Lucida Grande">
    <w:charset w:val="00"/>
    <w:family w:val="auto"/>
    <w:pitch w:val="variable"/>
    <w:sig w:usb0="00000003" w:usb1="00000000" w:usb2="00000000" w:usb3="00000000" w:csb0="00000001" w:csb1="00000000"/>
  </w:font>
  <w:font w:name="Arial Italic">
    <w:altName w:val="Segoe Script"/>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Bold">
    <w:altName w:val="Arial"/>
    <w:charset w:val="00"/>
    <w:family w:val="auto"/>
    <w:pitch w:val="variable"/>
    <w:sig w:usb0="00000003" w:usb1="00000000" w:usb2="00000000" w:usb3="00000000" w:csb0="00000001" w:csb1="00000000"/>
  </w:font>
  <w:font w:name="cmr10">
    <w:altName w:val="Arial"/>
    <w:panose1 w:val="020B0500000000000000"/>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0D25" w:rsidRDefault="005F0D25" w:rsidP="001A0478">
    <w:pPr>
      <w:pStyle w:val="Pieddepage"/>
      <w:jc w:val="center"/>
    </w:pPr>
    <w:r>
      <w:t xml:space="preserve">- </w:t>
    </w:r>
    <w:r>
      <w:fldChar w:fldCharType="begin"/>
    </w:r>
    <w:r>
      <w:instrText xml:space="preserve"> PAGE \* Arabic </w:instrText>
    </w:r>
    <w:r>
      <w:fldChar w:fldCharType="separate"/>
    </w:r>
    <w:r w:rsidR="003C3DDD">
      <w:rPr>
        <w:noProof/>
      </w:rPr>
      <w:t>18</w:t>
    </w:r>
    <w:r>
      <w:rPr>
        <w:noProof/>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73AB" w:rsidRDefault="00DF73AB" w:rsidP="00D24D16">
      <w:r>
        <w:separator/>
      </w:r>
    </w:p>
  </w:footnote>
  <w:footnote w:type="continuationSeparator" w:id="0">
    <w:p w:rsidR="00DF73AB" w:rsidRDefault="00DF73AB" w:rsidP="00D24D16">
      <w:r>
        <w:continuationSeparator/>
      </w:r>
    </w:p>
  </w:footnote>
  <w:footnote w:type="continuationNotice" w:id="1">
    <w:p w:rsidR="00DF73AB" w:rsidRDefault="00DF73AB" w:rsidP="00D24D1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0D25" w:rsidRDefault="005F0D25" w:rsidP="001A0478">
    <w:pPr>
      <w:pStyle w:val="En-tte"/>
      <w:jc w:val="center"/>
    </w:pPr>
    <w:r>
      <w:t>ObsTAP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A6615"/>
    <w:multiLevelType w:val="multilevel"/>
    <w:tmpl w:val="1284A92A"/>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nsid w:val="152136BC"/>
    <w:multiLevelType w:val="multilevel"/>
    <w:tmpl w:val="1284A92A"/>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nsid w:val="2E3604BB"/>
    <w:multiLevelType w:val="multilevel"/>
    <w:tmpl w:val="F3549222"/>
    <w:name w:val="Numbered list 4722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1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nsid w:val="34E2018B"/>
    <w:multiLevelType w:val="hybridMultilevel"/>
    <w:tmpl w:val="EB84AF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7741C85"/>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nsid w:val="385F5B34"/>
    <w:multiLevelType w:val="hybridMultilevel"/>
    <w:tmpl w:val="59AEE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4E836B1"/>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7">
    <w:nsid w:val="47640801"/>
    <w:multiLevelType w:val="multilevel"/>
    <w:tmpl w:val="31EEE82C"/>
    <w:name w:val="Numbered list 110"/>
    <w:lvl w:ilvl="0">
      <w:start w:val="1"/>
      <w:numFmt w:val="upperRoman"/>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left"/>
      <w:pPr>
        <w:tabs>
          <w:tab w:val="num" w:pos="6120"/>
        </w:tabs>
        <w:ind w:left="6120" w:hanging="180"/>
      </w:pPr>
      <w:rPr>
        <w:rFonts w:cs="Times New Roman" w:hint="default"/>
      </w:rPr>
    </w:lvl>
  </w:abstractNum>
  <w:abstractNum w:abstractNumId="8">
    <w:nsid w:val="485A5F5C"/>
    <w:multiLevelType w:val="multilevel"/>
    <w:tmpl w:val="FF946CEE"/>
    <w:lvl w:ilvl="0">
      <w:start w:val="1"/>
      <w:numFmt w:val="none"/>
      <w:lvlText w:val="C."/>
      <w:lvlJc w:val="left"/>
      <w:pPr>
        <w:ind w:left="360" w:hanging="360"/>
      </w:pPr>
      <w:rPr>
        <w:rFonts w:hint="default"/>
      </w:rPr>
    </w:lvl>
    <w:lvl w:ilvl="1">
      <w:start w:val="1"/>
      <w:numFmt w:val="decimal"/>
      <w:lvlText w:val="C.%2."/>
      <w:lvlJc w:val="left"/>
      <w:pPr>
        <w:ind w:left="792" w:hanging="792"/>
      </w:pPr>
      <w:rPr>
        <w:rFonts w:hint="default"/>
      </w:rPr>
    </w:lvl>
    <w:lvl w:ilvl="2">
      <w:start w:val="1"/>
      <w:numFmt w:val="decimal"/>
      <w:lvlText w:val="%1C.%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D461306"/>
    <w:multiLevelType w:val="multilevel"/>
    <w:tmpl w:val="4D461306"/>
    <w:name w:val="Numbered list 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
    <w:nsid w:val="4D461307"/>
    <w:multiLevelType w:val="multilevel"/>
    <w:tmpl w:val="4D461307"/>
    <w:name w:val="Numbered list 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1">
    <w:nsid w:val="4D461308"/>
    <w:multiLevelType w:val="multilevel"/>
    <w:tmpl w:val="4D461308"/>
    <w:name w:val="Numbered list 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2">
    <w:nsid w:val="4D461309"/>
    <w:multiLevelType w:val="multilevel"/>
    <w:tmpl w:val="DF8226D6"/>
    <w:name w:val="Numbered list 8"/>
    <w:lvl w:ilvl="0">
      <w:start w:val="1"/>
      <w:numFmt w:val="upperRoman"/>
      <w:pStyle w:val="query1"/>
      <w:lvlText w:val="%1."/>
      <w:lvlJc w:val="right"/>
      <w:pPr>
        <w:tabs>
          <w:tab w:val="left" w:pos="720"/>
        </w:tabs>
        <w:ind w:left="720" w:hanging="360"/>
      </w:pPr>
      <w:rPr>
        <w:rFonts w:cs="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3">
    <w:nsid w:val="4D46130A"/>
    <w:multiLevelType w:val="multilevel"/>
    <w:tmpl w:val="4D46130A"/>
    <w:name w:val="Numbered list 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4">
    <w:nsid w:val="4D46130B"/>
    <w:multiLevelType w:val="multilevel"/>
    <w:tmpl w:val="4D46130B"/>
    <w:name w:val="Numbered list 6"/>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5">
    <w:nsid w:val="4D46130C"/>
    <w:multiLevelType w:val="multilevel"/>
    <w:tmpl w:val="4D46130C"/>
    <w:name w:val="Numbered list 7"/>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6">
    <w:nsid w:val="4D46130D"/>
    <w:multiLevelType w:val="multilevel"/>
    <w:tmpl w:val="91B42D6A"/>
    <w:name w:val="Numbered list 8"/>
    <w:lvl w:ilvl="0">
      <w:start w:val="1"/>
      <w:numFmt w:val="decimal"/>
      <w:lvlText w:val="%1."/>
      <w:lvlJc w:val="left"/>
      <w:pPr>
        <w:tabs>
          <w:tab w:val="left" w:pos="720"/>
        </w:tabs>
        <w:ind w:left="720" w:hanging="360"/>
      </w:pPr>
      <w:rPr>
        <w:rFonts w:cs="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7">
    <w:nsid w:val="4D46130E"/>
    <w:multiLevelType w:val="multilevel"/>
    <w:tmpl w:val="4D46130E"/>
    <w:name w:val="Numbered list 9"/>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8">
    <w:nsid w:val="4D46130F"/>
    <w:multiLevelType w:val="multilevel"/>
    <w:tmpl w:val="4D46130F"/>
    <w:name w:val="Numbered list 10"/>
    <w:lvl w:ilvl="0">
      <w:start w:val="1"/>
      <w:numFmt w:val="upperRoman"/>
      <w:lvlText w:val="%1."/>
      <w:lvlJc w:val="left"/>
      <w:pPr>
        <w:tabs>
          <w:tab w:val="left" w:pos="1069"/>
        </w:tabs>
        <w:ind w:left="1069" w:hanging="360"/>
      </w:pPr>
      <w:rPr>
        <w:rFonts w:cs="Times New Roman"/>
      </w:rPr>
    </w:lvl>
    <w:lvl w:ilvl="1">
      <w:start w:val="1"/>
      <w:numFmt w:val="lowerLetter"/>
      <w:lvlText w:val="%2."/>
      <w:lvlJc w:val="left"/>
      <w:pPr>
        <w:tabs>
          <w:tab w:val="left" w:pos="1789"/>
        </w:tabs>
        <w:ind w:left="1789" w:hanging="360"/>
      </w:pPr>
      <w:rPr>
        <w:rFonts w:cs="Times New Roman"/>
      </w:rPr>
    </w:lvl>
    <w:lvl w:ilvl="2">
      <w:start w:val="1"/>
      <w:numFmt w:val="lowerRoman"/>
      <w:lvlText w:val="%3."/>
      <w:lvlJc w:val="left"/>
      <w:pPr>
        <w:tabs>
          <w:tab w:val="left" w:pos="2509"/>
        </w:tabs>
        <w:ind w:left="2509" w:hanging="180"/>
      </w:pPr>
      <w:rPr>
        <w:rFonts w:cs="Times New Roman"/>
      </w:rPr>
    </w:lvl>
    <w:lvl w:ilvl="3">
      <w:start w:val="1"/>
      <w:numFmt w:val="decimal"/>
      <w:lvlText w:val="%4."/>
      <w:lvlJc w:val="left"/>
      <w:pPr>
        <w:tabs>
          <w:tab w:val="left" w:pos="3229"/>
        </w:tabs>
        <w:ind w:left="3229" w:hanging="360"/>
      </w:pPr>
      <w:rPr>
        <w:rFonts w:cs="Times New Roman"/>
      </w:rPr>
    </w:lvl>
    <w:lvl w:ilvl="4">
      <w:start w:val="1"/>
      <w:numFmt w:val="lowerLetter"/>
      <w:lvlText w:val="%5."/>
      <w:lvlJc w:val="left"/>
      <w:pPr>
        <w:tabs>
          <w:tab w:val="left" w:pos="3949"/>
        </w:tabs>
        <w:ind w:left="3949" w:hanging="360"/>
      </w:pPr>
      <w:rPr>
        <w:rFonts w:cs="Times New Roman"/>
      </w:rPr>
    </w:lvl>
    <w:lvl w:ilvl="5">
      <w:start w:val="1"/>
      <w:numFmt w:val="lowerRoman"/>
      <w:lvlText w:val="%6."/>
      <w:lvlJc w:val="left"/>
      <w:pPr>
        <w:tabs>
          <w:tab w:val="left" w:pos="4669"/>
        </w:tabs>
        <w:ind w:left="4669" w:hanging="180"/>
      </w:pPr>
      <w:rPr>
        <w:rFonts w:cs="Times New Roman"/>
      </w:rPr>
    </w:lvl>
    <w:lvl w:ilvl="6">
      <w:start w:val="1"/>
      <w:numFmt w:val="decimal"/>
      <w:lvlText w:val="%7."/>
      <w:lvlJc w:val="left"/>
      <w:pPr>
        <w:tabs>
          <w:tab w:val="left" w:pos="5389"/>
        </w:tabs>
        <w:ind w:left="5389" w:hanging="360"/>
      </w:pPr>
      <w:rPr>
        <w:rFonts w:cs="Times New Roman"/>
      </w:rPr>
    </w:lvl>
    <w:lvl w:ilvl="7">
      <w:start w:val="1"/>
      <w:numFmt w:val="lowerLetter"/>
      <w:lvlText w:val="%8."/>
      <w:lvlJc w:val="left"/>
      <w:pPr>
        <w:tabs>
          <w:tab w:val="left" w:pos="6109"/>
        </w:tabs>
        <w:ind w:left="6109" w:hanging="360"/>
      </w:pPr>
      <w:rPr>
        <w:rFonts w:cs="Times New Roman"/>
      </w:rPr>
    </w:lvl>
    <w:lvl w:ilvl="8">
      <w:start w:val="1"/>
      <w:numFmt w:val="lowerRoman"/>
      <w:lvlText w:val="%9."/>
      <w:lvlJc w:val="left"/>
      <w:pPr>
        <w:tabs>
          <w:tab w:val="left" w:pos="6829"/>
        </w:tabs>
        <w:ind w:left="6829" w:hanging="180"/>
      </w:pPr>
      <w:rPr>
        <w:rFonts w:cs="Times New Roman"/>
      </w:rPr>
    </w:lvl>
  </w:abstractNum>
  <w:abstractNum w:abstractNumId="19">
    <w:nsid w:val="4D461310"/>
    <w:multiLevelType w:val="multilevel"/>
    <w:tmpl w:val="4D461310"/>
    <w:name w:val="Numbered list 1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0">
    <w:nsid w:val="4D461311"/>
    <w:multiLevelType w:val="multilevel"/>
    <w:tmpl w:val="4D461311"/>
    <w:name w:val="Numbered list 1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1">
    <w:nsid w:val="4D461312"/>
    <w:multiLevelType w:val="multilevel"/>
    <w:tmpl w:val="4D461312"/>
    <w:name w:val="Numbered list 1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2">
    <w:nsid w:val="4D461313"/>
    <w:multiLevelType w:val="singleLevel"/>
    <w:tmpl w:val="4D461313"/>
    <w:name w:val="Numbered list 14"/>
    <w:lvl w:ilvl="0">
      <w:start w:val="1"/>
      <w:numFmt w:val="decimal"/>
      <w:pStyle w:val="Listenumros5"/>
      <w:lvlText w:val="%1."/>
      <w:lvlJc w:val="left"/>
      <w:pPr>
        <w:tabs>
          <w:tab w:val="left" w:pos="1492"/>
        </w:tabs>
        <w:ind w:left="1492" w:hanging="360"/>
      </w:pPr>
      <w:rPr>
        <w:rFonts w:cs="Times New Roman"/>
      </w:rPr>
    </w:lvl>
  </w:abstractNum>
  <w:abstractNum w:abstractNumId="23">
    <w:nsid w:val="4D461314"/>
    <w:multiLevelType w:val="singleLevel"/>
    <w:tmpl w:val="4D461314"/>
    <w:name w:val="Numbered list 15"/>
    <w:lvl w:ilvl="0">
      <w:start w:val="1"/>
      <w:numFmt w:val="decimal"/>
      <w:pStyle w:val="Listenumros4"/>
      <w:lvlText w:val="%1."/>
      <w:lvlJc w:val="left"/>
      <w:pPr>
        <w:tabs>
          <w:tab w:val="left" w:pos="1209"/>
        </w:tabs>
        <w:ind w:left="1209" w:hanging="360"/>
      </w:pPr>
      <w:rPr>
        <w:rFonts w:cs="Times New Roman"/>
      </w:rPr>
    </w:lvl>
  </w:abstractNum>
  <w:abstractNum w:abstractNumId="24">
    <w:nsid w:val="4D461315"/>
    <w:multiLevelType w:val="singleLevel"/>
    <w:tmpl w:val="4D461315"/>
    <w:name w:val="Numbered list 16"/>
    <w:lvl w:ilvl="0">
      <w:start w:val="1"/>
      <w:numFmt w:val="decimal"/>
      <w:pStyle w:val="Listenumros3"/>
      <w:lvlText w:val="%1."/>
      <w:lvlJc w:val="left"/>
      <w:pPr>
        <w:tabs>
          <w:tab w:val="left" w:pos="926"/>
        </w:tabs>
        <w:ind w:left="926" w:hanging="360"/>
      </w:pPr>
      <w:rPr>
        <w:rFonts w:cs="Times New Roman"/>
      </w:rPr>
    </w:lvl>
  </w:abstractNum>
  <w:abstractNum w:abstractNumId="25">
    <w:nsid w:val="4D461316"/>
    <w:multiLevelType w:val="singleLevel"/>
    <w:tmpl w:val="4D461316"/>
    <w:name w:val="Numbered list 17"/>
    <w:lvl w:ilvl="0">
      <w:start w:val="1"/>
      <w:numFmt w:val="decimal"/>
      <w:pStyle w:val="Listenumros2"/>
      <w:lvlText w:val="%1."/>
      <w:lvlJc w:val="left"/>
      <w:pPr>
        <w:tabs>
          <w:tab w:val="left" w:pos="643"/>
        </w:tabs>
        <w:ind w:left="643" w:hanging="360"/>
      </w:pPr>
      <w:rPr>
        <w:rFonts w:cs="Times New Roman"/>
      </w:rPr>
    </w:lvl>
  </w:abstractNum>
  <w:abstractNum w:abstractNumId="26">
    <w:nsid w:val="4D461317"/>
    <w:multiLevelType w:val="singleLevel"/>
    <w:tmpl w:val="4D461317"/>
    <w:name w:val="Numbered list 18"/>
    <w:lvl w:ilvl="0">
      <w:start w:val="1"/>
      <w:numFmt w:val="bullet"/>
      <w:pStyle w:val="Listepuces5"/>
      <w:lvlText w:val=""/>
      <w:lvlJc w:val="left"/>
      <w:pPr>
        <w:tabs>
          <w:tab w:val="left" w:pos="1492"/>
        </w:tabs>
        <w:ind w:left="1492" w:hanging="360"/>
      </w:pPr>
      <w:rPr>
        <w:rFonts w:ascii="Symbol" w:hAnsi="Symbol"/>
      </w:rPr>
    </w:lvl>
  </w:abstractNum>
  <w:abstractNum w:abstractNumId="27">
    <w:nsid w:val="4D461318"/>
    <w:multiLevelType w:val="singleLevel"/>
    <w:tmpl w:val="4D461318"/>
    <w:name w:val="Numbered list 19"/>
    <w:lvl w:ilvl="0">
      <w:start w:val="1"/>
      <w:numFmt w:val="bullet"/>
      <w:pStyle w:val="Listepuces4"/>
      <w:lvlText w:val=""/>
      <w:lvlJc w:val="left"/>
      <w:pPr>
        <w:tabs>
          <w:tab w:val="left" w:pos="1209"/>
        </w:tabs>
        <w:ind w:left="1209" w:hanging="360"/>
      </w:pPr>
      <w:rPr>
        <w:rFonts w:ascii="Symbol" w:hAnsi="Symbol"/>
      </w:rPr>
    </w:lvl>
  </w:abstractNum>
  <w:abstractNum w:abstractNumId="28">
    <w:nsid w:val="4D461319"/>
    <w:multiLevelType w:val="singleLevel"/>
    <w:tmpl w:val="4D461319"/>
    <w:name w:val="Numbered list 20"/>
    <w:lvl w:ilvl="0">
      <w:start w:val="1"/>
      <w:numFmt w:val="bullet"/>
      <w:pStyle w:val="Listepuces3"/>
      <w:lvlText w:val=""/>
      <w:lvlJc w:val="left"/>
      <w:pPr>
        <w:tabs>
          <w:tab w:val="left" w:pos="926"/>
        </w:tabs>
        <w:ind w:left="926" w:hanging="360"/>
      </w:pPr>
      <w:rPr>
        <w:rFonts w:ascii="Symbol" w:hAnsi="Symbol"/>
      </w:rPr>
    </w:lvl>
  </w:abstractNum>
  <w:abstractNum w:abstractNumId="29">
    <w:nsid w:val="4D46131A"/>
    <w:multiLevelType w:val="singleLevel"/>
    <w:tmpl w:val="4D46131A"/>
    <w:name w:val="Numbered list 21"/>
    <w:lvl w:ilvl="0">
      <w:start w:val="1"/>
      <w:numFmt w:val="bullet"/>
      <w:pStyle w:val="Listepuces2"/>
      <w:lvlText w:val=""/>
      <w:lvlJc w:val="left"/>
      <w:pPr>
        <w:tabs>
          <w:tab w:val="left" w:pos="643"/>
        </w:tabs>
        <w:ind w:left="643" w:hanging="360"/>
      </w:pPr>
      <w:rPr>
        <w:rFonts w:ascii="Symbol" w:hAnsi="Symbol"/>
      </w:rPr>
    </w:lvl>
  </w:abstractNum>
  <w:abstractNum w:abstractNumId="30">
    <w:nsid w:val="4D46131B"/>
    <w:multiLevelType w:val="singleLevel"/>
    <w:tmpl w:val="4D46131B"/>
    <w:name w:val="Numbered list 22"/>
    <w:lvl w:ilvl="0">
      <w:start w:val="1"/>
      <w:numFmt w:val="decimal"/>
      <w:pStyle w:val="Listenumros"/>
      <w:lvlText w:val="%1."/>
      <w:lvlJc w:val="left"/>
      <w:pPr>
        <w:tabs>
          <w:tab w:val="left" w:pos="360"/>
        </w:tabs>
        <w:ind w:left="360" w:hanging="360"/>
      </w:pPr>
      <w:rPr>
        <w:rFonts w:cs="Times New Roman"/>
      </w:rPr>
    </w:lvl>
  </w:abstractNum>
  <w:abstractNum w:abstractNumId="31">
    <w:nsid w:val="4D46131C"/>
    <w:multiLevelType w:val="singleLevel"/>
    <w:tmpl w:val="4D46131C"/>
    <w:name w:val="Numbered list 23"/>
    <w:lvl w:ilvl="0">
      <w:start w:val="1"/>
      <w:numFmt w:val="bullet"/>
      <w:pStyle w:val="Listepuces"/>
      <w:lvlText w:val=""/>
      <w:lvlJc w:val="left"/>
      <w:pPr>
        <w:tabs>
          <w:tab w:val="left" w:pos="360"/>
        </w:tabs>
        <w:ind w:left="360" w:hanging="360"/>
      </w:pPr>
      <w:rPr>
        <w:rFonts w:ascii="Symbol" w:hAnsi="Symbol"/>
      </w:rPr>
    </w:lvl>
  </w:abstractNum>
  <w:abstractNum w:abstractNumId="32">
    <w:nsid w:val="4D46131D"/>
    <w:multiLevelType w:val="multilevel"/>
    <w:tmpl w:val="4D46131D"/>
    <w:name w:val="Numbered list 2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3">
    <w:nsid w:val="4D46131F"/>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34">
    <w:nsid w:val="4D461320"/>
    <w:multiLevelType w:val="singleLevel"/>
    <w:tmpl w:val="4D461320"/>
    <w:name w:val="Numbered list 27"/>
    <w:lvl w:ilvl="0">
      <w:start w:val="1"/>
      <w:numFmt w:val="bullet"/>
      <w:lvlText w:val=""/>
      <w:lvlJc w:val="left"/>
      <w:pPr>
        <w:tabs>
          <w:tab w:val="left" w:pos="360"/>
        </w:tabs>
        <w:ind w:left="360" w:hanging="360"/>
      </w:pPr>
      <w:rPr>
        <w:rFonts w:ascii="Wingdings" w:hAnsi="Wingdings"/>
      </w:rPr>
    </w:lvl>
  </w:abstractNum>
  <w:abstractNum w:abstractNumId="35">
    <w:nsid w:val="4D461321"/>
    <w:multiLevelType w:val="singleLevel"/>
    <w:tmpl w:val="4D461321"/>
    <w:name w:val="Numbered list 28"/>
    <w:lvl w:ilvl="0">
      <w:start w:val="1"/>
      <w:numFmt w:val="bullet"/>
      <w:lvlText w:val=""/>
      <w:lvlJc w:val="left"/>
      <w:pPr>
        <w:tabs>
          <w:tab w:val="left" w:pos="360"/>
        </w:tabs>
        <w:ind w:left="360" w:hanging="360"/>
      </w:pPr>
      <w:rPr>
        <w:rFonts w:ascii="Wingdings" w:hAnsi="Wingdings"/>
      </w:rPr>
    </w:lvl>
  </w:abstractNum>
  <w:abstractNum w:abstractNumId="36">
    <w:nsid w:val="4D461323"/>
    <w:multiLevelType w:val="singleLevel"/>
    <w:tmpl w:val="4D461323"/>
    <w:name w:val="Numbered list 30"/>
    <w:lvl w:ilvl="0">
      <w:start w:val="1"/>
      <w:numFmt w:val="bullet"/>
      <w:lvlText w:val=""/>
      <w:lvlJc w:val="left"/>
      <w:pPr>
        <w:tabs>
          <w:tab w:val="left" w:pos="360"/>
        </w:tabs>
        <w:ind w:left="360" w:hanging="360"/>
      </w:pPr>
      <w:rPr>
        <w:rFonts w:ascii="Wingdings" w:hAnsi="Wingdings"/>
      </w:rPr>
    </w:lvl>
  </w:abstractNum>
  <w:abstractNum w:abstractNumId="37">
    <w:nsid w:val="4D461324"/>
    <w:multiLevelType w:val="singleLevel"/>
    <w:tmpl w:val="4D461324"/>
    <w:name w:val="Numbered list 31"/>
    <w:lvl w:ilvl="0">
      <w:start w:val="1"/>
      <w:numFmt w:val="bullet"/>
      <w:lvlText w:val=""/>
      <w:lvlJc w:val="left"/>
      <w:pPr>
        <w:tabs>
          <w:tab w:val="left" w:pos="360"/>
        </w:tabs>
        <w:ind w:left="360" w:hanging="360"/>
      </w:pPr>
      <w:rPr>
        <w:rFonts w:ascii="Wingdings" w:hAnsi="Wingdings"/>
      </w:rPr>
    </w:lvl>
  </w:abstractNum>
  <w:abstractNum w:abstractNumId="38">
    <w:nsid w:val="4D461325"/>
    <w:multiLevelType w:val="singleLevel"/>
    <w:tmpl w:val="4D461325"/>
    <w:name w:val="Numbered list 32"/>
    <w:lvl w:ilvl="0">
      <w:start w:val="1"/>
      <w:numFmt w:val="bullet"/>
      <w:lvlText w:val=""/>
      <w:lvlJc w:val="left"/>
      <w:pPr>
        <w:tabs>
          <w:tab w:val="left" w:pos="360"/>
        </w:tabs>
        <w:ind w:left="360" w:hanging="360"/>
      </w:pPr>
      <w:rPr>
        <w:rFonts w:ascii="Wingdings" w:hAnsi="Wingdings"/>
      </w:rPr>
    </w:lvl>
  </w:abstractNum>
  <w:abstractNum w:abstractNumId="39">
    <w:nsid w:val="4D461326"/>
    <w:multiLevelType w:val="singleLevel"/>
    <w:tmpl w:val="4D461326"/>
    <w:name w:val="Numbered list 33"/>
    <w:lvl w:ilvl="0">
      <w:start w:val="1"/>
      <w:numFmt w:val="bullet"/>
      <w:lvlText w:val=""/>
      <w:lvlJc w:val="left"/>
      <w:pPr>
        <w:tabs>
          <w:tab w:val="left" w:pos="360"/>
        </w:tabs>
        <w:ind w:left="360" w:hanging="360"/>
      </w:pPr>
      <w:rPr>
        <w:rFonts w:ascii="Wingdings" w:hAnsi="Wingdings"/>
      </w:rPr>
    </w:lvl>
  </w:abstractNum>
  <w:abstractNum w:abstractNumId="40">
    <w:nsid w:val="4D461327"/>
    <w:multiLevelType w:val="singleLevel"/>
    <w:tmpl w:val="4D461327"/>
    <w:name w:val="Numbered list 34"/>
    <w:lvl w:ilvl="0">
      <w:start w:val="1"/>
      <w:numFmt w:val="bullet"/>
      <w:lvlText w:val=""/>
      <w:lvlJc w:val="left"/>
      <w:pPr>
        <w:tabs>
          <w:tab w:val="left" w:pos="360"/>
        </w:tabs>
        <w:ind w:left="360" w:hanging="360"/>
      </w:pPr>
      <w:rPr>
        <w:rFonts w:ascii="Wingdings" w:hAnsi="Wingdings"/>
      </w:rPr>
    </w:lvl>
  </w:abstractNum>
  <w:abstractNum w:abstractNumId="41">
    <w:nsid w:val="4D461328"/>
    <w:multiLevelType w:val="singleLevel"/>
    <w:tmpl w:val="4D461328"/>
    <w:name w:val="Numbered list 35"/>
    <w:lvl w:ilvl="0">
      <w:start w:val="1"/>
      <w:numFmt w:val="bullet"/>
      <w:lvlText w:val=""/>
      <w:lvlJc w:val="left"/>
      <w:pPr>
        <w:tabs>
          <w:tab w:val="left" w:pos="360"/>
        </w:tabs>
        <w:ind w:left="360" w:hanging="360"/>
      </w:pPr>
      <w:rPr>
        <w:rFonts w:ascii="Wingdings" w:hAnsi="Wingdings"/>
      </w:rPr>
    </w:lvl>
  </w:abstractNum>
  <w:abstractNum w:abstractNumId="42">
    <w:nsid w:val="4D461329"/>
    <w:multiLevelType w:val="singleLevel"/>
    <w:tmpl w:val="4D461329"/>
    <w:name w:val="Numbered list 36"/>
    <w:lvl w:ilvl="0">
      <w:start w:val="1"/>
      <w:numFmt w:val="bullet"/>
      <w:lvlText w:val=""/>
      <w:lvlJc w:val="left"/>
      <w:pPr>
        <w:tabs>
          <w:tab w:val="left" w:pos="360"/>
        </w:tabs>
        <w:ind w:left="360" w:hanging="360"/>
      </w:pPr>
      <w:rPr>
        <w:rFonts w:ascii="Wingdings" w:hAnsi="Wingdings"/>
      </w:rPr>
    </w:lvl>
  </w:abstractNum>
  <w:abstractNum w:abstractNumId="43">
    <w:nsid w:val="4D46132A"/>
    <w:multiLevelType w:val="singleLevel"/>
    <w:tmpl w:val="4D46132A"/>
    <w:name w:val="Numbered list 37"/>
    <w:lvl w:ilvl="0">
      <w:start w:val="1"/>
      <w:numFmt w:val="bullet"/>
      <w:lvlText w:val=""/>
      <w:lvlJc w:val="left"/>
      <w:pPr>
        <w:tabs>
          <w:tab w:val="left" w:pos="360"/>
        </w:tabs>
        <w:ind w:left="360" w:hanging="360"/>
      </w:pPr>
      <w:rPr>
        <w:rFonts w:ascii="Wingdings" w:hAnsi="Wingdings"/>
      </w:rPr>
    </w:lvl>
  </w:abstractNum>
  <w:abstractNum w:abstractNumId="44">
    <w:nsid w:val="4D46132D"/>
    <w:multiLevelType w:val="singleLevel"/>
    <w:tmpl w:val="4D46132D"/>
    <w:name w:val="Numbered list 40"/>
    <w:lvl w:ilvl="0">
      <w:start w:val="1"/>
      <w:numFmt w:val="bullet"/>
      <w:lvlText w:val=""/>
      <w:lvlJc w:val="left"/>
      <w:pPr>
        <w:tabs>
          <w:tab w:val="left" w:pos="360"/>
        </w:tabs>
        <w:ind w:left="360" w:hanging="360"/>
      </w:pPr>
      <w:rPr>
        <w:rFonts w:ascii="Wingdings" w:hAnsi="Wingdings"/>
      </w:rPr>
    </w:lvl>
  </w:abstractNum>
  <w:abstractNum w:abstractNumId="45">
    <w:nsid w:val="4D46132E"/>
    <w:multiLevelType w:val="multilevel"/>
    <w:tmpl w:val="4D46132E"/>
    <w:name w:val="Numbered list 41"/>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6">
    <w:nsid w:val="4D46132F"/>
    <w:multiLevelType w:val="multilevel"/>
    <w:tmpl w:val="4D46132F"/>
    <w:name w:val="Numbered list 4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7">
    <w:nsid w:val="4D461330"/>
    <w:multiLevelType w:val="multilevel"/>
    <w:tmpl w:val="4D46133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8">
    <w:nsid w:val="4D461331"/>
    <w:multiLevelType w:val="multilevel"/>
    <w:tmpl w:val="4D461331"/>
    <w:name w:val="Numbered list 4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49">
    <w:nsid w:val="4D461332"/>
    <w:multiLevelType w:val="multilevel"/>
    <w:tmpl w:val="4D461332"/>
    <w:name w:val="Numbered list 4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0">
    <w:nsid w:val="4D461333"/>
    <w:multiLevelType w:val="multilevel"/>
    <w:tmpl w:val="F378F48E"/>
    <w:lvl w:ilvl="0">
      <w:start w:val="1"/>
      <w:numFmt w:val="upperRoman"/>
      <w:lvlText w:val="%1."/>
      <w:lvlJc w:val="left"/>
      <w:pPr>
        <w:tabs>
          <w:tab w:val="left" w:pos="720"/>
        </w:tabs>
        <w:ind w:left="720" w:hanging="360"/>
      </w:pPr>
      <w:rPr>
        <w:rFonts w:cs="Times New Roman"/>
      </w:rPr>
    </w:lvl>
    <w:lvl w:ilvl="1">
      <w:start w:val="1"/>
      <w:numFmt w:val="upperLetter"/>
      <w:lvlText w:val="%2."/>
      <w:lvlJc w:val="left"/>
      <w:pPr>
        <w:tabs>
          <w:tab w:val="left" w:pos="1440"/>
        </w:tabs>
        <w:ind w:left="1440" w:hanging="360"/>
      </w:pPr>
      <w:rPr>
        <w:rFonts w:cs="Times New Roman" w:hint="default"/>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1">
    <w:nsid w:val="4D461334"/>
    <w:multiLevelType w:val="multilevel"/>
    <w:tmpl w:val="4D461334"/>
    <w:name w:val="Numbered list 47"/>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2">
    <w:nsid w:val="4D461335"/>
    <w:multiLevelType w:val="multilevel"/>
    <w:tmpl w:val="4D461335"/>
    <w:name w:val="Numbered list 4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3">
    <w:nsid w:val="4D461336"/>
    <w:multiLevelType w:val="multilevel"/>
    <w:tmpl w:val="4D461336"/>
    <w:name w:val="Numbered list 49"/>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4">
    <w:nsid w:val="4D461337"/>
    <w:multiLevelType w:val="multilevel"/>
    <w:tmpl w:val="4D461337"/>
    <w:name w:val="Numbered list 5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5">
    <w:nsid w:val="4D461338"/>
    <w:multiLevelType w:val="multilevel"/>
    <w:tmpl w:val="4D461338"/>
    <w:name w:val="Numbered list 5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6">
    <w:nsid w:val="4D461339"/>
    <w:multiLevelType w:val="multilevel"/>
    <w:tmpl w:val="4D461339"/>
    <w:name w:val="Numbered list 5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57">
    <w:nsid w:val="4D46133A"/>
    <w:multiLevelType w:val="multilevel"/>
    <w:tmpl w:val="F3549222"/>
    <w:name w:val="Numbered list 47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rPr>
    </w:lvl>
    <w:lvl w:ilvl="2">
      <w:start w:val="1"/>
      <w:numFmt w:val="decimal"/>
      <w:lvlText w:val="%1.%2.%3."/>
      <w:lvlJc w:val="left"/>
      <w:pPr>
        <w:ind w:left="121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8">
    <w:nsid w:val="4D46133B"/>
    <w:multiLevelType w:val="multilevel"/>
    <w:tmpl w:val="4D46133B"/>
    <w:name w:val="Numbered list 54"/>
    <w:lvl w:ilvl="0">
      <w:start w:val="1"/>
      <w:numFmt w:val="decimal"/>
      <w:lvlText w:val="B."/>
      <w:lvlJc w:val="left"/>
      <w:pPr>
        <w:tabs>
          <w:tab w:val="left" w:pos="505"/>
        </w:tabs>
        <w:ind w:left="505" w:hanging="505"/>
      </w:pPr>
      <w:rPr>
        <w:rFonts w:cs="Times New Roman"/>
      </w:rPr>
    </w:lvl>
    <w:lvl w:ilvl="1">
      <w:start w:val="1"/>
      <w:numFmt w:val="decimal"/>
      <w:lvlText w:val="B.%2."/>
      <w:lvlJc w:val="left"/>
      <w:pPr>
        <w:tabs>
          <w:tab w:val="left" w:pos="648"/>
        </w:tabs>
        <w:ind w:left="648" w:hanging="648"/>
      </w:pPr>
      <w:rPr>
        <w:rFonts w:cs="Times New Roman"/>
      </w:rPr>
    </w:lvl>
    <w:lvl w:ilvl="2">
      <w:start w:val="1"/>
      <w:numFmt w:val="decimal"/>
      <w:lvlText w:val="B.%2.%3."/>
      <w:lvlJc w:val="left"/>
      <w:pPr>
        <w:tabs>
          <w:tab w:val="left" w:pos="792"/>
        </w:tabs>
        <w:ind w:left="792" w:hanging="792"/>
      </w:pPr>
      <w:rPr>
        <w:rFonts w:cs="Times New Roman"/>
      </w:rPr>
    </w:lvl>
    <w:lvl w:ilvl="3">
      <w:start w:val="1"/>
      <w:numFmt w:val="decimal"/>
      <w:lvlText w:val="%1.%2.%3.%4."/>
      <w:lvlJc w:val="left"/>
      <w:pPr>
        <w:tabs>
          <w:tab w:val="left" w:pos="783"/>
        </w:tabs>
        <w:ind w:left="783" w:hanging="783"/>
      </w:pPr>
      <w:rPr>
        <w:rFonts w:cs="Times New Roman"/>
      </w:rPr>
    </w:lvl>
    <w:lvl w:ilvl="4">
      <w:start w:val="1"/>
      <w:numFmt w:val="decimal"/>
      <w:lvlText w:val="%1.%2.%3.%4.%5."/>
      <w:lvlJc w:val="left"/>
      <w:pPr>
        <w:tabs>
          <w:tab w:val="left" w:pos="924"/>
        </w:tabs>
        <w:ind w:left="924" w:hanging="924"/>
      </w:pPr>
      <w:rPr>
        <w:rFonts w:cs="Times New Roman"/>
      </w:rPr>
    </w:lvl>
    <w:lvl w:ilvl="5">
      <w:start w:val="1"/>
      <w:numFmt w:val="decimal"/>
      <w:lvlText w:val="%1.%2.%3.%4.%5.%6."/>
      <w:lvlJc w:val="left"/>
      <w:pPr>
        <w:tabs>
          <w:tab w:val="left" w:pos="1065"/>
        </w:tabs>
        <w:ind w:left="1065" w:hanging="1065"/>
      </w:pPr>
      <w:rPr>
        <w:rFonts w:cs="Times New Roman"/>
      </w:rPr>
    </w:lvl>
    <w:lvl w:ilvl="6">
      <w:start w:val="1"/>
      <w:numFmt w:val="decimal"/>
      <w:lvlText w:val="%1.%2.%3.%4.%5.%6.%7."/>
      <w:lvlJc w:val="left"/>
      <w:pPr>
        <w:tabs>
          <w:tab w:val="left" w:pos="1206"/>
        </w:tabs>
        <w:ind w:left="1206" w:hanging="1206"/>
      </w:pPr>
      <w:rPr>
        <w:rFonts w:cs="Times New Roman"/>
      </w:rPr>
    </w:lvl>
    <w:lvl w:ilvl="7">
      <w:start w:val="1"/>
      <w:numFmt w:val="decimal"/>
      <w:lvlText w:val="%1.%2.%3.%4.%5.%6.%7.%8."/>
      <w:lvlJc w:val="left"/>
      <w:pPr>
        <w:tabs>
          <w:tab w:val="left" w:pos="1347"/>
        </w:tabs>
        <w:ind w:left="1347" w:hanging="1347"/>
      </w:pPr>
      <w:rPr>
        <w:rFonts w:cs="Times New Roman"/>
      </w:rPr>
    </w:lvl>
    <w:lvl w:ilvl="8">
      <w:start w:val="1"/>
      <w:numFmt w:val="decimal"/>
      <w:lvlText w:val="%1.%2.%3.%4.%5.%6.%7.%8.%9."/>
      <w:lvlJc w:val="left"/>
      <w:pPr>
        <w:tabs>
          <w:tab w:val="left" w:pos="1488"/>
        </w:tabs>
        <w:ind w:left="1488" w:hanging="1488"/>
      </w:pPr>
      <w:rPr>
        <w:rFonts w:cs="Times New Roman"/>
      </w:rPr>
    </w:lvl>
  </w:abstractNum>
  <w:abstractNum w:abstractNumId="59">
    <w:nsid w:val="4D46133C"/>
    <w:multiLevelType w:val="multilevel"/>
    <w:tmpl w:val="4D46133C"/>
    <w:name w:val="Numbered list 5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0">
    <w:nsid w:val="4D46133D"/>
    <w:multiLevelType w:val="multilevel"/>
    <w:tmpl w:val="4D46133D"/>
    <w:name w:val="Numbered list 56"/>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1">
    <w:nsid w:val="4D46133E"/>
    <w:multiLevelType w:val="multilevel"/>
    <w:tmpl w:val="4D46133E"/>
    <w:name w:val="Numbered list 57"/>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360"/>
        </w:tabs>
        <w:ind w:left="36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62">
    <w:nsid w:val="53856D36"/>
    <w:multiLevelType w:val="hybridMultilevel"/>
    <w:tmpl w:val="F54C2294"/>
    <w:name w:val="Numbered list 472222"/>
    <w:lvl w:ilvl="0" w:tplc="040C0019">
      <w:start w:val="1"/>
      <w:numFmt w:val="upperLetter"/>
      <w:lvlText w:val="%1."/>
      <w:lvlJc w:val="left"/>
      <w:pPr>
        <w:ind w:left="1350" w:hanging="360"/>
      </w:pPr>
      <w:rPr>
        <w:rFonts w:cs="Times New Roman"/>
      </w:rPr>
    </w:lvl>
    <w:lvl w:ilvl="1" w:tplc="040C0019" w:tentative="1">
      <w:start w:val="1"/>
      <w:numFmt w:val="lowerLetter"/>
      <w:lvlText w:val="%2."/>
      <w:lvlJc w:val="left"/>
      <w:pPr>
        <w:ind w:left="2070" w:hanging="360"/>
      </w:pPr>
      <w:rPr>
        <w:rFonts w:cs="Times New Roman"/>
      </w:rPr>
    </w:lvl>
    <w:lvl w:ilvl="2" w:tplc="040C001B" w:tentative="1">
      <w:start w:val="1"/>
      <w:numFmt w:val="lowerRoman"/>
      <w:lvlText w:val="%3."/>
      <w:lvlJc w:val="right"/>
      <w:pPr>
        <w:ind w:left="2790" w:hanging="180"/>
      </w:pPr>
      <w:rPr>
        <w:rFonts w:cs="Times New Roman"/>
      </w:rPr>
    </w:lvl>
    <w:lvl w:ilvl="3" w:tplc="040C000F" w:tentative="1">
      <w:start w:val="1"/>
      <w:numFmt w:val="decimal"/>
      <w:lvlText w:val="%4."/>
      <w:lvlJc w:val="left"/>
      <w:pPr>
        <w:ind w:left="3510" w:hanging="360"/>
      </w:pPr>
      <w:rPr>
        <w:rFonts w:cs="Times New Roman"/>
      </w:rPr>
    </w:lvl>
    <w:lvl w:ilvl="4" w:tplc="040C0019" w:tentative="1">
      <w:start w:val="1"/>
      <w:numFmt w:val="lowerLetter"/>
      <w:lvlText w:val="%5."/>
      <w:lvlJc w:val="left"/>
      <w:pPr>
        <w:ind w:left="4230" w:hanging="360"/>
      </w:pPr>
      <w:rPr>
        <w:rFonts w:cs="Times New Roman"/>
      </w:rPr>
    </w:lvl>
    <w:lvl w:ilvl="5" w:tplc="040C001B" w:tentative="1">
      <w:start w:val="1"/>
      <w:numFmt w:val="lowerRoman"/>
      <w:lvlText w:val="%6."/>
      <w:lvlJc w:val="right"/>
      <w:pPr>
        <w:ind w:left="4950" w:hanging="180"/>
      </w:pPr>
      <w:rPr>
        <w:rFonts w:cs="Times New Roman"/>
      </w:rPr>
    </w:lvl>
    <w:lvl w:ilvl="6" w:tplc="040C000F" w:tentative="1">
      <w:start w:val="1"/>
      <w:numFmt w:val="decimal"/>
      <w:lvlText w:val="%7."/>
      <w:lvlJc w:val="left"/>
      <w:pPr>
        <w:ind w:left="5670" w:hanging="360"/>
      </w:pPr>
      <w:rPr>
        <w:rFonts w:cs="Times New Roman"/>
      </w:rPr>
    </w:lvl>
    <w:lvl w:ilvl="7" w:tplc="040C0019" w:tentative="1">
      <w:start w:val="1"/>
      <w:numFmt w:val="lowerLetter"/>
      <w:lvlText w:val="%8."/>
      <w:lvlJc w:val="left"/>
      <w:pPr>
        <w:ind w:left="6390" w:hanging="360"/>
      </w:pPr>
      <w:rPr>
        <w:rFonts w:cs="Times New Roman"/>
      </w:rPr>
    </w:lvl>
    <w:lvl w:ilvl="8" w:tplc="040C001B" w:tentative="1">
      <w:start w:val="1"/>
      <w:numFmt w:val="lowerRoman"/>
      <w:lvlText w:val="%9."/>
      <w:lvlJc w:val="right"/>
      <w:pPr>
        <w:ind w:left="7110" w:hanging="180"/>
      </w:pPr>
      <w:rPr>
        <w:rFonts w:cs="Times New Roman"/>
      </w:rPr>
    </w:lvl>
  </w:abstractNum>
  <w:abstractNum w:abstractNumId="63">
    <w:nsid w:val="5EEF5242"/>
    <w:multiLevelType w:val="multilevel"/>
    <w:tmpl w:val="F3549222"/>
    <w:name w:val="Numbered list 472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4">
    <w:nsid w:val="688C7FB7"/>
    <w:multiLevelType w:val="multilevel"/>
    <w:tmpl w:val="31EC87B8"/>
    <w:lvl w:ilvl="0">
      <w:start w:val="1"/>
      <w:numFmt w:val="bullet"/>
      <w:lvlText w:val=""/>
      <w:lvlJc w:val="left"/>
      <w:pPr>
        <w:tabs>
          <w:tab w:val="num" w:pos="1080"/>
        </w:tabs>
        <w:ind w:left="1080" w:hanging="360"/>
      </w:pPr>
      <w:rPr>
        <w:rFonts w:ascii="Symbol" w:hAnsi="Symbol" w:hint="default"/>
      </w:rPr>
    </w:lvl>
    <w:lvl w:ilvl="1">
      <w:start w:val="1"/>
      <w:numFmt w:val="lowerLetter"/>
      <w:lvlText w:val="%2)"/>
      <w:lvlJc w:val="left"/>
      <w:pPr>
        <w:tabs>
          <w:tab w:val="num" w:pos="1295"/>
        </w:tabs>
        <w:ind w:left="1295" w:hanging="575"/>
      </w:pPr>
      <w:rPr>
        <w:rFonts w:hint="default"/>
      </w:rPr>
    </w:lvl>
    <w:lvl w:ilvl="2">
      <w:start w:val="1"/>
      <w:numFmt w:val="decimal"/>
      <w:lvlText w:val="B.%2.%3."/>
      <w:lvlJc w:val="left"/>
      <w:pPr>
        <w:tabs>
          <w:tab w:val="num" w:pos="1512"/>
        </w:tabs>
        <w:ind w:left="1512" w:hanging="792"/>
      </w:pPr>
      <w:rPr>
        <w:rFonts w:cs="Times New Roman" w:hint="default"/>
        <w:b/>
        <w:i w:val="0"/>
        <w:sz w:val="24"/>
      </w:rPr>
    </w:lvl>
    <w:lvl w:ilvl="3">
      <w:start w:val="1"/>
      <w:numFmt w:val="decimal"/>
      <w:lvlText w:val="B.%2.%3.%4."/>
      <w:lvlJc w:val="left"/>
      <w:pPr>
        <w:tabs>
          <w:tab w:val="num" w:pos="1655"/>
        </w:tabs>
        <w:ind w:left="1655" w:hanging="935"/>
      </w:pPr>
      <w:rPr>
        <w:rFonts w:cs="Times New Roman" w:hint="default"/>
        <w:i w:val="0"/>
        <w:sz w:val="24"/>
      </w:rPr>
    </w:lvl>
    <w:lvl w:ilvl="4">
      <w:start w:val="1"/>
      <w:numFmt w:val="decimal"/>
      <w:lvlText w:val="B.%2.%3.%4.%5."/>
      <w:lvlJc w:val="left"/>
      <w:pPr>
        <w:tabs>
          <w:tab w:val="num" w:pos="1644"/>
        </w:tabs>
        <w:ind w:left="1644" w:hanging="924"/>
      </w:pPr>
      <w:rPr>
        <w:rFonts w:cs="Times New Roman" w:hint="default"/>
      </w:rPr>
    </w:lvl>
    <w:lvl w:ilvl="5">
      <w:start w:val="1"/>
      <w:numFmt w:val="decimal"/>
      <w:lvlText w:val="%1.%2.%3.%4.%5.%6."/>
      <w:lvlJc w:val="left"/>
      <w:pPr>
        <w:tabs>
          <w:tab w:val="num" w:pos="1785"/>
        </w:tabs>
        <w:ind w:left="1785" w:hanging="1065"/>
      </w:pPr>
      <w:rPr>
        <w:rFonts w:cs="Times New Roman" w:hint="default"/>
      </w:rPr>
    </w:lvl>
    <w:lvl w:ilvl="6">
      <w:start w:val="1"/>
      <w:numFmt w:val="decimal"/>
      <w:lvlText w:val="%1.%2.%3.%4.%5.%6.%7."/>
      <w:lvlJc w:val="left"/>
      <w:pPr>
        <w:tabs>
          <w:tab w:val="num" w:pos="1926"/>
        </w:tabs>
        <w:ind w:left="1926" w:hanging="1206"/>
      </w:pPr>
      <w:rPr>
        <w:rFonts w:cs="Times New Roman" w:hint="default"/>
      </w:rPr>
    </w:lvl>
    <w:lvl w:ilvl="7">
      <w:start w:val="1"/>
      <w:numFmt w:val="decimal"/>
      <w:lvlText w:val="%1.%2.%3.%4.%5.%6.%7.%8."/>
      <w:lvlJc w:val="left"/>
      <w:pPr>
        <w:tabs>
          <w:tab w:val="num" w:pos="2067"/>
        </w:tabs>
        <w:ind w:left="2067" w:hanging="1347"/>
      </w:pPr>
      <w:rPr>
        <w:rFonts w:cs="Times New Roman" w:hint="default"/>
      </w:rPr>
    </w:lvl>
    <w:lvl w:ilvl="8">
      <w:start w:val="1"/>
      <w:numFmt w:val="decimal"/>
      <w:lvlText w:val="%1.%2.%3.%4.%5.%6.%7.%8.%9."/>
      <w:lvlJc w:val="left"/>
      <w:pPr>
        <w:tabs>
          <w:tab w:val="num" w:pos="2208"/>
        </w:tabs>
        <w:ind w:left="2208" w:hanging="1488"/>
      </w:pPr>
      <w:rPr>
        <w:rFonts w:cs="Times New Roman" w:hint="default"/>
      </w:rPr>
    </w:lvl>
  </w:abstractNum>
  <w:abstractNum w:abstractNumId="65">
    <w:nsid w:val="6B6554A2"/>
    <w:multiLevelType w:val="hybridMultilevel"/>
    <w:tmpl w:val="D23E2390"/>
    <w:lvl w:ilvl="0" w:tplc="040C0017">
      <w:start w:val="1"/>
      <w:numFmt w:val="lowerLetter"/>
      <w:lvlText w:val="%1)"/>
      <w:lvlJc w:val="left"/>
      <w:pPr>
        <w:ind w:left="1080" w:hanging="360"/>
      </w:pPr>
    </w:lvl>
    <w:lvl w:ilvl="1" w:tplc="04090017">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6">
    <w:nsid w:val="708A1B0D"/>
    <w:multiLevelType w:val="multilevel"/>
    <w:tmpl w:val="040C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7">
    <w:nsid w:val="72334CD1"/>
    <w:multiLevelType w:val="multilevel"/>
    <w:tmpl w:val="F71EE5EE"/>
    <w:lvl w:ilvl="0">
      <w:start w:val="1"/>
      <w:numFmt w:val="upperRoman"/>
      <w:lvlText w:val="%1."/>
      <w:lvlJc w:val="right"/>
      <w:pPr>
        <w:tabs>
          <w:tab w:val="left" w:pos="1080"/>
        </w:tabs>
        <w:ind w:left="1080" w:hanging="360"/>
      </w:pPr>
      <w:rPr>
        <w:rFonts w:cs="Times New Roman"/>
      </w:rPr>
    </w:lvl>
    <w:lvl w:ilvl="1">
      <w:start w:val="1"/>
      <w:numFmt w:val="bullet"/>
      <w:lvlText w:val="o"/>
      <w:lvlJc w:val="left"/>
      <w:pPr>
        <w:tabs>
          <w:tab w:val="left" w:pos="1800"/>
        </w:tabs>
        <w:ind w:left="1800" w:hanging="360"/>
      </w:pPr>
      <w:rPr>
        <w:rFonts w:ascii="Courier New" w:hAnsi="Courier New"/>
      </w:rPr>
    </w:lvl>
    <w:lvl w:ilvl="2">
      <w:start w:val="1"/>
      <w:numFmt w:val="bullet"/>
      <w:lvlText w:val=""/>
      <w:lvlJc w:val="left"/>
      <w:pPr>
        <w:tabs>
          <w:tab w:val="left" w:pos="2520"/>
        </w:tabs>
        <w:ind w:left="2520" w:hanging="360"/>
      </w:pPr>
      <w:rPr>
        <w:rFonts w:ascii="Wingdings" w:hAnsi="Wingdings"/>
      </w:rPr>
    </w:lvl>
    <w:lvl w:ilvl="3">
      <w:start w:val="1"/>
      <w:numFmt w:val="bullet"/>
      <w:lvlText w:val=""/>
      <w:lvlJc w:val="left"/>
      <w:pPr>
        <w:tabs>
          <w:tab w:val="left" w:pos="3240"/>
        </w:tabs>
        <w:ind w:left="3240" w:hanging="360"/>
      </w:pPr>
      <w:rPr>
        <w:rFonts w:ascii="Symbol" w:hAnsi="Symbol"/>
      </w:rPr>
    </w:lvl>
    <w:lvl w:ilvl="4">
      <w:start w:val="1"/>
      <w:numFmt w:val="bullet"/>
      <w:lvlText w:val="o"/>
      <w:lvlJc w:val="left"/>
      <w:pPr>
        <w:tabs>
          <w:tab w:val="left" w:pos="3960"/>
        </w:tabs>
        <w:ind w:left="3960" w:hanging="360"/>
      </w:pPr>
      <w:rPr>
        <w:rFonts w:ascii="Courier New" w:hAnsi="Courier New"/>
      </w:rPr>
    </w:lvl>
    <w:lvl w:ilvl="5">
      <w:start w:val="1"/>
      <w:numFmt w:val="bullet"/>
      <w:lvlText w:val=""/>
      <w:lvlJc w:val="left"/>
      <w:pPr>
        <w:tabs>
          <w:tab w:val="left" w:pos="4680"/>
        </w:tabs>
        <w:ind w:left="4680" w:hanging="360"/>
      </w:pPr>
      <w:rPr>
        <w:rFonts w:ascii="Wingdings" w:hAnsi="Wingdings"/>
      </w:rPr>
    </w:lvl>
    <w:lvl w:ilvl="6">
      <w:start w:val="1"/>
      <w:numFmt w:val="bullet"/>
      <w:lvlText w:val=""/>
      <w:lvlJc w:val="left"/>
      <w:pPr>
        <w:tabs>
          <w:tab w:val="left" w:pos="5400"/>
        </w:tabs>
        <w:ind w:left="5400" w:hanging="360"/>
      </w:pPr>
      <w:rPr>
        <w:rFonts w:ascii="Symbol" w:hAnsi="Symbol"/>
      </w:rPr>
    </w:lvl>
    <w:lvl w:ilvl="7">
      <w:start w:val="1"/>
      <w:numFmt w:val="bullet"/>
      <w:lvlText w:val="o"/>
      <w:lvlJc w:val="left"/>
      <w:pPr>
        <w:tabs>
          <w:tab w:val="left" w:pos="6120"/>
        </w:tabs>
        <w:ind w:left="6120" w:hanging="360"/>
      </w:pPr>
      <w:rPr>
        <w:rFonts w:ascii="Courier New" w:hAnsi="Courier New"/>
      </w:rPr>
    </w:lvl>
    <w:lvl w:ilvl="8">
      <w:start w:val="1"/>
      <w:numFmt w:val="bullet"/>
      <w:lvlText w:val=""/>
      <w:lvlJc w:val="left"/>
      <w:pPr>
        <w:tabs>
          <w:tab w:val="left" w:pos="6840"/>
        </w:tabs>
        <w:ind w:left="6840" w:hanging="360"/>
      </w:pPr>
      <w:rPr>
        <w:rFonts w:ascii="Wingdings" w:hAnsi="Wingdings"/>
      </w:rPr>
    </w:lvl>
  </w:abstractNum>
  <w:abstractNum w:abstractNumId="68">
    <w:nsid w:val="731D7EE5"/>
    <w:multiLevelType w:val="multilevel"/>
    <w:tmpl w:val="F3549222"/>
    <w:name w:val="Numbered list 47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9">
    <w:nsid w:val="7404146F"/>
    <w:multiLevelType w:val="multilevel"/>
    <w:tmpl w:val="2F1A5340"/>
    <w:lvl w:ilvl="0">
      <w:start w:val="1"/>
      <w:numFmt w:val="decimal"/>
      <w:lvlText w:val="%1."/>
      <w:lvlJc w:val="left"/>
      <w:pPr>
        <w:ind w:left="360" w:hanging="360"/>
      </w:pPr>
      <w:rPr>
        <w:rFonts w:cs="Times New Roman"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9"/>
  </w:num>
  <w:num w:numId="2">
    <w:abstractNumId w:val="10"/>
  </w:num>
  <w:num w:numId="3">
    <w:abstractNumId w:val="11"/>
  </w:num>
  <w:num w:numId="4">
    <w:abstractNumId w:val="12"/>
  </w:num>
  <w:num w:numId="5">
    <w:abstractNumId w:val="13"/>
  </w:num>
  <w:num w:numId="6">
    <w:abstractNumId w:val="14"/>
  </w:num>
  <w:num w:numId="7">
    <w:abstractNumId w:val="15"/>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32"/>
  </w:num>
  <w:num w:numId="24">
    <w:abstractNumId w:val="33"/>
  </w:num>
  <w:num w:numId="25">
    <w:abstractNumId w:val="34"/>
  </w:num>
  <w:num w:numId="26">
    <w:abstractNumId w:val="35"/>
  </w:num>
  <w:num w:numId="27">
    <w:abstractNumId w:val="64"/>
  </w:num>
  <w:num w:numId="28">
    <w:abstractNumId w:val="45"/>
  </w:num>
  <w:num w:numId="29">
    <w:abstractNumId w:val="46"/>
  </w:num>
  <w:num w:numId="30">
    <w:abstractNumId w:val="47"/>
  </w:num>
  <w:num w:numId="31">
    <w:abstractNumId w:val="48"/>
  </w:num>
  <w:num w:numId="32">
    <w:abstractNumId w:val="49"/>
  </w:num>
  <w:num w:numId="33">
    <w:abstractNumId w:val="50"/>
  </w:num>
  <w:num w:numId="34">
    <w:abstractNumId w:val="52"/>
  </w:num>
  <w:num w:numId="35">
    <w:abstractNumId w:val="53"/>
  </w:num>
  <w:num w:numId="36">
    <w:abstractNumId w:val="54"/>
  </w:num>
  <w:num w:numId="37">
    <w:abstractNumId w:val="55"/>
  </w:num>
  <w:num w:numId="38">
    <w:abstractNumId w:val="56"/>
  </w:num>
  <w:num w:numId="39">
    <w:abstractNumId w:val="59"/>
  </w:num>
  <w:num w:numId="40">
    <w:abstractNumId w:val="69"/>
  </w:num>
  <w:num w:numId="41">
    <w:abstractNumId w:val="67"/>
  </w:num>
  <w:num w:numId="42">
    <w:abstractNumId w:val="66"/>
  </w:num>
  <w:num w:numId="43">
    <w:abstractNumId w:val="4"/>
  </w:num>
  <w:num w:numId="44">
    <w:abstractNumId w:val="3"/>
  </w:num>
  <w:num w:numId="45">
    <w:abstractNumId w:val="6"/>
  </w:num>
  <w:num w:numId="46">
    <w:abstractNumId w:val="65"/>
  </w:num>
  <w:num w:numId="47">
    <w:abstractNumId w:val="8"/>
  </w:num>
  <w:num w:numId="48">
    <w:abstractNumId w:val="1"/>
  </w:num>
  <w:num w:numId="49">
    <w:abstractNumId w:val="0"/>
  </w:num>
  <w:num w:numId="50">
    <w:abstractNumId w:val="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gutterAtTop/>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rawingGridVerticalSpacing w:val="0"/>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29"/>
    <w:rsid w:val="00002608"/>
    <w:rsid w:val="00002B7C"/>
    <w:rsid w:val="00003670"/>
    <w:rsid w:val="0000440F"/>
    <w:rsid w:val="00006E26"/>
    <w:rsid w:val="00013EDB"/>
    <w:rsid w:val="00020829"/>
    <w:rsid w:val="00025432"/>
    <w:rsid w:val="00026BAE"/>
    <w:rsid w:val="00027536"/>
    <w:rsid w:val="0003267B"/>
    <w:rsid w:val="000343A6"/>
    <w:rsid w:val="00041A27"/>
    <w:rsid w:val="00046572"/>
    <w:rsid w:val="000508BB"/>
    <w:rsid w:val="000546CB"/>
    <w:rsid w:val="00056CE8"/>
    <w:rsid w:val="00064970"/>
    <w:rsid w:val="00064C84"/>
    <w:rsid w:val="00070470"/>
    <w:rsid w:val="00074057"/>
    <w:rsid w:val="00074AA5"/>
    <w:rsid w:val="00074F93"/>
    <w:rsid w:val="000769DE"/>
    <w:rsid w:val="000A0A32"/>
    <w:rsid w:val="000A0EAE"/>
    <w:rsid w:val="000A39C5"/>
    <w:rsid w:val="000A3AD8"/>
    <w:rsid w:val="000A45B6"/>
    <w:rsid w:val="000A5AA5"/>
    <w:rsid w:val="000A6B39"/>
    <w:rsid w:val="000A7EBF"/>
    <w:rsid w:val="000B07A1"/>
    <w:rsid w:val="000B3763"/>
    <w:rsid w:val="000B4D5C"/>
    <w:rsid w:val="000B6C5F"/>
    <w:rsid w:val="000C0B0B"/>
    <w:rsid w:val="000D6D08"/>
    <w:rsid w:val="000E053E"/>
    <w:rsid w:val="000E0A90"/>
    <w:rsid w:val="000E32A6"/>
    <w:rsid w:val="000E3881"/>
    <w:rsid w:val="000F1E74"/>
    <w:rsid w:val="000F2624"/>
    <w:rsid w:val="000F535D"/>
    <w:rsid w:val="000F7C93"/>
    <w:rsid w:val="0010067A"/>
    <w:rsid w:val="00101480"/>
    <w:rsid w:val="00104102"/>
    <w:rsid w:val="00104E3A"/>
    <w:rsid w:val="0010512A"/>
    <w:rsid w:val="00105F48"/>
    <w:rsid w:val="00107401"/>
    <w:rsid w:val="00110A37"/>
    <w:rsid w:val="00110D3B"/>
    <w:rsid w:val="00127EB1"/>
    <w:rsid w:val="001314CC"/>
    <w:rsid w:val="00136BB8"/>
    <w:rsid w:val="0013744C"/>
    <w:rsid w:val="0013797D"/>
    <w:rsid w:val="0014687E"/>
    <w:rsid w:val="00151ABB"/>
    <w:rsid w:val="00155310"/>
    <w:rsid w:val="00157F50"/>
    <w:rsid w:val="001606D3"/>
    <w:rsid w:val="0016396C"/>
    <w:rsid w:val="00165DF9"/>
    <w:rsid w:val="001668EA"/>
    <w:rsid w:val="00167DEC"/>
    <w:rsid w:val="00175E4C"/>
    <w:rsid w:val="00176530"/>
    <w:rsid w:val="00181ACC"/>
    <w:rsid w:val="00181DC6"/>
    <w:rsid w:val="00191957"/>
    <w:rsid w:val="00192607"/>
    <w:rsid w:val="0019518F"/>
    <w:rsid w:val="001954C0"/>
    <w:rsid w:val="00195F35"/>
    <w:rsid w:val="001971ED"/>
    <w:rsid w:val="001A0478"/>
    <w:rsid w:val="001A1774"/>
    <w:rsid w:val="001A1CDF"/>
    <w:rsid w:val="001A5CD7"/>
    <w:rsid w:val="001B2218"/>
    <w:rsid w:val="001B2D93"/>
    <w:rsid w:val="001B38CB"/>
    <w:rsid w:val="001B38F9"/>
    <w:rsid w:val="001B55AB"/>
    <w:rsid w:val="001B55FF"/>
    <w:rsid w:val="001B7805"/>
    <w:rsid w:val="001C0710"/>
    <w:rsid w:val="001C276C"/>
    <w:rsid w:val="001C5298"/>
    <w:rsid w:val="001C5D97"/>
    <w:rsid w:val="001D2023"/>
    <w:rsid w:val="001D3590"/>
    <w:rsid w:val="001D5F75"/>
    <w:rsid w:val="001E0584"/>
    <w:rsid w:val="001E2A67"/>
    <w:rsid w:val="001E4D2C"/>
    <w:rsid w:val="001E5F1A"/>
    <w:rsid w:val="001E76AC"/>
    <w:rsid w:val="001F215A"/>
    <w:rsid w:val="001F2B1F"/>
    <w:rsid w:val="001F2DFE"/>
    <w:rsid w:val="001F484D"/>
    <w:rsid w:val="001F51AD"/>
    <w:rsid w:val="001F7D30"/>
    <w:rsid w:val="00203882"/>
    <w:rsid w:val="0020534E"/>
    <w:rsid w:val="00207E2A"/>
    <w:rsid w:val="002121B9"/>
    <w:rsid w:val="00215E53"/>
    <w:rsid w:val="00217768"/>
    <w:rsid w:val="0022174D"/>
    <w:rsid w:val="00221B0E"/>
    <w:rsid w:val="00223551"/>
    <w:rsid w:val="00225B34"/>
    <w:rsid w:val="00227DCF"/>
    <w:rsid w:val="002303E7"/>
    <w:rsid w:val="0023307F"/>
    <w:rsid w:val="00237217"/>
    <w:rsid w:val="0023728A"/>
    <w:rsid w:val="00243602"/>
    <w:rsid w:val="00243D1C"/>
    <w:rsid w:val="00247D33"/>
    <w:rsid w:val="00253495"/>
    <w:rsid w:val="002569FA"/>
    <w:rsid w:val="002571C7"/>
    <w:rsid w:val="0025720E"/>
    <w:rsid w:val="00260132"/>
    <w:rsid w:val="002602F8"/>
    <w:rsid w:val="0026245F"/>
    <w:rsid w:val="002645D9"/>
    <w:rsid w:val="00264D09"/>
    <w:rsid w:val="00267E58"/>
    <w:rsid w:val="0027006B"/>
    <w:rsid w:val="002804FF"/>
    <w:rsid w:val="00283697"/>
    <w:rsid w:val="002839E1"/>
    <w:rsid w:val="00284AD3"/>
    <w:rsid w:val="00284DC9"/>
    <w:rsid w:val="0028742C"/>
    <w:rsid w:val="002920AC"/>
    <w:rsid w:val="002A43D8"/>
    <w:rsid w:val="002A46A3"/>
    <w:rsid w:val="002A4878"/>
    <w:rsid w:val="002A5707"/>
    <w:rsid w:val="002B3DB5"/>
    <w:rsid w:val="002B584B"/>
    <w:rsid w:val="002B683C"/>
    <w:rsid w:val="002B70F8"/>
    <w:rsid w:val="002C0600"/>
    <w:rsid w:val="002C2782"/>
    <w:rsid w:val="002C3650"/>
    <w:rsid w:val="002E54A1"/>
    <w:rsid w:val="002E5A29"/>
    <w:rsid w:val="002E5CE5"/>
    <w:rsid w:val="002E64AD"/>
    <w:rsid w:val="002F08A5"/>
    <w:rsid w:val="00301B6F"/>
    <w:rsid w:val="00304F29"/>
    <w:rsid w:val="00310231"/>
    <w:rsid w:val="003111F2"/>
    <w:rsid w:val="00312DF4"/>
    <w:rsid w:val="00316308"/>
    <w:rsid w:val="00316EE7"/>
    <w:rsid w:val="003177B1"/>
    <w:rsid w:val="003235F1"/>
    <w:rsid w:val="00326CAB"/>
    <w:rsid w:val="0033151D"/>
    <w:rsid w:val="00331BBA"/>
    <w:rsid w:val="00332218"/>
    <w:rsid w:val="00332CCB"/>
    <w:rsid w:val="00337791"/>
    <w:rsid w:val="00341E6A"/>
    <w:rsid w:val="00343774"/>
    <w:rsid w:val="00343BE5"/>
    <w:rsid w:val="00346187"/>
    <w:rsid w:val="0035614B"/>
    <w:rsid w:val="00357737"/>
    <w:rsid w:val="00357EBF"/>
    <w:rsid w:val="0036106A"/>
    <w:rsid w:val="003642C7"/>
    <w:rsid w:val="0036553C"/>
    <w:rsid w:val="0036585C"/>
    <w:rsid w:val="00366510"/>
    <w:rsid w:val="003671FB"/>
    <w:rsid w:val="00372FFD"/>
    <w:rsid w:val="00373322"/>
    <w:rsid w:val="00373EC6"/>
    <w:rsid w:val="00374805"/>
    <w:rsid w:val="00374C9E"/>
    <w:rsid w:val="00376888"/>
    <w:rsid w:val="003800B1"/>
    <w:rsid w:val="003840EA"/>
    <w:rsid w:val="003917C5"/>
    <w:rsid w:val="003924E3"/>
    <w:rsid w:val="003A3438"/>
    <w:rsid w:val="003A434F"/>
    <w:rsid w:val="003A6AFE"/>
    <w:rsid w:val="003A7564"/>
    <w:rsid w:val="003B0E28"/>
    <w:rsid w:val="003B4A18"/>
    <w:rsid w:val="003B5976"/>
    <w:rsid w:val="003C3DDD"/>
    <w:rsid w:val="003C4D56"/>
    <w:rsid w:val="003C731E"/>
    <w:rsid w:val="003D1D03"/>
    <w:rsid w:val="003D224E"/>
    <w:rsid w:val="003D2B5C"/>
    <w:rsid w:val="003D339F"/>
    <w:rsid w:val="003D5EC6"/>
    <w:rsid w:val="003E054E"/>
    <w:rsid w:val="003E0B78"/>
    <w:rsid w:val="003E3C08"/>
    <w:rsid w:val="003E516B"/>
    <w:rsid w:val="003E6552"/>
    <w:rsid w:val="003F297A"/>
    <w:rsid w:val="003F37E9"/>
    <w:rsid w:val="004021A5"/>
    <w:rsid w:val="00402BED"/>
    <w:rsid w:val="00402F11"/>
    <w:rsid w:val="00404F19"/>
    <w:rsid w:val="00407A55"/>
    <w:rsid w:val="00410ED9"/>
    <w:rsid w:val="0041100F"/>
    <w:rsid w:val="00423458"/>
    <w:rsid w:val="004254C0"/>
    <w:rsid w:val="00430C30"/>
    <w:rsid w:val="0043288E"/>
    <w:rsid w:val="004328D0"/>
    <w:rsid w:val="0043657D"/>
    <w:rsid w:val="004373B9"/>
    <w:rsid w:val="004408F7"/>
    <w:rsid w:val="004412FD"/>
    <w:rsid w:val="00441530"/>
    <w:rsid w:val="00443AB3"/>
    <w:rsid w:val="0045041C"/>
    <w:rsid w:val="00452DCA"/>
    <w:rsid w:val="0045705D"/>
    <w:rsid w:val="00472C73"/>
    <w:rsid w:val="00481A0B"/>
    <w:rsid w:val="00484FC2"/>
    <w:rsid w:val="0049541A"/>
    <w:rsid w:val="0049655A"/>
    <w:rsid w:val="00496C44"/>
    <w:rsid w:val="004974A7"/>
    <w:rsid w:val="004A11EE"/>
    <w:rsid w:val="004A567D"/>
    <w:rsid w:val="004A66B6"/>
    <w:rsid w:val="004B18C6"/>
    <w:rsid w:val="004B221C"/>
    <w:rsid w:val="004B22A4"/>
    <w:rsid w:val="004B49B0"/>
    <w:rsid w:val="004B56F8"/>
    <w:rsid w:val="004C1FD1"/>
    <w:rsid w:val="004C26F2"/>
    <w:rsid w:val="004C294A"/>
    <w:rsid w:val="004C5A90"/>
    <w:rsid w:val="004C6DF7"/>
    <w:rsid w:val="004D0E9D"/>
    <w:rsid w:val="004D2D6D"/>
    <w:rsid w:val="004D33AD"/>
    <w:rsid w:val="004D6250"/>
    <w:rsid w:val="004D637A"/>
    <w:rsid w:val="004E1200"/>
    <w:rsid w:val="004E45B6"/>
    <w:rsid w:val="004E681E"/>
    <w:rsid w:val="004F12D0"/>
    <w:rsid w:val="004F18B5"/>
    <w:rsid w:val="004F266F"/>
    <w:rsid w:val="004F274B"/>
    <w:rsid w:val="004F363A"/>
    <w:rsid w:val="004F42C9"/>
    <w:rsid w:val="004F45BD"/>
    <w:rsid w:val="004F6921"/>
    <w:rsid w:val="00501895"/>
    <w:rsid w:val="00501C9B"/>
    <w:rsid w:val="005036BD"/>
    <w:rsid w:val="00503D87"/>
    <w:rsid w:val="00504AC2"/>
    <w:rsid w:val="00510338"/>
    <w:rsid w:val="00514A52"/>
    <w:rsid w:val="00514E95"/>
    <w:rsid w:val="00515B37"/>
    <w:rsid w:val="00516668"/>
    <w:rsid w:val="00517E5D"/>
    <w:rsid w:val="00517E93"/>
    <w:rsid w:val="00522C99"/>
    <w:rsid w:val="00524A72"/>
    <w:rsid w:val="005341E5"/>
    <w:rsid w:val="00544A0D"/>
    <w:rsid w:val="00547DDC"/>
    <w:rsid w:val="00551E18"/>
    <w:rsid w:val="0055374F"/>
    <w:rsid w:val="00564993"/>
    <w:rsid w:val="00566D08"/>
    <w:rsid w:val="005737BC"/>
    <w:rsid w:val="00573D8C"/>
    <w:rsid w:val="0058192F"/>
    <w:rsid w:val="00582C1E"/>
    <w:rsid w:val="00583F02"/>
    <w:rsid w:val="00585DC5"/>
    <w:rsid w:val="0058716F"/>
    <w:rsid w:val="00590642"/>
    <w:rsid w:val="005912C0"/>
    <w:rsid w:val="005939B8"/>
    <w:rsid w:val="005A10B5"/>
    <w:rsid w:val="005A23BB"/>
    <w:rsid w:val="005A5B31"/>
    <w:rsid w:val="005A680E"/>
    <w:rsid w:val="005B089E"/>
    <w:rsid w:val="005B1F38"/>
    <w:rsid w:val="005B3E00"/>
    <w:rsid w:val="005B3ED5"/>
    <w:rsid w:val="005D0009"/>
    <w:rsid w:val="005D02A6"/>
    <w:rsid w:val="005D1980"/>
    <w:rsid w:val="005D5814"/>
    <w:rsid w:val="005E6253"/>
    <w:rsid w:val="005E7E85"/>
    <w:rsid w:val="005F0D25"/>
    <w:rsid w:val="005F1B88"/>
    <w:rsid w:val="005F34EE"/>
    <w:rsid w:val="005F42E9"/>
    <w:rsid w:val="005F6BB1"/>
    <w:rsid w:val="00601601"/>
    <w:rsid w:val="006037B4"/>
    <w:rsid w:val="0060580D"/>
    <w:rsid w:val="006059F7"/>
    <w:rsid w:val="00610B58"/>
    <w:rsid w:val="0061307A"/>
    <w:rsid w:val="00613397"/>
    <w:rsid w:val="0061721A"/>
    <w:rsid w:val="00617C2F"/>
    <w:rsid w:val="0062050B"/>
    <w:rsid w:val="00620723"/>
    <w:rsid w:val="00622FF8"/>
    <w:rsid w:val="0062335B"/>
    <w:rsid w:val="006248B9"/>
    <w:rsid w:val="00624E26"/>
    <w:rsid w:val="00624FE7"/>
    <w:rsid w:val="00626DC4"/>
    <w:rsid w:val="00627A0D"/>
    <w:rsid w:val="00627EC4"/>
    <w:rsid w:val="00635600"/>
    <w:rsid w:val="00636446"/>
    <w:rsid w:val="006368E2"/>
    <w:rsid w:val="006411F3"/>
    <w:rsid w:val="00642C28"/>
    <w:rsid w:val="00642EF8"/>
    <w:rsid w:val="00644F1C"/>
    <w:rsid w:val="00646E7E"/>
    <w:rsid w:val="00650A9C"/>
    <w:rsid w:val="00655049"/>
    <w:rsid w:val="006647F2"/>
    <w:rsid w:val="00666DDC"/>
    <w:rsid w:val="0067199C"/>
    <w:rsid w:val="006729AF"/>
    <w:rsid w:val="006747D8"/>
    <w:rsid w:val="0067593A"/>
    <w:rsid w:val="00676C88"/>
    <w:rsid w:val="00677137"/>
    <w:rsid w:val="00680BC8"/>
    <w:rsid w:val="00680E66"/>
    <w:rsid w:val="00687BC3"/>
    <w:rsid w:val="00695344"/>
    <w:rsid w:val="00697CE2"/>
    <w:rsid w:val="006A0B91"/>
    <w:rsid w:val="006A2B93"/>
    <w:rsid w:val="006A5B95"/>
    <w:rsid w:val="006A64E1"/>
    <w:rsid w:val="006A72D3"/>
    <w:rsid w:val="006B0039"/>
    <w:rsid w:val="006B19AB"/>
    <w:rsid w:val="006B3E78"/>
    <w:rsid w:val="006C7FED"/>
    <w:rsid w:val="006D1141"/>
    <w:rsid w:val="006D5E6F"/>
    <w:rsid w:val="006D7BFB"/>
    <w:rsid w:val="006E10FA"/>
    <w:rsid w:val="006E339A"/>
    <w:rsid w:val="006E733E"/>
    <w:rsid w:val="006F1742"/>
    <w:rsid w:val="006F2060"/>
    <w:rsid w:val="006F7AED"/>
    <w:rsid w:val="00706C1A"/>
    <w:rsid w:val="0070709A"/>
    <w:rsid w:val="00712C17"/>
    <w:rsid w:val="00712F3F"/>
    <w:rsid w:val="00716472"/>
    <w:rsid w:val="00717DA3"/>
    <w:rsid w:val="00717E92"/>
    <w:rsid w:val="007279E1"/>
    <w:rsid w:val="00730057"/>
    <w:rsid w:val="007335A9"/>
    <w:rsid w:val="00736B6B"/>
    <w:rsid w:val="007432FB"/>
    <w:rsid w:val="00750068"/>
    <w:rsid w:val="0075257B"/>
    <w:rsid w:val="007525E3"/>
    <w:rsid w:val="0075297B"/>
    <w:rsid w:val="00755E31"/>
    <w:rsid w:val="00763323"/>
    <w:rsid w:val="007652FA"/>
    <w:rsid w:val="007710AC"/>
    <w:rsid w:val="007722BB"/>
    <w:rsid w:val="007734F3"/>
    <w:rsid w:val="00773BAC"/>
    <w:rsid w:val="00774689"/>
    <w:rsid w:val="0077607A"/>
    <w:rsid w:val="0077640E"/>
    <w:rsid w:val="007774CA"/>
    <w:rsid w:val="0078086A"/>
    <w:rsid w:val="00781F21"/>
    <w:rsid w:val="0078465C"/>
    <w:rsid w:val="00787FA3"/>
    <w:rsid w:val="007927ED"/>
    <w:rsid w:val="00792887"/>
    <w:rsid w:val="00793A18"/>
    <w:rsid w:val="0079566E"/>
    <w:rsid w:val="0079696D"/>
    <w:rsid w:val="00797131"/>
    <w:rsid w:val="00797B7B"/>
    <w:rsid w:val="007A6CA7"/>
    <w:rsid w:val="007B4552"/>
    <w:rsid w:val="007B5F59"/>
    <w:rsid w:val="007C0151"/>
    <w:rsid w:val="007C096B"/>
    <w:rsid w:val="007C39E5"/>
    <w:rsid w:val="007D1B9F"/>
    <w:rsid w:val="007D2EB0"/>
    <w:rsid w:val="007D439B"/>
    <w:rsid w:val="007D61A2"/>
    <w:rsid w:val="007E17F1"/>
    <w:rsid w:val="007E1FE1"/>
    <w:rsid w:val="007E218B"/>
    <w:rsid w:val="007E2C9B"/>
    <w:rsid w:val="007E4138"/>
    <w:rsid w:val="007F13A7"/>
    <w:rsid w:val="007F34C4"/>
    <w:rsid w:val="007F4039"/>
    <w:rsid w:val="007F49AE"/>
    <w:rsid w:val="007F49D9"/>
    <w:rsid w:val="007F50B3"/>
    <w:rsid w:val="00800106"/>
    <w:rsid w:val="00802238"/>
    <w:rsid w:val="00806555"/>
    <w:rsid w:val="0080719E"/>
    <w:rsid w:val="0081290C"/>
    <w:rsid w:val="00814A2C"/>
    <w:rsid w:val="00814BB1"/>
    <w:rsid w:val="00817245"/>
    <w:rsid w:val="00823EE2"/>
    <w:rsid w:val="008240C3"/>
    <w:rsid w:val="0082474B"/>
    <w:rsid w:val="00825C76"/>
    <w:rsid w:val="00827673"/>
    <w:rsid w:val="00830CAB"/>
    <w:rsid w:val="008324AE"/>
    <w:rsid w:val="00835531"/>
    <w:rsid w:val="008409AE"/>
    <w:rsid w:val="00844538"/>
    <w:rsid w:val="008448D3"/>
    <w:rsid w:val="00845EDB"/>
    <w:rsid w:val="00853AE0"/>
    <w:rsid w:val="008556E1"/>
    <w:rsid w:val="00874A27"/>
    <w:rsid w:val="00876EF9"/>
    <w:rsid w:val="008776ED"/>
    <w:rsid w:val="00880D41"/>
    <w:rsid w:val="0088487D"/>
    <w:rsid w:val="00887B6A"/>
    <w:rsid w:val="008919A5"/>
    <w:rsid w:val="00893829"/>
    <w:rsid w:val="00894A8E"/>
    <w:rsid w:val="00894C57"/>
    <w:rsid w:val="00897716"/>
    <w:rsid w:val="008A2CD5"/>
    <w:rsid w:val="008A468C"/>
    <w:rsid w:val="008A4E21"/>
    <w:rsid w:val="008A5DB8"/>
    <w:rsid w:val="008B60E9"/>
    <w:rsid w:val="008C0931"/>
    <w:rsid w:val="008C1EAE"/>
    <w:rsid w:val="008C534F"/>
    <w:rsid w:val="008C6691"/>
    <w:rsid w:val="008C70C1"/>
    <w:rsid w:val="008C77D6"/>
    <w:rsid w:val="008D6C9C"/>
    <w:rsid w:val="008E1B9E"/>
    <w:rsid w:val="008E236F"/>
    <w:rsid w:val="008E43C4"/>
    <w:rsid w:val="008F1F0A"/>
    <w:rsid w:val="008F31F4"/>
    <w:rsid w:val="009009D2"/>
    <w:rsid w:val="00901F4E"/>
    <w:rsid w:val="009031F6"/>
    <w:rsid w:val="00907251"/>
    <w:rsid w:val="00907D7B"/>
    <w:rsid w:val="009112ED"/>
    <w:rsid w:val="009118F2"/>
    <w:rsid w:val="00911C44"/>
    <w:rsid w:val="00912587"/>
    <w:rsid w:val="00914035"/>
    <w:rsid w:val="00917791"/>
    <w:rsid w:val="009205C6"/>
    <w:rsid w:val="00920BAB"/>
    <w:rsid w:val="009273D5"/>
    <w:rsid w:val="00927562"/>
    <w:rsid w:val="00927BD0"/>
    <w:rsid w:val="009302DA"/>
    <w:rsid w:val="0093094E"/>
    <w:rsid w:val="00932714"/>
    <w:rsid w:val="00935CCA"/>
    <w:rsid w:val="00937BBE"/>
    <w:rsid w:val="00942C89"/>
    <w:rsid w:val="00945810"/>
    <w:rsid w:val="00947DEC"/>
    <w:rsid w:val="009537A6"/>
    <w:rsid w:val="00956A53"/>
    <w:rsid w:val="009635A7"/>
    <w:rsid w:val="00965351"/>
    <w:rsid w:val="00973AF5"/>
    <w:rsid w:val="00977076"/>
    <w:rsid w:val="0097752C"/>
    <w:rsid w:val="009910D3"/>
    <w:rsid w:val="00992C1E"/>
    <w:rsid w:val="00992CF5"/>
    <w:rsid w:val="00997156"/>
    <w:rsid w:val="0099734E"/>
    <w:rsid w:val="009A1FE1"/>
    <w:rsid w:val="009A3E92"/>
    <w:rsid w:val="009A51A0"/>
    <w:rsid w:val="009B2067"/>
    <w:rsid w:val="009B34A8"/>
    <w:rsid w:val="009B7FD8"/>
    <w:rsid w:val="009C008D"/>
    <w:rsid w:val="009C2A0B"/>
    <w:rsid w:val="009C2BFA"/>
    <w:rsid w:val="009C3D78"/>
    <w:rsid w:val="009D07C8"/>
    <w:rsid w:val="009D44AF"/>
    <w:rsid w:val="009E0848"/>
    <w:rsid w:val="009E17B3"/>
    <w:rsid w:val="009E2C46"/>
    <w:rsid w:val="009E3CDA"/>
    <w:rsid w:val="009E6629"/>
    <w:rsid w:val="009E7405"/>
    <w:rsid w:val="009F01F8"/>
    <w:rsid w:val="009F23FF"/>
    <w:rsid w:val="009F681B"/>
    <w:rsid w:val="009F6F15"/>
    <w:rsid w:val="00A04C1D"/>
    <w:rsid w:val="00A12E36"/>
    <w:rsid w:val="00A13B3D"/>
    <w:rsid w:val="00A15176"/>
    <w:rsid w:val="00A161A6"/>
    <w:rsid w:val="00A174FF"/>
    <w:rsid w:val="00A17E6B"/>
    <w:rsid w:val="00A21C5E"/>
    <w:rsid w:val="00A23DAE"/>
    <w:rsid w:val="00A265D2"/>
    <w:rsid w:val="00A308D2"/>
    <w:rsid w:val="00A32A4F"/>
    <w:rsid w:val="00A33310"/>
    <w:rsid w:val="00A33A1D"/>
    <w:rsid w:val="00A40F4B"/>
    <w:rsid w:val="00A41D7F"/>
    <w:rsid w:val="00A54CE8"/>
    <w:rsid w:val="00A56C06"/>
    <w:rsid w:val="00A621B4"/>
    <w:rsid w:val="00A665A9"/>
    <w:rsid w:val="00A66F8A"/>
    <w:rsid w:val="00A67E90"/>
    <w:rsid w:val="00A74016"/>
    <w:rsid w:val="00A80055"/>
    <w:rsid w:val="00A84A02"/>
    <w:rsid w:val="00A90526"/>
    <w:rsid w:val="00AA07A0"/>
    <w:rsid w:val="00AA59C6"/>
    <w:rsid w:val="00AB4AFB"/>
    <w:rsid w:val="00AB529B"/>
    <w:rsid w:val="00AB57CA"/>
    <w:rsid w:val="00AC5C12"/>
    <w:rsid w:val="00AC69A2"/>
    <w:rsid w:val="00AC6DB9"/>
    <w:rsid w:val="00AD1266"/>
    <w:rsid w:val="00AD7C39"/>
    <w:rsid w:val="00AE2B50"/>
    <w:rsid w:val="00AE3571"/>
    <w:rsid w:val="00AE47F6"/>
    <w:rsid w:val="00AE4F99"/>
    <w:rsid w:val="00AE6A96"/>
    <w:rsid w:val="00AE7E29"/>
    <w:rsid w:val="00AF2BB7"/>
    <w:rsid w:val="00AF2DA5"/>
    <w:rsid w:val="00AF3688"/>
    <w:rsid w:val="00AF4A75"/>
    <w:rsid w:val="00B00813"/>
    <w:rsid w:val="00B0208E"/>
    <w:rsid w:val="00B026F3"/>
    <w:rsid w:val="00B028EB"/>
    <w:rsid w:val="00B0561A"/>
    <w:rsid w:val="00B069CD"/>
    <w:rsid w:val="00B06E30"/>
    <w:rsid w:val="00B10C77"/>
    <w:rsid w:val="00B132C2"/>
    <w:rsid w:val="00B13FBC"/>
    <w:rsid w:val="00B14269"/>
    <w:rsid w:val="00B302D3"/>
    <w:rsid w:val="00B33DBB"/>
    <w:rsid w:val="00B37996"/>
    <w:rsid w:val="00B4203E"/>
    <w:rsid w:val="00B42BA8"/>
    <w:rsid w:val="00B43417"/>
    <w:rsid w:val="00B50023"/>
    <w:rsid w:val="00B50818"/>
    <w:rsid w:val="00B509C7"/>
    <w:rsid w:val="00B534CD"/>
    <w:rsid w:val="00B5367C"/>
    <w:rsid w:val="00B5598E"/>
    <w:rsid w:val="00B56B42"/>
    <w:rsid w:val="00B612EF"/>
    <w:rsid w:val="00B61EB3"/>
    <w:rsid w:val="00B63E11"/>
    <w:rsid w:val="00B66EEB"/>
    <w:rsid w:val="00B67255"/>
    <w:rsid w:val="00B715B1"/>
    <w:rsid w:val="00B7455A"/>
    <w:rsid w:val="00B77EB3"/>
    <w:rsid w:val="00B80553"/>
    <w:rsid w:val="00B847AB"/>
    <w:rsid w:val="00B87B8C"/>
    <w:rsid w:val="00B90051"/>
    <w:rsid w:val="00B9291E"/>
    <w:rsid w:val="00B93D83"/>
    <w:rsid w:val="00B972E8"/>
    <w:rsid w:val="00BA7012"/>
    <w:rsid w:val="00BA7206"/>
    <w:rsid w:val="00BB1055"/>
    <w:rsid w:val="00BB5320"/>
    <w:rsid w:val="00BC0147"/>
    <w:rsid w:val="00BC13E6"/>
    <w:rsid w:val="00BC2183"/>
    <w:rsid w:val="00BC4C12"/>
    <w:rsid w:val="00BC57B6"/>
    <w:rsid w:val="00BC596E"/>
    <w:rsid w:val="00BC7315"/>
    <w:rsid w:val="00BD129D"/>
    <w:rsid w:val="00BD1711"/>
    <w:rsid w:val="00BD41E7"/>
    <w:rsid w:val="00BD5F6A"/>
    <w:rsid w:val="00BE49D4"/>
    <w:rsid w:val="00BE5ABE"/>
    <w:rsid w:val="00BE60A9"/>
    <w:rsid w:val="00BE7761"/>
    <w:rsid w:val="00BF01BE"/>
    <w:rsid w:val="00BF1134"/>
    <w:rsid w:val="00BF57BC"/>
    <w:rsid w:val="00BF631A"/>
    <w:rsid w:val="00BF657A"/>
    <w:rsid w:val="00C00E24"/>
    <w:rsid w:val="00C02AE0"/>
    <w:rsid w:val="00C02D02"/>
    <w:rsid w:val="00C03881"/>
    <w:rsid w:val="00C05507"/>
    <w:rsid w:val="00C14B69"/>
    <w:rsid w:val="00C15A4D"/>
    <w:rsid w:val="00C16014"/>
    <w:rsid w:val="00C17476"/>
    <w:rsid w:val="00C31285"/>
    <w:rsid w:val="00C3609D"/>
    <w:rsid w:val="00C4035A"/>
    <w:rsid w:val="00C409ED"/>
    <w:rsid w:val="00C478DC"/>
    <w:rsid w:val="00C47DCD"/>
    <w:rsid w:val="00C53E0B"/>
    <w:rsid w:val="00C56E07"/>
    <w:rsid w:val="00C57761"/>
    <w:rsid w:val="00C62D12"/>
    <w:rsid w:val="00C62E8A"/>
    <w:rsid w:val="00C6579A"/>
    <w:rsid w:val="00C6785F"/>
    <w:rsid w:val="00C70CC7"/>
    <w:rsid w:val="00C723B0"/>
    <w:rsid w:val="00C7269A"/>
    <w:rsid w:val="00C75DDB"/>
    <w:rsid w:val="00C76488"/>
    <w:rsid w:val="00C76D25"/>
    <w:rsid w:val="00C76EFD"/>
    <w:rsid w:val="00C77C58"/>
    <w:rsid w:val="00C81547"/>
    <w:rsid w:val="00C83E35"/>
    <w:rsid w:val="00C850C1"/>
    <w:rsid w:val="00C86EC5"/>
    <w:rsid w:val="00C929A7"/>
    <w:rsid w:val="00C9702F"/>
    <w:rsid w:val="00CA13DF"/>
    <w:rsid w:val="00CA5FBE"/>
    <w:rsid w:val="00CA75F2"/>
    <w:rsid w:val="00CB032A"/>
    <w:rsid w:val="00CB49C8"/>
    <w:rsid w:val="00CB6BDD"/>
    <w:rsid w:val="00CC0042"/>
    <w:rsid w:val="00CC237D"/>
    <w:rsid w:val="00CC41E3"/>
    <w:rsid w:val="00CC466F"/>
    <w:rsid w:val="00CD0900"/>
    <w:rsid w:val="00CD1234"/>
    <w:rsid w:val="00CD4FA5"/>
    <w:rsid w:val="00CE19E6"/>
    <w:rsid w:val="00CE1ED0"/>
    <w:rsid w:val="00CE4666"/>
    <w:rsid w:val="00CE4C8B"/>
    <w:rsid w:val="00CE5480"/>
    <w:rsid w:val="00CF3F68"/>
    <w:rsid w:val="00CF7774"/>
    <w:rsid w:val="00D00B14"/>
    <w:rsid w:val="00D01A89"/>
    <w:rsid w:val="00D061B2"/>
    <w:rsid w:val="00D134DF"/>
    <w:rsid w:val="00D20821"/>
    <w:rsid w:val="00D2165D"/>
    <w:rsid w:val="00D22AC9"/>
    <w:rsid w:val="00D24D16"/>
    <w:rsid w:val="00D26C9C"/>
    <w:rsid w:val="00D33B23"/>
    <w:rsid w:val="00D33E29"/>
    <w:rsid w:val="00D35885"/>
    <w:rsid w:val="00D362CA"/>
    <w:rsid w:val="00D4290B"/>
    <w:rsid w:val="00D4415B"/>
    <w:rsid w:val="00D44850"/>
    <w:rsid w:val="00D45A2D"/>
    <w:rsid w:val="00D535C2"/>
    <w:rsid w:val="00D5383E"/>
    <w:rsid w:val="00D564CB"/>
    <w:rsid w:val="00D607B5"/>
    <w:rsid w:val="00D63E7D"/>
    <w:rsid w:val="00D709AA"/>
    <w:rsid w:val="00D752E3"/>
    <w:rsid w:val="00D75D13"/>
    <w:rsid w:val="00D75ECA"/>
    <w:rsid w:val="00D76714"/>
    <w:rsid w:val="00D8096F"/>
    <w:rsid w:val="00D83AAC"/>
    <w:rsid w:val="00D877DF"/>
    <w:rsid w:val="00D92561"/>
    <w:rsid w:val="00D94E38"/>
    <w:rsid w:val="00D95E2B"/>
    <w:rsid w:val="00DA0584"/>
    <w:rsid w:val="00DB01D1"/>
    <w:rsid w:val="00DB1B1C"/>
    <w:rsid w:val="00DB32B4"/>
    <w:rsid w:val="00DB615D"/>
    <w:rsid w:val="00DC460B"/>
    <w:rsid w:val="00DD1CB9"/>
    <w:rsid w:val="00DD4C72"/>
    <w:rsid w:val="00DE1EAB"/>
    <w:rsid w:val="00DE61E2"/>
    <w:rsid w:val="00DE7962"/>
    <w:rsid w:val="00DF310D"/>
    <w:rsid w:val="00DF348E"/>
    <w:rsid w:val="00DF6B76"/>
    <w:rsid w:val="00DF7123"/>
    <w:rsid w:val="00DF73AB"/>
    <w:rsid w:val="00E00585"/>
    <w:rsid w:val="00E05958"/>
    <w:rsid w:val="00E06487"/>
    <w:rsid w:val="00E10E74"/>
    <w:rsid w:val="00E12C95"/>
    <w:rsid w:val="00E13441"/>
    <w:rsid w:val="00E1439C"/>
    <w:rsid w:val="00E14F39"/>
    <w:rsid w:val="00E166F7"/>
    <w:rsid w:val="00E23D99"/>
    <w:rsid w:val="00E24034"/>
    <w:rsid w:val="00E24D8A"/>
    <w:rsid w:val="00E2542E"/>
    <w:rsid w:val="00E323FC"/>
    <w:rsid w:val="00E33079"/>
    <w:rsid w:val="00E33243"/>
    <w:rsid w:val="00E34955"/>
    <w:rsid w:val="00E36AF1"/>
    <w:rsid w:val="00E36B04"/>
    <w:rsid w:val="00E40A53"/>
    <w:rsid w:val="00E40BF9"/>
    <w:rsid w:val="00E40E22"/>
    <w:rsid w:val="00E40E44"/>
    <w:rsid w:val="00E431B2"/>
    <w:rsid w:val="00E51351"/>
    <w:rsid w:val="00E55D95"/>
    <w:rsid w:val="00E60E6B"/>
    <w:rsid w:val="00E63773"/>
    <w:rsid w:val="00E6622E"/>
    <w:rsid w:val="00E75016"/>
    <w:rsid w:val="00E768E9"/>
    <w:rsid w:val="00E7703B"/>
    <w:rsid w:val="00E77988"/>
    <w:rsid w:val="00E84F96"/>
    <w:rsid w:val="00E87327"/>
    <w:rsid w:val="00E90A75"/>
    <w:rsid w:val="00E9381C"/>
    <w:rsid w:val="00E9515F"/>
    <w:rsid w:val="00EA02A6"/>
    <w:rsid w:val="00EA03F2"/>
    <w:rsid w:val="00EA31B6"/>
    <w:rsid w:val="00EA3A35"/>
    <w:rsid w:val="00EA7CB4"/>
    <w:rsid w:val="00EB0956"/>
    <w:rsid w:val="00EB14B6"/>
    <w:rsid w:val="00EC13BB"/>
    <w:rsid w:val="00EC50EE"/>
    <w:rsid w:val="00EC5D68"/>
    <w:rsid w:val="00EC6542"/>
    <w:rsid w:val="00ED2962"/>
    <w:rsid w:val="00ED4C44"/>
    <w:rsid w:val="00ED50D9"/>
    <w:rsid w:val="00ED59D0"/>
    <w:rsid w:val="00ED6F40"/>
    <w:rsid w:val="00ED79B3"/>
    <w:rsid w:val="00EE5598"/>
    <w:rsid w:val="00EE7857"/>
    <w:rsid w:val="00EF0C83"/>
    <w:rsid w:val="00EF1792"/>
    <w:rsid w:val="00EF2074"/>
    <w:rsid w:val="00EF2F38"/>
    <w:rsid w:val="00EF3843"/>
    <w:rsid w:val="00EF3D44"/>
    <w:rsid w:val="00EF3E19"/>
    <w:rsid w:val="00EF7ADE"/>
    <w:rsid w:val="00F02AAF"/>
    <w:rsid w:val="00F044C6"/>
    <w:rsid w:val="00F07BFF"/>
    <w:rsid w:val="00F12A59"/>
    <w:rsid w:val="00F136B5"/>
    <w:rsid w:val="00F14239"/>
    <w:rsid w:val="00F16049"/>
    <w:rsid w:val="00F16776"/>
    <w:rsid w:val="00F20D78"/>
    <w:rsid w:val="00F26878"/>
    <w:rsid w:val="00F3148E"/>
    <w:rsid w:val="00F32093"/>
    <w:rsid w:val="00F3287B"/>
    <w:rsid w:val="00F3377C"/>
    <w:rsid w:val="00F33C88"/>
    <w:rsid w:val="00F4115B"/>
    <w:rsid w:val="00F44BD4"/>
    <w:rsid w:val="00F51A61"/>
    <w:rsid w:val="00F54242"/>
    <w:rsid w:val="00F5583D"/>
    <w:rsid w:val="00F561BB"/>
    <w:rsid w:val="00F56EFB"/>
    <w:rsid w:val="00F61BAC"/>
    <w:rsid w:val="00F6200E"/>
    <w:rsid w:val="00F667A9"/>
    <w:rsid w:val="00F66EC9"/>
    <w:rsid w:val="00F70344"/>
    <w:rsid w:val="00F70645"/>
    <w:rsid w:val="00F70D3B"/>
    <w:rsid w:val="00F71033"/>
    <w:rsid w:val="00F74A7D"/>
    <w:rsid w:val="00F7525C"/>
    <w:rsid w:val="00F75B87"/>
    <w:rsid w:val="00F7703E"/>
    <w:rsid w:val="00F806EF"/>
    <w:rsid w:val="00F8111D"/>
    <w:rsid w:val="00F81292"/>
    <w:rsid w:val="00F8473D"/>
    <w:rsid w:val="00F856A1"/>
    <w:rsid w:val="00F8573E"/>
    <w:rsid w:val="00F876A6"/>
    <w:rsid w:val="00F950DE"/>
    <w:rsid w:val="00FA4404"/>
    <w:rsid w:val="00FA5307"/>
    <w:rsid w:val="00FA6BF9"/>
    <w:rsid w:val="00FB0C99"/>
    <w:rsid w:val="00FB35B9"/>
    <w:rsid w:val="00FB4EE7"/>
    <w:rsid w:val="00FB7DCC"/>
    <w:rsid w:val="00FC1C0C"/>
    <w:rsid w:val="00FC23CF"/>
    <w:rsid w:val="00FC36EF"/>
    <w:rsid w:val="00FC3E56"/>
    <w:rsid w:val="00FC41DB"/>
    <w:rsid w:val="00FC52AA"/>
    <w:rsid w:val="00FC729E"/>
    <w:rsid w:val="00FD055D"/>
    <w:rsid w:val="00FD0736"/>
    <w:rsid w:val="00FD16CF"/>
    <w:rsid w:val="00FD4DED"/>
    <w:rsid w:val="00FE2E9A"/>
    <w:rsid w:val="00FE3763"/>
    <w:rsid w:val="00FE3D01"/>
    <w:rsid w:val="00FE4166"/>
    <w:rsid w:val="00FE47E0"/>
    <w:rsid w:val="00FE51B3"/>
    <w:rsid w:val="00FF56A5"/>
    <w:rsid w:val="00FF5AC7"/>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C731E"/>
    <w:pPr>
      <w:spacing w:before="120" w:after="120"/>
    </w:pPr>
    <w:rPr>
      <w:rFonts w:ascii="Arial" w:eastAsia="MS Mincho" w:hAnsi="Arial" w:cs="Arial"/>
      <w:color w:val="000000"/>
      <w:sz w:val="24"/>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 w:val="22"/>
      <w:szCs w:val="22"/>
    </w:rPr>
  </w:style>
  <w:style w:type="paragraph" w:styleId="Titre7">
    <w:name w:val="heading 7"/>
    <w:basedOn w:val="Normal"/>
    <w:next w:val="Normal"/>
    <w:link w:val="Titre7Car"/>
    <w:uiPriority w:val="99"/>
    <w:qFormat/>
    <w:rsid w:val="0016396C"/>
    <w:pPr>
      <w:spacing w:before="240" w:after="60"/>
      <w:outlineLvl w:val="6"/>
    </w:pPr>
    <w:rPr>
      <w:color w:val="005A9C"/>
      <w:sz w:val="22"/>
    </w:rPr>
  </w:style>
  <w:style w:type="paragraph" w:styleId="Titre8">
    <w:name w:val="heading 8"/>
    <w:basedOn w:val="Normal"/>
    <w:next w:val="Normal"/>
    <w:link w:val="Titre8Car"/>
    <w:uiPriority w:val="99"/>
    <w:qFormat/>
    <w:rsid w:val="0016396C"/>
    <w:pPr>
      <w:spacing w:before="240" w:after="60"/>
      <w:outlineLvl w:val="7"/>
    </w:pPr>
    <w:rPr>
      <w:i/>
      <w:color w:val="005A9C"/>
      <w:sz w:val="22"/>
    </w:rPr>
  </w:style>
  <w:style w:type="paragraph" w:styleId="Titre9">
    <w:name w:val="heading 9"/>
    <w:basedOn w:val="Normal"/>
    <w:next w:val="Normal"/>
    <w:link w:val="Titre9Car"/>
    <w:uiPriority w:val="99"/>
    <w:rsid w:val="0016396C"/>
    <w:pPr>
      <w:spacing w:before="240" w:after="60"/>
      <w:outlineLvl w:val="8"/>
    </w:pPr>
    <w:rPr>
      <w:color w:val="005A9C"/>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rPr>
      <w:sz w:val="22"/>
    </w:r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16396C"/>
    <w:rPr>
      <w:rFonts w:cs="Times New Roman"/>
      <w:color w:val="0000CC"/>
      <w:u w:val="single"/>
      <w:shd w:val="clear" w:color="auto" w:fill="auto"/>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C731E"/>
    <w:pPr>
      <w:spacing w:before="120" w:after="120"/>
    </w:pPr>
    <w:rPr>
      <w:rFonts w:ascii="Arial" w:eastAsia="MS Mincho" w:hAnsi="Arial" w:cs="Arial"/>
      <w:color w:val="000000"/>
      <w:sz w:val="24"/>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 w:val="22"/>
      <w:szCs w:val="22"/>
    </w:rPr>
  </w:style>
  <w:style w:type="paragraph" w:styleId="Titre7">
    <w:name w:val="heading 7"/>
    <w:basedOn w:val="Normal"/>
    <w:next w:val="Normal"/>
    <w:link w:val="Titre7Car"/>
    <w:uiPriority w:val="99"/>
    <w:qFormat/>
    <w:rsid w:val="0016396C"/>
    <w:pPr>
      <w:spacing w:before="240" w:after="60"/>
      <w:outlineLvl w:val="6"/>
    </w:pPr>
    <w:rPr>
      <w:color w:val="005A9C"/>
      <w:sz w:val="22"/>
    </w:rPr>
  </w:style>
  <w:style w:type="paragraph" w:styleId="Titre8">
    <w:name w:val="heading 8"/>
    <w:basedOn w:val="Normal"/>
    <w:next w:val="Normal"/>
    <w:link w:val="Titre8Car"/>
    <w:uiPriority w:val="99"/>
    <w:qFormat/>
    <w:rsid w:val="0016396C"/>
    <w:pPr>
      <w:spacing w:before="240" w:after="60"/>
      <w:outlineLvl w:val="7"/>
    </w:pPr>
    <w:rPr>
      <w:i/>
      <w:color w:val="005A9C"/>
      <w:sz w:val="22"/>
    </w:rPr>
  </w:style>
  <w:style w:type="paragraph" w:styleId="Titre9">
    <w:name w:val="heading 9"/>
    <w:basedOn w:val="Normal"/>
    <w:next w:val="Normal"/>
    <w:link w:val="Titre9Car"/>
    <w:uiPriority w:val="99"/>
    <w:rsid w:val="0016396C"/>
    <w:pPr>
      <w:spacing w:before="240" w:after="60"/>
      <w:outlineLvl w:val="8"/>
    </w:pPr>
    <w:rPr>
      <w:color w:val="005A9C"/>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rPr>
      <w:sz w:val="22"/>
    </w:r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16396C"/>
    <w:rPr>
      <w:rFonts w:cs="Times New Roman"/>
      <w:color w:val="0000CC"/>
      <w:u w:val="single"/>
      <w:shd w:val="clear" w:color="auto" w:fill="auto"/>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085738">
      <w:marLeft w:val="0"/>
      <w:marRight w:val="0"/>
      <w:marTop w:val="0"/>
      <w:marBottom w:val="0"/>
      <w:divBdr>
        <w:top w:val="none" w:sz="0" w:space="0" w:color="auto"/>
        <w:left w:val="none" w:sz="0" w:space="0" w:color="auto"/>
        <w:bottom w:val="none" w:sz="0" w:space="0" w:color="auto"/>
        <w:right w:val="none" w:sz="0" w:space="0" w:color="auto"/>
      </w:divBdr>
    </w:div>
    <w:div w:id="1828085739">
      <w:marLeft w:val="0"/>
      <w:marRight w:val="0"/>
      <w:marTop w:val="0"/>
      <w:marBottom w:val="0"/>
      <w:divBdr>
        <w:top w:val="none" w:sz="0" w:space="0" w:color="auto"/>
        <w:left w:val="none" w:sz="0" w:space="0" w:color="auto"/>
        <w:bottom w:val="none" w:sz="0" w:space="0" w:color="auto"/>
        <w:right w:val="none" w:sz="0" w:space="0" w:color="auto"/>
      </w:divBdr>
    </w:div>
    <w:div w:id="1828085740">
      <w:marLeft w:val="0"/>
      <w:marRight w:val="0"/>
      <w:marTop w:val="0"/>
      <w:marBottom w:val="0"/>
      <w:divBdr>
        <w:top w:val="none" w:sz="0" w:space="0" w:color="auto"/>
        <w:left w:val="none" w:sz="0" w:space="0" w:color="auto"/>
        <w:bottom w:val="none" w:sz="0" w:space="0" w:color="auto"/>
        <w:right w:val="none" w:sz="0" w:space="0" w:color="auto"/>
      </w:divBdr>
    </w:div>
    <w:div w:id="1828085741">
      <w:marLeft w:val="0"/>
      <w:marRight w:val="0"/>
      <w:marTop w:val="0"/>
      <w:marBottom w:val="0"/>
      <w:divBdr>
        <w:top w:val="none" w:sz="0" w:space="0" w:color="auto"/>
        <w:left w:val="none" w:sz="0" w:space="0" w:color="auto"/>
        <w:bottom w:val="none" w:sz="0" w:space="0" w:color="auto"/>
        <w:right w:val="none" w:sz="0" w:space="0" w:color="auto"/>
      </w:divBdr>
    </w:div>
    <w:div w:id="1828085742">
      <w:marLeft w:val="0"/>
      <w:marRight w:val="0"/>
      <w:marTop w:val="0"/>
      <w:marBottom w:val="0"/>
      <w:divBdr>
        <w:top w:val="none" w:sz="0" w:space="0" w:color="auto"/>
        <w:left w:val="none" w:sz="0" w:space="0" w:color="auto"/>
        <w:bottom w:val="none" w:sz="0" w:space="0" w:color="auto"/>
        <w:right w:val="none" w:sz="0" w:space="0" w:color="auto"/>
      </w:divBdr>
    </w:div>
    <w:div w:id="18280857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voa.net/Document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ivoa.net/internal/IVOA/ObsTAPdraftDiscussion/WD-ObsCore-v1.0-20110228-1.docx" TargetMode="External"/><Relationship Id="rId17" Type="http://schemas.openxmlformats.org/officeDocument/2006/relationships/hyperlink" Target="http://www.ivoa.net/internal/IVOA/ObsDMCoreComponents/may2011.zip"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cadc.hia.nrc.gc.ca/cvo/ObsCo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voa.net/internal/IVOA/ObsTAPdraftDiscussion/WD-ObsCore-v1.0-20110305-2.pd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www.ivoa.net/Documents/ObsCore/20110502/"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Tod08</b:Tag>
    <b:SourceType>ConferenceProceedings</b:SourceType>
    <b:Guid>{0896E9CF-1173-41DF-A151-F6DAD302BD4F}</b:Guid>
    <b:LCID>uz-Cyrl-UZ</b:LCID>
    <b:Author>
      <b:Author>
        <b:NameList>
          <b:Person>
            <b:Last>Tody</b:Last>
            <b:First>D.</b:First>
          </b:Person>
          <b:Person>
            <b:Last>Dolensky</b:Last>
            <b:First>M.</b:First>
          </b:Person>
        </b:NameList>
      </b:Author>
      <b:Editor>
        <b:NameList>
          <b:Person>
            <b:Last>Tody</b:Last>
            <b:First>D.</b:First>
          </b:Person>
          <b:Person>
            <b:Last>Dolensky</b:Last>
            <b:First>M.</b:First>
          </b:Person>
        </b:NameList>
      </b:Editor>
    </b:Author>
    <b:Title>Simple Spectral Access Protocol</b:Title>
    <b:Year>2008</b:Year>
    <b:ConferenceName>http://www.ivoa.net/Documents/REC/DAL/SSA-20080201.pdf</b:ConferenceName>
    <b:Publisher>IVOA Standards</b:Publisher>
    <b:RefOrder>14</b:RefOrder>
  </b:Source>
  <b:Source>
    <b:Tag>STC</b:Tag>
    <b:SourceType>ConferenceProceedings</b:SourceType>
    <b:Guid>{BF2385E8-13D1-4501-AE5E-21FBC9D329CC}</b:Guid>
    <b:Author>
      <b:Author>
        <b:NameList>
          <b:Person>
            <b:Last>Rots</b:Last>
            <b:First>Arnold</b:First>
          </b:Person>
        </b:NameList>
      </b:Author>
    </b:Author>
    <b:Title>Space-Time Coordinate Metadata for the Virtual Observatory</b:Title>
    <b:ConferenceName>http://www.ivoa.net/Documents/REC/DM/STC-20071030.pdf</b:ConferenceName>
    <b:Publisher>IVOA Standards</b:Publisher>
    <b:ShortTitle>STC</b:ShortTitle>
    <b:Year>2007</b:Year>
    <b:RefOrder>15</b:RefOrder>
  </b:Source>
  <b:Source>
    <b:Tag>Ric10</b:Tag>
    <b:SourceType>ConferenceProceedings</b:SourceType>
    <b:Guid>{392B7235-22CB-43D3-AB9F-BDD2493DC650}</b:Guid>
    <b:Author>
      <b:Author>
        <b:NameList>
          <b:Person>
            <b:Last>Richards</b:Last>
            <b:First>A.</b:First>
          </b:Person>
          <b:Person>
            <b:Last>Bonnarel</b:Last>
            <b:First>F.</b:First>
          </b:Person>
        </b:NameList>
      </b:Author>
    </b:Author>
    <b:Year>2010</b:Year>
    <b:Publisher>IVOA Note</b:Publisher>
    <b:ConferenceName>http://www.ivoa.net/Documents/Notes/Polarization/</b:ConferenceName>
    <b:Title>Note on the description of polarisation data v1.0</b:Title>
    <b:RefOrder>11</b:RefOrder>
  </b:Source>
  <b:Source>
    <b:Tag>Vodata</b:Tag>
    <b:SourceType>ConferenceProceedings</b:SourceType>
    <b:Guid>{402174AE-7665-46F7-A8D4-3E241D2562CC}</b:Guid>
    <b:Author>
      <b:Author>
        <b:NameList>
          <b:Person>
            <b:Last>Plante</b:Last>
            <b:First>Ray</b:First>
          </b:Person>
          <b:Person>
            <b:Last>al.</b:Last>
          </b:Person>
        </b:NameList>
      </b:Author>
    </b:Author>
    <b:Title>VODataService : a VOResource schema extension for describing collections and services</b:Title>
    <b:ConferenceName>http://www.ivoa.net/Documents/latest/VODataService/</b:ConferenceName>
    <b:Year>2010</b:Year>
    <b:Publisher>IVOA Standards</b:Publisher>
    <b:ShortTitle>VODataService </b:ShortTitle>
    <b:RefOrder>13</b:RefOrder>
  </b:Source>
  <b:Source>
    <b:Tag>CharDM2007</b:Tag>
    <b:SourceType>ConferenceProceedings</b:SourceType>
    <b:Guid>{FFA44652-499A-4905-9B92-E60E321939EF}</b:Guid>
    <b:Author>
      <b:Editor>
        <b:NameList>
          <b:Person>
            <b:Last>McDowel</b:Last>
            <b:First>Jonathan</b:First>
          </b:Person>
          <b:Person>
            <b:Last>Bonnarel</b:Last>
            <b:First>François</b:First>
          </b:Person>
          <b:Person>
            <b:Last>David Giaretta</b:Last>
            <b:First>David</b:First>
          </b:Person>
          <b:Person>
            <b:Last>Lemson</b:Last>
            <b:First>Gerard</b:First>
          </b:Person>
          <b:Person>
            <b:Last>Louys</b:Last>
            <b:First>Mireille</b:First>
          </b:Person>
          <b:Person>
            <b:Last>Micol</b:Last>
            <b:First>Alberto</b:First>
          </b:Person>
        </b:NameList>
      </b:Editor>
      <b:Author>
        <b:NameList>
          <b:Person>
            <b:Last>Mc Dowell</b:Last>
            <b:First>Jonathan</b:First>
          </b:Person>
          <b:Person>
            <b:Last>al.</b:Last>
          </b:Person>
        </b:NameList>
      </b:Author>
    </b:Author>
    <b:Title>Data Model for Observation</b:Title>
    <b:Publisher>IVOA Note</b:Publisher>
    <b:Year>2005</b:Year>
    <b:ConferenceName>http://www.ivoa.net/Documents/Notes/DMObs/DMObs-20050421.pdf</b:ConferenceName>
    <b:RefOrder>2</b:RefOrder>
  </b:Source>
  <b:Source>
    <b:Tag>Gre</b:Tag>
    <b:SourceType>JournalArticle</b:SourceType>
    <b:Guid>{1077DCA4-076F-4527-BFEE-DD9440F89AE3}</b:Guid>
    <b:Author>
      <b:Author>
        <b:NameList>
          <b:Person>
            <b:Last>Greisen</b:Last>
            <b:First>E.</b:First>
            <b:Middle>W.</b:Middle>
          </b:Person>
          <b:Person>
            <b:Last>Calabretta</b:Last>
            <b:First>M.R.</b:First>
          </b:Person>
        </b:NameList>
      </b:Author>
    </b:Author>
    <b:Title>Representations of world coordinates in FITS</b:Title>
    <b:JournalName>Astronomy &amp; Astrophysics</b:JournalName>
    <b:Year>2002</b:Year>
    <b:Pages>1061-1075</b:Pages>
    <b:Volume>395</b:Volume>
    <b:RefOrder>10</b:RefOrder>
  </b:Source>
  <b:Source>
    <b:Tag>Seb10</b:Tag>
    <b:SourceType>ConferenceProceedings</b:SourceType>
    <b:Guid>{E55CA7C1-2947-4027-9F34-9C78F5F7823C}</b:Guid>
    <b:Author>
      <b:Author>
        <b:NameList>
          <b:Person>
            <b:Last>Derrière</b:Last>
            <b:First>Sebastien</b:First>
          </b:Person>
        </b:NameList>
      </b:Author>
    </b:Author>
    <b:Year>2010</b:Year>
    <b:Publisher>IVOA Notes</b:Publisher>
    <b:Title>Providing Photometric data measurements description in VOTable v0.1</b:Title>
    <b:RefOrder>16</b:RefOrder>
  </b:Source>
  <b:Source>
    <b:Tag>Dem11</b:Tag>
    <b:SourceType>ConferenceProceedings</b:SourceType>
    <b:Guid>{4844ECC5-E4C9-470C-9579-FA8019612FFB}</b:Guid>
    <b:LCID>uz-Cyrl-UZ</b:LCID>
    <b:Author>
      <b:Author>
        <b:NameList>
          <b:Person>
            <b:Last>Demleitner</b:Last>
            <b:First>Markus</b:First>
          </b:Person>
          <b:Person>
            <b:Last>Plante</b:Last>
            <b:First>Ray</b:First>
          </b:Person>
          <b:Person>
            <b:Last>Dowler</b:Last>
            <b:First>Patrick</b:First>
          </b:Person>
          <b:Person>
            <b:Last>Rixon</b:Last>
            <b:First>Guy</b:First>
          </b:Person>
          <b:Person>
            <b:Last>Taylor</b:Last>
            <b:First>Mark</b:First>
          </b:Person>
        </b:NameList>
      </b:Author>
    </b:Author>
    <b:Title>TAPRegExt: a VOResource Schema Extension for Describing TAP Services</b:Title>
    <b:Year>2011</b:Year>
    <b:Publisher>IVOA Standards</b:Publisher>
    <b:ConferenceName>http://www.ivoa.net/Documents/TAPRegExt/index.html</b:ConferenceName>
    <b:RefOrder>9</b:RefOrder>
  </b:Source>
  <b:Source>
    <b:Tag>Bonme</b:Tag>
    <b:SourceType>ConferenceProceedings</b:SourceType>
    <b:Guid>{9983D0CB-35F3-4DC0-B78C-0BA2167FEADD}</b:Guid>
    <b:Title>Characterisation Data model v2.0: variability and complex observations</b:Title>
    <b:Year>(in prep.)</b:Year>
    <b:Author>
      <b:Author>
        <b:NameList>
          <b:Person>
            <b:Last>Bonnarel</b:Last>
            <b:First>F.</b:First>
          </b:Person>
          <b:Person>
            <b:Last>Chilingarian</b:Last>
            <b:First>I.</b:First>
          </b:Person>
          <b:Person>
            <b:Last>Louys</b:Last>
            <b:First>M.</b:First>
          </b:Person>
        </b:NameList>
      </b:Author>
    </b:Author>
    <b:Publisher>IVOA Standards</b:Publisher>
    <b:Comments>in prep.</b:Comments>
    <b:RefOrder>12</b:RefOrder>
  </b:Source>
  <b:Source>
    <b:Tag>Han06</b:Tag>
    <b:SourceType>ConferenceProceedings</b:SourceType>
    <b:Guid>{BC080DC4-BB99-439D-B849-173566386758}</b:Guid>
    <b:Author>
      <b:Author>
        <b:NameList>
          <b:Person>
            <b:Last>Hanisch</b:Last>
            <b:First>R.</b:First>
          </b:Person>
        </b:NameList>
      </b:Author>
      <b:Editor>
        <b:NameList>
          <b:Person>
            <b:Last>Standards</b:Last>
            <b:First>IVOA</b:First>
          </b:Person>
        </b:NameList>
      </b:Editor>
    </b:Author>
    <b:Title>Resource Metadata for the Virtual Observatory</b:Title>
    <b:Year>2007</b:Year>
    <b:Publisher>http://www.ivoa.net/Documents/latest/RM.html</b:Publisher>
    <b:RefOrder>17</b:RefOrder>
  </b:Source>
  <b:Source>
    <b:Tag>TAP</b:Tag>
    <b:SourceType>ConferenceProceedings</b:SourceType>
    <b:Guid>{73E4A349-480A-4806-B2F7-CF5903EA3300}</b:Guid>
    <b:Author>
      <b:Author>
        <b:NameList>
          <b:Person>
            <b:Last>Dowler</b:Last>
            <b:First>P.</b:First>
          </b:Person>
          <b:Person>
            <b:Last>Tody</b:Last>
            <b:First>D.</b:First>
          </b:Person>
          <b:Person>
            <b:Last>Rixon</b:Last>
            <b:First>G.</b:First>
          </b:Person>
        </b:NameList>
      </b:Author>
    </b:Author>
    <b:Title>Table Access Protocol</b:Title>
    <b:Year>2010</b:Year>
    <b:Publisher>IVOA Standards</b:Publisher>
    <b:ConferenceName>http://www.ivoa.net/Documents/TAP/20100327/REC-TAP-1.0.pdf</b:ConferenceName>
    <b:RefOrder>1</b:RefOrder>
  </b:Source>
  <b:Source>
    <b:Tag>VOSI2010</b:Tag>
    <b:SourceType>ConferenceProceedings</b:SourceType>
    <b:Guid>{C404AB2B-84C3-4D73-9500-A03E325CE8F0}</b:Guid>
    <b:LCID>uz-Cyrl-UZ</b:LCID>
    <b:Author>
      <b:Author>
        <b:Corporate>[VOSI] Grid and Web service WG</b:Corporate>
      </b:Author>
      <b:Editor>
        <b:NameList>
          <b:Person>
            <b:Last>Graham</b:Last>
            <b:First>Matthew</b:First>
          </b:Person>
          <b:Person>
            <b:Last>Rixon</b:Last>
            <b:First>Guy</b:First>
          </b:Person>
        </b:NameList>
      </b:Editor>
    </b:Author>
    <b:Title>IVOA Support Interfaces</b:Title>
    <b:Year>2010</b:Year>
    <b:ConferenceName>http://www.ivoa.net/Documents/VOSI/index.html</b:ConferenceName>
    <b:Publisher>IVOA Standards</b:Publisher>
    <b:RefOrder>8</b:RefOrder>
  </b:Source>
  <b:Source>
    <b:Tag>Mir10</b:Tag>
    <b:SourceType>ConferenceProceedings</b:SourceType>
    <b:Guid>{158C84E4-D93C-4734-8EB8-5C5A6DF19C74}</b:Guid>
    <b:Author>
      <b:Author>
        <b:NameList>
          <b:Person>
            <b:Last>Louys</b:Last>
            <b:First>M</b:First>
          </b:Person>
          <b:Person>
            <b:Last>Bonnarel</b:Last>
            <b:First>F.</b:First>
          </b:Person>
        </b:NameList>
      </b:Author>
    </b:Author>
    <b:Title>List of UCD for observable quantities</b:Title>
    <b:Year>2010</b:Year>
    <b:Volume>http://www.ivoa.net/internal/IVOA/ObsTap/ListForObservable25Oct2010.pdf</b:Volume>
    <b:InternetSiteTitle>ivoa.net</b:InternetSiteTitle>
    <b:LCID>en-US</b:LCID>
    <b:YearAccessed>2011</b:YearAccessed>
    <b:MonthAccessed>04</b:MonthAccessed>
    <b:DayAccessed>04</b:DayAccessed>
    <b:URL>http://www.ivoa.net/internal/IVOA/ObsTap/ListForObservable25Oct2010.pdf</b:URL>
    <b:PublicationTitle>Data Model Web Page , IVOA Twiki</b:PublicationTitle>
    <b:Publisher>IVOA wiki site</b:Publisher>
    <b:RefOrder>18</b:RefOrder>
  </b:Source>
  <b:Source>
    <b:Tag>Jon07</b:Tag>
    <b:SourceType>ConferenceProceedings</b:SourceType>
    <b:Guid>{DA6BC577-646E-4467-9070-1BDDE40C73D3}</b:Guid>
    <b:LCID>uz-Cyrl-UZ</b:LCID>
    <b:Author>
      <b:Author>
        <b:NameList>
          <b:Person>
            <b:Last>McDowell</b:Last>
            <b:First>Jonathan</b:First>
          </b:Person>
          <b:Person>
            <b:Last>Tody</b:Last>
            <b:First>Doug</b:First>
          </b:Person>
          <b:Person>
            <b:Last>al</b:Last>
          </b:Person>
        </b:NameList>
      </b:Author>
    </b:Author>
    <b:Title>IVOA Spectral Data Model</b:Title>
    <b:Year>2007</b:Year>
    <b:ConferenceName>http://www.ivoa.net/Documents/latest/SpectrumDM.html</b:ConferenceName>
    <b:Publisher>IVOA Standards</b:Publisher>
    <b:RefOrder>3</b:RefOrder>
  </b:Source>
  <b:Source>
    <b:Tag>Pla07</b:Tag>
    <b:SourceType>ConferenceProceedings</b:SourceType>
    <b:Guid>{762BF6AA-9A6D-4E7F-8A06-846CFBFB086F}</b:Guid>
    <b:LCID>uz-Cyrl-UZ</b:LCID>
    <b:Author>
      <b:Author>
        <b:NameList>
          <b:Person>
            <b:Last>Plante</b:Last>
            <b:First>R.</b:First>
          </b:Person>
          <b:Person>
            <b:Last>al.</b:Last>
          </b:Person>
        </b:NameList>
      </b:Author>
    </b:Author>
    <b:Title>IVOA Identifiers</b:Title>
    <b:Year>2007</b:Year>
    <b:Volume>http://www.ivoa.net/Documents/latest/IDs.html</b:Volume>
    <b:Publisher>IVOA Standards</b:Publisher>
    <b:RefOrder>5</b:RefOrder>
  </b:Source>
  <b:Source>
    <b:Tag>Pre07</b:Tag>
    <b:SourceType>ConferenceProceedings</b:SourceType>
    <b:Guid>{4AD36B7A-D680-4983-A3EE-8FA224976CF3}</b:Guid>
    <b:Author>
      <b:Author>
        <b:NameList>
          <b:Person>
            <b:Last>Preite Martinez</b:Last>
            <b:First>A.</b:First>
          </b:Person>
          <b:Person>
            <b:Last>Derriere</b:Last>
            <b:First>S.</b:First>
          </b:Person>
          <b:Person>
            <b:Last>Delmotte</b:Last>
            <b:First>N.</b:First>
          </b:Person>
          <b:Person>
            <b:Last>Gray</b:Last>
            <b:First>N.</b:First>
          </b:Person>
          <b:Person>
            <b:Last>al.</b:Last>
          </b:Person>
        </b:NameList>
      </b:Author>
    </b:Author>
    <b:Title>The UCD1+ controlled vocabulary</b:Title>
    <b:Year>2007</b:Year>
    <b:ConferenceName>http://www.ivoa.net/Documents/latest/UCDlist.html</b:ConferenceName>
    <b:Publisher>IVOA standards</b:Publisher>
    <b:RefOrder>7</b:RefOrder>
  </b:Source>
  <b:Source>
    <b:Tag>IVO07</b:Tag>
    <b:SourceType>ConferenceProceedings</b:SourceType>
    <b:Guid>{EC46E013-F4C5-4BD1-8A02-CCDF174A4084}</b:Guid>
    <b:LCID>uz-Cyrl-UZ</b:LCID>
    <b:Author>
      <b:Author>
        <b:NameList>
          <b:Person>
            <b:Last>Louys</b:Last>
            <b:First>M.</b:First>
          </b:Person>
          <b:Person>
            <b:Last>DataModel-WG.</b:Last>
          </b:Person>
        </b:NameList>
      </b:Author>
      <b:Editor>
        <b:NameList>
          <b:Person>
            <b:Last>Louys</b:Last>
            <b:First>Mireille</b:First>
          </b:Person>
          <b:Person>
            <b:Last>Richards</b:Last>
            <b:First>Anita</b:First>
          </b:Person>
          <b:Person>
            <b:Last>Bonnarel</b:Last>
            <b:First>François</b:First>
          </b:Person>
          <b:Person>
            <b:Last>McDowell</b:Last>
            <b:First>Jonathan</b:First>
          </b:Person>
          <b:Person>
            <b:Last>al.</b:Last>
          </b:Person>
        </b:NameList>
      </b:Editor>
    </b:Author>
    <b:Title>Data Model for Astronomical DataSet Characterisation</b:Title>
    <b:Year>2008</b:Year>
    <b:ConferenceName>http://www.ivoa.net/Documents/latest/CharacterisationDM.html</b:ConferenceName>
    <b:PeriodicalTitle>IVOA standards</b:PeriodicalTitle>
    <b:ShortTitle>Char DM</b:ShortTitle>
    <b:Publisher>IVOA Standards</b:Publisher>
    <b:RefOrder>4</b:RefOrder>
  </b:Source>
  <b:Source>
    <b:Tag>Int</b:Tag>
    <b:SourceType>ConferenceProceedings</b:SourceType>
    <b:Guid>{B9BB01BB-D0C7-4BCB-8CCE-9ED3FDD3716C}</b:Guid>
    <b:LCID>en-US</b:LCID>
    <b:Author>
      <b:Author>
        <b:Corporate>Authority Internet Assigned Numbers</b:Corporate>
      </b:Author>
    </b:Author>
    <b:Title>MIME Media Types</b:Title>
    <b:ShortTitle>MIME type definition</b:ShortTitle>
    <b:Comments>webpage pointing to the various RFC documents</b:Comments>
    <b:Year>2007</b:Year>
    <b:StandardNumber>MimeType</b:StandardNumber>
    <b:Volume>http://www.iana.org/assignments/media-types/</b:Volume>
    <b:RefOrder>6</b:RefOrder>
  </b:Source>
</b:Sources>
</file>

<file path=customXml/itemProps1.xml><?xml version="1.0" encoding="utf-8"?>
<ds:datastoreItem xmlns:ds="http://schemas.openxmlformats.org/officeDocument/2006/customXml" ds:itemID="{AD01BE1A-9541-40F7-ABD0-7C9C24115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55</Pages>
  <Words>17910</Words>
  <Characters>98510</Characters>
  <Application>Microsoft Office Word</Application>
  <DocSecurity>0</DocSecurity>
  <Lines>820</Lines>
  <Paragraphs>232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IVOA Document Template</vt:lpstr>
      <vt:lpstr>IVOA Document Template</vt:lpstr>
    </vt:vector>
  </TitlesOfParts>
  <Company>NRAO</Company>
  <LinksUpToDate>false</LinksUpToDate>
  <CharactersWithSpaces>116188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Document Template</dc:title>
  <dc:subject>Template for IVOA documents</dc:subject>
  <dc:creator>Douglas Tody</dc:creator>
  <cp:lastModifiedBy>Mireille Louys</cp:lastModifiedBy>
  <cp:revision>20</cp:revision>
  <cp:lastPrinted>2011-05-03T10:24:00Z</cp:lastPrinted>
  <dcterms:created xsi:type="dcterms:W3CDTF">2011-05-02T22:22:00Z</dcterms:created>
  <dcterms:modified xsi:type="dcterms:W3CDTF">2011-05-03T10:27:00Z</dcterms:modified>
</cp:coreProperties>
</file>