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0E0" w:rsidRPr="00D75926" w:rsidRDefault="00B840E0" w:rsidP="009B0D12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ascii="Arial" w:hAnsi="Arial" w:cs="Arial"/>
          <w:b/>
          <w:color w:val="000000"/>
          <w:sz w:val="32"/>
          <w:szCs w:val="32"/>
        </w:rPr>
        <w:t xml:space="preserve">LEARNPORT: </w:t>
      </w:r>
      <w:smartTag w:uri="urn:schemas-microsoft-com:office:smarttags" w:element="PlaceName">
        <w:smartTag w:uri="urn:schemas-microsoft-com:office:smarttags" w:element="place">
          <w:r>
            <w:rPr>
              <w:rFonts w:ascii="Arial" w:hAnsi="Arial" w:cs="Arial"/>
              <w:b/>
              <w:color w:val="000000"/>
              <w:sz w:val="32"/>
              <w:szCs w:val="32"/>
            </w:rPr>
            <w:t>COLLABORATION</w:t>
          </w:r>
        </w:smartTag>
        <w:r>
          <w:rPr>
            <w:rFonts w:ascii="Arial" w:hAnsi="Arial" w:cs="Arial"/>
            <w:b/>
            <w:color w:val="000000"/>
            <w:sz w:val="32"/>
            <w:szCs w:val="32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  <w:b/>
              <w:color w:val="000000"/>
              <w:sz w:val="32"/>
              <w:szCs w:val="32"/>
            </w:rPr>
            <w:t>CENTER</w:t>
          </w:r>
        </w:smartTag>
      </w:smartTag>
      <w:r>
        <w:rPr>
          <w:rFonts w:ascii="Arial" w:hAnsi="Arial" w:cs="Arial"/>
          <w:b/>
          <w:color w:val="000000"/>
          <w:sz w:val="32"/>
          <w:szCs w:val="32"/>
        </w:rPr>
        <w:t>: COMMUNITY ROOMS</w:t>
      </w:r>
    </w:p>
    <w:p w:rsidR="00B840E0" w:rsidRDefault="00B840E0" w:rsidP="009B0D12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</w:p>
    <w:p w:rsidR="00B840E0" w:rsidRPr="003D698A" w:rsidRDefault="00B840E0" w:rsidP="009B0D12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8"/>
          <w:szCs w:val="28"/>
        </w:rPr>
        <w:t xml:space="preserve">LEA </w:t>
      </w:r>
      <w:r w:rsidRPr="003D698A">
        <w:rPr>
          <w:rFonts w:ascii="Arial" w:hAnsi="Arial" w:cs="Arial"/>
          <w:b/>
          <w:color w:val="000000"/>
          <w:sz w:val="28"/>
          <w:szCs w:val="28"/>
        </w:rPr>
        <w:t xml:space="preserve">FINANCIAL MANAGEMENT </w:t>
      </w:r>
      <w:r>
        <w:rPr>
          <w:rFonts w:ascii="Arial" w:hAnsi="Arial" w:cs="Arial"/>
          <w:b/>
          <w:color w:val="000000"/>
          <w:sz w:val="28"/>
          <w:szCs w:val="28"/>
        </w:rPr>
        <w:t>`</w:t>
      </w:r>
    </w:p>
    <w:p w:rsidR="00B840E0" w:rsidRDefault="00B840E0" w:rsidP="009B0D12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3D698A">
        <w:rPr>
          <w:rFonts w:ascii="Arial" w:hAnsi="Arial" w:cs="Arial"/>
          <w:b/>
          <w:color w:val="000000"/>
          <w:sz w:val="28"/>
          <w:szCs w:val="28"/>
        </w:rPr>
        <w:t>RESOURCES</w:t>
      </w:r>
    </w:p>
    <w:p w:rsidR="00B840E0" w:rsidRPr="003D698A" w:rsidRDefault="00B840E0" w:rsidP="009B0D12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B840E0" w:rsidRPr="009B0D12" w:rsidRDefault="00B840E0" w:rsidP="009B0D12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14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5040"/>
        <w:gridCol w:w="6360"/>
      </w:tblGrid>
      <w:tr w:rsidR="00B840E0" w:rsidTr="009F128F">
        <w:trPr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AB1C6B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B840E0" w:rsidRPr="00AB1C6B" w:rsidRDefault="00B840E0" w:rsidP="00AB1C6B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AB1C6B">
              <w:rPr>
                <w:rFonts w:ascii="Arial" w:hAnsi="Arial" w:cs="Arial"/>
                <w:b/>
                <w:color w:val="000000"/>
                <w:sz w:val="28"/>
                <w:szCs w:val="28"/>
              </w:rPr>
              <w:t>GENERAL – Apply to all areas of Financial Management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305A8F">
        <w:trPr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LEGISLATION </w:t>
            </w:r>
          </w:p>
          <w:p w:rsidR="00B840E0" w:rsidRPr="00AB1C6B" w:rsidRDefault="00B840E0" w:rsidP="009F128F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B840E0" w:rsidTr="009F128F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EDGAR</w:t>
            </w:r>
          </w:p>
        </w:tc>
        <w:tc>
          <w:tcPr>
            <w:tcW w:w="5040" w:type="dxa"/>
          </w:tcPr>
          <w:p w:rsidR="00B840E0" w:rsidRPr="00AB1C6B" w:rsidRDefault="00B840E0" w:rsidP="00CF02C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sz w:val="20"/>
                <w:szCs w:val="20"/>
              </w:rPr>
              <w:t xml:space="preserve">Education Department General Administrative Regulations (EDGAR).  </w:t>
            </w:r>
          </w:p>
          <w:p w:rsidR="00B840E0" w:rsidRPr="00AB1C6B" w:rsidRDefault="00B840E0" w:rsidP="00CF02C1">
            <w:pPr>
              <w:rPr>
                <w:rFonts w:ascii="Arial" w:hAnsi="Arial" w:cs="Arial"/>
              </w:rPr>
            </w:pPr>
            <w:r w:rsidRPr="00AB1C6B">
              <w:rPr>
                <w:rFonts w:ascii="Arial" w:hAnsi="Arial" w:cs="Arial"/>
                <w:sz w:val="20"/>
                <w:szCs w:val="20"/>
              </w:rPr>
              <w:t>Title 34 Code of Federal Regulations (34 CFR) Parts 74-86 and 97-99.  June 23, 2005.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8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http://www.ed.gov/policy/fund/reg/edgarReg/edgar.html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A-21</w:t>
            </w:r>
          </w:p>
        </w:tc>
        <w:tc>
          <w:tcPr>
            <w:tcW w:w="5040" w:type="dxa"/>
          </w:tcPr>
          <w:p w:rsidR="00B840E0" w:rsidRPr="00AB1C6B" w:rsidRDefault="00B840E0" w:rsidP="009B0D1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Cost Principles for Educational Institutions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9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http://www.whitehouse.gov/OMB/circulars/a021/a21_2004.html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OMB Circular A-87 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04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Cost Principles for State, Local, and Indian Tribal Governments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10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http://www.whitehouse.gov/OMB/circulars/a087/a87_2004.html</w:t>
              </w:r>
            </w:hyperlink>
          </w:p>
          <w:p w:rsidR="00B840E0" w:rsidRPr="00FC11EE" w:rsidRDefault="00B840E0" w:rsidP="009B0D12">
            <w:r>
              <w:t xml:space="preserve"> </w:t>
            </w: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A-122</w:t>
            </w:r>
          </w:p>
        </w:tc>
        <w:tc>
          <w:tcPr>
            <w:tcW w:w="5040" w:type="dxa"/>
          </w:tcPr>
          <w:p w:rsidR="00B840E0" w:rsidRPr="00AB1C6B" w:rsidRDefault="00B840E0" w:rsidP="00AD00A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Cost Principles for Non-Profit Organizations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1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http://www.whitehouse.gov/OMB/circulars/a122/a122_2004.html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A-133</w:t>
            </w:r>
          </w:p>
        </w:tc>
        <w:tc>
          <w:tcPr>
            <w:tcW w:w="5040" w:type="dxa"/>
          </w:tcPr>
          <w:p w:rsidR="00B840E0" w:rsidRPr="00AB1C6B" w:rsidRDefault="00B840E0" w:rsidP="00AD00A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Compliance Supplement.  March 2008.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2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http://www.whitehouse.gov/omb/circulars/a133_compliance/08/08toc.html</w:t>
              </w:r>
            </w:hyperlink>
          </w:p>
        </w:tc>
      </w:tr>
      <w:tr w:rsidR="00B840E0" w:rsidTr="0034105A">
        <w:trPr>
          <w:trHeight w:val="467"/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/>
                <w:color w:val="000000"/>
                <w:sz w:val="20"/>
                <w:szCs w:val="20"/>
              </w:rPr>
              <w:t>DOCUMENTS, BOOKS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martTag w:uri="urn:schemas-microsoft-com:office:smarttags" w:element="PlaceName">
              <w:smartTag w:uri="urn:schemas-microsoft-com:office:smarttags" w:element="place">
                <w:r w:rsidRPr="00AB1C6B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Michigan</w:t>
                </w:r>
              </w:smartTag>
              <w:r w:rsidRPr="00AB1C6B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</w:t>
              </w:r>
              <w:smartTag w:uri="urn:schemas-microsoft-com:office:smarttags" w:element="State">
                <w:r w:rsidRPr="00AB1C6B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State</w:t>
                </w:r>
              </w:smartTag>
            </w:smartTag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 Board of Education</w:t>
            </w:r>
          </w:p>
        </w:tc>
        <w:tc>
          <w:tcPr>
            <w:tcW w:w="5040" w:type="dxa"/>
          </w:tcPr>
          <w:p w:rsidR="00B840E0" w:rsidRPr="00AB1C6B" w:rsidRDefault="00B840E0" w:rsidP="00C4646E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sz w:val="20"/>
                <w:szCs w:val="20"/>
              </w:rPr>
              <w:t xml:space="preserve">2008-2009 MICHIGAN STATE BOARD OF EDUCATION/ DEPARTMENT OF EDUCATION </w:t>
            </w:r>
          </w:p>
          <w:p w:rsidR="00B840E0" w:rsidRPr="00AB1C6B" w:rsidRDefault="00B840E0" w:rsidP="00C464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sz w:val="20"/>
                <w:szCs w:val="20"/>
              </w:rPr>
              <w:t>STRATEGIC PLAN</w:t>
            </w:r>
          </w:p>
        </w:tc>
        <w:tc>
          <w:tcPr>
            <w:tcW w:w="6360" w:type="dxa"/>
          </w:tcPr>
          <w:p w:rsidR="00B840E0" w:rsidRPr="00AB1C6B" w:rsidRDefault="0055442A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3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http://www.michigan.gov/documents/MDE_2005_Strategic_Plan_129469_7.pdf</w:t>
              </w:r>
            </w:hyperlink>
          </w:p>
          <w:p w:rsidR="00B840E0" w:rsidRPr="00AB1C6B" w:rsidRDefault="00B840E0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MDE Superintendent’s Memorandum</w:t>
            </w:r>
          </w:p>
        </w:tc>
        <w:tc>
          <w:tcPr>
            <w:tcW w:w="5040" w:type="dxa"/>
          </w:tcPr>
          <w:p w:rsidR="00B840E0" w:rsidRPr="00AB1C6B" w:rsidRDefault="00B840E0" w:rsidP="00376928">
            <w:pPr>
              <w:rPr>
                <w:rFonts w:ascii="Arial" w:hAnsi="Arial" w:cs="Arial"/>
                <w:sz w:val="20"/>
                <w:szCs w:val="20"/>
              </w:rPr>
            </w:pPr>
            <w:r w:rsidRPr="00AB1C6B">
              <w:rPr>
                <w:rFonts w:ascii="Arial" w:hAnsi="Arial" w:cs="Arial"/>
                <w:sz w:val="20"/>
                <w:szCs w:val="20"/>
              </w:rPr>
              <w:t>Presentation on SBE/MDE Priorities for 2007-2008, May 28, 2007</w:t>
            </w:r>
          </w:p>
          <w:p w:rsidR="00B840E0" w:rsidRPr="00AB1C6B" w:rsidRDefault="00B840E0" w:rsidP="00376928">
            <w:pPr>
              <w:rPr>
                <w:rFonts w:ascii="Arial" w:hAnsi="Arial" w:cs="Arial"/>
                <w:sz w:val="20"/>
                <w:szCs w:val="20"/>
              </w:rPr>
            </w:pPr>
          </w:p>
          <w:p w:rsidR="00B840E0" w:rsidRPr="00AB1C6B" w:rsidRDefault="00B840E0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sz w:val="20"/>
                <w:szCs w:val="20"/>
              </w:rPr>
              <w:t>Approval of State Board of Education/Department of Education Goal and Priorities for 2008-2009, August 2008</w:t>
            </w:r>
          </w:p>
        </w:tc>
        <w:tc>
          <w:tcPr>
            <w:tcW w:w="6360" w:type="dxa"/>
          </w:tcPr>
          <w:p w:rsidR="00B840E0" w:rsidRPr="00AB1C6B" w:rsidRDefault="0055442A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4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http://www.michigan.gov/documents/mde/Item_D_197991_7.pdf</w:t>
              </w:r>
            </w:hyperlink>
          </w:p>
          <w:p w:rsidR="00B840E0" w:rsidRPr="00AB1C6B" w:rsidRDefault="00B840E0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B840E0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55442A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5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http://www.michigan.gov/documents/mde/Item_Z_243388_7.pdf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F80457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smartTag w:uri="urn:schemas-microsoft-com:office:smarttags" w:element="State">
              <w:smartTag w:uri="urn:schemas-microsoft-com:office:smarttags" w:element="State">
                <w:r w:rsidRPr="00AB1C6B"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  <w:t>MDE</w:t>
                </w:r>
              </w:smartTag>
              <w:r w:rsidRPr="00AB1C6B">
                <w:rPr>
                  <w:rFonts w:ascii="Arial" w:hAnsi="Arial" w:cs="Arial"/>
                  <w:bCs/>
                  <w:color w:val="000000"/>
                  <w:sz w:val="20"/>
                  <w:szCs w:val="20"/>
                </w:rPr>
                <w:t xml:space="preserve"> </w:t>
              </w:r>
              <w:smartTag w:uri="urn:schemas-microsoft-com:office:smarttags" w:element="State">
                <w:r w:rsidRPr="00AB1C6B"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  <w:t>School</w:t>
                </w:r>
              </w:smartTag>
            </w:smartTag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Auditing Manual</w:t>
            </w:r>
          </w:p>
        </w:tc>
        <w:tc>
          <w:tcPr>
            <w:tcW w:w="5040" w:type="dxa"/>
          </w:tcPr>
          <w:p w:rsidR="00B840E0" w:rsidRPr="00AB1C6B" w:rsidRDefault="00B840E0" w:rsidP="00F804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sz w:val="20"/>
                <w:szCs w:val="20"/>
              </w:rPr>
              <w:t xml:space="preserve">The Michigan School Accounting Manual (Bulletin 1022) serves as a mandatory guide to the uniform classification and recording of accounting transactions for </w:t>
            </w:r>
            <w:smartTag w:uri="urn:schemas-microsoft-com:office:smarttags" w:element="State">
              <w:r w:rsidRPr="00AB1C6B">
                <w:rPr>
                  <w:rFonts w:ascii="Arial" w:hAnsi="Arial" w:cs="Arial"/>
                  <w:sz w:val="20"/>
                  <w:szCs w:val="20"/>
                </w:rPr>
                <w:t>Michigan</w:t>
              </w:r>
            </w:smartTag>
            <w:r w:rsidRPr="00AB1C6B">
              <w:rPr>
                <w:rFonts w:ascii="Arial" w:hAnsi="Arial" w:cs="Arial"/>
                <w:sz w:val="20"/>
                <w:szCs w:val="20"/>
              </w:rPr>
              <w:t xml:space="preserve"> public school districts</w:t>
            </w:r>
          </w:p>
        </w:tc>
        <w:tc>
          <w:tcPr>
            <w:tcW w:w="6360" w:type="dxa"/>
          </w:tcPr>
          <w:p w:rsidR="00B840E0" w:rsidRPr="00AB1C6B" w:rsidRDefault="0055442A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6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http://www.michigan.gov/mde/0,1607,7-140-6530_6605-21321--,00.html</w:t>
              </w:r>
            </w:hyperlink>
          </w:p>
          <w:p w:rsidR="00B840E0" w:rsidRPr="00AB1C6B" w:rsidRDefault="00B840E0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F80457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lastRenderedPageBreak/>
              <w:t xml:space="preserve">Local Education Agency (LEA) Fiscal Review – Aid to MDE Financial Management  </w:t>
            </w:r>
          </w:p>
        </w:tc>
        <w:tc>
          <w:tcPr>
            <w:tcW w:w="5040" w:type="dxa"/>
          </w:tcPr>
          <w:p w:rsidR="00B840E0" w:rsidRPr="00AB1C6B" w:rsidRDefault="00B840E0" w:rsidP="00F804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MDE-ISD Darkening the Dotted Line Initiative, April, 2008.</w:t>
            </w:r>
          </w:p>
        </w:tc>
        <w:tc>
          <w:tcPr>
            <w:tcW w:w="6360" w:type="dxa"/>
          </w:tcPr>
          <w:p w:rsidR="00B840E0" w:rsidRPr="00AB1C6B" w:rsidRDefault="00B840E0" w:rsidP="003769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Provided with Train the Trainer materials.</w:t>
            </w: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Federal Grants Management handbook</w:t>
            </w:r>
          </w:p>
        </w:tc>
        <w:tc>
          <w:tcPr>
            <w:tcW w:w="5040" w:type="dxa"/>
          </w:tcPr>
          <w:p w:rsidR="00B840E0" w:rsidRPr="00AB1C6B" w:rsidRDefault="00B840E0" w:rsidP="00AD00A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Can be ordered from the Thompson Publishing Company website.</w:t>
            </w:r>
          </w:p>
        </w:tc>
        <w:tc>
          <w:tcPr>
            <w:tcW w:w="6360" w:type="dxa"/>
          </w:tcPr>
          <w:p w:rsidR="00B840E0" w:rsidRDefault="0055442A" w:rsidP="00586ED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7" w:history="1">
              <w:r w:rsidR="00B840E0" w:rsidRPr="009F4030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http://www.thompson.com/public/library.jsp?cat=GRANT</w:t>
              </w:r>
            </w:hyperlink>
          </w:p>
          <w:p w:rsidR="00B840E0" w:rsidRPr="00586EDA" w:rsidRDefault="00B840E0" w:rsidP="00586ED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720503">
        <w:trPr>
          <w:trHeight w:val="467"/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/>
                <w:color w:val="000000"/>
                <w:sz w:val="20"/>
                <w:szCs w:val="20"/>
              </w:rPr>
              <w:t>POWERPOINT PRESENTATIONS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BD271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MI Department of Education – Office of School Improvement</w:t>
            </w:r>
          </w:p>
        </w:tc>
        <w:tc>
          <w:tcPr>
            <w:tcW w:w="5040" w:type="dxa"/>
          </w:tcPr>
          <w:p w:rsidR="00B840E0" w:rsidRDefault="00B840E0" w:rsidP="00BD2716">
            <w:r>
              <w:t xml:space="preserve">MDE-Office of School Improvement. </w:t>
            </w:r>
            <w:r w:rsidRPr="00AB1C6B">
              <w:rPr>
                <w:i/>
              </w:rPr>
              <w:t xml:space="preserve"> Federal Fiscal Requirements</w:t>
            </w:r>
            <w:r>
              <w:t xml:space="preserve">.  </w:t>
            </w:r>
          </w:p>
          <w:p w:rsidR="00B840E0" w:rsidRPr="00AB1C6B" w:rsidRDefault="00B840E0" w:rsidP="00BD271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360" w:type="dxa"/>
          </w:tcPr>
          <w:p w:rsidR="00B840E0" w:rsidRPr="009F128F" w:rsidRDefault="0055442A" w:rsidP="00BD2716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18" w:history="1">
              <w:r w:rsidR="00B840E0" w:rsidRPr="009F128F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http://www.michigan.gov/documents/mde/FederalFiscalRequirements_187377_7.ppt</w:t>
              </w:r>
            </w:hyperlink>
            <w:r w:rsidR="00B840E0" w:rsidRPr="009F128F">
              <w:rPr>
                <w:rFonts w:ascii="Arial" w:hAnsi="Arial" w:cs="Arial"/>
                <w:color w:val="0000FF"/>
                <w:sz w:val="20"/>
                <w:szCs w:val="20"/>
              </w:rPr>
              <w:t>.</w:t>
            </w:r>
          </w:p>
          <w:p w:rsidR="00B840E0" w:rsidRPr="009F128F" w:rsidRDefault="00B840E0" w:rsidP="00BD2716">
            <w:p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Cash Management: Slides 2-10</w:t>
            </w:r>
          </w:p>
          <w:p w:rsidR="00B840E0" w:rsidRPr="009F128F" w:rsidRDefault="00B840E0" w:rsidP="00BD2716">
            <w:p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Inventory: Slides 11-19</w:t>
            </w:r>
          </w:p>
          <w:p w:rsidR="00B840E0" w:rsidRPr="009F128F" w:rsidRDefault="00B840E0" w:rsidP="00BD2716">
            <w:p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 xml:space="preserve">Procurement: Slides 19-38  </w:t>
            </w:r>
          </w:p>
          <w:p w:rsidR="00B840E0" w:rsidRPr="009F128F" w:rsidRDefault="00B840E0" w:rsidP="00BD2716">
            <w:p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Allowable Costs: 29-30</w:t>
            </w:r>
          </w:p>
          <w:p w:rsidR="00B840E0" w:rsidRPr="00AB1C6B" w:rsidRDefault="00B840E0" w:rsidP="00BD271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Timekeeping: Slides 40-48</w:t>
            </w:r>
          </w:p>
        </w:tc>
      </w:tr>
      <w:tr w:rsidR="00B840E0" w:rsidTr="00AB1C6B">
        <w:trPr>
          <w:trHeight w:val="467"/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B840E0" w:rsidRPr="0021625F" w:rsidRDefault="00B840E0" w:rsidP="0021625F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21625F">
              <w:rPr>
                <w:rFonts w:ascii="Arial" w:hAnsi="Arial" w:cs="Arial"/>
                <w:b/>
                <w:color w:val="000000"/>
                <w:sz w:val="28"/>
                <w:szCs w:val="28"/>
              </w:rPr>
              <w:t>CASH MANAGEMENT – More specific information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9959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B840E0" w:rsidP="009959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EDGAR – PART C §76.707</w:t>
            </w:r>
          </w:p>
        </w:tc>
        <w:tc>
          <w:tcPr>
            <w:tcW w:w="5040" w:type="dxa"/>
          </w:tcPr>
          <w:p w:rsidR="00B840E0" w:rsidRPr="00AB1C6B" w:rsidRDefault="00B840E0" w:rsidP="00CF02C1">
            <w:pPr>
              <w:pStyle w:val="HTMLPreformatted"/>
              <w:rPr>
                <w:rFonts w:ascii="Arial" w:hAnsi="Arial" w:cs="Arial"/>
                <w:color w:val="444444"/>
              </w:rPr>
            </w:pPr>
            <w:r w:rsidRPr="00AB1C6B">
              <w:rPr>
                <w:rFonts w:ascii="Arial" w:hAnsi="Arial" w:cs="Arial"/>
                <w:color w:val="444444"/>
              </w:rPr>
              <w:t>Subpart G, What Are the Administrative Responsibilities of the State and Its Subgrantees?                General Administrative Responsibilities.</w:t>
            </w:r>
          </w:p>
          <w:p w:rsidR="00B840E0" w:rsidRPr="00AB1C6B" w:rsidRDefault="00B840E0" w:rsidP="009959C9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B1C6B">
              <w:rPr>
                <w:rFonts w:ascii="Arial" w:hAnsi="Arial" w:cs="Arial"/>
                <w:i/>
                <w:sz w:val="20"/>
                <w:szCs w:val="20"/>
              </w:rPr>
              <w:t>When Obligations Are Made.</w:t>
            </w:r>
          </w:p>
        </w:tc>
        <w:tc>
          <w:tcPr>
            <w:tcW w:w="6360" w:type="dxa"/>
          </w:tcPr>
          <w:p w:rsidR="00B840E0" w:rsidRPr="00AB1C6B" w:rsidRDefault="00B840E0" w:rsidP="009959C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:rsidR="00B840E0" w:rsidRDefault="0055442A" w:rsidP="009959C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19" w:history="1">
              <w:r w:rsidR="00B840E0" w:rsidRPr="009F4030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http://www.ed.gov/policy/fund/reg/edgarReg/edgar.html</w:t>
              </w:r>
            </w:hyperlink>
          </w:p>
          <w:p w:rsidR="00B840E0" w:rsidRPr="00940999" w:rsidRDefault="00B840E0" w:rsidP="009959C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EDGAR – Subpart</w:t>
            </w:r>
            <w:r w:rsidRPr="00AB1C6B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C </w:t>
            </w: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§80.21 </w:t>
            </w:r>
          </w:p>
        </w:tc>
        <w:tc>
          <w:tcPr>
            <w:tcW w:w="5040" w:type="dxa"/>
          </w:tcPr>
          <w:p w:rsidR="00B840E0" w:rsidRPr="00AB1C6B" w:rsidRDefault="00B840E0" w:rsidP="00AD00A2">
            <w:pPr>
              <w:rPr>
                <w:rFonts w:ascii="Arial" w:hAnsi="Arial" w:cs="Arial"/>
                <w:b/>
                <w:color w:val="000000"/>
                <w:sz w:val="40"/>
                <w:szCs w:val="4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Subpart C</w:t>
            </w: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, Post-Award Requirements.                          Financial Administration</w:t>
            </w:r>
            <w:r w:rsidRPr="00AB1C6B">
              <w:rPr>
                <w:rFonts w:ascii="Arial" w:hAnsi="Arial" w:cs="Arial"/>
                <w:color w:val="444444"/>
              </w:rPr>
              <w:t xml:space="preserve">.  </w:t>
            </w:r>
            <w:r w:rsidRPr="00AB1C6B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Payment </w:t>
            </w:r>
          </w:p>
        </w:tc>
        <w:tc>
          <w:tcPr>
            <w:tcW w:w="6360" w:type="dxa"/>
          </w:tcPr>
          <w:p w:rsidR="00B840E0" w:rsidRDefault="0055442A" w:rsidP="0094099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0" w:history="1">
              <w:r w:rsidR="00B840E0" w:rsidRPr="009F4030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http://www.ed.gov/policy/fund/reg/edgarReg/edgar.html</w:t>
              </w:r>
            </w:hyperlink>
          </w:p>
          <w:p w:rsidR="00B840E0" w:rsidRPr="00940999" w:rsidRDefault="00B840E0" w:rsidP="0094099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273653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MDE Deputy Superintendent Memorandum</w:t>
            </w:r>
          </w:p>
        </w:tc>
        <w:tc>
          <w:tcPr>
            <w:tcW w:w="5040" w:type="dxa"/>
          </w:tcPr>
          <w:p w:rsidR="00B840E0" w:rsidRPr="00AB1C6B" w:rsidRDefault="00B840E0" w:rsidP="00AB1C6B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New MDE Cash Management System (September 13, 2006)</w:t>
            </w:r>
          </w:p>
          <w:p w:rsidR="00B840E0" w:rsidRPr="00AB1C6B" w:rsidRDefault="00B840E0" w:rsidP="009F128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B840E0" w:rsidP="00AB1C6B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Required Change in Federal Cash Advance Procedures (May 29, 2007)</w:t>
            </w:r>
          </w:p>
        </w:tc>
        <w:tc>
          <w:tcPr>
            <w:tcW w:w="6360" w:type="dxa"/>
          </w:tcPr>
          <w:p w:rsidR="00B840E0" w:rsidRPr="00AB1C6B" w:rsidRDefault="0055442A" w:rsidP="00AB1C6B">
            <w:pPr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1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http://www.michigan.gov/documents/mde/Memo_on_Cash_Mgmt_System_172311_7.pdf</w:t>
              </w:r>
            </w:hyperlink>
          </w:p>
          <w:p w:rsidR="00B840E0" w:rsidRPr="00AB1C6B" w:rsidRDefault="00B840E0" w:rsidP="009F128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55442A" w:rsidP="009B0D12">
            <w:pPr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2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http://www.michigan.gov/documents/mde/3-Day_Cash_Advance_Notice_198224_7.pdf</w:t>
              </w:r>
            </w:hyperlink>
          </w:p>
        </w:tc>
      </w:tr>
      <w:tr w:rsidR="00B840E0" w:rsidTr="00AB1C6B">
        <w:trPr>
          <w:trHeight w:val="467"/>
          <w:jc w:val="center"/>
        </w:trPr>
        <w:tc>
          <w:tcPr>
            <w:tcW w:w="3000" w:type="dxa"/>
          </w:tcPr>
          <w:p w:rsidR="00B840E0" w:rsidRPr="00AB1C6B" w:rsidRDefault="00B840E0" w:rsidP="00273653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MDE PowerPoint</w:t>
            </w:r>
          </w:p>
        </w:tc>
        <w:tc>
          <w:tcPr>
            <w:tcW w:w="5040" w:type="dxa"/>
          </w:tcPr>
          <w:p w:rsidR="00B840E0" w:rsidRPr="00AB1C6B" w:rsidRDefault="00B840E0" w:rsidP="00B94E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i/>
                <w:color w:val="000000"/>
                <w:sz w:val="20"/>
                <w:szCs w:val="20"/>
              </w:rPr>
              <w:t>MI Dept. of Education Cash Management System.</w:t>
            </w: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 Craig Thurman, July 2008.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3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http://www.mi.gov/documents/mde/CMS-Webinar-20060921_2_186933_7.ppt</w:t>
              </w:r>
            </w:hyperlink>
          </w:p>
        </w:tc>
      </w:tr>
      <w:tr w:rsidR="00B840E0" w:rsidTr="00AB1C6B">
        <w:trPr>
          <w:trHeight w:val="467"/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</w:rPr>
            </w:pPr>
          </w:p>
          <w:p w:rsidR="00B840E0" w:rsidRPr="00AB1C6B" w:rsidRDefault="00B840E0" w:rsidP="002162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AB1C6B">
              <w:rPr>
                <w:rFonts w:ascii="Arial" w:hAnsi="Arial" w:cs="Arial"/>
                <w:b/>
                <w:color w:val="000000"/>
              </w:rPr>
              <w:t>ALLOWABLE COSTS – More specific information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</w:rPr>
            </w:pPr>
            <w:r w:rsidRPr="00AB1C6B">
              <w:rPr>
                <w:rFonts w:ascii="Arial" w:hAnsi="Arial" w:cs="Arial"/>
                <w:color w:val="000000"/>
              </w:rPr>
              <w:t xml:space="preserve">NOTE:  </w:t>
            </w: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Each federal program can further restrict allowable costs.  Please refer to the specific program office for that information</w:t>
            </w:r>
            <w:r w:rsidRPr="00AB1C6B">
              <w:rPr>
                <w:rFonts w:ascii="Arial" w:hAnsi="Arial" w:cs="Arial"/>
                <w:color w:val="0000FF"/>
                <w:sz w:val="20"/>
                <w:szCs w:val="20"/>
              </w:rPr>
              <w:t>.</w:t>
            </w: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7D6218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EDGAR – Subpart</w:t>
            </w:r>
            <w:r w:rsidRPr="00AB1C6B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C </w:t>
            </w: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§80.22</w:t>
            </w:r>
          </w:p>
        </w:tc>
        <w:tc>
          <w:tcPr>
            <w:tcW w:w="5040" w:type="dxa"/>
          </w:tcPr>
          <w:p w:rsidR="00B840E0" w:rsidRPr="00AB1C6B" w:rsidRDefault="00B840E0" w:rsidP="007D6218">
            <w:pPr>
              <w:rPr>
                <w:rFonts w:ascii="Arial" w:hAnsi="Arial" w:cs="Arial"/>
                <w:b/>
                <w:color w:val="000000"/>
                <w:sz w:val="40"/>
                <w:szCs w:val="4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Subpart C, </w:t>
            </w:r>
            <w:r w:rsidRPr="00AB1C6B">
              <w:rPr>
                <w:rFonts w:ascii="Arial" w:hAnsi="Arial" w:cs="Arial"/>
                <w:color w:val="444444"/>
                <w:sz w:val="20"/>
                <w:szCs w:val="20"/>
              </w:rPr>
              <w:t>Post-Award Requirements.                          Financial Administration.</w:t>
            </w:r>
            <w:r w:rsidRPr="00AB1C6B">
              <w:rPr>
                <w:rFonts w:ascii="Arial" w:hAnsi="Arial" w:cs="Arial"/>
                <w:color w:val="444444"/>
              </w:rPr>
              <w:t xml:space="preserve">  </w:t>
            </w:r>
            <w:r w:rsidRPr="00AB1C6B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Allowable Costs. </w:t>
            </w:r>
          </w:p>
        </w:tc>
        <w:tc>
          <w:tcPr>
            <w:tcW w:w="6360" w:type="dxa"/>
          </w:tcPr>
          <w:p w:rsidR="00B840E0" w:rsidRDefault="0055442A" w:rsidP="0094099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4" w:history="1">
              <w:r w:rsidR="00B840E0" w:rsidRPr="009F4030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http://www.ed.gov/policy/fund/reg/edgarReg/edgar.html</w:t>
              </w:r>
            </w:hyperlink>
          </w:p>
          <w:p w:rsidR="00B840E0" w:rsidRPr="00940999" w:rsidRDefault="00B840E0" w:rsidP="0094099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21625F">
        <w:trPr>
          <w:trHeight w:val="485"/>
          <w:jc w:val="center"/>
        </w:trPr>
        <w:tc>
          <w:tcPr>
            <w:tcW w:w="14400" w:type="dxa"/>
            <w:gridSpan w:val="3"/>
          </w:tcPr>
          <w:p w:rsidR="00B840E0" w:rsidRPr="0021625F" w:rsidRDefault="00B840E0" w:rsidP="00FC11EE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A-21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Cost Principles for Educa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t</w:t>
            </w: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ional Institutions</w:t>
            </w: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AB1C6B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Part C</w:t>
            </w:r>
          </w:p>
        </w:tc>
        <w:tc>
          <w:tcPr>
            <w:tcW w:w="5040" w:type="dxa"/>
          </w:tcPr>
          <w:p w:rsidR="00B840E0" w:rsidRPr="00AB1C6B" w:rsidRDefault="00B840E0" w:rsidP="00FC11EE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Basic considerations</w:t>
            </w:r>
          </w:p>
        </w:tc>
        <w:tc>
          <w:tcPr>
            <w:tcW w:w="6360" w:type="dxa"/>
          </w:tcPr>
          <w:p w:rsidR="00B840E0" w:rsidRPr="00AB1C6B" w:rsidRDefault="0055442A" w:rsidP="00FC11EE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25" w:anchor="c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http://www.whitehouse.gov/OMB/circulars/a021/a21_2004.html#c</w:t>
              </w:r>
            </w:hyperlink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AB1C6B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Part J</w:t>
            </w:r>
          </w:p>
        </w:tc>
        <w:tc>
          <w:tcPr>
            <w:tcW w:w="5040" w:type="dxa"/>
          </w:tcPr>
          <w:p w:rsidR="00B840E0" w:rsidRPr="00AB1C6B" w:rsidRDefault="00B840E0" w:rsidP="00FC11EE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General Provisions for Selected Items of Cost</w:t>
            </w:r>
          </w:p>
        </w:tc>
        <w:tc>
          <w:tcPr>
            <w:tcW w:w="6360" w:type="dxa"/>
          </w:tcPr>
          <w:p w:rsidR="00B840E0" w:rsidRPr="00AB1C6B" w:rsidRDefault="0055442A" w:rsidP="00FC11EE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hyperlink r:id="rId26" w:anchor="j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http://www.whitehouse.gov/OMB/circulars/a021/a21_2004.html#j</w:t>
              </w:r>
            </w:hyperlink>
          </w:p>
          <w:p w:rsidR="00B840E0" w:rsidRPr="00AB1C6B" w:rsidRDefault="00B840E0" w:rsidP="00FC11EE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B840E0" w:rsidTr="0021625F">
        <w:trPr>
          <w:trHeight w:val="485"/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OMB Circular A-87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115FF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Cost Principles for State, Local, and Indian Tribal Governments</w:t>
            </w: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AB1C6B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ttachment</w:t>
            </w: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 A</w:t>
            </w:r>
          </w:p>
        </w:tc>
        <w:tc>
          <w:tcPr>
            <w:tcW w:w="5040" w:type="dxa"/>
          </w:tcPr>
          <w:p w:rsidR="00B840E0" w:rsidRPr="00AB1C6B" w:rsidRDefault="00B840E0" w:rsidP="00AD00A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General Principles for Determining Allowable Costs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7" w:anchor="atta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http://www.whitehouse.gov/OMB/circulars/a087/a87_2004.html#atta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AB1C6B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ttachment</w:t>
            </w: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 B </w:t>
            </w:r>
          </w:p>
        </w:tc>
        <w:tc>
          <w:tcPr>
            <w:tcW w:w="5040" w:type="dxa"/>
          </w:tcPr>
          <w:p w:rsidR="00B840E0" w:rsidRPr="00AB1C6B" w:rsidRDefault="00B840E0" w:rsidP="00AD00A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Selected Items of Cost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8" w:anchor="attb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http://www.whitehouse.gov/OMB/circulars/a087/a87_2004.html#attb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21625F">
        <w:trPr>
          <w:trHeight w:val="485"/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A-122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AB1C6B">
              <w:rPr>
                <w:rFonts w:ascii="Arial" w:hAnsi="Arial" w:cs="Arial"/>
                <w:sz w:val="20"/>
                <w:szCs w:val="20"/>
              </w:rPr>
              <w:t xml:space="preserve">Cost Principles for Non-Profit Organizations  </w:t>
            </w: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AB1C6B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 xml:space="preserve"> Attachment B</w:t>
            </w:r>
          </w:p>
        </w:tc>
        <w:tc>
          <w:tcPr>
            <w:tcW w:w="504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Selected Items of Cost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29" w:anchor="attb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http://www.whitehouse.gov/OMB/circulars/a122/a122_2004.html#attb</w:t>
              </w:r>
            </w:hyperlink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07428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A-133</w:t>
            </w:r>
          </w:p>
        </w:tc>
        <w:tc>
          <w:tcPr>
            <w:tcW w:w="5040" w:type="dxa"/>
          </w:tcPr>
          <w:p w:rsidR="00B840E0" w:rsidRPr="00AB1C6B" w:rsidRDefault="00B840E0" w:rsidP="0007428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Compliance Supplement.  March 2008.</w:t>
            </w:r>
          </w:p>
        </w:tc>
        <w:tc>
          <w:tcPr>
            <w:tcW w:w="6360" w:type="dxa"/>
          </w:tcPr>
          <w:p w:rsidR="00B840E0" w:rsidRPr="00AB1C6B" w:rsidRDefault="0055442A" w:rsidP="0007428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30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http://www.whitehouse.gov/omb/circulars/a133_compliance/08/08toc.html</w:t>
              </w:r>
            </w:hyperlink>
          </w:p>
        </w:tc>
      </w:tr>
      <w:tr w:rsidR="00B840E0" w:rsidTr="00AB1C6B">
        <w:trPr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</w:rPr>
            </w:pPr>
          </w:p>
          <w:p w:rsidR="00B840E0" w:rsidRPr="00AB1C6B" w:rsidRDefault="00B840E0" w:rsidP="002162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AB1C6B">
              <w:rPr>
                <w:rFonts w:ascii="Arial" w:hAnsi="Arial" w:cs="Arial"/>
                <w:b/>
                <w:color w:val="000000"/>
              </w:rPr>
              <w:t>PROCUREMENT - More specific information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0A688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B840E0" w:rsidRPr="00AB1C6B" w:rsidRDefault="00B840E0" w:rsidP="000A688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EDGAR - PART 80</w:t>
            </w:r>
          </w:p>
        </w:tc>
        <w:tc>
          <w:tcPr>
            <w:tcW w:w="5040" w:type="dxa"/>
          </w:tcPr>
          <w:p w:rsidR="00B840E0" w:rsidRPr="00AB1C6B" w:rsidRDefault="00B840E0" w:rsidP="000A6886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sz w:val="20"/>
                <w:szCs w:val="20"/>
              </w:rPr>
              <w:t>Part 80_Uniform Administrative Requirements for Grants &amp; Cooperative Agreements to State &amp; Local Governments - Subpart A (General)</w:t>
            </w:r>
          </w:p>
        </w:tc>
        <w:tc>
          <w:tcPr>
            <w:tcW w:w="6360" w:type="dxa"/>
          </w:tcPr>
          <w:p w:rsidR="00B840E0" w:rsidRPr="00940999" w:rsidRDefault="00B840E0" w:rsidP="0094099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40999">
              <w:rPr>
                <w:rFonts w:ascii="Arial" w:hAnsi="Arial" w:cs="Arial"/>
                <w:color w:val="0000FF"/>
                <w:sz w:val="20"/>
                <w:szCs w:val="20"/>
              </w:rPr>
              <w:t>http://www.ed.gov/policy/fund/reg/edgarReg/edgar.html</w:t>
            </w: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E36CC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sz w:val="20"/>
                <w:szCs w:val="20"/>
              </w:rPr>
              <w:t>Debarment and Suspension (</w:t>
            </w:r>
            <w:proofErr w:type="spellStart"/>
            <w:r w:rsidRPr="00AB1C6B">
              <w:rPr>
                <w:rFonts w:ascii="Arial" w:hAnsi="Arial" w:cs="Arial"/>
                <w:bCs/>
                <w:sz w:val="20"/>
                <w:szCs w:val="20"/>
              </w:rPr>
              <w:t>Nonprocurement</w:t>
            </w:r>
            <w:proofErr w:type="spellEnd"/>
            <w:r w:rsidRPr="00AB1C6B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Pr="00AB1C6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</w:p>
        </w:tc>
        <w:tc>
          <w:tcPr>
            <w:tcW w:w="5040" w:type="dxa"/>
          </w:tcPr>
          <w:p w:rsidR="00B840E0" w:rsidRPr="00AB1C6B" w:rsidRDefault="00B840E0" w:rsidP="000032A5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bCs/>
                <w:i/>
                <w:color w:val="000000"/>
                <w:sz w:val="20"/>
                <w:szCs w:val="20"/>
              </w:rPr>
              <w:t>Excluded Parties List System</w:t>
            </w:r>
            <w:r w:rsidRPr="00AB1C6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 Suspension and debarment.</w:t>
            </w:r>
          </w:p>
        </w:tc>
        <w:tc>
          <w:tcPr>
            <w:tcW w:w="6360" w:type="dxa"/>
          </w:tcPr>
          <w:p w:rsidR="00B840E0" w:rsidRPr="00AB1C6B" w:rsidRDefault="0055442A" w:rsidP="00AD00A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hyperlink r:id="rId31" w:history="1">
              <w:r w:rsidR="00B840E0" w:rsidRPr="00AB1C6B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https://www.epls.gov/</w:t>
              </w:r>
            </w:hyperlink>
          </w:p>
          <w:p w:rsidR="00B840E0" w:rsidRPr="00AB1C6B" w:rsidRDefault="00B840E0" w:rsidP="00AD00A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840E0" w:rsidTr="00AB1C6B">
        <w:trPr>
          <w:jc w:val="center"/>
        </w:trPr>
        <w:tc>
          <w:tcPr>
            <w:tcW w:w="14400" w:type="dxa"/>
            <w:gridSpan w:val="3"/>
          </w:tcPr>
          <w:p w:rsidR="00B840E0" w:rsidRPr="00AB1C6B" w:rsidRDefault="00B840E0" w:rsidP="009B0D12">
            <w:pPr>
              <w:rPr>
                <w:rFonts w:ascii="Arial" w:hAnsi="Arial" w:cs="Arial"/>
                <w:b/>
                <w:color w:val="000000"/>
              </w:rPr>
            </w:pPr>
          </w:p>
          <w:p w:rsidR="00B840E0" w:rsidRPr="00AB1C6B" w:rsidRDefault="00B840E0" w:rsidP="0021625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AB1C6B">
              <w:rPr>
                <w:rFonts w:ascii="Arial" w:hAnsi="Arial" w:cs="Arial"/>
                <w:b/>
                <w:color w:val="000000"/>
              </w:rPr>
              <w:t>TIMEKEEPING - More specific information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</w:rPr>
            </w:pPr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OMB Circular A-87</w:t>
            </w:r>
          </w:p>
          <w:p w:rsidR="00B840E0" w:rsidRPr="00AB1C6B" w:rsidRDefault="00B840E0" w:rsidP="00AB1C6B">
            <w:pPr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Attachment B, Item 8h</w:t>
            </w:r>
          </w:p>
        </w:tc>
        <w:tc>
          <w:tcPr>
            <w:tcW w:w="5040" w:type="dxa"/>
          </w:tcPr>
          <w:p w:rsidR="00B840E0" w:rsidRPr="00940999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40999">
              <w:rPr>
                <w:rFonts w:ascii="Arial" w:hAnsi="Arial" w:cs="Arial"/>
                <w:color w:val="000000"/>
                <w:sz w:val="20"/>
                <w:szCs w:val="20"/>
              </w:rPr>
              <w:t>Support of salaries and wages</w:t>
            </w:r>
          </w:p>
        </w:tc>
        <w:tc>
          <w:tcPr>
            <w:tcW w:w="6360" w:type="dxa"/>
          </w:tcPr>
          <w:p w:rsidR="00B840E0" w:rsidRPr="00940999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32" w:history="1">
              <w:r w:rsidR="00B840E0" w:rsidRPr="00940999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http://www.whitehouse.gov/omb/fedreg/2005/083105_a87.pdf</w:t>
              </w:r>
            </w:hyperlink>
          </w:p>
        </w:tc>
      </w:tr>
      <w:tr w:rsidR="00B840E0" w:rsidTr="00AB1C6B">
        <w:trPr>
          <w:jc w:val="center"/>
        </w:trPr>
        <w:tc>
          <w:tcPr>
            <w:tcW w:w="3000" w:type="dxa"/>
          </w:tcPr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US Department of Education</w:t>
            </w:r>
          </w:p>
        </w:tc>
        <w:tc>
          <w:tcPr>
            <w:tcW w:w="5040" w:type="dxa"/>
          </w:tcPr>
          <w:p w:rsidR="00B840E0" w:rsidRDefault="00B840E0" w:rsidP="00DB17DA">
            <w:r w:rsidRPr="00AB1C6B">
              <w:rPr>
                <w:i/>
              </w:rPr>
              <w:t>Non-Regulatory Guidance. Title I Fiscal Issues:</w:t>
            </w:r>
            <w:r>
              <w:t xml:space="preserve"> </w:t>
            </w:r>
          </w:p>
          <w:p w:rsidR="00B840E0" w:rsidRPr="009F128F" w:rsidRDefault="00B840E0" w:rsidP="00AB1C6B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Maintenance of Effort</w:t>
            </w:r>
          </w:p>
          <w:p w:rsidR="00B840E0" w:rsidRPr="009F128F" w:rsidRDefault="00B840E0" w:rsidP="00AB1C6B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Comparability</w:t>
            </w:r>
          </w:p>
          <w:p w:rsidR="00B840E0" w:rsidRPr="009F128F" w:rsidRDefault="00B840E0" w:rsidP="00AB1C6B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Supplement, Not Supplant</w:t>
            </w:r>
          </w:p>
          <w:p w:rsidR="00B840E0" w:rsidRPr="009F128F" w:rsidRDefault="00B840E0" w:rsidP="00AB1C6B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Carry-over</w:t>
            </w:r>
          </w:p>
          <w:p w:rsidR="00B840E0" w:rsidRPr="009F128F" w:rsidRDefault="00B840E0" w:rsidP="00AB1C6B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9F128F">
              <w:rPr>
                <w:rFonts w:ascii="Arial" w:hAnsi="Arial" w:cs="Arial"/>
                <w:sz w:val="20"/>
                <w:szCs w:val="20"/>
              </w:rPr>
              <w:t>Consolidating Funds in School-Wide Programs</w:t>
            </w:r>
          </w:p>
          <w:p w:rsidR="00B840E0" w:rsidRPr="00BD2716" w:rsidRDefault="00B840E0" w:rsidP="00AB1C6B">
            <w:pPr>
              <w:numPr>
                <w:ilvl w:val="0"/>
                <w:numId w:val="5"/>
              </w:numPr>
            </w:pPr>
            <w:r w:rsidRPr="009F128F">
              <w:rPr>
                <w:rFonts w:ascii="Arial" w:hAnsi="Arial" w:cs="Arial"/>
                <w:sz w:val="20"/>
                <w:szCs w:val="20"/>
              </w:rPr>
              <w:t>Grant-Back Requirements</w:t>
            </w:r>
          </w:p>
        </w:tc>
        <w:tc>
          <w:tcPr>
            <w:tcW w:w="6360" w:type="dxa"/>
          </w:tcPr>
          <w:p w:rsidR="00B840E0" w:rsidRPr="00AB1C6B" w:rsidRDefault="0055442A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33" w:history="1">
              <w:r w:rsidR="00B840E0" w:rsidRPr="00AB1C6B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http://www.ed.gov/programs/titleiparta/fiscalguid.doc</w:t>
              </w:r>
            </w:hyperlink>
            <w:r w:rsidR="00B840E0" w:rsidRPr="00AB1C6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B840E0" w:rsidRPr="00AB1C6B" w:rsidRDefault="00B840E0" w:rsidP="009B0D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1C6B">
              <w:rPr>
                <w:rFonts w:ascii="Arial" w:hAnsi="Arial" w:cs="Arial"/>
                <w:color w:val="000000"/>
                <w:sz w:val="20"/>
                <w:szCs w:val="20"/>
              </w:rPr>
              <w:t>Retrieved May 2008</w:t>
            </w:r>
          </w:p>
        </w:tc>
      </w:tr>
    </w:tbl>
    <w:p w:rsidR="00B840E0" w:rsidRDefault="00B840E0" w:rsidP="00376928">
      <w:pPr>
        <w:pStyle w:val="Default"/>
        <w:rPr>
          <w:b/>
          <w:bCs/>
          <w:sz w:val="22"/>
          <w:szCs w:val="22"/>
        </w:rPr>
      </w:pPr>
    </w:p>
    <w:p w:rsidR="00B840E0" w:rsidRDefault="00B840E0" w:rsidP="00376928">
      <w:pPr>
        <w:pStyle w:val="Default"/>
        <w:rPr>
          <w:b/>
          <w:bCs/>
          <w:sz w:val="22"/>
          <w:szCs w:val="22"/>
        </w:rPr>
      </w:pPr>
    </w:p>
    <w:sectPr w:rsidR="00B840E0" w:rsidSect="0021625F">
      <w:footerReference w:type="default" r:id="rId34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0E0" w:rsidRDefault="00B840E0" w:rsidP="003D698A">
      <w:r>
        <w:separator/>
      </w:r>
    </w:p>
  </w:endnote>
  <w:endnote w:type="continuationSeparator" w:id="0">
    <w:p w:rsidR="00B840E0" w:rsidRDefault="00B840E0" w:rsidP="003D6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0E0" w:rsidRPr="00BD6D26" w:rsidRDefault="00B840E0">
    <w:pPr>
      <w:pStyle w:val="Footer"/>
      <w:rPr>
        <w:rStyle w:val="PageNumber"/>
        <w:sz w:val="20"/>
        <w:szCs w:val="20"/>
      </w:rPr>
    </w:pPr>
    <w:r w:rsidRPr="00BD6D26">
      <w:rPr>
        <w:sz w:val="20"/>
        <w:szCs w:val="20"/>
      </w:rPr>
      <w:t>MDE</w:t>
    </w:r>
    <w:r>
      <w:rPr>
        <w:sz w:val="20"/>
        <w:szCs w:val="20"/>
      </w:rPr>
      <w:t>/</w:t>
    </w:r>
    <w:r w:rsidRPr="00BD6D26">
      <w:rPr>
        <w:sz w:val="20"/>
        <w:szCs w:val="20"/>
      </w:rPr>
      <w:t>ISD Darkening the Dotte</w:t>
    </w:r>
    <w:r>
      <w:rPr>
        <w:sz w:val="20"/>
        <w:szCs w:val="20"/>
      </w:rPr>
      <w:t>d Lines</w:t>
    </w:r>
    <w:r w:rsidRPr="00BD6D26">
      <w:rPr>
        <w:sz w:val="20"/>
        <w:szCs w:val="20"/>
      </w:rPr>
      <w:tab/>
    </w:r>
    <w:r w:rsidRPr="00BD6D26">
      <w:rPr>
        <w:sz w:val="20"/>
        <w:szCs w:val="20"/>
      </w:rPr>
      <w:tab/>
    </w:r>
    <w:r w:rsidRPr="00BD6D26">
      <w:rPr>
        <w:sz w:val="20"/>
        <w:szCs w:val="20"/>
      </w:rPr>
      <w:tab/>
    </w:r>
    <w:r w:rsidRPr="00BD6D26">
      <w:rPr>
        <w:sz w:val="20"/>
        <w:szCs w:val="20"/>
      </w:rPr>
      <w:tab/>
    </w:r>
    <w:r w:rsidRPr="00BD6D26">
      <w:rPr>
        <w:sz w:val="20"/>
        <w:szCs w:val="20"/>
      </w:rPr>
      <w:tab/>
    </w:r>
    <w:r w:rsidRPr="00BD6D26">
      <w:rPr>
        <w:sz w:val="20"/>
        <w:szCs w:val="20"/>
      </w:rPr>
      <w:tab/>
    </w:r>
    <w:r w:rsidRPr="00BD6D26">
      <w:rPr>
        <w:sz w:val="20"/>
        <w:szCs w:val="20"/>
      </w:rPr>
      <w:tab/>
      <w:t xml:space="preserve">Page </w:t>
    </w:r>
    <w:r w:rsidRPr="00BD6D26">
      <w:rPr>
        <w:rStyle w:val="PageNumber"/>
        <w:sz w:val="20"/>
        <w:szCs w:val="20"/>
      </w:rPr>
      <w:fldChar w:fldCharType="begin"/>
    </w:r>
    <w:r w:rsidRPr="00BD6D26">
      <w:rPr>
        <w:rStyle w:val="PageNumber"/>
        <w:sz w:val="20"/>
        <w:szCs w:val="20"/>
      </w:rPr>
      <w:instrText xml:space="preserve"> PAGE </w:instrText>
    </w:r>
    <w:r w:rsidRPr="00BD6D26">
      <w:rPr>
        <w:rStyle w:val="PageNumber"/>
        <w:sz w:val="20"/>
        <w:szCs w:val="20"/>
      </w:rPr>
      <w:fldChar w:fldCharType="separate"/>
    </w:r>
    <w:r w:rsidR="0055442A">
      <w:rPr>
        <w:rStyle w:val="PageNumber"/>
        <w:noProof/>
        <w:sz w:val="20"/>
        <w:szCs w:val="20"/>
      </w:rPr>
      <w:t>1</w:t>
    </w:r>
    <w:r w:rsidRPr="00BD6D26">
      <w:rPr>
        <w:rStyle w:val="PageNumber"/>
        <w:sz w:val="20"/>
        <w:szCs w:val="20"/>
      </w:rPr>
      <w:fldChar w:fldCharType="end"/>
    </w:r>
    <w:r w:rsidRPr="00BD6D26">
      <w:rPr>
        <w:rStyle w:val="PageNumber"/>
        <w:sz w:val="20"/>
        <w:szCs w:val="20"/>
      </w:rPr>
      <w:t xml:space="preserve"> of </w:t>
    </w:r>
    <w:r w:rsidRPr="00BD6D26">
      <w:rPr>
        <w:rStyle w:val="PageNumber"/>
        <w:sz w:val="20"/>
        <w:szCs w:val="20"/>
      </w:rPr>
      <w:fldChar w:fldCharType="begin"/>
    </w:r>
    <w:r w:rsidRPr="00BD6D26">
      <w:rPr>
        <w:rStyle w:val="PageNumber"/>
        <w:sz w:val="20"/>
        <w:szCs w:val="20"/>
      </w:rPr>
      <w:instrText xml:space="preserve"> NUMPAGES </w:instrText>
    </w:r>
    <w:r w:rsidRPr="00BD6D26">
      <w:rPr>
        <w:rStyle w:val="PageNumber"/>
        <w:sz w:val="20"/>
        <w:szCs w:val="20"/>
      </w:rPr>
      <w:fldChar w:fldCharType="separate"/>
    </w:r>
    <w:r w:rsidR="0055442A">
      <w:rPr>
        <w:rStyle w:val="PageNumber"/>
        <w:noProof/>
        <w:sz w:val="20"/>
        <w:szCs w:val="20"/>
      </w:rPr>
      <w:t>3</w:t>
    </w:r>
    <w:r w:rsidRPr="00BD6D26">
      <w:rPr>
        <w:rStyle w:val="PageNumber"/>
        <w:sz w:val="20"/>
        <w:szCs w:val="20"/>
      </w:rPr>
      <w:fldChar w:fldCharType="end"/>
    </w:r>
  </w:p>
  <w:p w:rsidR="00B840E0" w:rsidRPr="00BD6D26" w:rsidRDefault="00B840E0">
    <w:pPr>
      <w:pStyle w:val="Footer"/>
      <w:rPr>
        <w:rStyle w:val="PageNumber"/>
        <w:sz w:val="20"/>
        <w:szCs w:val="20"/>
      </w:rPr>
    </w:pPr>
    <w:r w:rsidRPr="00BD6D26">
      <w:rPr>
        <w:rStyle w:val="PageNumber"/>
        <w:sz w:val="20"/>
        <w:szCs w:val="20"/>
      </w:rPr>
      <w:t>Resources</w:t>
    </w:r>
    <w:r>
      <w:rPr>
        <w:rStyle w:val="PageNumber"/>
        <w:sz w:val="20"/>
        <w:szCs w:val="20"/>
      </w:rPr>
      <w:t xml:space="preserve"> for Financial Management</w:t>
    </w:r>
  </w:p>
  <w:p w:rsidR="00B840E0" w:rsidRPr="00BD6D26" w:rsidRDefault="00B840E0">
    <w:pPr>
      <w:pStyle w:val="Footer"/>
      <w:rPr>
        <w:sz w:val="20"/>
        <w:szCs w:val="20"/>
      </w:rPr>
    </w:pPr>
    <w:r>
      <w:rPr>
        <w:rStyle w:val="PageNumber"/>
        <w:sz w:val="20"/>
        <w:szCs w:val="20"/>
      </w:rPr>
      <w:t>October 21, 2009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0E0" w:rsidRDefault="00B840E0" w:rsidP="003D698A">
      <w:r>
        <w:separator/>
      </w:r>
    </w:p>
  </w:footnote>
  <w:footnote w:type="continuationSeparator" w:id="0">
    <w:p w:rsidR="00B840E0" w:rsidRDefault="00B840E0" w:rsidP="003D6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600B5"/>
    <w:multiLevelType w:val="hybridMultilevel"/>
    <w:tmpl w:val="99CA5D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98C238C"/>
    <w:multiLevelType w:val="hybridMultilevel"/>
    <w:tmpl w:val="5AA4A1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C832239"/>
    <w:multiLevelType w:val="hybridMultilevel"/>
    <w:tmpl w:val="41A0F04E"/>
    <w:lvl w:ilvl="0" w:tplc="85C680D6">
      <w:start w:val="1"/>
      <w:numFmt w:val="bullet"/>
      <w:lvlText w:val="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375A0754" w:tentative="1">
      <w:start w:val="1"/>
      <w:numFmt w:val="bullet"/>
      <w:lvlText w:val="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71E61038" w:tentative="1">
      <w:start w:val="1"/>
      <w:numFmt w:val="bullet"/>
      <w:lvlText w:val="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6F6AC3DA" w:tentative="1">
      <w:start w:val="1"/>
      <w:numFmt w:val="bullet"/>
      <w:lvlText w:val="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19B48236" w:tentative="1">
      <w:start w:val="1"/>
      <w:numFmt w:val="bullet"/>
      <w:lvlText w:val="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B8CC0B4A" w:tentative="1">
      <w:start w:val="1"/>
      <w:numFmt w:val="bullet"/>
      <w:lvlText w:val="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68DE66E8" w:tentative="1">
      <w:start w:val="1"/>
      <w:numFmt w:val="bullet"/>
      <w:lvlText w:val="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289670C0" w:tentative="1">
      <w:start w:val="1"/>
      <w:numFmt w:val="bullet"/>
      <w:lvlText w:val="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05C0FDA6" w:tentative="1">
      <w:start w:val="1"/>
      <w:numFmt w:val="bullet"/>
      <w:lvlText w:val="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abstractNum w:abstractNumId="3">
    <w:nsid w:val="630D32B8"/>
    <w:multiLevelType w:val="hybridMultilevel"/>
    <w:tmpl w:val="12EC25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7ED8052A"/>
    <w:multiLevelType w:val="hybridMultilevel"/>
    <w:tmpl w:val="826CC768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3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D12"/>
    <w:rsid w:val="000032A5"/>
    <w:rsid w:val="00032EDB"/>
    <w:rsid w:val="000537C4"/>
    <w:rsid w:val="00074286"/>
    <w:rsid w:val="000755BF"/>
    <w:rsid w:val="000770BB"/>
    <w:rsid w:val="00094AFE"/>
    <w:rsid w:val="000A6886"/>
    <w:rsid w:val="0010474E"/>
    <w:rsid w:val="00115FF8"/>
    <w:rsid w:val="001437DC"/>
    <w:rsid w:val="00171FCD"/>
    <w:rsid w:val="001E0BE2"/>
    <w:rsid w:val="0021625F"/>
    <w:rsid w:val="00273653"/>
    <w:rsid w:val="00274D3F"/>
    <w:rsid w:val="00282D49"/>
    <w:rsid w:val="002A2CAB"/>
    <w:rsid w:val="002B1D02"/>
    <w:rsid w:val="00305A8F"/>
    <w:rsid w:val="0034105A"/>
    <w:rsid w:val="00376928"/>
    <w:rsid w:val="00383FCE"/>
    <w:rsid w:val="003843AF"/>
    <w:rsid w:val="003D561E"/>
    <w:rsid w:val="003D5625"/>
    <w:rsid w:val="003D698A"/>
    <w:rsid w:val="0046352C"/>
    <w:rsid w:val="00495BEA"/>
    <w:rsid w:val="004A4E4C"/>
    <w:rsid w:val="004D127D"/>
    <w:rsid w:val="004D4727"/>
    <w:rsid w:val="0055442A"/>
    <w:rsid w:val="00567BB9"/>
    <w:rsid w:val="00575C3A"/>
    <w:rsid w:val="00586EDA"/>
    <w:rsid w:val="005A3487"/>
    <w:rsid w:val="005B3487"/>
    <w:rsid w:val="005D6E0F"/>
    <w:rsid w:val="00636487"/>
    <w:rsid w:val="00682AA7"/>
    <w:rsid w:val="006862B8"/>
    <w:rsid w:val="006A3269"/>
    <w:rsid w:val="006B0A61"/>
    <w:rsid w:val="006B154E"/>
    <w:rsid w:val="00707E1B"/>
    <w:rsid w:val="00720503"/>
    <w:rsid w:val="00723A75"/>
    <w:rsid w:val="007301A4"/>
    <w:rsid w:val="00730EE3"/>
    <w:rsid w:val="00731AAC"/>
    <w:rsid w:val="00735E66"/>
    <w:rsid w:val="00745BB4"/>
    <w:rsid w:val="007955F8"/>
    <w:rsid w:val="007A756D"/>
    <w:rsid w:val="007D6218"/>
    <w:rsid w:val="007E782B"/>
    <w:rsid w:val="007E7CAC"/>
    <w:rsid w:val="00843035"/>
    <w:rsid w:val="00895464"/>
    <w:rsid w:val="00897340"/>
    <w:rsid w:val="008B0353"/>
    <w:rsid w:val="008B26B7"/>
    <w:rsid w:val="00906EA1"/>
    <w:rsid w:val="00940999"/>
    <w:rsid w:val="00981DFF"/>
    <w:rsid w:val="00986020"/>
    <w:rsid w:val="00986D12"/>
    <w:rsid w:val="009959C9"/>
    <w:rsid w:val="00997D2D"/>
    <w:rsid w:val="009A223A"/>
    <w:rsid w:val="009A4B51"/>
    <w:rsid w:val="009B0D12"/>
    <w:rsid w:val="009C7B22"/>
    <w:rsid w:val="009F128F"/>
    <w:rsid w:val="009F4030"/>
    <w:rsid w:val="00A503FA"/>
    <w:rsid w:val="00A66679"/>
    <w:rsid w:val="00A83B97"/>
    <w:rsid w:val="00A84780"/>
    <w:rsid w:val="00AA1198"/>
    <w:rsid w:val="00AA360C"/>
    <w:rsid w:val="00AB1C6B"/>
    <w:rsid w:val="00AD00A2"/>
    <w:rsid w:val="00AF3283"/>
    <w:rsid w:val="00B54CAC"/>
    <w:rsid w:val="00B840E0"/>
    <w:rsid w:val="00B8474B"/>
    <w:rsid w:val="00B94E9D"/>
    <w:rsid w:val="00BD2716"/>
    <w:rsid w:val="00BD3B82"/>
    <w:rsid w:val="00BD6D26"/>
    <w:rsid w:val="00BF7C6C"/>
    <w:rsid w:val="00C138B1"/>
    <w:rsid w:val="00C20FC3"/>
    <w:rsid w:val="00C4646E"/>
    <w:rsid w:val="00C60C78"/>
    <w:rsid w:val="00CC0D38"/>
    <w:rsid w:val="00CC16BF"/>
    <w:rsid w:val="00CE48E0"/>
    <w:rsid w:val="00CF02C1"/>
    <w:rsid w:val="00D16B19"/>
    <w:rsid w:val="00D452DF"/>
    <w:rsid w:val="00D47D40"/>
    <w:rsid w:val="00D71B21"/>
    <w:rsid w:val="00D75926"/>
    <w:rsid w:val="00D82EA7"/>
    <w:rsid w:val="00D952FD"/>
    <w:rsid w:val="00DA07DD"/>
    <w:rsid w:val="00DB17DA"/>
    <w:rsid w:val="00DE1F1D"/>
    <w:rsid w:val="00DF5C4D"/>
    <w:rsid w:val="00E165EC"/>
    <w:rsid w:val="00E24396"/>
    <w:rsid w:val="00E36CC7"/>
    <w:rsid w:val="00E438F2"/>
    <w:rsid w:val="00E92B90"/>
    <w:rsid w:val="00EC3D1E"/>
    <w:rsid w:val="00EE1D32"/>
    <w:rsid w:val="00F31090"/>
    <w:rsid w:val="00F65580"/>
    <w:rsid w:val="00F70A95"/>
    <w:rsid w:val="00F80457"/>
    <w:rsid w:val="00F93243"/>
    <w:rsid w:val="00FC11EE"/>
    <w:rsid w:val="00FE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3D1E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CF02C1"/>
    <w:pPr>
      <w:spacing w:before="100" w:beforeAutospacing="1" w:after="100" w:afterAutospacing="1"/>
      <w:outlineLvl w:val="2"/>
    </w:pPr>
    <w:rPr>
      <w:rFonts w:ascii="Verdana" w:hAnsi="Verdana"/>
      <w:b/>
      <w:bCs/>
      <w:color w:val="33333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575C3A"/>
    <w:rPr>
      <w:rFonts w:ascii="Cambria" w:hAnsi="Cambria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9B0D12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9B0D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rsid w:val="000032A5"/>
    <w:rPr>
      <w:rFonts w:cs="Times New Roman"/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735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575C3A"/>
    <w:rPr>
      <w:rFonts w:ascii="Courier New" w:hAnsi="Courier New" w:cs="Courier New"/>
    </w:rPr>
  </w:style>
  <w:style w:type="character" w:customStyle="1" w:styleId="headerslevel11">
    <w:name w:val="headerslevel11"/>
    <w:basedOn w:val="DefaultParagraphFont"/>
    <w:rsid w:val="00CF02C1"/>
    <w:rPr>
      <w:rFonts w:ascii="Verdana" w:hAnsi="Verdana" w:cs="Times New Roman"/>
      <w:b/>
      <w:bCs/>
      <w:color w:val="333333"/>
      <w:sz w:val="24"/>
      <w:szCs w:val="24"/>
    </w:rPr>
  </w:style>
  <w:style w:type="character" w:customStyle="1" w:styleId="contenttext1">
    <w:name w:val="contenttext1"/>
    <w:basedOn w:val="DefaultParagraphFont"/>
    <w:rsid w:val="00CF02C1"/>
    <w:rPr>
      <w:rFonts w:ascii="Verdana" w:hAnsi="Verdana" w:cs="Times New Roman"/>
      <w:color w:val="444444"/>
      <w:sz w:val="20"/>
      <w:szCs w:val="20"/>
    </w:rPr>
  </w:style>
  <w:style w:type="paragraph" w:styleId="Header">
    <w:name w:val="header"/>
    <w:basedOn w:val="Normal"/>
    <w:link w:val="HeaderChar"/>
    <w:uiPriority w:val="99"/>
    <w:rsid w:val="00FE41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75C3A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FE41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75C3A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BD6D26"/>
    <w:rPr>
      <w:rFonts w:cs="Times New Roman"/>
    </w:rPr>
  </w:style>
  <w:style w:type="paragraph" w:customStyle="1" w:styleId="Default">
    <w:name w:val="Default"/>
    <w:rsid w:val="0037692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7301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75C3A"/>
    <w:rPr>
      <w:rFonts w:cs="Times New Roman"/>
      <w:sz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3D1E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CF02C1"/>
    <w:pPr>
      <w:spacing w:before="100" w:beforeAutospacing="1" w:after="100" w:afterAutospacing="1"/>
      <w:outlineLvl w:val="2"/>
    </w:pPr>
    <w:rPr>
      <w:rFonts w:ascii="Verdana" w:hAnsi="Verdana"/>
      <w:b/>
      <w:bCs/>
      <w:color w:val="33333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575C3A"/>
    <w:rPr>
      <w:rFonts w:ascii="Cambria" w:hAnsi="Cambria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9B0D12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9B0D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rsid w:val="000032A5"/>
    <w:rPr>
      <w:rFonts w:cs="Times New Roman"/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735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575C3A"/>
    <w:rPr>
      <w:rFonts w:ascii="Courier New" w:hAnsi="Courier New" w:cs="Courier New"/>
    </w:rPr>
  </w:style>
  <w:style w:type="character" w:customStyle="1" w:styleId="headerslevel11">
    <w:name w:val="headerslevel11"/>
    <w:basedOn w:val="DefaultParagraphFont"/>
    <w:rsid w:val="00CF02C1"/>
    <w:rPr>
      <w:rFonts w:ascii="Verdana" w:hAnsi="Verdana" w:cs="Times New Roman"/>
      <w:b/>
      <w:bCs/>
      <w:color w:val="333333"/>
      <w:sz w:val="24"/>
      <w:szCs w:val="24"/>
    </w:rPr>
  </w:style>
  <w:style w:type="character" w:customStyle="1" w:styleId="contenttext1">
    <w:name w:val="contenttext1"/>
    <w:basedOn w:val="DefaultParagraphFont"/>
    <w:rsid w:val="00CF02C1"/>
    <w:rPr>
      <w:rFonts w:ascii="Verdana" w:hAnsi="Verdana" w:cs="Times New Roman"/>
      <w:color w:val="444444"/>
      <w:sz w:val="20"/>
      <w:szCs w:val="20"/>
    </w:rPr>
  </w:style>
  <w:style w:type="paragraph" w:styleId="Header">
    <w:name w:val="header"/>
    <w:basedOn w:val="Normal"/>
    <w:link w:val="HeaderChar"/>
    <w:uiPriority w:val="99"/>
    <w:rsid w:val="00FE41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75C3A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FE41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75C3A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BD6D26"/>
    <w:rPr>
      <w:rFonts w:cs="Times New Roman"/>
    </w:rPr>
  </w:style>
  <w:style w:type="paragraph" w:customStyle="1" w:styleId="Default">
    <w:name w:val="Default"/>
    <w:rsid w:val="0037692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7301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75C3A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80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0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0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1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01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8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.gov/policy/fund/reg/edgarReg/edgar.html" TargetMode="External"/><Relationship Id="rId13" Type="http://schemas.openxmlformats.org/officeDocument/2006/relationships/hyperlink" Target="http://www.michigan.gov/documents/MDE_2005_Strategic_Plan_129469_7.pdf" TargetMode="External"/><Relationship Id="rId18" Type="http://schemas.openxmlformats.org/officeDocument/2006/relationships/hyperlink" Target="http://www.michigan.gov/documents/mde/FederalFiscalRequirements_187377_7.ppt" TargetMode="External"/><Relationship Id="rId26" Type="http://schemas.openxmlformats.org/officeDocument/2006/relationships/hyperlink" Target="http://www.whitehouse.gov/OMB/circulars/a021/a21_2004.html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michigan.gov/documents/mde/Memo_on_Cash_Mgmt_System_172311_7.pdf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whitehouse.gov/omb/circulars/a133_compliance/08/08toc.html" TargetMode="External"/><Relationship Id="rId17" Type="http://schemas.openxmlformats.org/officeDocument/2006/relationships/hyperlink" Target="http://www.thompson.com/public/library.jsp?cat=GRANT" TargetMode="External"/><Relationship Id="rId25" Type="http://schemas.openxmlformats.org/officeDocument/2006/relationships/hyperlink" Target="http://www.whitehouse.gov/OMB/circulars/a021/a21_2004.html" TargetMode="External"/><Relationship Id="rId33" Type="http://schemas.openxmlformats.org/officeDocument/2006/relationships/hyperlink" Target="http://www.ed.gov/programs/titleiparta/fiscalguid.doc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ichigan.gov/mde/0,1607,7-140-6530_6605-21321--,00.html" TargetMode="External"/><Relationship Id="rId20" Type="http://schemas.openxmlformats.org/officeDocument/2006/relationships/hyperlink" Target="http://www.ed.gov/policy/fund/reg/edgarReg/edgar.html" TargetMode="External"/><Relationship Id="rId29" Type="http://schemas.openxmlformats.org/officeDocument/2006/relationships/hyperlink" Target="http://www.whitehouse.gov/OMB/circulars/a122/a122_2004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whitehouse.gov/OMB/circulars/a122/a122_2004.html" TargetMode="External"/><Relationship Id="rId24" Type="http://schemas.openxmlformats.org/officeDocument/2006/relationships/hyperlink" Target="http://www.ed.gov/policy/fund/reg/edgarReg/edgar.html" TargetMode="External"/><Relationship Id="rId32" Type="http://schemas.openxmlformats.org/officeDocument/2006/relationships/hyperlink" Target="http://www.whitehouse.gov/omb/fedreg/2005/083105_a87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michigan.gov/documents/mde/Item_Z_243388_7.pdf" TargetMode="External"/><Relationship Id="rId23" Type="http://schemas.openxmlformats.org/officeDocument/2006/relationships/hyperlink" Target="http://www.mi.gov/documents/mde/CMS-Webinar-20060921_2_186933_7.ppt" TargetMode="External"/><Relationship Id="rId28" Type="http://schemas.openxmlformats.org/officeDocument/2006/relationships/hyperlink" Target="http://www.whitehouse.gov/OMB/circulars/a087/a87_2004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www.whitehouse.gov/OMB/circulars/a087/a87_2004.html" TargetMode="External"/><Relationship Id="rId19" Type="http://schemas.openxmlformats.org/officeDocument/2006/relationships/hyperlink" Target="http://www.ed.gov/policy/fund/reg/edgarReg/edgar.html" TargetMode="External"/><Relationship Id="rId31" Type="http://schemas.openxmlformats.org/officeDocument/2006/relationships/hyperlink" Target="https://www.epls.gov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hitehouse.gov/OMB/circulars/a021/a21_2004.html" TargetMode="External"/><Relationship Id="rId14" Type="http://schemas.openxmlformats.org/officeDocument/2006/relationships/hyperlink" Target="http://www.michigan.gov/documents/mde/Item_D_197991_7.pdf" TargetMode="External"/><Relationship Id="rId22" Type="http://schemas.openxmlformats.org/officeDocument/2006/relationships/hyperlink" Target="http://www.michigan.gov/documents/mde/3-Day_Cash_Advance_Notice_198224_7.pdf" TargetMode="External"/><Relationship Id="rId27" Type="http://schemas.openxmlformats.org/officeDocument/2006/relationships/hyperlink" Target="http://www.whitehouse.gov/OMB/circulars/a087/a87_2004.html" TargetMode="External"/><Relationship Id="rId30" Type="http://schemas.openxmlformats.org/officeDocument/2006/relationships/hyperlink" Target="http://www.whitehouse.gov/omb/circulars/a133_compliance/08/08toc.html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RESOURCES</vt:lpstr>
    </vt:vector>
  </TitlesOfParts>
  <Company>State Of Michigan</Company>
  <LinksUpToDate>false</LinksUpToDate>
  <CharactersWithSpaces>7465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subject/>
  <dc:creator>giannolat</dc:creator>
  <cp:keywords/>
  <dc:description/>
  <cp:lastModifiedBy>Suggitt, Gloria (MDE)</cp:lastModifiedBy>
  <cp:revision>2</cp:revision>
  <cp:lastPrinted>2009-10-16T19:24:00Z</cp:lastPrinted>
  <dcterms:created xsi:type="dcterms:W3CDTF">2012-03-23T14:10:00Z</dcterms:created>
  <dcterms:modified xsi:type="dcterms:W3CDTF">2012-03-23T14:10:00Z</dcterms:modified>
</cp:coreProperties>
</file>