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5E73" w:rsidRDefault="00EC2BD4" w:rsidP="00275E73">
      <w:pPr>
        <w:rPr>
          <w:noProof/>
        </w:rPr>
      </w:pPr>
      <w:r>
        <w:rPr>
          <w:noProof/>
        </w:rPr>
        <w:drawing>
          <wp:inline distT="0" distB="0" distL="0" distR="0">
            <wp:extent cx="5943600" cy="9048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943600" cy="904875"/>
                    </a:xfrm>
                    <a:prstGeom prst="rect">
                      <a:avLst/>
                    </a:prstGeom>
                    <a:noFill/>
                    <a:ln w="9525">
                      <a:noFill/>
                      <a:miter lim="800000"/>
                      <a:headEnd/>
                      <a:tailEnd/>
                    </a:ln>
                  </pic:spPr>
                </pic:pic>
              </a:graphicData>
            </a:graphic>
          </wp:inline>
        </w:drawing>
      </w:r>
    </w:p>
    <w:p w:rsidR="00275E73" w:rsidRDefault="00275E73" w:rsidP="00275E73">
      <w:pPr>
        <w:rPr>
          <w:noProof/>
        </w:rPr>
      </w:pPr>
    </w:p>
    <w:p w:rsidR="00275E73" w:rsidRPr="00275E73" w:rsidRDefault="00275E73" w:rsidP="00275E73"/>
    <w:p w:rsidR="00C140F9" w:rsidRDefault="00C140F9" w:rsidP="00275E73">
      <w:pPr>
        <w:rPr>
          <w:color w:val="000000"/>
        </w:rPr>
      </w:pPr>
      <w:r>
        <w:rPr>
          <w:color w:val="000000"/>
        </w:rPr>
        <w:t>FOR IMMEDIATE RELEASE</w:t>
      </w:r>
    </w:p>
    <w:p w:rsidR="001113EC" w:rsidRPr="00275E73" w:rsidRDefault="00107304" w:rsidP="00275E73">
      <w:r>
        <w:rPr>
          <w:color w:val="000000"/>
        </w:rPr>
        <w:t>June</w:t>
      </w:r>
      <w:r w:rsidR="00C66FCE">
        <w:rPr>
          <w:color w:val="000000"/>
        </w:rPr>
        <w:t xml:space="preserve"> 29</w:t>
      </w:r>
      <w:r w:rsidR="004814DB">
        <w:rPr>
          <w:color w:val="000000"/>
        </w:rPr>
        <w:t>, 201</w:t>
      </w:r>
      <w:r w:rsidR="00D1291D">
        <w:rPr>
          <w:color w:val="000000"/>
        </w:rPr>
        <w:t>2</w:t>
      </w:r>
      <w:r>
        <w:rPr>
          <w:color w:val="000000"/>
        </w:rPr>
        <w:tab/>
      </w:r>
      <w:r>
        <w:rPr>
          <w:color w:val="000000"/>
        </w:rPr>
        <w:tab/>
      </w:r>
      <w:r>
        <w:rPr>
          <w:color w:val="000000"/>
        </w:rPr>
        <w:tab/>
      </w:r>
      <w:r>
        <w:rPr>
          <w:color w:val="000000"/>
        </w:rPr>
        <w:tab/>
      </w:r>
      <w:r w:rsidR="00275E73">
        <w:rPr>
          <w:color w:val="000000"/>
        </w:rPr>
        <w:tab/>
      </w:r>
    </w:p>
    <w:p w:rsidR="001113EC" w:rsidRDefault="001113EC">
      <w:pPr>
        <w:pStyle w:val="NormalWeb"/>
        <w:spacing w:before="0" w:beforeAutospacing="0" w:after="0" w:afterAutospacing="0"/>
        <w:ind w:left="360" w:firstLine="720"/>
        <w:rPr>
          <w:rFonts w:ascii="Arial" w:hAnsi="Arial" w:cs="Arial"/>
        </w:rPr>
      </w:pPr>
    </w:p>
    <w:p w:rsidR="004814DB" w:rsidRDefault="00250544" w:rsidP="0002470F">
      <w:pPr>
        <w:spacing w:line="360" w:lineRule="auto"/>
        <w:jc w:val="center"/>
        <w:rPr>
          <w:b/>
          <w:sz w:val="28"/>
          <w:szCs w:val="28"/>
        </w:rPr>
      </w:pPr>
      <w:r w:rsidRPr="002076BE">
        <w:rPr>
          <w:b/>
          <w:sz w:val="28"/>
          <w:szCs w:val="28"/>
        </w:rPr>
        <w:t xml:space="preserve">VA </w:t>
      </w:r>
      <w:r w:rsidR="0002470F">
        <w:rPr>
          <w:b/>
          <w:sz w:val="28"/>
          <w:szCs w:val="28"/>
        </w:rPr>
        <w:t xml:space="preserve">Selects </w:t>
      </w:r>
      <w:r w:rsidR="00F05DF0">
        <w:rPr>
          <w:b/>
          <w:sz w:val="28"/>
          <w:szCs w:val="28"/>
        </w:rPr>
        <w:t>Site for the New Louisville Replacement Hospital</w:t>
      </w:r>
    </w:p>
    <w:p w:rsidR="00463BE0" w:rsidRDefault="007A115E" w:rsidP="000F2D44">
      <w:pPr>
        <w:spacing w:line="360" w:lineRule="auto"/>
        <w:ind w:firstLine="720"/>
      </w:pPr>
      <w:r>
        <w:t xml:space="preserve">WASHINGTON - </w:t>
      </w:r>
      <w:r w:rsidR="00250544" w:rsidRPr="002076BE">
        <w:t>The Department of V</w:t>
      </w:r>
      <w:r w:rsidR="00463BE0">
        <w:t>eterans Affairs has selected a</w:t>
      </w:r>
      <w:r w:rsidR="00250544" w:rsidRPr="002076BE">
        <w:t xml:space="preserve"> </w:t>
      </w:r>
      <w:r w:rsidR="00F05DF0">
        <w:t xml:space="preserve">site </w:t>
      </w:r>
      <w:r w:rsidR="002A4626">
        <w:t>to serve as the location of a</w:t>
      </w:r>
      <w:r w:rsidR="000D32A0">
        <w:t xml:space="preserve"> 21</w:t>
      </w:r>
      <w:r w:rsidR="000D32A0" w:rsidRPr="000D32A0">
        <w:rPr>
          <w:vertAlign w:val="superscript"/>
        </w:rPr>
        <w:t>st</w:t>
      </w:r>
      <w:r w:rsidR="00463BE0">
        <w:t xml:space="preserve"> century medical c</w:t>
      </w:r>
      <w:r w:rsidR="000D32A0">
        <w:t>enter in Louisville</w:t>
      </w:r>
      <w:r w:rsidR="00D60365">
        <w:t>, K</w:t>
      </w:r>
      <w:r w:rsidR="00603F82">
        <w:t>y., replacing an existing 60-</w:t>
      </w:r>
      <w:r w:rsidR="00463BE0">
        <w:t>year-old facility.</w:t>
      </w:r>
    </w:p>
    <w:p w:rsidR="00603F82" w:rsidRDefault="00463BE0" w:rsidP="000F2D44">
      <w:pPr>
        <w:spacing w:line="360" w:lineRule="auto"/>
        <w:ind w:firstLine="720"/>
      </w:pPr>
      <w:r>
        <w:t xml:space="preserve">“This new hospital will provide state-of-the-art health care for the Veterans of Louisville and the surrounding </w:t>
      </w:r>
      <w:r w:rsidR="00603F82">
        <w:t xml:space="preserve">35-county </w:t>
      </w:r>
      <w:r>
        <w:t xml:space="preserve">region,” said Secretary of Veterans Affairs Eric K. Shinseki. </w:t>
      </w:r>
      <w:r w:rsidR="00603F82">
        <w:t xml:space="preserve"> “At VA, we’re committed to upgrading our facilities, programs and technolog</w:t>
      </w:r>
      <w:r w:rsidR="006B2CA8">
        <w:t>ies</w:t>
      </w:r>
      <w:r w:rsidR="00603F82">
        <w:t xml:space="preserve"> to ensure our patients receive the best care anywhere.</w:t>
      </w:r>
      <w:r w:rsidR="00934CB4">
        <w:t>”</w:t>
      </w:r>
    </w:p>
    <w:p w:rsidR="00603F82" w:rsidRDefault="002A4626" w:rsidP="000F2D44">
      <w:pPr>
        <w:spacing w:line="360" w:lineRule="auto"/>
        <w:ind w:firstLine="720"/>
        <w:rPr>
          <w:color w:val="000000"/>
        </w:rPr>
      </w:pPr>
      <w:r>
        <w:rPr>
          <w:color w:val="000000"/>
        </w:rPr>
        <w:t>The site</w:t>
      </w:r>
      <w:r w:rsidR="00D60365">
        <w:rPr>
          <w:color w:val="000000"/>
        </w:rPr>
        <w:t xml:space="preserve"> </w:t>
      </w:r>
      <w:r w:rsidR="00603F82">
        <w:rPr>
          <w:color w:val="000000"/>
        </w:rPr>
        <w:t xml:space="preserve">for the new VA medical center is </w:t>
      </w:r>
      <w:r w:rsidR="00D60365">
        <w:rPr>
          <w:color w:val="000000"/>
        </w:rPr>
        <w:t>located in Jefferson County</w:t>
      </w:r>
      <w:r w:rsidR="00603F82">
        <w:rPr>
          <w:color w:val="000000"/>
        </w:rPr>
        <w:t xml:space="preserve">, </w:t>
      </w:r>
      <w:r w:rsidR="00D60365">
        <w:rPr>
          <w:color w:val="000000"/>
        </w:rPr>
        <w:t>adjacent to the Brownsboro Road a</w:t>
      </w:r>
      <w:r w:rsidR="00603F82">
        <w:rPr>
          <w:color w:val="000000"/>
        </w:rPr>
        <w:t xml:space="preserve">nd I-264 </w:t>
      </w:r>
      <w:r w:rsidR="00D60365">
        <w:rPr>
          <w:color w:val="000000"/>
        </w:rPr>
        <w:t>interchange</w:t>
      </w:r>
      <w:r w:rsidR="00603F82">
        <w:rPr>
          <w:color w:val="000000"/>
        </w:rPr>
        <w:t>.  That location is close to</w:t>
      </w:r>
      <w:r>
        <w:rPr>
          <w:color w:val="000000"/>
        </w:rPr>
        <w:t xml:space="preserve"> the current </w:t>
      </w:r>
      <w:proofErr w:type="spellStart"/>
      <w:r>
        <w:rPr>
          <w:color w:val="000000"/>
        </w:rPr>
        <w:t>Robley</w:t>
      </w:r>
      <w:proofErr w:type="spellEnd"/>
      <w:r>
        <w:rPr>
          <w:color w:val="000000"/>
        </w:rPr>
        <w:t xml:space="preserve"> Rex VA Medical Center and the downtown University of Louisville Hospital.</w:t>
      </w:r>
      <w:r w:rsidR="00D60365">
        <w:rPr>
          <w:color w:val="000000"/>
        </w:rPr>
        <w:t> </w:t>
      </w:r>
      <w:r>
        <w:rPr>
          <w:color w:val="000000"/>
        </w:rPr>
        <w:t xml:space="preserve"> </w:t>
      </w:r>
    </w:p>
    <w:p w:rsidR="00603F82" w:rsidRDefault="002A4626" w:rsidP="000F2D44">
      <w:pPr>
        <w:spacing w:line="360" w:lineRule="auto"/>
        <w:ind w:firstLine="720"/>
        <w:rPr>
          <w:color w:val="000000"/>
        </w:rPr>
      </w:pPr>
      <w:r>
        <w:rPr>
          <w:color w:val="000000"/>
        </w:rPr>
        <w:t>Now that the site</w:t>
      </w:r>
      <w:r w:rsidR="00603F82">
        <w:rPr>
          <w:color w:val="000000"/>
        </w:rPr>
        <w:t xml:space="preserve"> has been selected, VA will </w:t>
      </w:r>
      <w:r>
        <w:rPr>
          <w:color w:val="000000"/>
        </w:rPr>
        <w:t>under</w:t>
      </w:r>
      <w:r w:rsidR="00603F82">
        <w:rPr>
          <w:color w:val="000000"/>
        </w:rPr>
        <w:t>take</w:t>
      </w:r>
      <w:r>
        <w:rPr>
          <w:color w:val="000000"/>
        </w:rPr>
        <w:t xml:space="preserve"> master planning and design.</w:t>
      </w:r>
      <w:r w:rsidR="00603F82">
        <w:rPr>
          <w:color w:val="000000"/>
        </w:rPr>
        <w:t xml:space="preserve">  The facility is expected to </w:t>
      </w:r>
      <w:r w:rsidR="00501140">
        <w:rPr>
          <w:color w:val="000000"/>
        </w:rPr>
        <w:t xml:space="preserve">cost </w:t>
      </w:r>
      <w:r w:rsidR="006B2CA8">
        <w:rPr>
          <w:color w:val="000000"/>
        </w:rPr>
        <w:t>about $883 million</w:t>
      </w:r>
      <w:r w:rsidR="00B94198">
        <w:rPr>
          <w:color w:val="000000"/>
        </w:rPr>
        <w:t xml:space="preserve"> </w:t>
      </w:r>
      <w:r w:rsidR="00934CB4">
        <w:rPr>
          <w:color w:val="000000"/>
        </w:rPr>
        <w:t xml:space="preserve">and </w:t>
      </w:r>
      <w:r w:rsidR="00603F82">
        <w:rPr>
          <w:color w:val="000000"/>
        </w:rPr>
        <w:t xml:space="preserve">open </w:t>
      </w:r>
      <w:r w:rsidR="00B94198">
        <w:rPr>
          <w:color w:val="000000"/>
        </w:rPr>
        <w:t xml:space="preserve">in </w:t>
      </w:r>
      <w:r w:rsidR="006B2CA8">
        <w:rPr>
          <w:color w:val="000000"/>
        </w:rPr>
        <w:t>late 2017 or early</w:t>
      </w:r>
      <w:r w:rsidR="00501140">
        <w:rPr>
          <w:color w:val="000000"/>
        </w:rPr>
        <w:t xml:space="preserve"> 2018</w:t>
      </w:r>
      <w:r w:rsidR="00603F82">
        <w:rPr>
          <w:color w:val="000000"/>
        </w:rPr>
        <w:t>.</w:t>
      </w:r>
    </w:p>
    <w:p w:rsidR="00323335" w:rsidRDefault="00603F82" w:rsidP="000F2D44">
      <w:pPr>
        <w:spacing w:line="360" w:lineRule="auto"/>
        <w:ind w:firstLine="720"/>
      </w:pPr>
      <w:r>
        <w:t>The new medical c</w:t>
      </w:r>
      <w:r w:rsidR="00F55E2F" w:rsidRPr="00F55E2F">
        <w:t>enter will have 110 inpatient beds</w:t>
      </w:r>
      <w:r>
        <w:t xml:space="preserve"> and </w:t>
      </w:r>
      <w:r w:rsidR="00323335">
        <w:t>clinics specializing in primary care, surgery, and mental health</w:t>
      </w:r>
      <w:r w:rsidR="00780D69">
        <w:t>.</w:t>
      </w:r>
      <w:r w:rsidR="00323335">
        <w:t xml:space="preserve"> </w:t>
      </w:r>
      <w:r w:rsidR="00780D69">
        <w:t xml:space="preserve"> </w:t>
      </w:r>
      <w:r>
        <w:t xml:space="preserve">The new facility will also have </w:t>
      </w:r>
      <w:r w:rsidR="00323335">
        <w:t>a geriatric and extended care program</w:t>
      </w:r>
      <w:r w:rsidR="00780D69">
        <w:t>,</w:t>
      </w:r>
      <w:r w:rsidR="00323335">
        <w:t xml:space="preserve"> a home-based primary care </w:t>
      </w:r>
      <w:r w:rsidR="00780D69">
        <w:t>program, and a substance abuse residential rehabilitation treatment program</w:t>
      </w:r>
      <w:r w:rsidR="00323335">
        <w:t>.</w:t>
      </w:r>
    </w:p>
    <w:p w:rsidR="00934CB4" w:rsidRPr="00602D23" w:rsidRDefault="002A4626" w:rsidP="00174AB2">
      <w:pPr>
        <w:spacing w:line="360" w:lineRule="auto"/>
        <w:ind w:firstLine="720"/>
      </w:pPr>
      <w:r>
        <w:t>V</w:t>
      </w:r>
      <w:r w:rsidR="00010E04" w:rsidRPr="00602D23">
        <w:t>A operates one of the nation’s largest integrated health care systems in the country.  With a health care budget of about $50 billion, VA expects to provide care to 6.3 million patients during 920,000 hospitalizations and nearly 90 million outpatient visits this year.  VA’s health care network includes 152 major medical centers and more than 800 community-based outpatient clinics.</w:t>
      </w:r>
    </w:p>
    <w:p w:rsidR="00934CB4" w:rsidRDefault="00603F82" w:rsidP="0002470F">
      <w:pPr>
        <w:spacing w:line="360" w:lineRule="auto"/>
        <w:ind w:firstLine="720"/>
      </w:pPr>
      <w:r>
        <w:t>Last year, VA spent more than $1.9 billion on behalf of Kentucky’s 331,000 Veterans.</w:t>
      </w:r>
      <w:r w:rsidR="00934CB4">
        <w:t xml:space="preserve">  In addition to the Louisville facility, VA operates a two-campus medical center in Lexington, </w:t>
      </w:r>
      <w:r w:rsidR="00934CB4">
        <w:lastRenderedPageBreak/>
        <w:t>nearly two dozen community-based outpatient clinics across the state, Vet Centers in Louisville and Lexington, and seven national cemeteries.</w:t>
      </w:r>
    </w:p>
    <w:p w:rsidR="00934CB4" w:rsidRDefault="00934CB4" w:rsidP="0002470F">
      <w:pPr>
        <w:spacing w:line="360" w:lineRule="auto"/>
        <w:ind w:firstLine="720"/>
      </w:pPr>
    </w:p>
    <w:p w:rsidR="00336E6C" w:rsidRDefault="00045600" w:rsidP="00934CB4">
      <w:pPr>
        <w:spacing w:line="360" w:lineRule="auto"/>
        <w:jc w:val="center"/>
      </w:pPr>
      <w:r>
        <w:t xml:space="preserve"># </w:t>
      </w:r>
      <w:r w:rsidR="00603F82">
        <w:t xml:space="preserve">  </w:t>
      </w:r>
      <w:r>
        <w:t xml:space="preserve"># </w:t>
      </w:r>
      <w:r w:rsidR="00603F82">
        <w:t xml:space="preserve"> </w:t>
      </w:r>
      <w:r>
        <w:t xml:space="preserve"> #</w:t>
      </w:r>
    </w:p>
    <w:sectPr w:rsidR="00336E6C" w:rsidSect="00D91B1A">
      <w:pgSz w:w="12240" w:h="15840"/>
      <w:pgMar w:top="1296" w:right="1440" w:bottom="1296"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50CC0"/>
    <w:multiLevelType w:val="hybridMultilevel"/>
    <w:tmpl w:val="92B46B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noPunctuationKerning/>
  <w:characterSpacingControl w:val="doNotCompress"/>
  <w:compat/>
  <w:rsids>
    <w:rsidRoot w:val="00E10CE9"/>
    <w:rsid w:val="000000F7"/>
    <w:rsid w:val="00004D1B"/>
    <w:rsid w:val="00010E04"/>
    <w:rsid w:val="00012518"/>
    <w:rsid w:val="000148CE"/>
    <w:rsid w:val="00023DA8"/>
    <w:rsid w:val="0002470F"/>
    <w:rsid w:val="00027DCD"/>
    <w:rsid w:val="0003714C"/>
    <w:rsid w:val="00045600"/>
    <w:rsid w:val="00074D87"/>
    <w:rsid w:val="00076F46"/>
    <w:rsid w:val="000A1786"/>
    <w:rsid w:val="000B6D03"/>
    <w:rsid w:val="000C709E"/>
    <w:rsid w:val="000D32A0"/>
    <w:rsid w:val="000E6EA5"/>
    <w:rsid w:val="000F2D44"/>
    <w:rsid w:val="000F7A92"/>
    <w:rsid w:val="00107304"/>
    <w:rsid w:val="0011027C"/>
    <w:rsid w:val="001113EC"/>
    <w:rsid w:val="00112CED"/>
    <w:rsid w:val="0012771D"/>
    <w:rsid w:val="00131C19"/>
    <w:rsid w:val="00134AFC"/>
    <w:rsid w:val="00141A95"/>
    <w:rsid w:val="00145446"/>
    <w:rsid w:val="00146491"/>
    <w:rsid w:val="001528F3"/>
    <w:rsid w:val="00174AB2"/>
    <w:rsid w:val="001965D4"/>
    <w:rsid w:val="001A6C1A"/>
    <w:rsid w:val="001A7CBC"/>
    <w:rsid w:val="001B5F8E"/>
    <w:rsid w:val="001D45C0"/>
    <w:rsid w:val="001F42B2"/>
    <w:rsid w:val="002054B6"/>
    <w:rsid w:val="00226EE8"/>
    <w:rsid w:val="002452CC"/>
    <w:rsid w:val="00250544"/>
    <w:rsid w:val="00275E73"/>
    <w:rsid w:val="002820C5"/>
    <w:rsid w:val="00296570"/>
    <w:rsid w:val="002A4626"/>
    <w:rsid w:val="0031079D"/>
    <w:rsid w:val="00322CAA"/>
    <w:rsid w:val="00323335"/>
    <w:rsid w:val="00336E6C"/>
    <w:rsid w:val="0034396D"/>
    <w:rsid w:val="00350DE0"/>
    <w:rsid w:val="003828B7"/>
    <w:rsid w:val="003A209E"/>
    <w:rsid w:val="003A5F88"/>
    <w:rsid w:val="003C4102"/>
    <w:rsid w:val="003E1CBE"/>
    <w:rsid w:val="00412681"/>
    <w:rsid w:val="00444FBF"/>
    <w:rsid w:val="00452515"/>
    <w:rsid w:val="0045511C"/>
    <w:rsid w:val="00456D2F"/>
    <w:rsid w:val="00463972"/>
    <w:rsid w:val="00463BE0"/>
    <w:rsid w:val="004654EB"/>
    <w:rsid w:val="004814DB"/>
    <w:rsid w:val="00481830"/>
    <w:rsid w:val="004A1C90"/>
    <w:rsid w:val="004A2DA9"/>
    <w:rsid w:val="004C4A2D"/>
    <w:rsid w:val="004D556B"/>
    <w:rsid w:val="004F708A"/>
    <w:rsid w:val="004F76E0"/>
    <w:rsid w:val="00501140"/>
    <w:rsid w:val="00507612"/>
    <w:rsid w:val="0051436E"/>
    <w:rsid w:val="005201E0"/>
    <w:rsid w:val="00533B8F"/>
    <w:rsid w:val="00560F14"/>
    <w:rsid w:val="00585458"/>
    <w:rsid w:val="00585AF6"/>
    <w:rsid w:val="00592F86"/>
    <w:rsid w:val="005A1ADE"/>
    <w:rsid w:val="005C7427"/>
    <w:rsid w:val="005D227C"/>
    <w:rsid w:val="005D6306"/>
    <w:rsid w:val="005D7507"/>
    <w:rsid w:val="005E34C9"/>
    <w:rsid w:val="005E663F"/>
    <w:rsid w:val="00603F82"/>
    <w:rsid w:val="006314EB"/>
    <w:rsid w:val="0063763D"/>
    <w:rsid w:val="00661C02"/>
    <w:rsid w:val="00696023"/>
    <w:rsid w:val="006B090F"/>
    <w:rsid w:val="006B2CA8"/>
    <w:rsid w:val="006C3383"/>
    <w:rsid w:val="006D4AE5"/>
    <w:rsid w:val="006D6878"/>
    <w:rsid w:val="006F4AAF"/>
    <w:rsid w:val="00727E8A"/>
    <w:rsid w:val="00746A9F"/>
    <w:rsid w:val="00771A14"/>
    <w:rsid w:val="00771EEB"/>
    <w:rsid w:val="00780D69"/>
    <w:rsid w:val="007833B4"/>
    <w:rsid w:val="00786585"/>
    <w:rsid w:val="007933D0"/>
    <w:rsid w:val="007A115E"/>
    <w:rsid w:val="007A782C"/>
    <w:rsid w:val="007B3C56"/>
    <w:rsid w:val="007D3FE1"/>
    <w:rsid w:val="007E2178"/>
    <w:rsid w:val="00805CBD"/>
    <w:rsid w:val="00826898"/>
    <w:rsid w:val="0086028C"/>
    <w:rsid w:val="00881502"/>
    <w:rsid w:val="008B40B7"/>
    <w:rsid w:val="008E20E6"/>
    <w:rsid w:val="00910967"/>
    <w:rsid w:val="009111B9"/>
    <w:rsid w:val="00934CB4"/>
    <w:rsid w:val="00944E52"/>
    <w:rsid w:val="00952D04"/>
    <w:rsid w:val="009D1BB4"/>
    <w:rsid w:val="009F3448"/>
    <w:rsid w:val="00A04D6A"/>
    <w:rsid w:val="00A11A4F"/>
    <w:rsid w:val="00A22E3B"/>
    <w:rsid w:val="00A432A0"/>
    <w:rsid w:val="00A5632E"/>
    <w:rsid w:val="00A56F35"/>
    <w:rsid w:val="00A62864"/>
    <w:rsid w:val="00A739F3"/>
    <w:rsid w:val="00A83496"/>
    <w:rsid w:val="00AC2400"/>
    <w:rsid w:val="00AF3341"/>
    <w:rsid w:val="00B41E0F"/>
    <w:rsid w:val="00B43D91"/>
    <w:rsid w:val="00B473BE"/>
    <w:rsid w:val="00B60C5C"/>
    <w:rsid w:val="00B94198"/>
    <w:rsid w:val="00BC55E1"/>
    <w:rsid w:val="00BC5C51"/>
    <w:rsid w:val="00BD3982"/>
    <w:rsid w:val="00BE7634"/>
    <w:rsid w:val="00BF3E1D"/>
    <w:rsid w:val="00C140F9"/>
    <w:rsid w:val="00C30B17"/>
    <w:rsid w:val="00C40465"/>
    <w:rsid w:val="00C519F5"/>
    <w:rsid w:val="00C66FCE"/>
    <w:rsid w:val="00C77B07"/>
    <w:rsid w:val="00C80D21"/>
    <w:rsid w:val="00C82EE2"/>
    <w:rsid w:val="00C92D46"/>
    <w:rsid w:val="00CA095F"/>
    <w:rsid w:val="00CA58F4"/>
    <w:rsid w:val="00CA7032"/>
    <w:rsid w:val="00CC1AE9"/>
    <w:rsid w:val="00CE22E9"/>
    <w:rsid w:val="00CF4912"/>
    <w:rsid w:val="00CF6FC5"/>
    <w:rsid w:val="00D052D0"/>
    <w:rsid w:val="00D1291D"/>
    <w:rsid w:val="00D217FA"/>
    <w:rsid w:val="00D26B20"/>
    <w:rsid w:val="00D4725A"/>
    <w:rsid w:val="00D60365"/>
    <w:rsid w:val="00D72D41"/>
    <w:rsid w:val="00D73A49"/>
    <w:rsid w:val="00D87790"/>
    <w:rsid w:val="00D91B1A"/>
    <w:rsid w:val="00DA47D0"/>
    <w:rsid w:val="00DB7907"/>
    <w:rsid w:val="00DC0277"/>
    <w:rsid w:val="00DD6DDD"/>
    <w:rsid w:val="00E10CE9"/>
    <w:rsid w:val="00E648DF"/>
    <w:rsid w:val="00E73021"/>
    <w:rsid w:val="00E76DDF"/>
    <w:rsid w:val="00E859D5"/>
    <w:rsid w:val="00E93004"/>
    <w:rsid w:val="00EC2BD4"/>
    <w:rsid w:val="00EC7897"/>
    <w:rsid w:val="00ED5AD2"/>
    <w:rsid w:val="00ED672C"/>
    <w:rsid w:val="00EF391E"/>
    <w:rsid w:val="00EF53A4"/>
    <w:rsid w:val="00F05DF0"/>
    <w:rsid w:val="00F17188"/>
    <w:rsid w:val="00F230B2"/>
    <w:rsid w:val="00F51362"/>
    <w:rsid w:val="00F51870"/>
    <w:rsid w:val="00F55E2F"/>
    <w:rsid w:val="00F82A9A"/>
    <w:rsid w:val="00FA3F30"/>
    <w:rsid w:val="00FD367E"/>
    <w:rsid w:val="00FD7259"/>
    <w:rsid w:val="00FF5A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1B1A"/>
    <w:rPr>
      <w:sz w:val="24"/>
      <w:szCs w:val="24"/>
    </w:rPr>
  </w:style>
  <w:style w:type="paragraph" w:styleId="Heading1">
    <w:name w:val="heading 1"/>
    <w:basedOn w:val="Normal"/>
    <w:next w:val="Normal"/>
    <w:qFormat/>
    <w:rsid w:val="00D91B1A"/>
    <w:pPr>
      <w:keepNext/>
      <w:jc w:val="center"/>
      <w:outlineLvl w:val="0"/>
    </w:pPr>
    <w:rPr>
      <w:b/>
      <w:bCs/>
      <w:sz w:val="28"/>
    </w:rPr>
  </w:style>
  <w:style w:type="paragraph" w:styleId="Heading2">
    <w:name w:val="heading 2"/>
    <w:basedOn w:val="Normal"/>
    <w:next w:val="Normal"/>
    <w:qFormat/>
    <w:rsid w:val="00D91B1A"/>
    <w:pPr>
      <w:keepNext/>
      <w:spacing w:line="360" w:lineRule="auto"/>
      <w:outlineLvl w:val="1"/>
    </w:pPr>
    <w:rPr>
      <w:b/>
      <w:bCs/>
      <w:szCs w:val="20"/>
    </w:rPr>
  </w:style>
  <w:style w:type="paragraph" w:styleId="Heading3">
    <w:name w:val="heading 3"/>
    <w:basedOn w:val="Normal"/>
    <w:next w:val="Normal"/>
    <w:qFormat/>
    <w:rsid w:val="00D91B1A"/>
    <w:pPr>
      <w:keepNext/>
      <w:jc w:val="center"/>
      <w:outlineLvl w:val="2"/>
    </w:pPr>
    <w:rPr>
      <w:b/>
      <w:bCs/>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91B1A"/>
    <w:pPr>
      <w:spacing w:before="100" w:beforeAutospacing="1" w:after="100" w:afterAutospacing="1"/>
    </w:pPr>
  </w:style>
  <w:style w:type="character" w:styleId="Hyperlink">
    <w:name w:val="Hyperlink"/>
    <w:basedOn w:val="DefaultParagraphFont"/>
    <w:rsid w:val="00D91B1A"/>
    <w:rPr>
      <w:color w:val="0000FF"/>
      <w:u w:val="single"/>
    </w:rPr>
  </w:style>
  <w:style w:type="paragraph" w:styleId="BalloonText">
    <w:name w:val="Balloon Text"/>
    <w:basedOn w:val="Normal"/>
    <w:semiHidden/>
    <w:rsid w:val="00D91B1A"/>
    <w:rPr>
      <w:rFonts w:ascii="Tahoma" w:hAnsi="Tahoma" w:cs="Tahoma"/>
      <w:sz w:val="16"/>
      <w:szCs w:val="16"/>
    </w:rPr>
  </w:style>
  <w:style w:type="paragraph" w:styleId="BodyTextIndent">
    <w:name w:val="Body Text Indent"/>
    <w:basedOn w:val="Normal"/>
    <w:rsid w:val="00D91B1A"/>
    <w:pPr>
      <w:spacing w:line="360" w:lineRule="auto"/>
      <w:ind w:firstLine="720"/>
    </w:pPr>
    <w:rPr>
      <w:szCs w:val="20"/>
    </w:rPr>
  </w:style>
  <w:style w:type="character" w:styleId="FollowedHyperlink">
    <w:name w:val="FollowedHyperlink"/>
    <w:basedOn w:val="DefaultParagraphFont"/>
    <w:rsid w:val="00D91B1A"/>
    <w:rPr>
      <w:color w:val="800080"/>
      <w:u w:val="single"/>
    </w:rPr>
  </w:style>
  <w:style w:type="paragraph" w:styleId="ListParagraph">
    <w:name w:val="List Paragraph"/>
    <w:basedOn w:val="Normal"/>
    <w:uiPriority w:val="34"/>
    <w:qFormat/>
    <w:rsid w:val="003A209E"/>
    <w:pPr>
      <w:ind w:left="720"/>
    </w:pPr>
    <w:rPr>
      <w:rFonts w:ascii="Calibri" w:eastAsia="Calibri" w:hAnsi="Calibri"/>
      <w:sz w:val="22"/>
      <w:szCs w:val="22"/>
    </w:rPr>
  </w:style>
  <w:style w:type="character" w:styleId="CommentReference">
    <w:name w:val="annotation reference"/>
    <w:basedOn w:val="DefaultParagraphFont"/>
    <w:rsid w:val="00CA095F"/>
    <w:rPr>
      <w:sz w:val="16"/>
      <w:szCs w:val="16"/>
    </w:rPr>
  </w:style>
  <w:style w:type="paragraph" w:styleId="CommentText">
    <w:name w:val="annotation text"/>
    <w:basedOn w:val="Normal"/>
    <w:link w:val="CommentTextChar"/>
    <w:rsid w:val="00CA095F"/>
    <w:rPr>
      <w:sz w:val="20"/>
      <w:szCs w:val="20"/>
    </w:rPr>
  </w:style>
  <w:style w:type="character" w:customStyle="1" w:styleId="CommentTextChar">
    <w:name w:val="Comment Text Char"/>
    <w:basedOn w:val="DefaultParagraphFont"/>
    <w:link w:val="CommentText"/>
    <w:rsid w:val="00CA095F"/>
  </w:style>
  <w:style w:type="paragraph" w:styleId="CommentSubject">
    <w:name w:val="annotation subject"/>
    <w:basedOn w:val="CommentText"/>
    <w:next w:val="CommentText"/>
    <w:link w:val="CommentSubjectChar"/>
    <w:rsid w:val="00CA095F"/>
    <w:rPr>
      <w:b/>
      <w:bCs/>
    </w:rPr>
  </w:style>
  <w:style w:type="character" w:customStyle="1" w:styleId="CommentSubjectChar">
    <w:name w:val="Comment Subject Char"/>
    <w:basedOn w:val="CommentTextChar"/>
    <w:link w:val="CommentSubject"/>
    <w:rsid w:val="00CA095F"/>
    <w:rPr>
      <w:b/>
      <w:bCs/>
    </w:rPr>
  </w:style>
</w:styles>
</file>

<file path=word/webSettings.xml><?xml version="1.0" encoding="utf-8"?>
<w:webSettings xmlns:r="http://schemas.openxmlformats.org/officeDocument/2006/relationships" xmlns:w="http://schemas.openxmlformats.org/wordprocessingml/2006/main">
  <w:divs>
    <w:div w:id="981232478">
      <w:bodyDiv w:val="1"/>
      <w:marLeft w:val="0"/>
      <w:marRight w:val="0"/>
      <w:marTop w:val="0"/>
      <w:marBottom w:val="0"/>
      <w:divBdr>
        <w:top w:val="none" w:sz="0" w:space="0" w:color="auto"/>
        <w:left w:val="none" w:sz="0" w:space="0" w:color="auto"/>
        <w:bottom w:val="none" w:sz="0" w:space="0" w:color="auto"/>
        <w:right w:val="none" w:sz="0" w:space="0" w:color="auto"/>
      </w:divBdr>
    </w:div>
    <w:div w:id="1819029466">
      <w:bodyDiv w:val="1"/>
      <w:marLeft w:val="0"/>
      <w:marRight w:val="0"/>
      <w:marTop w:val="0"/>
      <w:marBottom w:val="0"/>
      <w:divBdr>
        <w:top w:val="none" w:sz="0" w:space="0" w:color="auto"/>
        <w:left w:val="none" w:sz="0" w:space="0" w:color="auto"/>
        <w:bottom w:val="none" w:sz="0" w:space="0" w:color="auto"/>
        <w:right w:val="none" w:sz="0" w:space="0" w:color="auto"/>
      </w:divBdr>
    </w:div>
    <w:div w:id="1850873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121300-FFE0-41ED-BCB6-60DE0659B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306</Words>
  <Characters>1746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lpstr>
    </vt:vector>
  </TitlesOfParts>
  <Company>VA</Company>
  <LinksUpToDate>false</LinksUpToDate>
  <CharactersWithSpaces>2048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EIE Desktop Technologies</dc:creator>
  <cp:keywords/>
  <dc:description/>
  <cp:lastModifiedBy>EIE Desktop Technologies</cp:lastModifiedBy>
  <cp:revision>7</cp:revision>
  <cp:lastPrinted>2012-06-28T19:24:00Z</cp:lastPrinted>
  <dcterms:created xsi:type="dcterms:W3CDTF">2012-06-28T19:02:00Z</dcterms:created>
  <dcterms:modified xsi:type="dcterms:W3CDTF">2012-06-29T16:10:00Z</dcterms:modified>
</cp:coreProperties>
</file>