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9536" w14:textId="77777777" w:rsidR="00EA686B" w:rsidRDefault="00000000">
      <w:pPr>
        <w:spacing w:before="157" w:after="157" w:line="270" w:lineRule="auto"/>
      </w:pPr>
      <w:bookmarkStart w:id="0" w:name="constraints_and_assumptions"/>
      <w:r>
        <w:rPr>
          <w:rFonts w:eastAsia="Georgia" w:hAnsi="Georgia" w:cs="Georgia"/>
          <w:b/>
          <w:color w:val="000000"/>
          <w:sz w:val="39"/>
        </w:rPr>
        <w:t>Constraints and Assumptions</w:t>
      </w:r>
      <w:bookmarkEnd w:id="0"/>
    </w:p>
    <w:p w14:paraId="3E6A9537" w14:textId="77777777" w:rsidR="00EA68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following constraints and assumptions shape the design and delivery of version 1 of the proposed AI-supported grant application service for UK charities. The tables are intended for direct inclusion in a Business Requirements Document and present the agreed position in a concise form, without listing source document names in the table content </w:t>
      </w:r>
      <w:proofErr w:type="gramStart"/>
      <w:r>
        <w:rPr>
          <w:rFonts w:eastAsia="Georgia" w:hAnsi="Georgia" w:cs="Georgia"/>
          <w:color w:val="000000"/>
        </w:rPr>
        <w:t>itself.[</w:t>
      </w:r>
      <w:proofErr w:type="gramEnd"/>
      <w:r>
        <w:rPr>
          <w:rFonts w:eastAsia="Georgia" w:hAnsi="Georgia" w:cs="Georgia"/>
          <w:color w:val="000000"/>
        </w:rPr>
        <w:t>file:</w:t>
      </w:r>
      <w:proofErr w:type="gramStart"/>
      <w:r>
        <w:rPr>
          <w:rFonts w:eastAsia="Georgia" w:hAnsi="Georgia" w:cs="Georgia"/>
          <w:color w:val="000000"/>
        </w:rPr>
        <w:t>7][</w:t>
      </w:r>
      <w:proofErr w:type="gramEnd"/>
      <w:r>
        <w:rPr>
          <w:rFonts w:eastAsia="Georgia" w:hAnsi="Georgia" w:cs="Georgia"/>
          <w:color w:val="000000"/>
        </w:rPr>
        <w:t>file:</w:t>
      </w:r>
      <w:proofErr w:type="gramStart"/>
      <w:r>
        <w:rPr>
          <w:rFonts w:eastAsia="Georgia" w:hAnsi="Georgia" w:cs="Georgia"/>
          <w:color w:val="000000"/>
        </w:rPr>
        <w:t>14][</w:t>
      </w:r>
      <w:proofErr w:type="gramEnd"/>
      <w:r>
        <w:rPr>
          <w:rFonts w:eastAsia="Georgia" w:hAnsi="Georgia" w:cs="Georgia"/>
          <w:color w:val="000000"/>
        </w:rPr>
        <w:t>file:39]</w:t>
      </w:r>
    </w:p>
    <w:p w14:paraId="3E6A9538" w14:textId="77777777" w:rsidR="00EA686B" w:rsidRDefault="00000000">
      <w:pPr>
        <w:spacing w:before="315" w:after="105" w:line="360" w:lineRule="auto"/>
        <w:ind w:left="-30"/>
      </w:pPr>
      <w:bookmarkStart w:id="1" w:name="design_and_delivery_constraints"/>
      <w:r>
        <w:rPr>
          <w:rFonts w:eastAsia="Georgia" w:hAnsi="Georgia" w:cs="Georgia"/>
          <w:b/>
          <w:color w:val="000000"/>
          <w:sz w:val="24"/>
        </w:rPr>
        <w:t>Design and Delivery Constraints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05"/>
        <w:gridCol w:w="6073"/>
        <w:gridCol w:w="1626"/>
      </w:tblGrid>
      <w:tr w:rsidR="00EA686B" w14:paraId="3E6A95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39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3A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3B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Implication for v1 (to refine)</w:t>
            </w:r>
          </w:p>
        </w:tc>
      </w:tr>
      <w:tr w:rsidR="00EA686B" w14:paraId="3E6A95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3D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Writing-only focus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3E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The service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launches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as a grant writing tool, with grant discovery explicitly deferred to later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phases.[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file:7]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3F" w14:textId="77777777" w:rsidR="00EA686B" w:rsidRDefault="00EA686B"/>
        </w:tc>
      </w:tr>
      <w:tr w:rsidR="00EA686B" w14:paraId="3E6A95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41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 grant discovery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42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Charities must already know which grant they are applying for; the service will not search for or recommend grants in v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file:7]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43" w14:textId="77777777" w:rsidR="00EA686B" w:rsidRDefault="00EA686B"/>
        </w:tc>
      </w:tr>
      <w:tr w:rsidR="00EA686B" w14:paraId="3E6A95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45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 live grant data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46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The service will not integrate with external grant databases or live funder data sources in v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15][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file:19]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47" w14:textId="77777777" w:rsidR="00EA686B" w:rsidRDefault="00EA686B"/>
        </w:tc>
      </w:tr>
      <w:tr w:rsidR="00EA686B" w14:paraId="3E6A95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49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Limited integrations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4A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Only minimal agreed integrations are in scope for v1; broader links to charity CRMs, finance systems, or other operational tools are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deferred.[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16][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file:21]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4B" w14:textId="77777777" w:rsidR="00EA686B" w:rsidRDefault="00EA686B"/>
        </w:tc>
      </w:tr>
      <w:tr w:rsidR="00EA686B" w14:paraId="3E6A95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4D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UK-only coverage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4E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The service is limited to UK charities and UK grant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applications.[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6][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file:21]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4F" w14:textId="77777777" w:rsidR="00EA686B" w:rsidRDefault="00EA686B"/>
        </w:tc>
      </w:tr>
      <w:tr w:rsidR="00EA686B" w14:paraId="3E6A95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51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Free access 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52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The service must be available free of charge to eligible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charities.[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10][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file:9]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53" w14:textId="77777777" w:rsidR="00EA686B" w:rsidRDefault="00EA686B"/>
        </w:tc>
      </w:tr>
      <w:tr w:rsidR="00EA686B" w14:paraId="3E6A95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55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Ownership and stewardship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56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The service is initially operated by an individual, with a planned transition to a Community Interest Company for longer-term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stewardship.[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file:11]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57" w14:textId="77777777" w:rsidR="00EA686B" w:rsidRDefault="00EA686B"/>
        </w:tc>
      </w:tr>
      <w:tr w:rsidR="00EA686B" w14:paraId="3E6A95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59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Open, documented codebase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5A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The codebase must be documented and publicly hosted to enable continuity if maintenance is handed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over.[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file:40]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5B" w14:textId="77777777" w:rsidR="00EA686B" w:rsidRDefault="00EA686B"/>
        </w:tc>
      </w:tr>
      <w:tr w:rsidR="00EA686B" w14:paraId="3E6A95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5D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Defined sunset process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5E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If support can no longer continue, charities must be given notice and the ability to export their data before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decommissioning.[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file:40]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5F" w14:textId="77777777" w:rsidR="00EA686B" w:rsidRDefault="00EA686B"/>
        </w:tc>
      </w:tr>
      <w:tr w:rsidR="00EA686B" w14:paraId="3E6A95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61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AI capability limits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62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In v1, AI is limited to text generation and document </w:t>
            </w:r>
            <w:proofErr w:type="spellStart"/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summarisation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file:38]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63" w14:textId="77777777" w:rsidR="00EA686B" w:rsidRDefault="00EA686B"/>
        </w:tc>
      </w:tr>
      <w:tr w:rsidR="00EA686B" w14:paraId="3E6A95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65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Mandatory human review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66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AI-generated content must be reviewed and approved by the user before it is used in an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application.[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file:39]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67" w14:textId="77777777" w:rsidR="00EA686B" w:rsidRDefault="00EA686B"/>
        </w:tc>
      </w:tr>
      <w:tr w:rsidR="00EA686B" w14:paraId="3E6A95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69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 liability for AI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6A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The service acts as a writing aid only and does not guarantee funding outcomes or accept responsibility for submitted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content.[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file:13]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6B" w14:textId="77777777" w:rsidR="00EA686B" w:rsidRDefault="00EA686B"/>
        </w:tc>
      </w:tr>
      <w:tr w:rsidR="00EA686B" w14:paraId="3E6A95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6D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Regulatory compliance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6E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The service must comply with UK GDPR, the Data Protection Act 2018, and relevant Charity Commission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guidance.[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file:14]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6F" w14:textId="77777777" w:rsidR="00EA686B" w:rsidRDefault="00EA686B"/>
        </w:tc>
      </w:tr>
      <w:tr w:rsidR="00EA686B" w14:paraId="3E6A95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71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Evolving AI regulation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72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AI regulatory developments will be monitored, but a full AI-specific compliance regime is not part of v1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delivery.[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file:14]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73" w14:textId="77777777" w:rsidR="00EA686B" w:rsidRDefault="00EA686B"/>
        </w:tc>
      </w:tr>
      <w:tr w:rsidR="00EA686B" w14:paraId="3E6A95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75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Minimal metrics infrastructure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76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Only basic passive usage metrics will be captured in v1; broader analytics and survey tooling are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deferred.[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file:5]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77" w14:textId="77777777" w:rsidR="00EA686B" w:rsidRDefault="00EA686B"/>
        </w:tc>
      </w:tr>
    </w:tbl>
    <w:p w14:paraId="3E6A9579" w14:textId="77777777" w:rsidR="00EA686B" w:rsidRDefault="00EA686B"/>
    <w:p w14:paraId="3E6A957A" w14:textId="77777777" w:rsidR="00EA686B" w:rsidRDefault="00000000">
      <w:pPr>
        <w:spacing w:before="315" w:after="105" w:line="360" w:lineRule="auto"/>
        <w:ind w:left="-30"/>
      </w:pPr>
      <w:bookmarkStart w:id="2" w:name="planning_assumptions"/>
      <w:r>
        <w:rPr>
          <w:rFonts w:eastAsia="Georgia" w:hAnsi="Georgia" w:cs="Georgia"/>
          <w:b/>
          <w:color w:val="000000"/>
          <w:sz w:val="24"/>
        </w:rPr>
        <w:t>Planning Assumptions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1"/>
        <w:gridCol w:w="5833"/>
        <w:gridCol w:w="1660"/>
      </w:tblGrid>
      <w:tr w:rsidR="00EA686B" w14:paraId="3E6A95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7B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Assumption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7C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7D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Implication for v1 (to refine)</w:t>
            </w:r>
          </w:p>
        </w:tc>
      </w:tr>
      <w:tr w:rsidR="00EA686B" w14:paraId="3E6A95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7F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Small charity focus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80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The main users are expected to be small and mid-sized UK charities, especially those with limited internal fundraising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capacity.[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file:2]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81" w14:textId="77777777" w:rsidR="00EA686B" w:rsidRDefault="00EA686B"/>
        </w:tc>
      </w:tr>
      <w:tr w:rsidR="00EA686B" w14:paraId="3E6A95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83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Non-specialist users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84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Typical users are likely to be staff or volunteers without specialist bid-writing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expertise.[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file:3]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85" w14:textId="77777777" w:rsidR="00EA686B" w:rsidRDefault="00EA686B"/>
        </w:tc>
      </w:tr>
      <w:tr w:rsidR="00EA686B" w14:paraId="3E6A95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87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Basic digital literacy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88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Users are assumed to have basic digital skills such as using email, web forms, and copy-paste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workflows.[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file:1]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89" w14:textId="77777777" w:rsidR="00EA686B" w:rsidRDefault="00EA686B"/>
        </w:tc>
      </w:tr>
      <w:tr w:rsidR="00EA686B" w14:paraId="3E6A95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8B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Information already exists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8C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Charities are assumed to already hold the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organisational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, project, budget, and impact information needed for an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application.[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8][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file:7]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8D" w14:textId="77777777" w:rsidR="00EA686B" w:rsidRDefault="00EA686B"/>
        </w:tc>
      </w:tr>
      <w:tr w:rsidR="00EA686B" w14:paraId="3E6A95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8F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 provides inputs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90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In v1, information is expected to be provided manually by the charity rather than pulled in from multiple external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systems.[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8][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file:16]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91" w14:textId="77777777" w:rsidR="00EA686B" w:rsidRDefault="00EA686B"/>
        </w:tc>
      </w:tr>
      <w:tr w:rsidR="00EA686B" w14:paraId="3E6A95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93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Willingness to review AI output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94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Users are assumed to accept and complete a mandatory review step before using AI-generated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content.[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file:39]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95" w14:textId="77777777" w:rsidR="00EA686B" w:rsidRDefault="00EA686B"/>
        </w:tc>
      </w:tr>
      <w:tr w:rsidR="00EA686B" w14:paraId="3E6A95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97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Trust depends on data control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98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Charities are expected to place high value on data ownership, privacy, and assurance that their data will not be used to train AI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models.[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file:20]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99" w14:textId="77777777" w:rsidR="00EA686B" w:rsidRDefault="00EA686B"/>
        </w:tc>
      </w:tr>
      <w:tr w:rsidR="00EA686B" w14:paraId="3E6A95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9B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Basic metrics are sufficient initially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9C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Early evidence of value is assumed to come from simple measures such as registrations, applications created, and returning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users.[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file:5]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9D" w14:textId="77777777" w:rsidR="00EA686B" w:rsidRDefault="00EA686B"/>
        </w:tc>
      </w:tr>
      <w:tr w:rsidR="00EA686B" w14:paraId="3E6A95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9F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Future impact measurement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A95A0" w14:textId="77777777" w:rsidR="00EA686B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More advanced measures such as time saved, success rates, and satisfaction are assumed to be introduced in a later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phase.[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file:5]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6A95A1" w14:textId="77777777" w:rsidR="00EA686B" w:rsidRDefault="00EA686B"/>
        </w:tc>
      </w:tr>
    </w:tbl>
    <w:p w14:paraId="3E6A95A3" w14:textId="77777777" w:rsidR="00EA686B" w:rsidRDefault="00EA686B"/>
    <w:sectPr w:rsidR="00EA686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86B"/>
    <w:rsid w:val="0039556E"/>
    <w:rsid w:val="00D14E26"/>
    <w:rsid w:val="00EA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9536"/>
  <w15:docId w15:val="{07093B34-CD34-4BEA-A099-A3728E3B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3497</Characters>
  <Application>Microsoft Office Word</Application>
  <DocSecurity>0</DocSecurity>
  <Lines>125</Lines>
  <Paragraphs>58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WJ</cp:lastModifiedBy>
  <cp:revision>2</cp:revision>
  <dcterms:created xsi:type="dcterms:W3CDTF">2026-04-13T09:07:00Z</dcterms:created>
  <dcterms:modified xsi:type="dcterms:W3CDTF">2026-04-13T09:08:00Z</dcterms:modified>
</cp:coreProperties>
</file>