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95D3D" w14:textId="77777777" w:rsidR="00240E6E" w:rsidRDefault="00E31E85" w:rsidP="004D6E31">
      <w:pPr>
        <w:pStyle w:val="Subtitle"/>
      </w:pPr>
      <w:r>
        <w:t>Procedure</w:t>
      </w:r>
    </w:p>
    <w:p w14:paraId="7D3AD143" w14:textId="77777777" w:rsidR="003C2B09" w:rsidRPr="00DF7812" w:rsidRDefault="008C4873" w:rsidP="00240E6E">
      <w:pPr>
        <w:pStyle w:val="FrontcoverHeading"/>
        <w:spacing w:before="0"/>
      </w:pPr>
      <w:r>
        <w:t>HSESC Risk Management</w:t>
      </w:r>
    </w:p>
    <w:p w14:paraId="547AEAF4"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913A698"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14:paraId="0A9476F9" w14:textId="77777777" w:rsidR="003C2B09" w:rsidRDefault="003C2B09" w:rsidP="003C2B09"/>
    <w:p w14:paraId="7CA4EA3F" w14:textId="77777777" w:rsidR="00FC1013" w:rsidRDefault="00FC1013"/>
    <w:p w14:paraId="5DBB7124" w14:textId="77777777" w:rsidR="00FC1013" w:rsidRDefault="00FC1013"/>
    <w:p w14:paraId="7AF04E76" w14:textId="77777777" w:rsidR="00FC1013" w:rsidRDefault="00FC1013"/>
    <w:p w14:paraId="6FFF03A5" w14:textId="77777777" w:rsidR="00FC1013" w:rsidRDefault="00FC1013"/>
    <w:p w14:paraId="253BB7AC" w14:textId="77777777" w:rsidR="00FC1013" w:rsidRDefault="00FC1013"/>
    <w:p w14:paraId="7F01F628" w14:textId="77777777" w:rsidR="00FC1013" w:rsidRDefault="00FC1013"/>
    <w:p w14:paraId="094D50F9" w14:textId="77777777" w:rsidR="00FC1013" w:rsidRDefault="00FC1013"/>
    <w:p w14:paraId="76281E6B" w14:textId="77777777" w:rsidR="00FC1013" w:rsidRDefault="00FC1013"/>
    <w:p w14:paraId="7C23F763" w14:textId="77777777" w:rsidR="00FC1013" w:rsidRDefault="00FC1013"/>
    <w:p w14:paraId="0AD68F5F" w14:textId="77777777" w:rsidR="00FC1013" w:rsidRDefault="00FC1013"/>
    <w:p w14:paraId="6446F378" w14:textId="77777777" w:rsidR="00FC1013" w:rsidRDefault="00FC1013"/>
    <w:p w14:paraId="10F73922" w14:textId="77777777" w:rsidR="00FC1013" w:rsidRDefault="00FC1013"/>
    <w:p w14:paraId="77578E76" w14:textId="77777777" w:rsidR="00FC1013" w:rsidRDefault="00FC1013"/>
    <w:p w14:paraId="75013F26" w14:textId="77777777" w:rsidR="00FC1013" w:rsidRDefault="00FC1013"/>
    <w:p w14:paraId="4BE07F6D" w14:textId="77777777" w:rsidR="00FC1013" w:rsidRDefault="00FC1013"/>
    <w:p w14:paraId="7E8564B7" w14:textId="77777777" w:rsidR="00FC1013" w:rsidRDefault="00FC1013"/>
    <w:p w14:paraId="5E75C4CD" w14:textId="77777777" w:rsidR="00FC1013" w:rsidRDefault="00FC1013"/>
    <w:p w14:paraId="670BE448" w14:textId="77777777" w:rsidR="00FC1013" w:rsidRDefault="00FC1013"/>
    <w:p w14:paraId="4E418901" w14:textId="77777777" w:rsidR="00FC1013" w:rsidRDefault="00FC1013"/>
    <w:p w14:paraId="4331C5F4" w14:textId="77777777" w:rsidR="00FC1013" w:rsidRDefault="00FC1013"/>
    <w:p w14:paraId="6783EC44" w14:textId="77777777" w:rsidR="00FC1013" w:rsidRDefault="00FC1013"/>
    <w:p w14:paraId="4B0BE99C" w14:textId="77777777" w:rsidR="00FC1013" w:rsidRDefault="00FC1013"/>
    <w:p w14:paraId="230DD7A5" w14:textId="77777777" w:rsidR="00FC1013" w:rsidRDefault="00FC1013"/>
    <w:p w14:paraId="6516A3D7" w14:textId="77777777" w:rsidR="00FC1013" w:rsidRDefault="00FC1013"/>
    <w:p w14:paraId="30985336" w14:textId="77777777" w:rsidR="00FC1013" w:rsidRDefault="00FC1013"/>
    <w:p w14:paraId="5EBD0BDE" w14:textId="77777777" w:rsidR="00FC1013" w:rsidRDefault="00FC1013"/>
    <w:p w14:paraId="157D27E8" w14:textId="77777777" w:rsidR="00FC1013" w:rsidRDefault="00FC1013"/>
    <w:tbl>
      <w:tblPr>
        <w:tblStyle w:val="Holdingtable"/>
        <w:tblW w:w="9622" w:type="dxa"/>
        <w:tblLayout w:type="fixed"/>
        <w:tblCellMar>
          <w:left w:w="0" w:type="dxa"/>
          <w:right w:w="0" w:type="dxa"/>
        </w:tblCellMar>
        <w:tblLook w:val="04A0" w:firstRow="1" w:lastRow="0" w:firstColumn="1" w:lastColumn="0" w:noHBand="0" w:noVBand="1"/>
      </w:tblPr>
      <w:tblGrid>
        <w:gridCol w:w="3207"/>
        <w:gridCol w:w="1895"/>
        <w:gridCol w:w="4520"/>
      </w:tblGrid>
      <w:tr w:rsidR="00FC1013" w14:paraId="41CB9D0A" w14:textId="77777777">
        <w:tc>
          <w:tcPr>
            <w:tcW w:w="3207" w:type="dxa"/>
          </w:tcPr>
          <w:p w14:paraId="7D70A41A" w14:textId="77777777" w:rsidR="00FC1013" w:rsidRDefault="004C465B">
            <w:pPr>
              <w:rPr>
                <w:rFonts w:ascii="Arial" w:eastAsia="Arial" w:hAnsi="Arial"/>
              </w:rPr>
            </w:pPr>
            <w:r>
              <w:rPr>
                <w:rFonts w:eastAsia="Arial"/>
                <w:b/>
                <w:bCs/>
              </w:rPr>
              <w:t>Document Number</w:t>
            </w:r>
          </w:p>
        </w:tc>
        <w:tc>
          <w:tcPr>
            <w:tcW w:w="1895" w:type="dxa"/>
          </w:tcPr>
          <w:p w14:paraId="65547BD2" w14:textId="77777777" w:rsidR="00FC1013" w:rsidRDefault="004C465B">
            <w:pPr>
              <w:rPr>
                <w:b/>
                <w:bCs/>
              </w:rPr>
            </w:pPr>
            <w:r>
              <w:rPr>
                <w:rFonts w:eastAsia="Arial"/>
                <w:b/>
                <w:bCs/>
              </w:rPr>
              <w:t>Revision</w:t>
            </w:r>
          </w:p>
        </w:tc>
        <w:tc>
          <w:tcPr>
            <w:tcW w:w="4520" w:type="dxa"/>
          </w:tcPr>
          <w:p w14:paraId="751F0339" w14:textId="77777777" w:rsidR="00FC1013" w:rsidRDefault="004C465B">
            <w:pPr>
              <w:rPr>
                <w:b/>
                <w:bCs/>
              </w:rPr>
            </w:pPr>
            <w:r>
              <w:rPr>
                <w:rFonts w:eastAsia="Arial"/>
                <w:b/>
                <w:bCs/>
              </w:rPr>
              <w:t>Date</w:t>
            </w:r>
          </w:p>
        </w:tc>
      </w:tr>
      <w:tr w:rsidR="00FC1013" w14:paraId="271A2E58" w14:textId="77777777">
        <w:trPr>
          <w:trHeight w:val="466"/>
        </w:trPr>
        <w:tc>
          <w:tcPr>
            <w:tcW w:w="3207" w:type="dxa"/>
          </w:tcPr>
          <w:p w14:paraId="3B5461DF" w14:textId="77777777" w:rsidR="00FC1013" w:rsidRDefault="004C465B">
            <w:pPr>
              <w:rPr>
                <w:rFonts w:ascii="Arial" w:eastAsia="Arial" w:hAnsi="Arial"/>
              </w:rPr>
            </w:pPr>
            <w:r>
              <w:rPr>
                <w:rFonts w:eastAsia="Arial"/>
              </w:rPr>
              <w:t>RTPR-HSE-PRO-XXXX</w:t>
            </w:r>
          </w:p>
        </w:tc>
        <w:tc>
          <w:tcPr>
            <w:tcW w:w="1895" w:type="dxa"/>
          </w:tcPr>
          <w:p w14:paraId="2F3B8EAA" w14:textId="77777777" w:rsidR="00FC1013" w:rsidRDefault="004C465B">
            <w:pPr>
              <w:rPr>
                <w:rFonts w:ascii="Arial" w:eastAsia="Arial" w:hAnsi="Arial"/>
              </w:rPr>
            </w:pPr>
            <w:r>
              <w:rPr>
                <w:rFonts w:eastAsia="Arial"/>
              </w:rPr>
              <w:t>Rev 0</w:t>
            </w:r>
          </w:p>
        </w:tc>
        <w:tc>
          <w:tcPr>
            <w:tcW w:w="4520" w:type="dxa"/>
          </w:tcPr>
          <w:p w14:paraId="1ADCE3C1" w14:textId="77777777" w:rsidR="00FC1013" w:rsidRDefault="00C46050">
            <w:pPr>
              <w:rPr>
                <w:rFonts w:ascii="Arial" w:eastAsia="Arial" w:hAnsi="Arial"/>
              </w:rPr>
            </w:pPr>
            <w:r>
              <w:rPr>
                <w:rFonts w:eastAsia="Arial"/>
              </w:rPr>
              <w:t>30/06/2026</w:t>
            </w:r>
          </w:p>
        </w:tc>
      </w:tr>
    </w:tbl>
    <w:p w14:paraId="3270A788" w14:textId="77777777" w:rsidR="00FC1013" w:rsidRDefault="00FC1013"/>
    <w:p w14:paraId="26D7E3C6" w14:textId="77777777" w:rsidR="00FC1013" w:rsidRDefault="00FC1013"/>
    <w:tbl>
      <w:tblPr>
        <w:tblStyle w:val="TableGrid"/>
        <w:tblW w:w="9597" w:type="dxa"/>
        <w:tblInd w:w="-10" w:type="dxa"/>
        <w:tblLayout w:type="fixed"/>
        <w:tblLook w:val="04A0" w:firstRow="1" w:lastRow="0" w:firstColumn="1" w:lastColumn="0" w:noHBand="0" w:noVBand="1"/>
      </w:tblPr>
      <w:tblGrid>
        <w:gridCol w:w="1419"/>
        <w:gridCol w:w="1847"/>
        <w:gridCol w:w="3260"/>
        <w:gridCol w:w="3071"/>
      </w:tblGrid>
      <w:tr w:rsidR="00FC1013" w14:paraId="08F5C16C" w14:textId="77777777">
        <w:trPr>
          <w:trHeight w:val="340"/>
        </w:trPr>
        <w:tc>
          <w:tcPr>
            <w:tcW w:w="1418" w:type="dxa"/>
            <w:shd w:val="clear" w:color="auto" w:fill="F2F2F2" w:themeFill="background1" w:themeFillShade="F2"/>
          </w:tcPr>
          <w:p w14:paraId="4349F4D4" w14:textId="77777777" w:rsidR="00FC1013" w:rsidRDefault="004C465B">
            <w:pPr>
              <w:rPr>
                <w:b/>
                <w:bCs/>
              </w:rPr>
            </w:pPr>
            <w:r>
              <w:rPr>
                <w:rFonts w:eastAsia="Arial"/>
                <w:b/>
                <w:bCs/>
              </w:rPr>
              <w:t xml:space="preserve"> Status</w:t>
            </w:r>
          </w:p>
        </w:tc>
        <w:tc>
          <w:tcPr>
            <w:tcW w:w="1847" w:type="dxa"/>
            <w:shd w:val="clear" w:color="auto" w:fill="F2F2F2" w:themeFill="background1" w:themeFillShade="F2"/>
          </w:tcPr>
          <w:p w14:paraId="074230F3" w14:textId="77777777" w:rsidR="00FC1013" w:rsidRDefault="004C465B">
            <w:pPr>
              <w:rPr>
                <w:b/>
                <w:bCs/>
              </w:rPr>
            </w:pPr>
            <w:r>
              <w:rPr>
                <w:rFonts w:eastAsia="Arial"/>
                <w:b/>
                <w:bCs/>
              </w:rPr>
              <w:t>Name</w:t>
            </w:r>
          </w:p>
        </w:tc>
        <w:tc>
          <w:tcPr>
            <w:tcW w:w="3260" w:type="dxa"/>
            <w:shd w:val="clear" w:color="auto" w:fill="F2F2F2" w:themeFill="background1" w:themeFillShade="F2"/>
          </w:tcPr>
          <w:p w14:paraId="115C9C24" w14:textId="77777777" w:rsidR="00FC1013" w:rsidRDefault="004C465B">
            <w:pPr>
              <w:rPr>
                <w:b/>
                <w:bCs/>
              </w:rPr>
            </w:pPr>
            <w:r>
              <w:rPr>
                <w:rFonts w:eastAsia="Arial"/>
                <w:b/>
                <w:bCs/>
              </w:rPr>
              <w:t>Position</w:t>
            </w:r>
          </w:p>
        </w:tc>
        <w:tc>
          <w:tcPr>
            <w:tcW w:w="3071" w:type="dxa"/>
            <w:shd w:val="clear" w:color="auto" w:fill="F2F2F2" w:themeFill="background1" w:themeFillShade="F2"/>
          </w:tcPr>
          <w:p w14:paraId="28DEDDF5" w14:textId="77777777" w:rsidR="00FC1013" w:rsidRDefault="004C465B">
            <w:pPr>
              <w:rPr>
                <w:b/>
                <w:bCs/>
              </w:rPr>
            </w:pPr>
            <w:r>
              <w:rPr>
                <w:rFonts w:eastAsia="Arial"/>
                <w:b/>
                <w:bCs/>
              </w:rPr>
              <w:t>Signature</w:t>
            </w:r>
          </w:p>
        </w:tc>
      </w:tr>
      <w:tr w:rsidR="00FC1013" w14:paraId="6B880E79" w14:textId="77777777">
        <w:trPr>
          <w:trHeight w:val="340"/>
        </w:trPr>
        <w:tc>
          <w:tcPr>
            <w:tcW w:w="1418" w:type="dxa"/>
            <w:tcBorders>
              <w:bottom w:val="dotted" w:sz="4" w:space="0" w:color="000000"/>
            </w:tcBorders>
          </w:tcPr>
          <w:p w14:paraId="5709EF4D" w14:textId="77777777" w:rsidR="00FC1013" w:rsidRDefault="004C465B">
            <w:pPr>
              <w:rPr>
                <w:rFonts w:ascii="Arial" w:eastAsia="Arial" w:hAnsi="Arial"/>
              </w:rPr>
            </w:pPr>
            <w:r>
              <w:rPr>
                <w:rFonts w:eastAsia="Arial"/>
              </w:rPr>
              <w:t>Originator</w:t>
            </w:r>
          </w:p>
        </w:tc>
        <w:tc>
          <w:tcPr>
            <w:tcW w:w="1847" w:type="dxa"/>
            <w:tcBorders>
              <w:bottom w:val="dotted" w:sz="4" w:space="0" w:color="000000"/>
            </w:tcBorders>
          </w:tcPr>
          <w:p w14:paraId="332E371D" w14:textId="77777777" w:rsidR="00FC1013" w:rsidRDefault="004C465B">
            <w:pPr>
              <w:rPr>
                <w:rFonts w:ascii="Arial" w:eastAsia="Arial" w:hAnsi="Arial"/>
              </w:rPr>
            </w:pPr>
            <w:r>
              <w:rPr>
                <w:rFonts w:eastAsia="Arial"/>
              </w:rPr>
              <w:t>Ashleigh Phillips</w:t>
            </w:r>
          </w:p>
        </w:tc>
        <w:tc>
          <w:tcPr>
            <w:tcW w:w="3260" w:type="dxa"/>
            <w:tcBorders>
              <w:bottom w:val="dotted" w:sz="4" w:space="0" w:color="000000"/>
            </w:tcBorders>
          </w:tcPr>
          <w:p w14:paraId="0F051AB8" w14:textId="77777777" w:rsidR="00FC1013" w:rsidRDefault="004C465B">
            <w:pPr>
              <w:rPr>
                <w:rFonts w:ascii="Arial" w:eastAsia="Arial" w:hAnsi="Arial"/>
              </w:rPr>
            </w:pPr>
            <w:r>
              <w:rPr>
                <w:rFonts w:eastAsia="Arial"/>
              </w:rPr>
              <w:t>[External] HSES Industry Partners</w:t>
            </w:r>
          </w:p>
        </w:tc>
        <w:tc>
          <w:tcPr>
            <w:tcW w:w="3071" w:type="dxa"/>
            <w:tcBorders>
              <w:bottom w:val="dotted" w:sz="4" w:space="0" w:color="000000"/>
            </w:tcBorders>
          </w:tcPr>
          <w:p w14:paraId="51DECDC0" w14:textId="77777777" w:rsidR="00FC1013" w:rsidRDefault="00FC1013">
            <w:pPr>
              <w:rPr>
                <w:rFonts w:ascii="Arial" w:eastAsia="Arial" w:hAnsi="Arial"/>
              </w:rPr>
            </w:pPr>
          </w:p>
        </w:tc>
      </w:tr>
      <w:tr w:rsidR="00FC1013" w14:paraId="3F6AA4A2" w14:textId="77777777">
        <w:trPr>
          <w:trHeight w:val="340"/>
        </w:trPr>
        <w:tc>
          <w:tcPr>
            <w:tcW w:w="1418" w:type="dxa"/>
            <w:tcBorders>
              <w:top w:val="dotted" w:sz="4" w:space="0" w:color="000000"/>
              <w:bottom w:val="dotted" w:sz="4" w:space="0" w:color="000000"/>
            </w:tcBorders>
          </w:tcPr>
          <w:p w14:paraId="5DA01BFC"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625E7F44" w14:textId="77777777" w:rsidR="00FC1013" w:rsidRDefault="004C465B">
            <w:pPr>
              <w:rPr>
                <w:rFonts w:ascii="Arial" w:eastAsia="Arial" w:hAnsi="Arial"/>
              </w:rPr>
            </w:pPr>
            <w:r>
              <w:rPr>
                <w:rFonts w:eastAsia="Arial"/>
              </w:rPr>
              <w:t>Kirsten Snyman</w:t>
            </w:r>
          </w:p>
        </w:tc>
        <w:tc>
          <w:tcPr>
            <w:tcW w:w="3260" w:type="dxa"/>
            <w:tcBorders>
              <w:top w:val="dotted" w:sz="4" w:space="0" w:color="000000"/>
              <w:bottom w:val="dotted" w:sz="4" w:space="0" w:color="000000"/>
            </w:tcBorders>
          </w:tcPr>
          <w:p w14:paraId="5E45430C" w14:textId="77777777" w:rsidR="00FC1013" w:rsidRDefault="004C465B">
            <w:pPr>
              <w:rPr>
                <w:rFonts w:ascii="Arial" w:eastAsia="Arial" w:hAnsi="Arial"/>
              </w:rPr>
            </w:pPr>
            <w:r>
              <w:rPr>
                <w:rFonts w:eastAsia="Arial"/>
              </w:rPr>
              <w:t>Snr Manager, CSP RioProjects</w:t>
            </w:r>
          </w:p>
        </w:tc>
        <w:tc>
          <w:tcPr>
            <w:tcW w:w="3071" w:type="dxa"/>
            <w:tcBorders>
              <w:top w:val="dotted" w:sz="4" w:space="0" w:color="000000"/>
              <w:bottom w:val="dotted" w:sz="4" w:space="0" w:color="000000"/>
            </w:tcBorders>
          </w:tcPr>
          <w:p w14:paraId="2229FA0E" w14:textId="77777777" w:rsidR="00FC1013" w:rsidRDefault="00FC1013">
            <w:pPr>
              <w:rPr>
                <w:rFonts w:ascii="Arial" w:eastAsia="Arial" w:hAnsi="Arial"/>
              </w:rPr>
            </w:pPr>
          </w:p>
        </w:tc>
      </w:tr>
      <w:tr w:rsidR="00FC1013" w14:paraId="7A4A7F84" w14:textId="77777777">
        <w:trPr>
          <w:trHeight w:val="340"/>
        </w:trPr>
        <w:tc>
          <w:tcPr>
            <w:tcW w:w="1418" w:type="dxa"/>
            <w:tcBorders>
              <w:top w:val="dotted" w:sz="4" w:space="0" w:color="000000"/>
              <w:bottom w:val="dotted" w:sz="4" w:space="0" w:color="000000"/>
            </w:tcBorders>
          </w:tcPr>
          <w:p w14:paraId="793AA181"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5952DD14" w14:textId="77777777" w:rsidR="00FC1013" w:rsidRDefault="004C465B">
            <w:pPr>
              <w:rPr>
                <w:rFonts w:ascii="Arial" w:eastAsia="Arial" w:hAnsi="Arial"/>
              </w:rPr>
            </w:pPr>
            <w:r>
              <w:rPr>
                <w:rFonts w:eastAsia="Arial"/>
              </w:rPr>
              <w:t>Matt Moroz</w:t>
            </w:r>
          </w:p>
        </w:tc>
        <w:tc>
          <w:tcPr>
            <w:tcW w:w="3260" w:type="dxa"/>
            <w:tcBorders>
              <w:top w:val="dotted" w:sz="4" w:space="0" w:color="000000"/>
              <w:bottom w:val="dotted" w:sz="4" w:space="0" w:color="000000"/>
            </w:tcBorders>
          </w:tcPr>
          <w:p w14:paraId="5AF834FC" w14:textId="77777777" w:rsidR="00FC1013" w:rsidRDefault="004C465B">
            <w:pPr>
              <w:rPr>
                <w:rFonts w:ascii="Arial" w:eastAsia="Arial" w:hAnsi="Arial"/>
              </w:rPr>
            </w:pPr>
            <w:r>
              <w:rPr>
                <w:rFonts w:eastAsia="Arial"/>
              </w:rPr>
              <w:t>Snr Manager, HSES RioProjects</w:t>
            </w:r>
          </w:p>
        </w:tc>
        <w:tc>
          <w:tcPr>
            <w:tcW w:w="3071" w:type="dxa"/>
            <w:tcBorders>
              <w:top w:val="dotted" w:sz="4" w:space="0" w:color="000000"/>
              <w:bottom w:val="dotted" w:sz="4" w:space="0" w:color="000000"/>
            </w:tcBorders>
          </w:tcPr>
          <w:p w14:paraId="7F1596E3" w14:textId="77777777" w:rsidR="00FC1013" w:rsidRDefault="00FC1013">
            <w:pPr>
              <w:rPr>
                <w:rFonts w:ascii="Arial" w:eastAsia="Arial" w:hAnsi="Arial"/>
              </w:rPr>
            </w:pPr>
          </w:p>
        </w:tc>
      </w:tr>
      <w:tr w:rsidR="00FC1013" w14:paraId="30ACAED1" w14:textId="77777777">
        <w:trPr>
          <w:trHeight w:val="340"/>
        </w:trPr>
        <w:tc>
          <w:tcPr>
            <w:tcW w:w="1418" w:type="dxa"/>
            <w:tcBorders>
              <w:top w:val="dotted" w:sz="4" w:space="0" w:color="000000"/>
            </w:tcBorders>
          </w:tcPr>
          <w:p w14:paraId="170AF14D" w14:textId="77777777" w:rsidR="00FC1013" w:rsidRDefault="004C465B">
            <w:pPr>
              <w:rPr>
                <w:rFonts w:ascii="Arial" w:eastAsia="Arial" w:hAnsi="Arial"/>
              </w:rPr>
            </w:pPr>
            <w:r>
              <w:rPr>
                <w:rFonts w:eastAsia="Arial"/>
              </w:rPr>
              <w:t>Approved</w:t>
            </w:r>
          </w:p>
        </w:tc>
        <w:tc>
          <w:tcPr>
            <w:tcW w:w="1847" w:type="dxa"/>
            <w:tcBorders>
              <w:top w:val="dotted" w:sz="4" w:space="0" w:color="000000"/>
            </w:tcBorders>
          </w:tcPr>
          <w:p w14:paraId="19D7E4AD" w14:textId="77777777" w:rsidR="00FC1013" w:rsidRDefault="004C465B">
            <w:pPr>
              <w:rPr>
                <w:rFonts w:ascii="Arial" w:eastAsia="Arial" w:hAnsi="Arial"/>
              </w:rPr>
            </w:pPr>
            <w:r>
              <w:rPr>
                <w:rFonts w:eastAsia="Arial"/>
              </w:rPr>
              <w:t>Greg Doyle</w:t>
            </w:r>
          </w:p>
        </w:tc>
        <w:tc>
          <w:tcPr>
            <w:tcW w:w="3260" w:type="dxa"/>
            <w:tcBorders>
              <w:top w:val="dotted" w:sz="4" w:space="0" w:color="000000"/>
            </w:tcBorders>
          </w:tcPr>
          <w:p w14:paraId="0A6C8230" w14:textId="77777777" w:rsidR="00FC1013" w:rsidRDefault="004C465B">
            <w:pPr>
              <w:rPr>
                <w:rFonts w:ascii="Arial" w:eastAsia="Arial" w:hAnsi="Arial"/>
              </w:rPr>
            </w:pPr>
            <w:r>
              <w:rPr>
                <w:rFonts w:eastAsia="Arial"/>
              </w:rPr>
              <w:t>Vice President HSESC, SD&amp;T</w:t>
            </w:r>
          </w:p>
        </w:tc>
        <w:tc>
          <w:tcPr>
            <w:tcW w:w="3071" w:type="dxa"/>
            <w:tcBorders>
              <w:top w:val="dotted" w:sz="4" w:space="0" w:color="000000"/>
            </w:tcBorders>
          </w:tcPr>
          <w:p w14:paraId="7FCB2DE5" w14:textId="77777777" w:rsidR="00FC1013" w:rsidRDefault="00FC1013">
            <w:pPr>
              <w:rPr>
                <w:rFonts w:ascii="Arial" w:eastAsia="Arial" w:hAnsi="Arial"/>
              </w:rPr>
            </w:pPr>
          </w:p>
        </w:tc>
      </w:tr>
    </w:tbl>
    <w:p w14:paraId="6BBB4EE1" w14:textId="77777777" w:rsidR="00FC1013" w:rsidRDefault="00FC1013"/>
    <w:p w14:paraId="0BCE0E78" w14:textId="77777777" w:rsidR="00FC1013" w:rsidRPr="007B6B9B" w:rsidRDefault="004C465B">
      <w:pPr>
        <w:rPr>
          <w:rFonts w:asciiTheme="majorHAnsi" w:eastAsiaTheme="majorEastAsia" w:hAnsiTheme="majorHAnsi" w:cstheme="majorBidi"/>
          <w:b/>
          <w:szCs w:val="32"/>
        </w:rPr>
      </w:pPr>
      <w:r>
        <w:br w:type="page"/>
      </w:r>
    </w:p>
    <w:p w14:paraId="7B0DC777"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4C5E0411" w14:textId="2B4FDCD2" w:rsidR="0056746C"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693466" w:history="1">
            <w:r w:rsidR="0056746C" w:rsidRPr="0073707A">
              <w:rPr>
                <w:rStyle w:val="Hyperlink"/>
                <w:noProof/>
              </w:rPr>
              <w:t>0</w:t>
            </w:r>
            <w:r w:rsidR="0056746C">
              <w:rPr>
                <w:rFonts w:eastAsiaTheme="minorEastAsia"/>
                <w:b w:val="0"/>
                <w:noProof/>
                <w:kern w:val="2"/>
                <w:sz w:val="24"/>
                <w:lang w:val="en-AU" w:eastAsia="en-AU"/>
                <w14:ligatures w14:val="standardContextual"/>
              </w:rPr>
              <w:tab/>
            </w:r>
            <w:r w:rsidR="0056746C" w:rsidRPr="0073707A">
              <w:rPr>
                <w:rStyle w:val="Hyperlink"/>
                <w:noProof/>
              </w:rPr>
              <w:t>How to Use This Document</w:t>
            </w:r>
            <w:r w:rsidR="0056746C">
              <w:rPr>
                <w:noProof/>
                <w:webHidden/>
              </w:rPr>
              <w:tab/>
            </w:r>
            <w:r w:rsidR="0056746C">
              <w:rPr>
                <w:noProof/>
                <w:webHidden/>
              </w:rPr>
              <w:fldChar w:fldCharType="begin"/>
            </w:r>
            <w:r w:rsidR="0056746C">
              <w:rPr>
                <w:noProof/>
                <w:webHidden/>
              </w:rPr>
              <w:instrText xml:space="preserve"> PAGEREF _Toc232693466 \h </w:instrText>
            </w:r>
            <w:r w:rsidR="0056746C">
              <w:rPr>
                <w:noProof/>
                <w:webHidden/>
              </w:rPr>
            </w:r>
            <w:r w:rsidR="0056746C">
              <w:rPr>
                <w:noProof/>
                <w:webHidden/>
              </w:rPr>
              <w:fldChar w:fldCharType="separate"/>
            </w:r>
            <w:r w:rsidR="0056746C">
              <w:rPr>
                <w:noProof/>
                <w:webHidden/>
              </w:rPr>
              <w:t>4</w:t>
            </w:r>
            <w:r w:rsidR="0056746C">
              <w:rPr>
                <w:noProof/>
                <w:webHidden/>
              </w:rPr>
              <w:fldChar w:fldCharType="end"/>
            </w:r>
          </w:hyperlink>
        </w:p>
        <w:p w14:paraId="4DCED944" w14:textId="2586570E" w:rsidR="0056746C" w:rsidRDefault="0056746C">
          <w:pPr>
            <w:pStyle w:val="TOC2"/>
            <w:tabs>
              <w:tab w:val="left" w:pos="1134"/>
            </w:tabs>
            <w:rPr>
              <w:rFonts w:eastAsiaTheme="minorEastAsia"/>
              <w:noProof/>
              <w:kern w:val="2"/>
              <w:sz w:val="24"/>
              <w:lang w:val="en-AU" w:eastAsia="en-AU"/>
              <w14:ligatures w14:val="standardContextual"/>
            </w:rPr>
          </w:pPr>
          <w:hyperlink w:anchor="_Toc232693467" w:history="1">
            <w:r w:rsidRPr="0073707A">
              <w:rPr>
                <w:rStyle w:val="Hyperlink"/>
                <w:noProof/>
              </w:rPr>
              <w:t>0.1</w:t>
            </w:r>
            <w:r>
              <w:rPr>
                <w:rFonts w:eastAsiaTheme="minorEastAsia"/>
                <w:noProof/>
                <w:kern w:val="2"/>
                <w:sz w:val="24"/>
                <w:lang w:val="en-AU" w:eastAsia="en-AU"/>
                <w14:ligatures w14:val="standardContextual"/>
              </w:rPr>
              <w:tab/>
            </w:r>
            <w:r w:rsidRPr="0073707A">
              <w:rPr>
                <w:rStyle w:val="Hyperlink"/>
                <w:noProof/>
              </w:rPr>
              <w:t>Purpose of This Template</w:t>
            </w:r>
            <w:r>
              <w:rPr>
                <w:noProof/>
                <w:webHidden/>
              </w:rPr>
              <w:tab/>
            </w:r>
            <w:r>
              <w:rPr>
                <w:noProof/>
                <w:webHidden/>
              </w:rPr>
              <w:fldChar w:fldCharType="begin"/>
            </w:r>
            <w:r>
              <w:rPr>
                <w:noProof/>
                <w:webHidden/>
              </w:rPr>
              <w:instrText xml:space="preserve"> PAGEREF _Toc232693467 \h </w:instrText>
            </w:r>
            <w:r>
              <w:rPr>
                <w:noProof/>
                <w:webHidden/>
              </w:rPr>
            </w:r>
            <w:r>
              <w:rPr>
                <w:noProof/>
                <w:webHidden/>
              </w:rPr>
              <w:fldChar w:fldCharType="separate"/>
            </w:r>
            <w:r>
              <w:rPr>
                <w:noProof/>
                <w:webHidden/>
              </w:rPr>
              <w:t>4</w:t>
            </w:r>
            <w:r>
              <w:rPr>
                <w:noProof/>
                <w:webHidden/>
              </w:rPr>
              <w:fldChar w:fldCharType="end"/>
            </w:r>
          </w:hyperlink>
        </w:p>
        <w:p w14:paraId="1371DE6C" w14:textId="337C4313" w:rsidR="0056746C" w:rsidRDefault="0056746C">
          <w:pPr>
            <w:pStyle w:val="TOC2"/>
            <w:tabs>
              <w:tab w:val="left" w:pos="1134"/>
            </w:tabs>
            <w:rPr>
              <w:rFonts w:eastAsiaTheme="minorEastAsia"/>
              <w:noProof/>
              <w:kern w:val="2"/>
              <w:sz w:val="24"/>
              <w:lang w:val="en-AU" w:eastAsia="en-AU"/>
              <w14:ligatures w14:val="standardContextual"/>
            </w:rPr>
          </w:pPr>
          <w:hyperlink w:anchor="_Toc232693468" w:history="1">
            <w:r w:rsidRPr="0073707A">
              <w:rPr>
                <w:rStyle w:val="Hyperlink"/>
                <w:noProof/>
              </w:rPr>
              <w:t>0.2</w:t>
            </w:r>
            <w:r>
              <w:rPr>
                <w:rFonts w:eastAsiaTheme="minorEastAsia"/>
                <w:noProof/>
                <w:kern w:val="2"/>
                <w:sz w:val="24"/>
                <w:lang w:val="en-AU" w:eastAsia="en-AU"/>
                <w14:ligatures w14:val="standardContextual"/>
              </w:rPr>
              <w:tab/>
            </w:r>
            <w:r w:rsidRPr="0073707A">
              <w:rPr>
                <w:rStyle w:val="Hyperlink"/>
                <w:noProof/>
              </w:rPr>
              <w:t>How This Document is Structured</w:t>
            </w:r>
            <w:r>
              <w:rPr>
                <w:noProof/>
                <w:webHidden/>
              </w:rPr>
              <w:tab/>
            </w:r>
            <w:r>
              <w:rPr>
                <w:noProof/>
                <w:webHidden/>
              </w:rPr>
              <w:fldChar w:fldCharType="begin"/>
            </w:r>
            <w:r>
              <w:rPr>
                <w:noProof/>
                <w:webHidden/>
              </w:rPr>
              <w:instrText xml:space="preserve"> PAGEREF _Toc232693468 \h </w:instrText>
            </w:r>
            <w:r>
              <w:rPr>
                <w:noProof/>
                <w:webHidden/>
              </w:rPr>
            </w:r>
            <w:r>
              <w:rPr>
                <w:noProof/>
                <w:webHidden/>
              </w:rPr>
              <w:fldChar w:fldCharType="separate"/>
            </w:r>
            <w:r>
              <w:rPr>
                <w:noProof/>
                <w:webHidden/>
              </w:rPr>
              <w:t>4</w:t>
            </w:r>
            <w:r>
              <w:rPr>
                <w:noProof/>
                <w:webHidden/>
              </w:rPr>
              <w:fldChar w:fldCharType="end"/>
            </w:r>
          </w:hyperlink>
        </w:p>
        <w:p w14:paraId="126E8B1C" w14:textId="6A78F964" w:rsidR="0056746C" w:rsidRDefault="0056746C">
          <w:pPr>
            <w:pStyle w:val="TOC2"/>
            <w:tabs>
              <w:tab w:val="left" w:pos="1134"/>
            </w:tabs>
            <w:rPr>
              <w:rFonts w:eastAsiaTheme="minorEastAsia"/>
              <w:noProof/>
              <w:kern w:val="2"/>
              <w:sz w:val="24"/>
              <w:lang w:val="en-AU" w:eastAsia="en-AU"/>
              <w14:ligatures w14:val="standardContextual"/>
            </w:rPr>
          </w:pPr>
          <w:hyperlink w:anchor="_Toc232693469" w:history="1">
            <w:r w:rsidRPr="0073707A">
              <w:rPr>
                <w:rStyle w:val="Hyperlink"/>
                <w:noProof/>
              </w:rPr>
              <w:t>0.3</w:t>
            </w:r>
            <w:r>
              <w:rPr>
                <w:rFonts w:eastAsiaTheme="minorEastAsia"/>
                <w:noProof/>
                <w:kern w:val="2"/>
                <w:sz w:val="24"/>
                <w:lang w:val="en-AU" w:eastAsia="en-AU"/>
                <w14:ligatures w14:val="standardContextual"/>
              </w:rPr>
              <w:tab/>
            </w:r>
            <w:r w:rsidRPr="0073707A">
              <w:rPr>
                <w:rStyle w:val="Hyperlink"/>
                <w:noProof/>
              </w:rPr>
              <w:t>Pre-Issue Checklist</w:t>
            </w:r>
            <w:r>
              <w:rPr>
                <w:noProof/>
                <w:webHidden/>
              </w:rPr>
              <w:tab/>
            </w:r>
            <w:r>
              <w:rPr>
                <w:noProof/>
                <w:webHidden/>
              </w:rPr>
              <w:fldChar w:fldCharType="begin"/>
            </w:r>
            <w:r>
              <w:rPr>
                <w:noProof/>
                <w:webHidden/>
              </w:rPr>
              <w:instrText xml:space="preserve"> PAGEREF _Toc232693469 \h </w:instrText>
            </w:r>
            <w:r>
              <w:rPr>
                <w:noProof/>
                <w:webHidden/>
              </w:rPr>
            </w:r>
            <w:r>
              <w:rPr>
                <w:noProof/>
                <w:webHidden/>
              </w:rPr>
              <w:fldChar w:fldCharType="separate"/>
            </w:r>
            <w:r>
              <w:rPr>
                <w:noProof/>
                <w:webHidden/>
              </w:rPr>
              <w:t>4</w:t>
            </w:r>
            <w:r>
              <w:rPr>
                <w:noProof/>
                <w:webHidden/>
              </w:rPr>
              <w:fldChar w:fldCharType="end"/>
            </w:r>
          </w:hyperlink>
        </w:p>
        <w:p w14:paraId="35DB7BA7" w14:textId="4BC65D1A" w:rsidR="0056746C" w:rsidRDefault="0056746C">
          <w:pPr>
            <w:pStyle w:val="TOC1"/>
            <w:rPr>
              <w:rFonts w:eastAsiaTheme="minorEastAsia"/>
              <w:b w:val="0"/>
              <w:noProof/>
              <w:kern w:val="2"/>
              <w:sz w:val="24"/>
              <w:lang w:val="en-AU" w:eastAsia="en-AU"/>
              <w14:ligatures w14:val="standardContextual"/>
            </w:rPr>
          </w:pPr>
          <w:hyperlink w:anchor="_Toc232693470" w:history="1">
            <w:r w:rsidRPr="0073707A">
              <w:rPr>
                <w:rStyle w:val="Hyperlink"/>
                <w:noProof/>
              </w:rPr>
              <w:t>1</w:t>
            </w:r>
            <w:r>
              <w:rPr>
                <w:rFonts w:eastAsiaTheme="minorEastAsia"/>
                <w:b w:val="0"/>
                <w:noProof/>
                <w:kern w:val="2"/>
                <w:sz w:val="24"/>
                <w:lang w:val="en-AU" w:eastAsia="en-AU"/>
                <w14:ligatures w14:val="standardContextual"/>
              </w:rPr>
              <w:tab/>
            </w:r>
            <w:r w:rsidRPr="0073707A">
              <w:rPr>
                <w:rStyle w:val="Hyperlink"/>
                <w:noProof/>
              </w:rPr>
              <w:t>Purpose and Scope</w:t>
            </w:r>
            <w:r>
              <w:rPr>
                <w:noProof/>
                <w:webHidden/>
              </w:rPr>
              <w:tab/>
            </w:r>
            <w:r>
              <w:rPr>
                <w:noProof/>
                <w:webHidden/>
              </w:rPr>
              <w:fldChar w:fldCharType="begin"/>
            </w:r>
            <w:r>
              <w:rPr>
                <w:noProof/>
                <w:webHidden/>
              </w:rPr>
              <w:instrText xml:space="preserve"> PAGEREF _Toc232693470 \h </w:instrText>
            </w:r>
            <w:r>
              <w:rPr>
                <w:noProof/>
                <w:webHidden/>
              </w:rPr>
            </w:r>
            <w:r>
              <w:rPr>
                <w:noProof/>
                <w:webHidden/>
              </w:rPr>
              <w:fldChar w:fldCharType="separate"/>
            </w:r>
            <w:r>
              <w:rPr>
                <w:noProof/>
                <w:webHidden/>
              </w:rPr>
              <w:t>5</w:t>
            </w:r>
            <w:r>
              <w:rPr>
                <w:noProof/>
                <w:webHidden/>
              </w:rPr>
              <w:fldChar w:fldCharType="end"/>
            </w:r>
          </w:hyperlink>
        </w:p>
        <w:p w14:paraId="40237E46" w14:textId="43E8E7EC" w:rsidR="0056746C" w:rsidRDefault="0056746C">
          <w:pPr>
            <w:pStyle w:val="TOC2"/>
            <w:tabs>
              <w:tab w:val="left" w:pos="1134"/>
            </w:tabs>
            <w:rPr>
              <w:rFonts w:eastAsiaTheme="minorEastAsia"/>
              <w:noProof/>
              <w:kern w:val="2"/>
              <w:sz w:val="24"/>
              <w:lang w:val="en-AU" w:eastAsia="en-AU"/>
              <w14:ligatures w14:val="standardContextual"/>
            </w:rPr>
          </w:pPr>
          <w:hyperlink w:anchor="_Toc232693471" w:history="1">
            <w:r w:rsidRPr="0073707A">
              <w:rPr>
                <w:rStyle w:val="Hyperlink"/>
                <w:noProof/>
              </w:rPr>
              <w:t>1.1</w:t>
            </w:r>
            <w:r>
              <w:rPr>
                <w:rFonts w:eastAsiaTheme="minorEastAsia"/>
                <w:noProof/>
                <w:kern w:val="2"/>
                <w:sz w:val="24"/>
                <w:lang w:val="en-AU" w:eastAsia="en-AU"/>
                <w14:ligatures w14:val="standardContextual"/>
              </w:rPr>
              <w:tab/>
            </w:r>
            <w:r w:rsidRPr="0073707A">
              <w:rPr>
                <w:rStyle w:val="Hyperlink"/>
                <w:noProof/>
              </w:rPr>
              <w:t>Purpose of This Document</w:t>
            </w:r>
            <w:r>
              <w:rPr>
                <w:noProof/>
                <w:webHidden/>
              </w:rPr>
              <w:tab/>
            </w:r>
            <w:r>
              <w:rPr>
                <w:noProof/>
                <w:webHidden/>
              </w:rPr>
              <w:fldChar w:fldCharType="begin"/>
            </w:r>
            <w:r>
              <w:rPr>
                <w:noProof/>
                <w:webHidden/>
              </w:rPr>
              <w:instrText xml:space="preserve"> PAGEREF _Toc232693471 \h </w:instrText>
            </w:r>
            <w:r>
              <w:rPr>
                <w:noProof/>
                <w:webHidden/>
              </w:rPr>
            </w:r>
            <w:r>
              <w:rPr>
                <w:noProof/>
                <w:webHidden/>
              </w:rPr>
              <w:fldChar w:fldCharType="separate"/>
            </w:r>
            <w:r>
              <w:rPr>
                <w:noProof/>
                <w:webHidden/>
              </w:rPr>
              <w:t>5</w:t>
            </w:r>
            <w:r>
              <w:rPr>
                <w:noProof/>
                <w:webHidden/>
              </w:rPr>
              <w:fldChar w:fldCharType="end"/>
            </w:r>
          </w:hyperlink>
        </w:p>
        <w:p w14:paraId="2CB01DA5" w14:textId="3E78F2C2" w:rsidR="0056746C" w:rsidRDefault="0056746C">
          <w:pPr>
            <w:pStyle w:val="TOC2"/>
            <w:tabs>
              <w:tab w:val="left" w:pos="1134"/>
            </w:tabs>
            <w:rPr>
              <w:rFonts w:eastAsiaTheme="minorEastAsia"/>
              <w:noProof/>
              <w:kern w:val="2"/>
              <w:sz w:val="24"/>
              <w:lang w:val="en-AU" w:eastAsia="en-AU"/>
              <w14:ligatures w14:val="standardContextual"/>
            </w:rPr>
          </w:pPr>
          <w:hyperlink w:anchor="_Toc232693472" w:history="1">
            <w:r w:rsidRPr="0073707A">
              <w:rPr>
                <w:rStyle w:val="Hyperlink"/>
                <w:noProof/>
              </w:rPr>
              <w:t>1.2</w:t>
            </w:r>
            <w:r>
              <w:rPr>
                <w:rFonts w:eastAsiaTheme="minorEastAsia"/>
                <w:noProof/>
                <w:kern w:val="2"/>
                <w:sz w:val="24"/>
                <w:lang w:val="en-AU" w:eastAsia="en-AU"/>
                <w14:ligatures w14:val="standardContextual"/>
              </w:rPr>
              <w:tab/>
            </w:r>
            <w:r w:rsidRPr="0073707A">
              <w:rPr>
                <w:rStyle w:val="Hyperlink"/>
                <w:noProof/>
              </w:rPr>
              <w:t>Scope of This Document</w:t>
            </w:r>
            <w:r>
              <w:rPr>
                <w:noProof/>
                <w:webHidden/>
              </w:rPr>
              <w:tab/>
            </w:r>
            <w:r>
              <w:rPr>
                <w:noProof/>
                <w:webHidden/>
              </w:rPr>
              <w:fldChar w:fldCharType="begin"/>
            </w:r>
            <w:r>
              <w:rPr>
                <w:noProof/>
                <w:webHidden/>
              </w:rPr>
              <w:instrText xml:space="preserve"> PAGEREF _Toc232693472 \h </w:instrText>
            </w:r>
            <w:r>
              <w:rPr>
                <w:noProof/>
                <w:webHidden/>
              </w:rPr>
            </w:r>
            <w:r>
              <w:rPr>
                <w:noProof/>
                <w:webHidden/>
              </w:rPr>
              <w:fldChar w:fldCharType="separate"/>
            </w:r>
            <w:r>
              <w:rPr>
                <w:noProof/>
                <w:webHidden/>
              </w:rPr>
              <w:t>5</w:t>
            </w:r>
            <w:r>
              <w:rPr>
                <w:noProof/>
                <w:webHidden/>
              </w:rPr>
              <w:fldChar w:fldCharType="end"/>
            </w:r>
          </w:hyperlink>
        </w:p>
        <w:p w14:paraId="7B6E1117" w14:textId="19BEFECC" w:rsidR="0056746C" w:rsidRDefault="0056746C">
          <w:pPr>
            <w:pStyle w:val="TOC2"/>
            <w:tabs>
              <w:tab w:val="left" w:pos="1134"/>
            </w:tabs>
            <w:rPr>
              <w:rFonts w:eastAsiaTheme="minorEastAsia"/>
              <w:noProof/>
              <w:kern w:val="2"/>
              <w:sz w:val="24"/>
              <w:lang w:val="en-AU" w:eastAsia="en-AU"/>
              <w14:ligatures w14:val="standardContextual"/>
            </w:rPr>
          </w:pPr>
          <w:hyperlink w:anchor="_Toc232693473" w:history="1">
            <w:r w:rsidRPr="0073707A">
              <w:rPr>
                <w:rStyle w:val="Hyperlink"/>
                <w:noProof/>
              </w:rPr>
              <w:t>1.3</w:t>
            </w:r>
            <w:r>
              <w:rPr>
                <w:rFonts w:eastAsiaTheme="minorEastAsia"/>
                <w:noProof/>
                <w:kern w:val="2"/>
                <w:sz w:val="24"/>
                <w:lang w:val="en-AU" w:eastAsia="en-AU"/>
                <w14:ligatures w14:val="standardContextual"/>
              </w:rPr>
              <w:tab/>
            </w:r>
            <w:r w:rsidRPr="0073707A">
              <w:rPr>
                <w:rStyle w:val="Hyperlink"/>
                <w:noProof/>
              </w:rPr>
              <w:t>Risk Management Framework</w:t>
            </w:r>
            <w:r>
              <w:rPr>
                <w:noProof/>
                <w:webHidden/>
              </w:rPr>
              <w:tab/>
            </w:r>
            <w:r>
              <w:rPr>
                <w:noProof/>
                <w:webHidden/>
              </w:rPr>
              <w:fldChar w:fldCharType="begin"/>
            </w:r>
            <w:r>
              <w:rPr>
                <w:noProof/>
                <w:webHidden/>
              </w:rPr>
              <w:instrText xml:space="preserve"> PAGEREF _Toc232693473 \h </w:instrText>
            </w:r>
            <w:r>
              <w:rPr>
                <w:noProof/>
                <w:webHidden/>
              </w:rPr>
            </w:r>
            <w:r>
              <w:rPr>
                <w:noProof/>
                <w:webHidden/>
              </w:rPr>
              <w:fldChar w:fldCharType="separate"/>
            </w:r>
            <w:r>
              <w:rPr>
                <w:noProof/>
                <w:webHidden/>
              </w:rPr>
              <w:t>5</w:t>
            </w:r>
            <w:r>
              <w:rPr>
                <w:noProof/>
                <w:webHidden/>
              </w:rPr>
              <w:fldChar w:fldCharType="end"/>
            </w:r>
          </w:hyperlink>
        </w:p>
        <w:p w14:paraId="48928A81" w14:textId="2149E305" w:rsidR="0056746C" w:rsidRDefault="0056746C">
          <w:pPr>
            <w:pStyle w:val="TOC1"/>
            <w:rPr>
              <w:rFonts w:eastAsiaTheme="minorEastAsia"/>
              <w:b w:val="0"/>
              <w:noProof/>
              <w:kern w:val="2"/>
              <w:sz w:val="24"/>
              <w:lang w:val="en-AU" w:eastAsia="en-AU"/>
              <w14:ligatures w14:val="standardContextual"/>
            </w:rPr>
          </w:pPr>
          <w:hyperlink w:anchor="_Toc232693474" w:history="1">
            <w:r w:rsidRPr="0073707A">
              <w:rPr>
                <w:rStyle w:val="Hyperlink"/>
                <w:noProof/>
              </w:rPr>
              <w:t>2</w:t>
            </w:r>
            <w:r>
              <w:rPr>
                <w:rFonts w:eastAsiaTheme="minorEastAsia"/>
                <w:b w:val="0"/>
                <w:noProof/>
                <w:kern w:val="2"/>
                <w:sz w:val="24"/>
                <w:lang w:val="en-AU" w:eastAsia="en-AU"/>
                <w14:ligatures w14:val="standardContextual"/>
              </w:rPr>
              <w:tab/>
            </w:r>
            <w:r w:rsidRPr="0073707A">
              <w:rPr>
                <w:rStyle w:val="Hyperlink"/>
                <w:noProof/>
              </w:rPr>
              <w:t>Roles and Responsibilities</w:t>
            </w:r>
            <w:r>
              <w:rPr>
                <w:noProof/>
                <w:webHidden/>
              </w:rPr>
              <w:tab/>
            </w:r>
            <w:r>
              <w:rPr>
                <w:noProof/>
                <w:webHidden/>
              </w:rPr>
              <w:fldChar w:fldCharType="begin"/>
            </w:r>
            <w:r>
              <w:rPr>
                <w:noProof/>
                <w:webHidden/>
              </w:rPr>
              <w:instrText xml:space="preserve"> PAGEREF _Toc232693474 \h </w:instrText>
            </w:r>
            <w:r>
              <w:rPr>
                <w:noProof/>
                <w:webHidden/>
              </w:rPr>
            </w:r>
            <w:r>
              <w:rPr>
                <w:noProof/>
                <w:webHidden/>
              </w:rPr>
              <w:fldChar w:fldCharType="separate"/>
            </w:r>
            <w:r>
              <w:rPr>
                <w:noProof/>
                <w:webHidden/>
              </w:rPr>
              <w:t>6</w:t>
            </w:r>
            <w:r>
              <w:rPr>
                <w:noProof/>
                <w:webHidden/>
              </w:rPr>
              <w:fldChar w:fldCharType="end"/>
            </w:r>
          </w:hyperlink>
        </w:p>
        <w:p w14:paraId="38D8471D" w14:textId="7BEBE24D" w:rsidR="0056746C" w:rsidRDefault="0056746C">
          <w:pPr>
            <w:pStyle w:val="TOC1"/>
            <w:rPr>
              <w:rFonts w:eastAsiaTheme="minorEastAsia"/>
              <w:b w:val="0"/>
              <w:noProof/>
              <w:kern w:val="2"/>
              <w:sz w:val="24"/>
              <w:lang w:val="en-AU" w:eastAsia="en-AU"/>
              <w14:ligatures w14:val="standardContextual"/>
            </w:rPr>
          </w:pPr>
          <w:hyperlink w:anchor="_Toc232693475" w:history="1">
            <w:r w:rsidRPr="0073707A">
              <w:rPr>
                <w:rStyle w:val="Hyperlink"/>
                <w:noProof/>
              </w:rPr>
              <w:t>3</w:t>
            </w:r>
            <w:r>
              <w:rPr>
                <w:rFonts w:eastAsiaTheme="minorEastAsia"/>
                <w:b w:val="0"/>
                <w:noProof/>
                <w:kern w:val="2"/>
                <w:sz w:val="24"/>
                <w:lang w:val="en-AU" w:eastAsia="en-AU"/>
                <w14:ligatures w14:val="standardContextual"/>
              </w:rPr>
              <w:tab/>
            </w:r>
            <w:r w:rsidRPr="0073707A">
              <w:rPr>
                <w:rStyle w:val="Hyperlink"/>
                <w:noProof/>
              </w:rPr>
              <w:t>Hazard Identification and Risk Analysis</w:t>
            </w:r>
            <w:r>
              <w:rPr>
                <w:noProof/>
                <w:webHidden/>
              </w:rPr>
              <w:tab/>
            </w:r>
            <w:r>
              <w:rPr>
                <w:noProof/>
                <w:webHidden/>
              </w:rPr>
              <w:fldChar w:fldCharType="begin"/>
            </w:r>
            <w:r>
              <w:rPr>
                <w:noProof/>
                <w:webHidden/>
              </w:rPr>
              <w:instrText xml:space="preserve"> PAGEREF _Toc232693475 \h </w:instrText>
            </w:r>
            <w:r>
              <w:rPr>
                <w:noProof/>
                <w:webHidden/>
              </w:rPr>
            </w:r>
            <w:r>
              <w:rPr>
                <w:noProof/>
                <w:webHidden/>
              </w:rPr>
              <w:fldChar w:fldCharType="separate"/>
            </w:r>
            <w:r>
              <w:rPr>
                <w:noProof/>
                <w:webHidden/>
              </w:rPr>
              <w:t>8</w:t>
            </w:r>
            <w:r>
              <w:rPr>
                <w:noProof/>
                <w:webHidden/>
              </w:rPr>
              <w:fldChar w:fldCharType="end"/>
            </w:r>
          </w:hyperlink>
        </w:p>
        <w:p w14:paraId="5C2CEB9D" w14:textId="26AACE21" w:rsidR="0056746C" w:rsidRDefault="0056746C">
          <w:pPr>
            <w:pStyle w:val="TOC2"/>
            <w:tabs>
              <w:tab w:val="left" w:pos="1134"/>
            </w:tabs>
            <w:rPr>
              <w:rFonts w:eastAsiaTheme="minorEastAsia"/>
              <w:noProof/>
              <w:kern w:val="2"/>
              <w:sz w:val="24"/>
              <w:lang w:val="en-AU" w:eastAsia="en-AU"/>
              <w14:ligatures w14:val="standardContextual"/>
            </w:rPr>
          </w:pPr>
          <w:hyperlink w:anchor="_Toc232693476" w:history="1">
            <w:r w:rsidRPr="0073707A">
              <w:rPr>
                <w:rStyle w:val="Hyperlink"/>
                <w:noProof/>
              </w:rPr>
              <w:t>3.1</w:t>
            </w:r>
            <w:r>
              <w:rPr>
                <w:rFonts w:eastAsiaTheme="minorEastAsia"/>
                <w:noProof/>
                <w:kern w:val="2"/>
                <w:sz w:val="24"/>
                <w:lang w:val="en-AU" w:eastAsia="en-AU"/>
                <w14:ligatures w14:val="standardContextual"/>
              </w:rPr>
              <w:tab/>
            </w:r>
            <w:r w:rsidRPr="0073707A">
              <w:rPr>
                <w:rStyle w:val="Hyperlink"/>
                <w:noProof/>
              </w:rPr>
              <w:t>Level 1: Workface Assessment Tools</w:t>
            </w:r>
            <w:r>
              <w:rPr>
                <w:noProof/>
                <w:webHidden/>
              </w:rPr>
              <w:tab/>
            </w:r>
            <w:r>
              <w:rPr>
                <w:noProof/>
                <w:webHidden/>
              </w:rPr>
              <w:fldChar w:fldCharType="begin"/>
            </w:r>
            <w:r>
              <w:rPr>
                <w:noProof/>
                <w:webHidden/>
              </w:rPr>
              <w:instrText xml:space="preserve"> PAGEREF _Toc232693476 \h </w:instrText>
            </w:r>
            <w:r>
              <w:rPr>
                <w:noProof/>
                <w:webHidden/>
              </w:rPr>
            </w:r>
            <w:r>
              <w:rPr>
                <w:noProof/>
                <w:webHidden/>
              </w:rPr>
              <w:fldChar w:fldCharType="separate"/>
            </w:r>
            <w:r>
              <w:rPr>
                <w:noProof/>
                <w:webHidden/>
              </w:rPr>
              <w:t>8</w:t>
            </w:r>
            <w:r>
              <w:rPr>
                <w:noProof/>
                <w:webHidden/>
              </w:rPr>
              <w:fldChar w:fldCharType="end"/>
            </w:r>
          </w:hyperlink>
        </w:p>
        <w:p w14:paraId="4257DC32" w14:textId="3ACC4CA6" w:rsidR="0056746C" w:rsidRDefault="0056746C">
          <w:pPr>
            <w:pStyle w:val="TOC3"/>
            <w:tabs>
              <w:tab w:val="left" w:pos="1920"/>
            </w:tabs>
            <w:rPr>
              <w:rFonts w:eastAsiaTheme="minorEastAsia"/>
              <w:noProof/>
              <w:kern w:val="2"/>
              <w:sz w:val="24"/>
              <w:lang w:val="en-AU" w:eastAsia="en-AU"/>
              <w14:ligatures w14:val="standardContextual"/>
            </w:rPr>
          </w:pPr>
          <w:hyperlink w:anchor="_Toc232693477" w:history="1">
            <w:r w:rsidRPr="0073707A">
              <w:rPr>
                <w:rStyle w:val="Hyperlink"/>
                <w:noProof/>
              </w:rPr>
              <w:t>3.1.1</w:t>
            </w:r>
            <w:r>
              <w:rPr>
                <w:rFonts w:eastAsiaTheme="minorEastAsia"/>
                <w:noProof/>
                <w:kern w:val="2"/>
                <w:sz w:val="24"/>
                <w:lang w:val="en-AU" w:eastAsia="en-AU"/>
                <w14:ligatures w14:val="standardContextual"/>
              </w:rPr>
              <w:tab/>
            </w:r>
            <w:r w:rsidRPr="0073707A">
              <w:rPr>
                <w:rStyle w:val="Hyperlink"/>
                <w:noProof/>
              </w:rPr>
              <w:t>Safe Work Method Statement (SWMs)</w:t>
            </w:r>
            <w:r>
              <w:rPr>
                <w:noProof/>
                <w:webHidden/>
              </w:rPr>
              <w:tab/>
            </w:r>
            <w:r>
              <w:rPr>
                <w:noProof/>
                <w:webHidden/>
              </w:rPr>
              <w:fldChar w:fldCharType="begin"/>
            </w:r>
            <w:r>
              <w:rPr>
                <w:noProof/>
                <w:webHidden/>
              </w:rPr>
              <w:instrText xml:space="preserve"> PAGEREF _Toc232693477 \h </w:instrText>
            </w:r>
            <w:r>
              <w:rPr>
                <w:noProof/>
                <w:webHidden/>
              </w:rPr>
            </w:r>
            <w:r>
              <w:rPr>
                <w:noProof/>
                <w:webHidden/>
              </w:rPr>
              <w:fldChar w:fldCharType="separate"/>
            </w:r>
            <w:r>
              <w:rPr>
                <w:noProof/>
                <w:webHidden/>
              </w:rPr>
              <w:t>8</w:t>
            </w:r>
            <w:r>
              <w:rPr>
                <w:noProof/>
                <w:webHidden/>
              </w:rPr>
              <w:fldChar w:fldCharType="end"/>
            </w:r>
          </w:hyperlink>
        </w:p>
        <w:p w14:paraId="3FA75529" w14:textId="424BA49C" w:rsidR="0056746C" w:rsidRDefault="0056746C">
          <w:pPr>
            <w:pStyle w:val="TOC3"/>
            <w:tabs>
              <w:tab w:val="left" w:pos="1920"/>
            </w:tabs>
            <w:rPr>
              <w:rFonts w:eastAsiaTheme="minorEastAsia"/>
              <w:noProof/>
              <w:kern w:val="2"/>
              <w:sz w:val="24"/>
              <w:lang w:val="en-AU" w:eastAsia="en-AU"/>
              <w14:ligatures w14:val="standardContextual"/>
            </w:rPr>
          </w:pPr>
          <w:hyperlink w:anchor="_Toc232693478" w:history="1">
            <w:r w:rsidRPr="0073707A">
              <w:rPr>
                <w:rStyle w:val="Hyperlink"/>
                <w:noProof/>
              </w:rPr>
              <w:t>3.1.2</w:t>
            </w:r>
            <w:r>
              <w:rPr>
                <w:rFonts w:eastAsiaTheme="minorEastAsia"/>
                <w:noProof/>
                <w:kern w:val="2"/>
                <w:sz w:val="24"/>
                <w:lang w:val="en-AU" w:eastAsia="en-AU"/>
                <w14:ligatures w14:val="standardContextual"/>
              </w:rPr>
              <w:tab/>
            </w:r>
            <w:r w:rsidRPr="0073707A">
              <w:rPr>
                <w:rStyle w:val="Hyperlink"/>
                <w:noProof/>
              </w:rPr>
              <w:t>Job Hazard Analysis (JHA)</w:t>
            </w:r>
            <w:r>
              <w:rPr>
                <w:noProof/>
                <w:webHidden/>
              </w:rPr>
              <w:tab/>
            </w:r>
            <w:r>
              <w:rPr>
                <w:noProof/>
                <w:webHidden/>
              </w:rPr>
              <w:fldChar w:fldCharType="begin"/>
            </w:r>
            <w:r>
              <w:rPr>
                <w:noProof/>
                <w:webHidden/>
              </w:rPr>
              <w:instrText xml:space="preserve"> PAGEREF _Toc232693478 \h </w:instrText>
            </w:r>
            <w:r>
              <w:rPr>
                <w:noProof/>
                <w:webHidden/>
              </w:rPr>
            </w:r>
            <w:r>
              <w:rPr>
                <w:noProof/>
                <w:webHidden/>
              </w:rPr>
              <w:fldChar w:fldCharType="separate"/>
            </w:r>
            <w:r>
              <w:rPr>
                <w:noProof/>
                <w:webHidden/>
              </w:rPr>
              <w:t>8</w:t>
            </w:r>
            <w:r>
              <w:rPr>
                <w:noProof/>
                <w:webHidden/>
              </w:rPr>
              <w:fldChar w:fldCharType="end"/>
            </w:r>
          </w:hyperlink>
        </w:p>
        <w:p w14:paraId="117AEE6C" w14:textId="1A0401C3" w:rsidR="0056746C" w:rsidRDefault="0056746C">
          <w:pPr>
            <w:pStyle w:val="TOC3"/>
            <w:tabs>
              <w:tab w:val="left" w:pos="1920"/>
            </w:tabs>
            <w:rPr>
              <w:rFonts w:eastAsiaTheme="minorEastAsia"/>
              <w:noProof/>
              <w:kern w:val="2"/>
              <w:sz w:val="24"/>
              <w:lang w:val="en-AU" w:eastAsia="en-AU"/>
              <w14:ligatures w14:val="standardContextual"/>
            </w:rPr>
          </w:pPr>
          <w:hyperlink w:anchor="_Toc232693479" w:history="1">
            <w:r w:rsidRPr="0073707A">
              <w:rPr>
                <w:rStyle w:val="Hyperlink"/>
                <w:noProof/>
              </w:rPr>
              <w:t>3.1.3</w:t>
            </w:r>
            <w:r>
              <w:rPr>
                <w:rFonts w:eastAsiaTheme="minorEastAsia"/>
                <w:noProof/>
                <w:kern w:val="2"/>
                <w:sz w:val="24"/>
                <w:lang w:val="en-AU" w:eastAsia="en-AU"/>
                <w14:ligatures w14:val="standardContextual"/>
              </w:rPr>
              <w:tab/>
            </w:r>
            <w:r w:rsidRPr="0073707A">
              <w:rPr>
                <w:rStyle w:val="Hyperlink"/>
                <w:noProof/>
              </w:rPr>
              <w:t>Take 5</w:t>
            </w:r>
            <w:r>
              <w:rPr>
                <w:noProof/>
                <w:webHidden/>
              </w:rPr>
              <w:tab/>
            </w:r>
            <w:r>
              <w:rPr>
                <w:noProof/>
                <w:webHidden/>
              </w:rPr>
              <w:fldChar w:fldCharType="begin"/>
            </w:r>
            <w:r>
              <w:rPr>
                <w:noProof/>
                <w:webHidden/>
              </w:rPr>
              <w:instrText xml:space="preserve"> PAGEREF _Toc232693479 \h </w:instrText>
            </w:r>
            <w:r>
              <w:rPr>
                <w:noProof/>
                <w:webHidden/>
              </w:rPr>
            </w:r>
            <w:r>
              <w:rPr>
                <w:noProof/>
                <w:webHidden/>
              </w:rPr>
              <w:fldChar w:fldCharType="separate"/>
            </w:r>
            <w:r>
              <w:rPr>
                <w:noProof/>
                <w:webHidden/>
              </w:rPr>
              <w:t>9</w:t>
            </w:r>
            <w:r>
              <w:rPr>
                <w:noProof/>
                <w:webHidden/>
              </w:rPr>
              <w:fldChar w:fldCharType="end"/>
            </w:r>
          </w:hyperlink>
        </w:p>
        <w:p w14:paraId="3419679F" w14:textId="5798C7EB" w:rsidR="0056746C" w:rsidRDefault="0056746C">
          <w:pPr>
            <w:pStyle w:val="TOC2"/>
            <w:tabs>
              <w:tab w:val="left" w:pos="1134"/>
            </w:tabs>
            <w:rPr>
              <w:rFonts w:eastAsiaTheme="minorEastAsia"/>
              <w:noProof/>
              <w:kern w:val="2"/>
              <w:sz w:val="24"/>
              <w:lang w:val="en-AU" w:eastAsia="en-AU"/>
              <w14:ligatures w14:val="standardContextual"/>
            </w:rPr>
          </w:pPr>
          <w:hyperlink w:anchor="_Toc232693480" w:history="1">
            <w:r w:rsidRPr="0073707A">
              <w:rPr>
                <w:rStyle w:val="Hyperlink"/>
                <w:noProof/>
              </w:rPr>
              <w:t>3.2</w:t>
            </w:r>
            <w:r>
              <w:rPr>
                <w:rFonts w:eastAsiaTheme="minorEastAsia"/>
                <w:noProof/>
                <w:kern w:val="2"/>
                <w:sz w:val="24"/>
                <w:lang w:val="en-AU" w:eastAsia="en-AU"/>
                <w14:ligatures w14:val="standardContextual"/>
              </w:rPr>
              <w:tab/>
            </w:r>
            <w:r w:rsidRPr="0073707A">
              <w:rPr>
                <w:rStyle w:val="Hyperlink"/>
                <w:noProof/>
              </w:rPr>
              <w:t>Level 2: Formal Project Assessment Tools</w:t>
            </w:r>
            <w:r>
              <w:rPr>
                <w:noProof/>
                <w:webHidden/>
              </w:rPr>
              <w:tab/>
            </w:r>
            <w:r>
              <w:rPr>
                <w:noProof/>
                <w:webHidden/>
              </w:rPr>
              <w:fldChar w:fldCharType="begin"/>
            </w:r>
            <w:r>
              <w:rPr>
                <w:noProof/>
                <w:webHidden/>
              </w:rPr>
              <w:instrText xml:space="preserve"> PAGEREF _Toc232693480 \h </w:instrText>
            </w:r>
            <w:r>
              <w:rPr>
                <w:noProof/>
                <w:webHidden/>
              </w:rPr>
            </w:r>
            <w:r>
              <w:rPr>
                <w:noProof/>
                <w:webHidden/>
              </w:rPr>
              <w:fldChar w:fldCharType="separate"/>
            </w:r>
            <w:r>
              <w:rPr>
                <w:noProof/>
                <w:webHidden/>
              </w:rPr>
              <w:t>9</w:t>
            </w:r>
            <w:r>
              <w:rPr>
                <w:noProof/>
                <w:webHidden/>
              </w:rPr>
              <w:fldChar w:fldCharType="end"/>
            </w:r>
          </w:hyperlink>
        </w:p>
        <w:p w14:paraId="4DA9160D" w14:textId="2AB680DB" w:rsidR="0056746C" w:rsidRDefault="0056746C">
          <w:pPr>
            <w:pStyle w:val="TOC3"/>
            <w:tabs>
              <w:tab w:val="left" w:pos="1920"/>
            </w:tabs>
            <w:rPr>
              <w:rFonts w:eastAsiaTheme="minorEastAsia"/>
              <w:noProof/>
              <w:kern w:val="2"/>
              <w:sz w:val="24"/>
              <w:lang w:val="en-AU" w:eastAsia="en-AU"/>
              <w14:ligatures w14:val="standardContextual"/>
            </w:rPr>
          </w:pPr>
          <w:hyperlink w:anchor="_Toc232693481" w:history="1">
            <w:r w:rsidRPr="0073707A">
              <w:rPr>
                <w:rStyle w:val="Hyperlink"/>
                <w:noProof/>
              </w:rPr>
              <w:t>3.2.1</w:t>
            </w:r>
            <w:r>
              <w:rPr>
                <w:rFonts w:eastAsiaTheme="minorEastAsia"/>
                <w:noProof/>
                <w:kern w:val="2"/>
                <w:sz w:val="24"/>
                <w:lang w:val="en-AU" w:eastAsia="en-AU"/>
                <w14:ligatures w14:val="standardContextual"/>
              </w:rPr>
              <w:tab/>
            </w:r>
            <w:r w:rsidRPr="0073707A">
              <w:rPr>
                <w:rStyle w:val="Hyperlink"/>
                <w:noProof/>
              </w:rPr>
              <w:t>HAZID Workshops</w:t>
            </w:r>
            <w:r>
              <w:rPr>
                <w:noProof/>
                <w:webHidden/>
              </w:rPr>
              <w:tab/>
            </w:r>
            <w:r>
              <w:rPr>
                <w:noProof/>
                <w:webHidden/>
              </w:rPr>
              <w:fldChar w:fldCharType="begin"/>
            </w:r>
            <w:r>
              <w:rPr>
                <w:noProof/>
                <w:webHidden/>
              </w:rPr>
              <w:instrText xml:space="preserve"> PAGEREF _Toc232693481 \h </w:instrText>
            </w:r>
            <w:r>
              <w:rPr>
                <w:noProof/>
                <w:webHidden/>
              </w:rPr>
            </w:r>
            <w:r>
              <w:rPr>
                <w:noProof/>
                <w:webHidden/>
              </w:rPr>
              <w:fldChar w:fldCharType="separate"/>
            </w:r>
            <w:r>
              <w:rPr>
                <w:noProof/>
                <w:webHidden/>
              </w:rPr>
              <w:t>9</w:t>
            </w:r>
            <w:r>
              <w:rPr>
                <w:noProof/>
                <w:webHidden/>
              </w:rPr>
              <w:fldChar w:fldCharType="end"/>
            </w:r>
          </w:hyperlink>
        </w:p>
        <w:p w14:paraId="6ABFE203" w14:textId="07F6B8B2" w:rsidR="0056746C" w:rsidRDefault="0056746C">
          <w:pPr>
            <w:pStyle w:val="TOC3"/>
            <w:tabs>
              <w:tab w:val="left" w:pos="1920"/>
            </w:tabs>
            <w:rPr>
              <w:rFonts w:eastAsiaTheme="minorEastAsia"/>
              <w:noProof/>
              <w:kern w:val="2"/>
              <w:sz w:val="24"/>
              <w:lang w:val="en-AU" w:eastAsia="en-AU"/>
              <w14:ligatures w14:val="standardContextual"/>
            </w:rPr>
          </w:pPr>
          <w:hyperlink w:anchor="_Toc232693482" w:history="1">
            <w:r w:rsidRPr="0073707A">
              <w:rPr>
                <w:rStyle w:val="Hyperlink"/>
                <w:noProof/>
              </w:rPr>
              <w:t>3.2.2</w:t>
            </w:r>
            <w:r>
              <w:rPr>
                <w:rFonts w:eastAsiaTheme="minorEastAsia"/>
                <w:noProof/>
                <w:kern w:val="2"/>
                <w:sz w:val="24"/>
                <w:lang w:val="en-AU" w:eastAsia="en-AU"/>
                <w14:ligatures w14:val="standardContextual"/>
              </w:rPr>
              <w:tab/>
            </w:r>
            <w:r w:rsidRPr="0073707A">
              <w:rPr>
                <w:rStyle w:val="Hyperlink"/>
                <w:noProof/>
              </w:rPr>
              <w:t>Level 2 Risk Assessment</w:t>
            </w:r>
            <w:r>
              <w:rPr>
                <w:noProof/>
                <w:webHidden/>
              </w:rPr>
              <w:tab/>
            </w:r>
            <w:r>
              <w:rPr>
                <w:noProof/>
                <w:webHidden/>
              </w:rPr>
              <w:fldChar w:fldCharType="begin"/>
            </w:r>
            <w:r>
              <w:rPr>
                <w:noProof/>
                <w:webHidden/>
              </w:rPr>
              <w:instrText xml:space="preserve"> PAGEREF _Toc232693482 \h </w:instrText>
            </w:r>
            <w:r>
              <w:rPr>
                <w:noProof/>
                <w:webHidden/>
              </w:rPr>
            </w:r>
            <w:r>
              <w:rPr>
                <w:noProof/>
                <w:webHidden/>
              </w:rPr>
              <w:fldChar w:fldCharType="separate"/>
            </w:r>
            <w:r>
              <w:rPr>
                <w:noProof/>
                <w:webHidden/>
              </w:rPr>
              <w:t>10</w:t>
            </w:r>
            <w:r>
              <w:rPr>
                <w:noProof/>
                <w:webHidden/>
              </w:rPr>
              <w:fldChar w:fldCharType="end"/>
            </w:r>
          </w:hyperlink>
        </w:p>
        <w:p w14:paraId="5E4E7F81" w14:textId="7FEC4636" w:rsidR="0056746C" w:rsidRDefault="0056746C">
          <w:pPr>
            <w:pStyle w:val="TOC2"/>
            <w:tabs>
              <w:tab w:val="left" w:pos="1134"/>
            </w:tabs>
            <w:rPr>
              <w:rFonts w:eastAsiaTheme="minorEastAsia"/>
              <w:noProof/>
              <w:kern w:val="2"/>
              <w:sz w:val="24"/>
              <w:lang w:val="en-AU" w:eastAsia="en-AU"/>
              <w14:ligatures w14:val="standardContextual"/>
            </w:rPr>
          </w:pPr>
          <w:hyperlink w:anchor="_Toc232693483" w:history="1">
            <w:r w:rsidRPr="0073707A">
              <w:rPr>
                <w:rStyle w:val="Hyperlink"/>
                <w:noProof/>
              </w:rPr>
              <w:t>3.3</w:t>
            </w:r>
            <w:r>
              <w:rPr>
                <w:rFonts w:eastAsiaTheme="minorEastAsia"/>
                <w:noProof/>
                <w:kern w:val="2"/>
                <w:sz w:val="24"/>
                <w:lang w:val="en-AU" w:eastAsia="en-AU"/>
                <w14:ligatures w14:val="standardContextual"/>
              </w:rPr>
              <w:tab/>
            </w:r>
            <w:r w:rsidRPr="0073707A">
              <w:rPr>
                <w:rStyle w:val="Hyperlink"/>
                <w:noProof/>
              </w:rPr>
              <w:t>Supporting Programs</w:t>
            </w:r>
            <w:r>
              <w:rPr>
                <w:noProof/>
                <w:webHidden/>
              </w:rPr>
              <w:tab/>
            </w:r>
            <w:r>
              <w:rPr>
                <w:noProof/>
                <w:webHidden/>
              </w:rPr>
              <w:fldChar w:fldCharType="begin"/>
            </w:r>
            <w:r>
              <w:rPr>
                <w:noProof/>
                <w:webHidden/>
              </w:rPr>
              <w:instrText xml:space="preserve"> PAGEREF _Toc232693483 \h </w:instrText>
            </w:r>
            <w:r>
              <w:rPr>
                <w:noProof/>
                <w:webHidden/>
              </w:rPr>
            </w:r>
            <w:r>
              <w:rPr>
                <w:noProof/>
                <w:webHidden/>
              </w:rPr>
              <w:fldChar w:fldCharType="separate"/>
            </w:r>
            <w:r>
              <w:rPr>
                <w:noProof/>
                <w:webHidden/>
              </w:rPr>
              <w:t>10</w:t>
            </w:r>
            <w:r>
              <w:rPr>
                <w:noProof/>
                <w:webHidden/>
              </w:rPr>
              <w:fldChar w:fldCharType="end"/>
            </w:r>
          </w:hyperlink>
        </w:p>
        <w:p w14:paraId="047E5FB8" w14:textId="2CDB21C3" w:rsidR="0056746C" w:rsidRDefault="0056746C">
          <w:pPr>
            <w:pStyle w:val="TOC3"/>
            <w:tabs>
              <w:tab w:val="left" w:pos="1920"/>
            </w:tabs>
            <w:rPr>
              <w:rFonts w:eastAsiaTheme="minorEastAsia"/>
              <w:noProof/>
              <w:kern w:val="2"/>
              <w:sz w:val="24"/>
              <w:lang w:val="en-AU" w:eastAsia="en-AU"/>
              <w14:ligatures w14:val="standardContextual"/>
            </w:rPr>
          </w:pPr>
          <w:hyperlink w:anchor="_Toc232693484" w:history="1">
            <w:r w:rsidRPr="0073707A">
              <w:rPr>
                <w:rStyle w:val="Hyperlink"/>
                <w:noProof/>
              </w:rPr>
              <w:t>3.3.1</w:t>
            </w:r>
            <w:r>
              <w:rPr>
                <w:rFonts w:eastAsiaTheme="minorEastAsia"/>
                <w:noProof/>
                <w:kern w:val="2"/>
                <w:sz w:val="24"/>
                <w:lang w:val="en-AU" w:eastAsia="en-AU"/>
                <w14:ligatures w14:val="standardContextual"/>
              </w:rPr>
              <w:tab/>
            </w:r>
            <w:r w:rsidRPr="0073707A">
              <w:rPr>
                <w:rStyle w:val="Hyperlink"/>
                <w:noProof/>
              </w:rPr>
              <w:t>Critical Risk Management Program</w:t>
            </w:r>
            <w:r>
              <w:rPr>
                <w:noProof/>
                <w:webHidden/>
              </w:rPr>
              <w:tab/>
            </w:r>
            <w:r>
              <w:rPr>
                <w:noProof/>
                <w:webHidden/>
              </w:rPr>
              <w:fldChar w:fldCharType="begin"/>
            </w:r>
            <w:r>
              <w:rPr>
                <w:noProof/>
                <w:webHidden/>
              </w:rPr>
              <w:instrText xml:space="preserve"> PAGEREF _Toc232693484 \h </w:instrText>
            </w:r>
            <w:r>
              <w:rPr>
                <w:noProof/>
                <w:webHidden/>
              </w:rPr>
            </w:r>
            <w:r>
              <w:rPr>
                <w:noProof/>
                <w:webHidden/>
              </w:rPr>
              <w:fldChar w:fldCharType="separate"/>
            </w:r>
            <w:r>
              <w:rPr>
                <w:noProof/>
                <w:webHidden/>
              </w:rPr>
              <w:t>10</w:t>
            </w:r>
            <w:r>
              <w:rPr>
                <w:noProof/>
                <w:webHidden/>
              </w:rPr>
              <w:fldChar w:fldCharType="end"/>
            </w:r>
          </w:hyperlink>
        </w:p>
        <w:p w14:paraId="7F2ABFE0" w14:textId="551E080C" w:rsidR="0056746C" w:rsidRDefault="0056746C">
          <w:pPr>
            <w:pStyle w:val="TOC3"/>
            <w:tabs>
              <w:tab w:val="left" w:pos="1920"/>
            </w:tabs>
            <w:rPr>
              <w:rFonts w:eastAsiaTheme="minorEastAsia"/>
              <w:noProof/>
              <w:kern w:val="2"/>
              <w:sz w:val="24"/>
              <w:lang w:val="en-AU" w:eastAsia="en-AU"/>
              <w14:ligatures w14:val="standardContextual"/>
            </w:rPr>
          </w:pPr>
          <w:hyperlink w:anchor="_Toc232693485" w:history="1">
            <w:r w:rsidRPr="0073707A">
              <w:rPr>
                <w:rStyle w:val="Hyperlink"/>
                <w:noProof/>
              </w:rPr>
              <w:t>3.3.2</w:t>
            </w:r>
            <w:r>
              <w:rPr>
                <w:rFonts w:eastAsiaTheme="minorEastAsia"/>
                <w:noProof/>
                <w:kern w:val="2"/>
                <w:sz w:val="24"/>
                <w:lang w:val="en-AU" w:eastAsia="en-AU"/>
                <w14:ligatures w14:val="standardContextual"/>
              </w:rPr>
              <w:tab/>
            </w:r>
            <w:r w:rsidRPr="0073707A">
              <w:rPr>
                <w:rStyle w:val="Hyperlink"/>
                <w:noProof/>
              </w:rPr>
              <w:t>Hazard Observation Program</w:t>
            </w:r>
            <w:r>
              <w:rPr>
                <w:noProof/>
                <w:webHidden/>
              </w:rPr>
              <w:tab/>
            </w:r>
            <w:r>
              <w:rPr>
                <w:noProof/>
                <w:webHidden/>
              </w:rPr>
              <w:fldChar w:fldCharType="begin"/>
            </w:r>
            <w:r>
              <w:rPr>
                <w:noProof/>
                <w:webHidden/>
              </w:rPr>
              <w:instrText xml:space="preserve"> PAGEREF _Toc232693485 \h </w:instrText>
            </w:r>
            <w:r>
              <w:rPr>
                <w:noProof/>
                <w:webHidden/>
              </w:rPr>
            </w:r>
            <w:r>
              <w:rPr>
                <w:noProof/>
                <w:webHidden/>
              </w:rPr>
              <w:fldChar w:fldCharType="separate"/>
            </w:r>
            <w:r>
              <w:rPr>
                <w:noProof/>
                <w:webHidden/>
              </w:rPr>
              <w:t>11</w:t>
            </w:r>
            <w:r>
              <w:rPr>
                <w:noProof/>
                <w:webHidden/>
              </w:rPr>
              <w:fldChar w:fldCharType="end"/>
            </w:r>
          </w:hyperlink>
        </w:p>
        <w:p w14:paraId="260FF0C2" w14:textId="16EE3087" w:rsidR="0056746C" w:rsidRDefault="0056746C">
          <w:pPr>
            <w:pStyle w:val="TOC1"/>
            <w:rPr>
              <w:rFonts w:eastAsiaTheme="minorEastAsia"/>
              <w:b w:val="0"/>
              <w:noProof/>
              <w:kern w:val="2"/>
              <w:sz w:val="24"/>
              <w:lang w:val="en-AU" w:eastAsia="en-AU"/>
              <w14:ligatures w14:val="standardContextual"/>
            </w:rPr>
          </w:pPr>
          <w:hyperlink w:anchor="_Toc232693486" w:history="1">
            <w:r w:rsidRPr="0073707A">
              <w:rPr>
                <w:rStyle w:val="Hyperlink"/>
                <w:noProof/>
              </w:rPr>
              <w:t>4</w:t>
            </w:r>
            <w:r>
              <w:rPr>
                <w:rFonts w:eastAsiaTheme="minorEastAsia"/>
                <w:b w:val="0"/>
                <w:noProof/>
                <w:kern w:val="2"/>
                <w:sz w:val="24"/>
                <w:lang w:val="en-AU" w:eastAsia="en-AU"/>
                <w14:ligatures w14:val="standardContextual"/>
              </w:rPr>
              <w:tab/>
            </w:r>
            <w:r w:rsidRPr="0073707A">
              <w:rPr>
                <w:rStyle w:val="Hyperlink"/>
                <w:noProof/>
              </w:rPr>
              <w:t>Risk Rating and Analysis Criteria</w:t>
            </w:r>
            <w:r>
              <w:rPr>
                <w:noProof/>
                <w:webHidden/>
              </w:rPr>
              <w:tab/>
            </w:r>
            <w:r>
              <w:rPr>
                <w:noProof/>
                <w:webHidden/>
              </w:rPr>
              <w:fldChar w:fldCharType="begin"/>
            </w:r>
            <w:r>
              <w:rPr>
                <w:noProof/>
                <w:webHidden/>
              </w:rPr>
              <w:instrText xml:space="preserve"> PAGEREF _Toc232693486 \h </w:instrText>
            </w:r>
            <w:r>
              <w:rPr>
                <w:noProof/>
                <w:webHidden/>
              </w:rPr>
            </w:r>
            <w:r>
              <w:rPr>
                <w:noProof/>
                <w:webHidden/>
              </w:rPr>
              <w:fldChar w:fldCharType="separate"/>
            </w:r>
            <w:r>
              <w:rPr>
                <w:noProof/>
                <w:webHidden/>
              </w:rPr>
              <w:t>11</w:t>
            </w:r>
            <w:r>
              <w:rPr>
                <w:noProof/>
                <w:webHidden/>
              </w:rPr>
              <w:fldChar w:fldCharType="end"/>
            </w:r>
          </w:hyperlink>
        </w:p>
        <w:p w14:paraId="4C940A08" w14:textId="03DEE5FE" w:rsidR="0056746C" w:rsidRDefault="0056746C">
          <w:pPr>
            <w:pStyle w:val="TOC2"/>
            <w:tabs>
              <w:tab w:val="left" w:pos="1134"/>
            </w:tabs>
            <w:rPr>
              <w:rFonts w:eastAsiaTheme="minorEastAsia"/>
              <w:noProof/>
              <w:kern w:val="2"/>
              <w:sz w:val="24"/>
              <w:lang w:val="en-AU" w:eastAsia="en-AU"/>
              <w14:ligatures w14:val="standardContextual"/>
            </w:rPr>
          </w:pPr>
          <w:hyperlink w:anchor="_Toc232693487" w:history="1">
            <w:r w:rsidRPr="0073707A">
              <w:rPr>
                <w:rStyle w:val="Hyperlink"/>
                <w:noProof/>
              </w:rPr>
              <w:t>4.1</w:t>
            </w:r>
            <w:r>
              <w:rPr>
                <w:rFonts w:eastAsiaTheme="minorEastAsia"/>
                <w:noProof/>
                <w:kern w:val="2"/>
                <w:sz w:val="24"/>
                <w:lang w:val="en-AU" w:eastAsia="en-AU"/>
                <w14:ligatures w14:val="standardContextual"/>
              </w:rPr>
              <w:tab/>
            </w:r>
            <w:r w:rsidRPr="0073707A">
              <w:rPr>
                <w:rStyle w:val="Hyperlink"/>
                <w:noProof/>
              </w:rPr>
              <w:t>5x5 Risk Matrix</w:t>
            </w:r>
            <w:r>
              <w:rPr>
                <w:noProof/>
                <w:webHidden/>
              </w:rPr>
              <w:tab/>
            </w:r>
            <w:r>
              <w:rPr>
                <w:noProof/>
                <w:webHidden/>
              </w:rPr>
              <w:fldChar w:fldCharType="begin"/>
            </w:r>
            <w:r>
              <w:rPr>
                <w:noProof/>
                <w:webHidden/>
              </w:rPr>
              <w:instrText xml:space="preserve"> PAGEREF _Toc232693487 \h </w:instrText>
            </w:r>
            <w:r>
              <w:rPr>
                <w:noProof/>
                <w:webHidden/>
              </w:rPr>
            </w:r>
            <w:r>
              <w:rPr>
                <w:noProof/>
                <w:webHidden/>
              </w:rPr>
              <w:fldChar w:fldCharType="separate"/>
            </w:r>
            <w:r>
              <w:rPr>
                <w:noProof/>
                <w:webHidden/>
              </w:rPr>
              <w:t>11</w:t>
            </w:r>
            <w:r>
              <w:rPr>
                <w:noProof/>
                <w:webHidden/>
              </w:rPr>
              <w:fldChar w:fldCharType="end"/>
            </w:r>
          </w:hyperlink>
        </w:p>
        <w:p w14:paraId="6651C0A7" w14:textId="798DFC32" w:rsidR="0056746C" w:rsidRDefault="0056746C">
          <w:pPr>
            <w:pStyle w:val="TOC2"/>
            <w:tabs>
              <w:tab w:val="left" w:pos="1134"/>
            </w:tabs>
            <w:rPr>
              <w:rFonts w:eastAsiaTheme="minorEastAsia"/>
              <w:noProof/>
              <w:kern w:val="2"/>
              <w:sz w:val="24"/>
              <w:lang w:val="en-AU" w:eastAsia="en-AU"/>
              <w14:ligatures w14:val="standardContextual"/>
            </w:rPr>
          </w:pPr>
          <w:hyperlink w:anchor="_Toc232693488" w:history="1">
            <w:r w:rsidRPr="0073707A">
              <w:rPr>
                <w:rStyle w:val="Hyperlink"/>
                <w:noProof/>
              </w:rPr>
              <w:t>4.2</w:t>
            </w:r>
            <w:r>
              <w:rPr>
                <w:rFonts w:eastAsiaTheme="minorEastAsia"/>
                <w:noProof/>
                <w:kern w:val="2"/>
                <w:sz w:val="24"/>
                <w:lang w:val="en-AU" w:eastAsia="en-AU"/>
                <w14:ligatures w14:val="standardContextual"/>
              </w:rPr>
              <w:tab/>
            </w:r>
            <w:r w:rsidRPr="0073707A">
              <w:rPr>
                <w:rStyle w:val="Hyperlink"/>
                <w:noProof/>
              </w:rPr>
              <w:t>Maximum Reasonable Outcome (MRO)</w:t>
            </w:r>
            <w:r>
              <w:rPr>
                <w:noProof/>
                <w:webHidden/>
              </w:rPr>
              <w:tab/>
            </w:r>
            <w:r>
              <w:rPr>
                <w:noProof/>
                <w:webHidden/>
              </w:rPr>
              <w:fldChar w:fldCharType="begin"/>
            </w:r>
            <w:r>
              <w:rPr>
                <w:noProof/>
                <w:webHidden/>
              </w:rPr>
              <w:instrText xml:space="preserve"> PAGEREF _Toc232693488 \h </w:instrText>
            </w:r>
            <w:r>
              <w:rPr>
                <w:noProof/>
                <w:webHidden/>
              </w:rPr>
            </w:r>
            <w:r>
              <w:rPr>
                <w:noProof/>
                <w:webHidden/>
              </w:rPr>
              <w:fldChar w:fldCharType="separate"/>
            </w:r>
            <w:r>
              <w:rPr>
                <w:noProof/>
                <w:webHidden/>
              </w:rPr>
              <w:t>12</w:t>
            </w:r>
            <w:r>
              <w:rPr>
                <w:noProof/>
                <w:webHidden/>
              </w:rPr>
              <w:fldChar w:fldCharType="end"/>
            </w:r>
          </w:hyperlink>
        </w:p>
        <w:p w14:paraId="6958A826" w14:textId="41AB2235" w:rsidR="0056746C" w:rsidRDefault="0056746C">
          <w:pPr>
            <w:pStyle w:val="TOC1"/>
            <w:rPr>
              <w:rFonts w:eastAsiaTheme="minorEastAsia"/>
              <w:b w:val="0"/>
              <w:noProof/>
              <w:kern w:val="2"/>
              <w:sz w:val="24"/>
              <w:lang w:val="en-AU" w:eastAsia="en-AU"/>
              <w14:ligatures w14:val="standardContextual"/>
            </w:rPr>
          </w:pPr>
          <w:hyperlink w:anchor="_Toc232693489" w:history="1">
            <w:r w:rsidRPr="0073707A">
              <w:rPr>
                <w:rStyle w:val="Hyperlink"/>
                <w:noProof/>
              </w:rPr>
              <w:t>5</w:t>
            </w:r>
            <w:r>
              <w:rPr>
                <w:rFonts w:eastAsiaTheme="minorEastAsia"/>
                <w:b w:val="0"/>
                <w:noProof/>
                <w:kern w:val="2"/>
                <w:sz w:val="24"/>
                <w:lang w:val="en-AU" w:eastAsia="en-AU"/>
                <w14:ligatures w14:val="standardContextual"/>
              </w:rPr>
              <w:tab/>
            </w:r>
            <w:r w:rsidRPr="0073707A">
              <w:rPr>
                <w:rStyle w:val="Hyperlink"/>
                <w:noProof/>
              </w:rPr>
              <w:t>Risk Treatment and Control Selection</w:t>
            </w:r>
            <w:r>
              <w:rPr>
                <w:noProof/>
                <w:webHidden/>
              </w:rPr>
              <w:tab/>
            </w:r>
            <w:r>
              <w:rPr>
                <w:noProof/>
                <w:webHidden/>
              </w:rPr>
              <w:fldChar w:fldCharType="begin"/>
            </w:r>
            <w:r>
              <w:rPr>
                <w:noProof/>
                <w:webHidden/>
              </w:rPr>
              <w:instrText xml:space="preserve"> PAGEREF _Toc232693489 \h </w:instrText>
            </w:r>
            <w:r>
              <w:rPr>
                <w:noProof/>
                <w:webHidden/>
              </w:rPr>
            </w:r>
            <w:r>
              <w:rPr>
                <w:noProof/>
                <w:webHidden/>
              </w:rPr>
              <w:fldChar w:fldCharType="separate"/>
            </w:r>
            <w:r>
              <w:rPr>
                <w:noProof/>
                <w:webHidden/>
              </w:rPr>
              <w:t>12</w:t>
            </w:r>
            <w:r>
              <w:rPr>
                <w:noProof/>
                <w:webHidden/>
              </w:rPr>
              <w:fldChar w:fldCharType="end"/>
            </w:r>
          </w:hyperlink>
        </w:p>
        <w:p w14:paraId="09379FB6" w14:textId="4F516335" w:rsidR="0056746C" w:rsidRDefault="0056746C">
          <w:pPr>
            <w:pStyle w:val="TOC2"/>
            <w:tabs>
              <w:tab w:val="left" w:pos="1134"/>
            </w:tabs>
            <w:rPr>
              <w:rFonts w:eastAsiaTheme="minorEastAsia"/>
              <w:noProof/>
              <w:kern w:val="2"/>
              <w:sz w:val="24"/>
              <w:lang w:val="en-AU" w:eastAsia="en-AU"/>
              <w14:ligatures w14:val="standardContextual"/>
            </w:rPr>
          </w:pPr>
          <w:hyperlink w:anchor="_Toc232693490" w:history="1">
            <w:r w:rsidRPr="0073707A">
              <w:rPr>
                <w:rStyle w:val="Hyperlink"/>
                <w:noProof/>
              </w:rPr>
              <w:t>5.1</w:t>
            </w:r>
            <w:r>
              <w:rPr>
                <w:rFonts w:eastAsiaTheme="minorEastAsia"/>
                <w:noProof/>
                <w:kern w:val="2"/>
                <w:sz w:val="24"/>
                <w:lang w:val="en-AU" w:eastAsia="en-AU"/>
                <w14:ligatures w14:val="standardContextual"/>
              </w:rPr>
              <w:tab/>
            </w:r>
            <w:r w:rsidRPr="0073707A">
              <w:rPr>
                <w:rStyle w:val="Hyperlink"/>
                <w:noProof/>
              </w:rPr>
              <w:t>Hierarchy of Controls</w:t>
            </w:r>
            <w:r>
              <w:rPr>
                <w:noProof/>
                <w:webHidden/>
              </w:rPr>
              <w:tab/>
            </w:r>
            <w:r>
              <w:rPr>
                <w:noProof/>
                <w:webHidden/>
              </w:rPr>
              <w:fldChar w:fldCharType="begin"/>
            </w:r>
            <w:r>
              <w:rPr>
                <w:noProof/>
                <w:webHidden/>
              </w:rPr>
              <w:instrText xml:space="preserve"> PAGEREF _Toc232693490 \h </w:instrText>
            </w:r>
            <w:r>
              <w:rPr>
                <w:noProof/>
                <w:webHidden/>
              </w:rPr>
            </w:r>
            <w:r>
              <w:rPr>
                <w:noProof/>
                <w:webHidden/>
              </w:rPr>
              <w:fldChar w:fldCharType="separate"/>
            </w:r>
            <w:r>
              <w:rPr>
                <w:noProof/>
                <w:webHidden/>
              </w:rPr>
              <w:t>12</w:t>
            </w:r>
            <w:r>
              <w:rPr>
                <w:noProof/>
                <w:webHidden/>
              </w:rPr>
              <w:fldChar w:fldCharType="end"/>
            </w:r>
          </w:hyperlink>
        </w:p>
        <w:p w14:paraId="35F6BDCB" w14:textId="412B4AFD" w:rsidR="0056746C" w:rsidRDefault="0056746C">
          <w:pPr>
            <w:pStyle w:val="TOC2"/>
            <w:tabs>
              <w:tab w:val="left" w:pos="1134"/>
            </w:tabs>
            <w:rPr>
              <w:rFonts w:eastAsiaTheme="minorEastAsia"/>
              <w:noProof/>
              <w:kern w:val="2"/>
              <w:sz w:val="24"/>
              <w:lang w:val="en-AU" w:eastAsia="en-AU"/>
              <w14:ligatures w14:val="standardContextual"/>
            </w:rPr>
          </w:pPr>
          <w:hyperlink w:anchor="_Toc232693491" w:history="1">
            <w:r w:rsidRPr="0073707A">
              <w:rPr>
                <w:rStyle w:val="Hyperlink"/>
                <w:noProof/>
              </w:rPr>
              <w:t>5.2</w:t>
            </w:r>
            <w:r>
              <w:rPr>
                <w:rFonts w:eastAsiaTheme="minorEastAsia"/>
                <w:noProof/>
                <w:kern w:val="2"/>
                <w:sz w:val="24"/>
                <w:lang w:val="en-AU" w:eastAsia="en-AU"/>
                <w14:ligatures w14:val="standardContextual"/>
              </w:rPr>
              <w:tab/>
            </w:r>
            <w:r w:rsidRPr="0073707A">
              <w:rPr>
                <w:rStyle w:val="Hyperlink"/>
                <w:noProof/>
              </w:rPr>
              <w:t>Minimum Control Standards</w:t>
            </w:r>
            <w:r>
              <w:rPr>
                <w:noProof/>
                <w:webHidden/>
              </w:rPr>
              <w:tab/>
            </w:r>
            <w:r>
              <w:rPr>
                <w:noProof/>
                <w:webHidden/>
              </w:rPr>
              <w:fldChar w:fldCharType="begin"/>
            </w:r>
            <w:r>
              <w:rPr>
                <w:noProof/>
                <w:webHidden/>
              </w:rPr>
              <w:instrText xml:space="preserve"> PAGEREF _Toc232693491 \h </w:instrText>
            </w:r>
            <w:r>
              <w:rPr>
                <w:noProof/>
                <w:webHidden/>
              </w:rPr>
            </w:r>
            <w:r>
              <w:rPr>
                <w:noProof/>
                <w:webHidden/>
              </w:rPr>
              <w:fldChar w:fldCharType="separate"/>
            </w:r>
            <w:r>
              <w:rPr>
                <w:noProof/>
                <w:webHidden/>
              </w:rPr>
              <w:t>13</w:t>
            </w:r>
            <w:r>
              <w:rPr>
                <w:noProof/>
                <w:webHidden/>
              </w:rPr>
              <w:fldChar w:fldCharType="end"/>
            </w:r>
          </w:hyperlink>
        </w:p>
        <w:p w14:paraId="55DBE2D2" w14:textId="591ADA1D" w:rsidR="0056746C" w:rsidRDefault="0056746C">
          <w:pPr>
            <w:pStyle w:val="TOC2"/>
            <w:tabs>
              <w:tab w:val="left" w:pos="1134"/>
            </w:tabs>
            <w:rPr>
              <w:rFonts w:eastAsiaTheme="minorEastAsia"/>
              <w:noProof/>
              <w:kern w:val="2"/>
              <w:sz w:val="24"/>
              <w:lang w:val="en-AU" w:eastAsia="en-AU"/>
              <w14:ligatures w14:val="standardContextual"/>
            </w:rPr>
          </w:pPr>
          <w:hyperlink w:anchor="_Toc232693492" w:history="1">
            <w:r w:rsidRPr="0073707A">
              <w:rPr>
                <w:rStyle w:val="Hyperlink"/>
                <w:noProof/>
              </w:rPr>
              <w:t>5.3</w:t>
            </w:r>
            <w:r>
              <w:rPr>
                <w:rFonts w:eastAsiaTheme="minorEastAsia"/>
                <w:noProof/>
                <w:kern w:val="2"/>
                <w:sz w:val="24"/>
                <w:lang w:val="en-AU" w:eastAsia="en-AU"/>
                <w14:ligatures w14:val="standardContextual"/>
              </w:rPr>
              <w:tab/>
            </w:r>
            <w:r w:rsidRPr="0073707A">
              <w:rPr>
                <w:rStyle w:val="Hyperlink"/>
                <w:noProof/>
              </w:rPr>
              <w:t>As Low As Reasonably Practicable (ALARP) Application</w:t>
            </w:r>
            <w:r>
              <w:rPr>
                <w:noProof/>
                <w:webHidden/>
              </w:rPr>
              <w:tab/>
            </w:r>
            <w:r>
              <w:rPr>
                <w:noProof/>
                <w:webHidden/>
              </w:rPr>
              <w:fldChar w:fldCharType="begin"/>
            </w:r>
            <w:r>
              <w:rPr>
                <w:noProof/>
                <w:webHidden/>
              </w:rPr>
              <w:instrText xml:space="preserve"> PAGEREF _Toc232693492 \h </w:instrText>
            </w:r>
            <w:r>
              <w:rPr>
                <w:noProof/>
                <w:webHidden/>
              </w:rPr>
            </w:r>
            <w:r>
              <w:rPr>
                <w:noProof/>
                <w:webHidden/>
              </w:rPr>
              <w:fldChar w:fldCharType="separate"/>
            </w:r>
            <w:r>
              <w:rPr>
                <w:noProof/>
                <w:webHidden/>
              </w:rPr>
              <w:t>13</w:t>
            </w:r>
            <w:r>
              <w:rPr>
                <w:noProof/>
                <w:webHidden/>
              </w:rPr>
              <w:fldChar w:fldCharType="end"/>
            </w:r>
          </w:hyperlink>
        </w:p>
        <w:p w14:paraId="6F997677" w14:textId="6DE45C00" w:rsidR="0056746C" w:rsidRDefault="0056746C">
          <w:pPr>
            <w:pStyle w:val="TOC1"/>
            <w:rPr>
              <w:rFonts w:eastAsiaTheme="minorEastAsia"/>
              <w:b w:val="0"/>
              <w:noProof/>
              <w:kern w:val="2"/>
              <w:sz w:val="24"/>
              <w:lang w:val="en-AU" w:eastAsia="en-AU"/>
              <w14:ligatures w14:val="standardContextual"/>
            </w:rPr>
          </w:pPr>
          <w:hyperlink w:anchor="_Toc232693493" w:history="1">
            <w:r w:rsidRPr="0073707A">
              <w:rPr>
                <w:rStyle w:val="Hyperlink"/>
                <w:noProof/>
              </w:rPr>
              <w:t>6</w:t>
            </w:r>
            <w:r>
              <w:rPr>
                <w:rFonts w:eastAsiaTheme="minorEastAsia"/>
                <w:b w:val="0"/>
                <w:noProof/>
                <w:kern w:val="2"/>
                <w:sz w:val="24"/>
                <w:lang w:val="en-AU" w:eastAsia="en-AU"/>
                <w14:ligatures w14:val="standardContextual"/>
              </w:rPr>
              <w:tab/>
            </w:r>
            <w:r w:rsidRPr="0073707A">
              <w:rPr>
                <w:rStyle w:val="Hyperlink"/>
                <w:noProof/>
              </w:rPr>
              <w:t>Risk Authority and Escalation</w:t>
            </w:r>
            <w:r>
              <w:rPr>
                <w:noProof/>
                <w:webHidden/>
              </w:rPr>
              <w:tab/>
            </w:r>
            <w:r>
              <w:rPr>
                <w:noProof/>
                <w:webHidden/>
              </w:rPr>
              <w:fldChar w:fldCharType="begin"/>
            </w:r>
            <w:r>
              <w:rPr>
                <w:noProof/>
                <w:webHidden/>
              </w:rPr>
              <w:instrText xml:space="preserve"> PAGEREF _Toc232693493 \h </w:instrText>
            </w:r>
            <w:r>
              <w:rPr>
                <w:noProof/>
                <w:webHidden/>
              </w:rPr>
            </w:r>
            <w:r>
              <w:rPr>
                <w:noProof/>
                <w:webHidden/>
              </w:rPr>
              <w:fldChar w:fldCharType="separate"/>
            </w:r>
            <w:r>
              <w:rPr>
                <w:noProof/>
                <w:webHidden/>
              </w:rPr>
              <w:t>14</w:t>
            </w:r>
            <w:r>
              <w:rPr>
                <w:noProof/>
                <w:webHidden/>
              </w:rPr>
              <w:fldChar w:fldCharType="end"/>
            </w:r>
          </w:hyperlink>
        </w:p>
        <w:p w14:paraId="6D62ADD0" w14:textId="5E8D7516" w:rsidR="0056746C" w:rsidRDefault="0056746C">
          <w:pPr>
            <w:pStyle w:val="TOC2"/>
            <w:tabs>
              <w:tab w:val="left" w:pos="1134"/>
            </w:tabs>
            <w:rPr>
              <w:rFonts w:eastAsiaTheme="minorEastAsia"/>
              <w:noProof/>
              <w:kern w:val="2"/>
              <w:sz w:val="24"/>
              <w:lang w:val="en-AU" w:eastAsia="en-AU"/>
              <w14:ligatures w14:val="standardContextual"/>
            </w:rPr>
          </w:pPr>
          <w:hyperlink w:anchor="_Toc232693494" w:history="1">
            <w:r w:rsidRPr="0073707A">
              <w:rPr>
                <w:rStyle w:val="Hyperlink"/>
                <w:noProof/>
              </w:rPr>
              <w:t>6.1</w:t>
            </w:r>
            <w:r>
              <w:rPr>
                <w:rFonts w:eastAsiaTheme="minorEastAsia"/>
                <w:noProof/>
                <w:kern w:val="2"/>
                <w:sz w:val="24"/>
                <w:lang w:val="en-AU" w:eastAsia="en-AU"/>
                <w14:ligatures w14:val="standardContextual"/>
              </w:rPr>
              <w:tab/>
            </w:r>
            <w:r w:rsidRPr="0073707A">
              <w:rPr>
                <w:rStyle w:val="Hyperlink"/>
                <w:noProof/>
              </w:rPr>
              <w:t>Risk Authority and Acceptance</w:t>
            </w:r>
            <w:r>
              <w:rPr>
                <w:noProof/>
                <w:webHidden/>
              </w:rPr>
              <w:tab/>
            </w:r>
            <w:r>
              <w:rPr>
                <w:noProof/>
                <w:webHidden/>
              </w:rPr>
              <w:fldChar w:fldCharType="begin"/>
            </w:r>
            <w:r>
              <w:rPr>
                <w:noProof/>
                <w:webHidden/>
              </w:rPr>
              <w:instrText xml:space="preserve"> PAGEREF _Toc232693494 \h </w:instrText>
            </w:r>
            <w:r>
              <w:rPr>
                <w:noProof/>
                <w:webHidden/>
              </w:rPr>
            </w:r>
            <w:r>
              <w:rPr>
                <w:noProof/>
                <w:webHidden/>
              </w:rPr>
              <w:fldChar w:fldCharType="separate"/>
            </w:r>
            <w:r>
              <w:rPr>
                <w:noProof/>
                <w:webHidden/>
              </w:rPr>
              <w:t>14</w:t>
            </w:r>
            <w:r>
              <w:rPr>
                <w:noProof/>
                <w:webHidden/>
              </w:rPr>
              <w:fldChar w:fldCharType="end"/>
            </w:r>
          </w:hyperlink>
        </w:p>
        <w:p w14:paraId="7DB2E4B1" w14:textId="519A55C5" w:rsidR="0056746C" w:rsidRDefault="0056746C">
          <w:pPr>
            <w:pStyle w:val="TOC2"/>
            <w:tabs>
              <w:tab w:val="left" w:pos="1134"/>
            </w:tabs>
            <w:rPr>
              <w:rFonts w:eastAsiaTheme="minorEastAsia"/>
              <w:noProof/>
              <w:kern w:val="2"/>
              <w:sz w:val="24"/>
              <w:lang w:val="en-AU" w:eastAsia="en-AU"/>
              <w14:ligatures w14:val="standardContextual"/>
            </w:rPr>
          </w:pPr>
          <w:hyperlink w:anchor="_Toc232693495" w:history="1">
            <w:r w:rsidRPr="0073707A">
              <w:rPr>
                <w:rStyle w:val="Hyperlink"/>
                <w:noProof/>
              </w:rPr>
              <w:t>6.2</w:t>
            </w:r>
            <w:r>
              <w:rPr>
                <w:rFonts w:eastAsiaTheme="minorEastAsia"/>
                <w:noProof/>
                <w:kern w:val="2"/>
                <w:sz w:val="24"/>
                <w:lang w:val="en-AU" w:eastAsia="en-AU"/>
                <w14:ligatures w14:val="standardContextual"/>
              </w:rPr>
              <w:tab/>
            </w:r>
            <w:r w:rsidRPr="0073707A">
              <w:rPr>
                <w:rStyle w:val="Hyperlink"/>
                <w:noProof/>
              </w:rPr>
              <w:t>Risk Ownership</w:t>
            </w:r>
            <w:r>
              <w:rPr>
                <w:noProof/>
                <w:webHidden/>
              </w:rPr>
              <w:tab/>
            </w:r>
            <w:r>
              <w:rPr>
                <w:noProof/>
                <w:webHidden/>
              </w:rPr>
              <w:fldChar w:fldCharType="begin"/>
            </w:r>
            <w:r>
              <w:rPr>
                <w:noProof/>
                <w:webHidden/>
              </w:rPr>
              <w:instrText xml:space="preserve"> PAGEREF _Toc232693495 \h </w:instrText>
            </w:r>
            <w:r>
              <w:rPr>
                <w:noProof/>
                <w:webHidden/>
              </w:rPr>
            </w:r>
            <w:r>
              <w:rPr>
                <w:noProof/>
                <w:webHidden/>
              </w:rPr>
              <w:fldChar w:fldCharType="separate"/>
            </w:r>
            <w:r>
              <w:rPr>
                <w:noProof/>
                <w:webHidden/>
              </w:rPr>
              <w:t>14</w:t>
            </w:r>
            <w:r>
              <w:rPr>
                <w:noProof/>
                <w:webHidden/>
              </w:rPr>
              <w:fldChar w:fldCharType="end"/>
            </w:r>
          </w:hyperlink>
        </w:p>
        <w:p w14:paraId="52FC5C4D" w14:textId="3001B90B" w:rsidR="0056746C" w:rsidRDefault="0056746C">
          <w:pPr>
            <w:pStyle w:val="TOC2"/>
            <w:tabs>
              <w:tab w:val="left" w:pos="1134"/>
            </w:tabs>
            <w:rPr>
              <w:rFonts w:eastAsiaTheme="minorEastAsia"/>
              <w:noProof/>
              <w:kern w:val="2"/>
              <w:sz w:val="24"/>
              <w:lang w:val="en-AU" w:eastAsia="en-AU"/>
              <w14:ligatures w14:val="standardContextual"/>
            </w:rPr>
          </w:pPr>
          <w:hyperlink w:anchor="_Toc232693496" w:history="1">
            <w:r w:rsidRPr="0073707A">
              <w:rPr>
                <w:rStyle w:val="Hyperlink"/>
                <w:noProof/>
              </w:rPr>
              <w:t>6.3</w:t>
            </w:r>
            <w:r>
              <w:rPr>
                <w:rFonts w:eastAsiaTheme="minorEastAsia"/>
                <w:noProof/>
                <w:kern w:val="2"/>
                <w:sz w:val="24"/>
                <w:lang w:val="en-AU" w:eastAsia="en-AU"/>
                <w14:ligatures w14:val="standardContextual"/>
              </w:rPr>
              <w:tab/>
            </w:r>
            <w:r w:rsidRPr="0073707A">
              <w:rPr>
                <w:rStyle w:val="Hyperlink"/>
                <w:noProof/>
              </w:rPr>
              <w:t>Risk Escalation</w:t>
            </w:r>
            <w:r>
              <w:rPr>
                <w:noProof/>
                <w:webHidden/>
              </w:rPr>
              <w:tab/>
            </w:r>
            <w:r>
              <w:rPr>
                <w:noProof/>
                <w:webHidden/>
              </w:rPr>
              <w:fldChar w:fldCharType="begin"/>
            </w:r>
            <w:r>
              <w:rPr>
                <w:noProof/>
                <w:webHidden/>
              </w:rPr>
              <w:instrText xml:space="preserve"> PAGEREF _Toc232693496 \h </w:instrText>
            </w:r>
            <w:r>
              <w:rPr>
                <w:noProof/>
                <w:webHidden/>
              </w:rPr>
            </w:r>
            <w:r>
              <w:rPr>
                <w:noProof/>
                <w:webHidden/>
              </w:rPr>
              <w:fldChar w:fldCharType="separate"/>
            </w:r>
            <w:r>
              <w:rPr>
                <w:noProof/>
                <w:webHidden/>
              </w:rPr>
              <w:t>14</w:t>
            </w:r>
            <w:r>
              <w:rPr>
                <w:noProof/>
                <w:webHidden/>
              </w:rPr>
              <w:fldChar w:fldCharType="end"/>
            </w:r>
          </w:hyperlink>
        </w:p>
        <w:p w14:paraId="366DD582" w14:textId="11EA220F" w:rsidR="0056746C" w:rsidRDefault="0056746C">
          <w:pPr>
            <w:pStyle w:val="TOC2"/>
            <w:tabs>
              <w:tab w:val="left" w:pos="1134"/>
            </w:tabs>
            <w:rPr>
              <w:rFonts w:eastAsiaTheme="minorEastAsia"/>
              <w:noProof/>
              <w:kern w:val="2"/>
              <w:sz w:val="24"/>
              <w:lang w:val="en-AU" w:eastAsia="en-AU"/>
              <w14:ligatures w14:val="standardContextual"/>
            </w:rPr>
          </w:pPr>
          <w:hyperlink w:anchor="_Toc232693497" w:history="1">
            <w:r w:rsidRPr="0073707A">
              <w:rPr>
                <w:rStyle w:val="Hyperlink"/>
                <w:noProof/>
              </w:rPr>
              <w:t>6.4</w:t>
            </w:r>
            <w:r>
              <w:rPr>
                <w:rFonts w:eastAsiaTheme="minorEastAsia"/>
                <w:noProof/>
                <w:kern w:val="2"/>
                <w:sz w:val="24"/>
                <w:lang w:val="en-AU" w:eastAsia="en-AU"/>
                <w14:ligatures w14:val="standardContextual"/>
              </w:rPr>
              <w:tab/>
            </w:r>
            <w:r w:rsidRPr="0073707A">
              <w:rPr>
                <w:rStyle w:val="Hyperlink"/>
                <w:noProof/>
              </w:rPr>
              <w:t>Control Failure Response</w:t>
            </w:r>
            <w:r>
              <w:rPr>
                <w:noProof/>
                <w:webHidden/>
              </w:rPr>
              <w:tab/>
            </w:r>
            <w:r>
              <w:rPr>
                <w:noProof/>
                <w:webHidden/>
              </w:rPr>
              <w:fldChar w:fldCharType="begin"/>
            </w:r>
            <w:r>
              <w:rPr>
                <w:noProof/>
                <w:webHidden/>
              </w:rPr>
              <w:instrText xml:space="preserve"> PAGEREF _Toc232693497 \h </w:instrText>
            </w:r>
            <w:r>
              <w:rPr>
                <w:noProof/>
                <w:webHidden/>
              </w:rPr>
            </w:r>
            <w:r>
              <w:rPr>
                <w:noProof/>
                <w:webHidden/>
              </w:rPr>
              <w:fldChar w:fldCharType="separate"/>
            </w:r>
            <w:r>
              <w:rPr>
                <w:noProof/>
                <w:webHidden/>
              </w:rPr>
              <w:t>15</w:t>
            </w:r>
            <w:r>
              <w:rPr>
                <w:noProof/>
                <w:webHidden/>
              </w:rPr>
              <w:fldChar w:fldCharType="end"/>
            </w:r>
          </w:hyperlink>
        </w:p>
        <w:p w14:paraId="2EA4A668" w14:textId="72256A02" w:rsidR="0056746C" w:rsidRDefault="0056746C">
          <w:pPr>
            <w:pStyle w:val="TOC1"/>
            <w:rPr>
              <w:rFonts w:eastAsiaTheme="minorEastAsia"/>
              <w:b w:val="0"/>
              <w:noProof/>
              <w:kern w:val="2"/>
              <w:sz w:val="24"/>
              <w:lang w:val="en-AU" w:eastAsia="en-AU"/>
              <w14:ligatures w14:val="standardContextual"/>
            </w:rPr>
          </w:pPr>
          <w:hyperlink w:anchor="_Toc232693498" w:history="1">
            <w:r w:rsidRPr="0073707A">
              <w:rPr>
                <w:rStyle w:val="Hyperlink"/>
                <w:noProof/>
              </w:rPr>
              <w:t>7</w:t>
            </w:r>
            <w:r>
              <w:rPr>
                <w:rFonts w:eastAsiaTheme="minorEastAsia"/>
                <w:b w:val="0"/>
                <w:noProof/>
                <w:kern w:val="2"/>
                <w:sz w:val="24"/>
                <w:lang w:val="en-AU" w:eastAsia="en-AU"/>
                <w14:ligatures w14:val="standardContextual"/>
              </w:rPr>
              <w:tab/>
            </w:r>
            <w:r w:rsidRPr="0073707A">
              <w:rPr>
                <w:rStyle w:val="Hyperlink"/>
                <w:noProof/>
              </w:rPr>
              <w:t>Project-Specific HSESC Risk Register</w:t>
            </w:r>
            <w:r>
              <w:rPr>
                <w:noProof/>
                <w:webHidden/>
              </w:rPr>
              <w:tab/>
            </w:r>
            <w:r>
              <w:rPr>
                <w:noProof/>
                <w:webHidden/>
              </w:rPr>
              <w:fldChar w:fldCharType="begin"/>
            </w:r>
            <w:r>
              <w:rPr>
                <w:noProof/>
                <w:webHidden/>
              </w:rPr>
              <w:instrText xml:space="preserve"> PAGEREF _Toc232693498 \h </w:instrText>
            </w:r>
            <w:r>
              <w:rPr>
                <w:noProof/>
                <w:webHidden/>
              </w:rPr>
            </w:r>
            <w:r>
              <w:rPr>
                <w:noProof/>
                <w:webHidden/>
              </w:rPr>
              <w:fldChar w:fldCharType="separate"/>
            </w:r>
            <w:r>
              <w:rPr>
                <w:noProof/>
                <w:webHidden/>
              </w:rPr>
              <w:t>15</w:t>
            </w:r>
            <w:r>
              <w:rPr>
                <w:noProof/>
                <w:webHidden/>
              </w:rPr>
              <w:fldChar w:fldCharType="end"/>
            </w:r>
          </w:hyperlink>
        </w:p>
        <w:p w14:paraId="7D90B6E0" w14:textId="3A4EB078" w:rsidR="0056746C" w:rsidRDefault="0056746C">
          <w:pPr>
            <w:pStyle w:val="TOC2"/>
            <w:tabs>
              <w:tab w:val="left" w:pos="1134"/>
            </w:tabs>
            <w:rPr>
              <w:rFonts w:eastAsiaTheme="minorEastAsia"/>
              <w:noProof/>
              <w:kern w:val="2"/>
              <w:sz w:val="24"/>
              <w:lang w:val="en-AU" w:eastAsia="en-AU"/>
              <w14:ligatures w14:val="standardContextual"/>
            </w:rPr>
          </w:pPr>
          <w:hyperlink w:anchor="_Toc232693499" w:history="1">
            <w:r w:rsidRPr="0073707A">
              <w:rPr>
                <w:rStyle w:val="Hyperlink"/>
                <w:noProof/>
              </w:rPr>
              <w:t>7.1</w:t>
            </w:r>
            <w:r>
              <w:rPr>
                <w:rFonts w:eastAsiaTheme="minorEastAsia"/>
                <w:noProof/>
                <w:kern w:val="2"/>
                <w:sz w:val="24"/>
                <w:lang w:val="en-AU" w:eastAsia="en-AU"/>
                <w14:ligatures w14:val="standardContextual"/>
              </w:rPr>
              <w:tab/>
            </w:r>
            <w:r w:rsidRPr="0073707A">
              <w:rPr>
                <w:rStyle w:val="Hyperlink"/>
                <w:noProof/>
              </w:rPr>
              <w:t>Register Purpose and Scope</w:t>
            </w:r>
            <w:r>
              <w:rPr>
                <w:noProof/>
                <w:webHidden/>
              </w:rPr>
              <w:tab/>
            </w:r>
            <w:r>
              <w:rPr>
                <w:noProof/>
                <w:webHidden/>
              </w:rPr>
              <w:fldChar w:fldCharType="begin"/>
            </w:r>
            <w:r>
              <w:rPr>
                <w:noProof/>
                <w:webHidden/>
              </w:rPr>
              <w:instrText xml:space="preserve"> PAGEREF _Toc232693499 \h </w:instrText>
            </w:r>
            <w:r>
              <w:rPr>
                <w:noProof/>
                <w:webHidden/>
              </w:rPr>
            </w:r>
            <w:r>
              <w:rPr>
                <w:noProof/>
                <w:webHidden/>
              </w:rPr>
              <w:fldChar w:fldCharType="separate"/>
            </w:r>
            <w:r>
              <w:rPr>
                <w:noProof/>
                <w:webHidden/>
              </w:rPr>
              <w:t>15</w:t>
            </w:r>
            <w:r>
              <w:rPr>
                <w:noProof/>
                <w:webHidden/>
              </w:rPr>
              <w:fldChar w:fldCharType="end"/>
            </w:r>
          </w:hyperlink>
        </w:p>
        <w:p w14:paraId="33C49A13" w14:textId="3A6A50B1" w:rsidR="0056746C" w:rsidRDefault="0056746C">
          <w:pPr>
            <w:pStyle w:val="TOC2"/>
            <w:tabs>
              <w:tab w:val="left" w:pos="1134"/>
            </w:tabs>
            <w:rPr>
              <w:rFonts w:eastAsiaTheme="minorEastAsia"/>
              <w:noProof/>
              <w:kern w:val="2"/>
              <w:sz w:val="24"/>
              <w:lang w:val="en-AU" w:eastAsia="en-AU"/>
              <w14:ligatures w14:val="standardContextual"/>
            </w:rPr>
          </w:pPr>
          <w:hyperlink w:anchor="_Toc232693500" w:history="1">
            <w:r w:rsidRPr="0073707A">
              <w:rPr>
                <w:rStyle w:val="Hyperlink"/>
                <w:noProof/>
              </w:rPr>
              <w:t>7.2</w:t>
            </w:r>
            <w:r>
              <w:rPr>
                <w:rFonts w:eastAsiaTheme="minorEastAsia"/>
                <w:noProof/>
                <w:kern w:val="2"/>
                <w:sz w:val="24"/>
                <w:lang w:val="en-AU" w:eastAsia="en-AU"/>
                <w14:ligatures w14:val="standardContextual"/>
              </w:rPr>
              <w:tab/>
            </w:r>
            <w:r w:rsidRPr="0073707A">
              <w:rPr>
                <w:rStyle w:val="Hyperlink"/>
                <w:noProof/>
              </w:rPr>
              <w:t>Register Location and Format</w:t>
            </w:r>
            <w:r>
              <w:rPr>
                <w:noProof/>
                <w:webHidden/>
              </w:rPr>
              <w:tab/>
            </w:r>
            <w:r>
              <w:rPr>
                <w:noProof/>
                <w:webHidden/>
              </w:rPr>
              <w:fldChar w:fldCharType="begin"/>
            </w:r>
            <w:r>
              <w:rPr>
                <w:noProof/>
                <w:webHidden/>
              </w:rPr>
              <w:instrText xml:space="preserve"> PAGEREF _Toc232693500 \h </w:instrText>
            </w:r>
            <w:r>
              <w:rPr>
                <w:noProof/>
                <w:webHidden/>
              </w:rPr>
            </w:r>
            <w:r>
              <w:rPr>
                <w:noProof/>
                <w:webHidden/>
              </w:rPr>
              <w:fldChar w:fldCharType="separate"/>
            </w:r>
            <w:r>
              <w:rPr>
                <w:noProof/>
                <w:webHidden/>
              </w:rPr>
              <w:t>15</w:t>
            </w:r>
            <w:r>
              <w:rPr>
                <w:noProof/>
                <w:webHidden/>
              </w:rPr>
              <w:fldChar w:fldCharType="end"/>
            </w:r>
          </w:hyperlink>
        </w:p>
        <w:p w14:paraId="1857978F" w14:textId="5BE0DE79" w:rsidR="0056746C" w:rsidRDefault="0056746C">
          <w:pPr>
            <w:pStyle w:val="TOC2"/>
            <w:tabs>
              <w:tab w:val="left" w:pos="1134"/>
            </w:tabs>
            <w:rPr>
              <w:rFonts w:eastAsiaTheme="minorEastAsia"/>
              <w:noProof/>
              <w:kern w:val="2"/>
              <w:sz w:val="24"/>
              <w:lang w:val="en-AU" w:eastAsia="en-AU"/>
              <w14:ligatures w14:val="standardContextual"/>
            </w:rPr>
          </w:pPr>
          <w:hyperlink w:anchor="_Toc232693501" w:history="1">
            <w:r w:rsidRPr="0073707A">
              <w:rPr>
                <w:rStyle w:val="Hyperlink"/>
                <w:noProof/>
              </w:rPr>
              <w:t>7.3</w:t>
            </w:r>
            <w:r>
              <w:rPr>
                <w:rFonts w:eastAsiaTheme="minorEastAsia"/>
                <w:noProof/>
                <w:kern w:val="2"/>
                <w:sz w:val="24"/>
                <w:lang w:val="en-AU" w:eastAsia="en-AU"/>
                <w14:ligatures w14:val="standardContextual"/>
              </w:rPr>
              <w:tab/>
            </w:r>
            <w:r w:rsidRPr="0073707A">
              <w:rPr>
                <w:rStyle w:val="Hyperlink"/>
                <w:noProof/>
              </w:rPr>
              <w:t>Register Maintenance</w:t>
            </w:r>
            <w:r>
              <w:rPr>
                <w:noProof/>
                <w:webHidden/>
              </w:rPr>
              <w:tab/>
            </w:r>
            <w:r>
              <w:rPr>
                <w:noProof/>
                <w:webHidden/>
              </w:rPr>
              <w:fldChar w:fldCharType="begin"/>
            </w:r>
            <w:r>
              <w:rPr>
                <w:noProof/>
                <w:webHidden/>
              </w:rPr>
              <w:instrText xml:space="preserve"> PAGEREF _Toc232693501 \h </w:instrText>
            </w:r>
            <w:r>
              <w:rPr>
                <w:noProof/>
                <w:webHidden/>
              </w:rPr>
            </w:r>
            <w:r>
              <w:rPr>
                <w:noProof/>
                <w:webHidden/>
              </w:rPr>
              <w:fldChar w:fldCharType="separate"/>
            </w:r>
            <w:r>
              <w:rPr>
                <w:noProof/>
                <w:webHidden/>
              </w:rPr>
              <w:t>16</w:t>
            </w:r>
            <w:r>
              <w:rPr>
                <w:noProof/>
                <w:webHidden/>
              </w:rPr>
              <w:fldChar w:fldCharType="end"/>
            </w:r>
          </w:hyperlink>
        </w:p>
        <w:p w14:paraId="735DF574" w14:textId="58C99947" w:rsidR="0056746C" w:rsidRDefault="0056746C">
          <w:pPr>
            <w:pStyle w:val="TOC2"/>
            <w:tabs>
              <w:tab w:val="left" w:pos="1134"/>
            </w:tabs>
            <w:rPr>
              <w:rFonts w:eastAsiaTheme="minorEastAsia"/>
              <w:noProof/>
              <w:kern w:val="2"/>
              <w:sz w:val="24"/>
              <w:lang w:val="en-AU" w:eastAsia="en-AU"/>
              <w14:ligatures w14:val="standardContextual"/>
            </w:rPr>
          </w:pPr>
          <w:hyperlink w:anchor="_Toc232693502" w:history="1">
            <w:r w:rsidRPr="0073707A">
              <w:rPr>
                <w:rStyle w:val="Hyperlink"/>
                <w:noProof/>
              </w:rPr>
              <w:t>7.4</w:t>
            </w:r>
            <w:r>
              <w:rPr>
                <w:rFonts w:eastAsiaTheme="minorEastAsia"/>
                <w:noProof/>
                <w:kern w:val="2"/>
                <w:sz w:val="24"/>
                <w:lang w:val="en-AU" w:eastAsia="en-AU"/>
                <w14:ligatures w14:val="standardContextual"/>
              </w:rPr>
              <w:tab/>
            </w:r>
            <w:r w:rsidRPr="0073707A">
              <w:rPr>
                <w:rStyle w:val="Hyperlink"/>
                <w:noProof/>
              </w:rPr>
              <w:t>Risk Register Communication</w:t>
            </w:r>
            <w:r>
              <w:rPr>
                <w:noProof/>
                <w:webHidden/>
              </w:rPr>
              <w:tab/>
            </w:r>
            <w:r>
              <w:rPr>
                <w:noProof/>
                <w:webHidden/>
              </w:rPr>
              <w:fldChar w:fldCharType="begin"/>
            </w:r>
            <w:r>
              <w:rPr>
                <w:noProof/>
                <w:webHidden/>
              </w:rPr>
              <w:instrText xml:space="preserve"> PAGEREF _Toc232693502 \h </w:instrText>
            </w:r>
            <w:r>
              <w:rPr>
                <w:noProof/>
                <w:webHidden/>
              </w:rPr>
            </w:r>
            <w:r>
              <w:rPr>
                <w:noProof/>
                <w:webHidden/>
              </w:rPr>
              <w:fldChar w:fldCharType="separate"/>
            </w:r>
            <w:r>
              <w:rPr>
                <w:noProof/>
                <w:webHidden/>
              </w:rPr>
              <w:t>16</w:t>
            </w:r>
            <w:r>
              <w:rPr>
                <w:noProof/>
                <w:webHidden/>
              </w:rPr>
              <w:fldChar w:fldCharType="end"/>
            </w:r>
          </w:hyperlink>
        </w:p>
        <w:p w14:paraId="769E5F4B" w14:textId="26D4F059" w:rsidR="0056746C" w:rsidRDefault="0056746C">
          <w:pPr>
            <w:pStyle w:val="TOC2"/>
            <w:tabs>
              <w:tab w:val="left" w:pos="1134"/>
            </w:tabs>
            <w:rPr>
              <w:rFonts w:eastAsiaTheme="minorEastAsia"/>
              <w:noProof/>
              <w:kern w:val="2"/>
              <w:sz w:val="24"/>
              <w:lang w:val="en-AU" w:eastAsia="en-AU"/>
              <w14:ligatures w14:val="standardContextual"/>
            </w:rPr>
          </w:pPr>
          <w:hyperlink w:anchor="_Toc232693503" w:history="1">
            <w:r w:rsidRPr="0073707A">
              <w:rPr>
                <w:rStyle w:val="Hyperlink"/>
                <w:noProof/>
              </w:rPr>
              <w:t>7.5</w:t>
            </w:r>
            <w:r>
              <w:rPr>
                <w:rFonts w:eastAsiaTheme="minorEastAsia"/>
                <w:noProof/>
                <w:kern w:val="2"/>
                <w:sz w:val="24"/>
                <w:lang w:val="en-AU" w:eastAsia="en-AU"/>
                <w14:ligatures w14:val="standardContextual"/>
              </w:rPr>
              <w:tab/>
            </w:r>
            <w:r w:rsidRPr="0073707A">
              <w:rPr>
                <w:rStyle w:val="Hyperlink"/>
                <w:noProof/>
              </w:rPr>
              <w:t>Risk Record/ Register Closure</w:t>
            </w:r>
            <w:r>
              <w:rPr>
                <w:noProof/>
                <w:webHidden/>
              </w:rPr>
              <w:tab/>
            </w:r>
            <w:r>
              <w:rPr>
                <w:noProof/>
                <w:webHidden/>
              </w:rPr>
              <w:fldChar w:fldCharType="begin"/>
            </w:r>
            <w:r>
              <w:rPr>
                <w:noProof/>
                <w:webHidden/>
              </w:rPr>
              <w:instrText xml:space="preserve"> PAGEREF _Toc232693503 \h </w:instrText>
            </w:r>
            <w:r>
              <w:rPr>
                <w:noProof/>
                <w:webHidden/>
              </w:rPr>
            </w:r>
            <w:r>
              <w:rPr>
                <w:noProof/>
                <w:webHidden/>
              </w:rPr>
              <w:fldChar w:fldCharType="separate"/>
            </w:r>
            <w:r>
              <w:rPr>
                <w:noProof/>
                <w:webHidden/>
              </w:rPr>
              <w:t>16</w:t>
            </w:r>
            <w:r>
              <w:rPr>
                <w:noProof/>
                <w:webHidden/>
              </w:rPr>
              <w:fldChar w:fldCharType="end"/>
            </w:r>
          </w:hyperlink>
        </w:p>
        <w:p w14:paraId="34BABFB3" w14:textId="151DB771" w:rsidR="0056746C" w:rsidRDefault="0056746C">
          <w:pPr>
            <w:pStyle w:val="TOC1"/>
            <w:rPr>
              <w:rFonts w:eastAsiaTheme="minorEastAsia"/>
              <w:b w:val="0"/>
              <w:noProof/>
              <w:kern w:val="2"/>
              <w:sz w:val="24"/>
              <w:lang w:val="en-AU" w:eastAsia="en-AU"/>
              <w14:ligatures w14:val="standardContextual"/>
            </w:rPr>
          </w:pPr>
          <w:hyperlink w:anchor="_Toc232693504" w:history="1">
            <w:r w:rsidRPr="0073707A">
              <w:rPr>
                <w:rStyle w:val="Hyperlink"/>
                <w:noProof/>
              </w:rPr>
              <w:t>8</w:t>
            </w:r>
            <w:r>
              <w:rPr>
                <w:rFonts w:eastAsiaTheme="minorEastAsia"/>
                <w:b w:val="0"/>
                <w:noProof/>
                <w:kern w:val="2"/>
                <w:sz w:val="24"/>
                <w:lang w:val="en-AU" w:eastAsia="en-AU"/>
                <w14:ligatures w14:val="standardContextual"/>
              </w:rPr>
              <w:tab/>
            </w:r>
            <w:r w:rsidRPr="0073707A">
              <w:rPr>
                <w:rStyle w:val="Hyperlink"/>
                <w:noProof/>
              </w:rPr>
              <w:t>Permit to Work</w:t>
            </w:r>
            <w:r>
              <w:rPr>
                <w:noProof/>
                <w:webHidden/>
              </w:rPr>
              <w:tab/>
            </w:r>
            <w:r>
              <w:rPr>
                <w:noProof/>
                <w:webHidden/>
              </w:rPr>
              <w:fldChar w:fldCharType="begin"/>
            </w:r>
            <w:r>
              <w:rPr>
                <w:noProof/>
                <w:webHidden/>
              </w:rPr>
              <w:instrText xml:space="preserve"> PAGEREF _Toc232693504 \h </w:instrText>
            </w:r>
            <w:r>
              <w:rPr>
                <w:noProof/>
                <w:webHidden/>
              </w:rPr>
            </w:r>
            <w:r>
              <w:rPr>
                <w:noProof/>
                <w:webHidden/>
              </w:rPr>
              <w:fldChar w:fldCharType="separate"/>
            </w:r>
            <w:r>
              <w:rPr>
                <w:noProof/>
                <w:webHidden/>
              </w:rPr>
              <w:t>16</w:t>
            </w:r>
            <w:r>
              <w:rPr>
                <w:noProof/>
                <w:webHidden/>
              </w:rPr>
              <w:fldChar w:fldCharType="end"/>
            </w:r>
          </w:hyperlink>
        </w:p>
        <w:p w14:paraId="7B590ED0" w14:textId="687794AE" w:rsidR="0056746C" w:rsidRDefault="0056746C">
          <w:pPr>
            <w:pStyle w:val="TOC1"/>
            <w:rPr>
              <w:rFonts w:eastAsiaTheme="minorEastAsia"/>
              <w:b w:val="0"/>
              <w:noProof/>
              <w:kern w:val="2"/>
              <w:sz w:val="24"/>
              <w:lang w:val="en-AU" w:eastAsia="en-AU"/>
              <w14:ligatures w14:val="standardContextual"/>
            </w:rPr>
          </w:pPr>
          <w:hyperlink w:anchor="_Toc232693505" w:history="1">
            <w:r w:rsidRPr="0073707A">
              <w:rPr>
                <w:rStyle w:val="Hyperlink"/>
                <w:noProof/>
              </w:rPr>
              <w:t>9</w:t>
            </w:r>
            <w:r>
              <w:rPr>
                <w:rFonts w:eastAsiaTheme="minorEastAsia"/>
                <w:b w:val="0"/>
                <w:noProof/>
                <w:kern w:val="2"/>
                <w:sz w:val="24"/>
                <w:lang w:val="en-AU" w:eastAsia="en-AU"/>
                <w14:ligatures w14:val="standardContextual"/>
              </w:rPr>
              <w:tab/>
            </w:r>
            <w:r w:rsidRPr="0073707A">
              <w:rPr>
                <w:rStyle w:val="Hyperlink"/>
                <w:noProof/>
              </w:rPr>
              <w:t>HSESC Issue Resolution</w:t>
            </w:r>
            <w:r>
              <w:rPr>
                <w:noProof/>
                <w:webHidden/>
              </w:rPr>
              <w:tab/>
            </w:r>
            <w:r>
              <w:rPr>
                <w:noProof/>
                <w:webHidden/>
              </w:rPr>
              <w:fldChar w:fldCharType="begin"/>
            </w:r>
            <w:r>
              <w:rPr>
                <w:noProof/>
                <w:webHidden/>
              </w:rPr>
              <w:instrText xml:space="preserve"> PAGEREF _Toc232693505 \h </w:instrText>
            </w:r>
            <w:r>
              <w:rPr>
                <w:noProof/>
                <w:webHidden/>
              </w:rPr>
            </w:r>
            <w:r>
              <w:rPr>
                <w:noProof/>
                <w:webHidden/>
              </w:rPr>
              <w:fldChar w:fldCharType="separate"/>
            </w:r>
            <w:r>
              <w:rPr>
                <w:noProof/>
                <w:webHidden/>
              </w:rPr>
              <w:t>17</w:t>
            </w:r>
            <w:r>
              <w:rPr>
                <w:noProof/>
                <w:webHidden/>
              </w:rPr>
              <w:fldChar w:fldCharType="end"/>
            </w:r>
          </w:hyperlink>
        </w:p>
        <w:p w14:paraId="229A4B22" w14:textId="7A45C8DB" w:rsidR="0056746C" w:rsidRDefault="0056746C">
          <w:pPr>
            <w:pStyle w:val="TOC1"/>
            <w:rPr>
              <w:rFonts w:eastAsiaTheme="minorEastAsia"/>
              <w:b w:val="0"/>
              <w:noProof/>
              <w:kern w:val="2"/>
              <w:sz w:val="24"/>
              <w:lang w:val="en-AU" w:eastAsia="en-AU"/>
              <w14:ligatures w14:val="standardContextual"/>
            </w:rPr>
          </w:pPr>
          <w:hyperlink w:anchor="_Toc232693506" w:history="1">
            <w:r w:rsidRPr="0073707A">
              <w:rPr>
                <w:rStyle w:val="Hyperlink"/>
                <w:noProof/>
              </w:rPr>
              <w:t>10</w:t>
            </w:r>
            <w:r>
              <w:rPr>
                <w:rFonts w:eastAsiaTheme="minorEastAsia"/>
                <w:b w:val="0"/>
                <w:noProof/>
                <w:kern w:val="2"/>
                <w:sz w:val="24"/>
                <w:lang w:val="en-AU" w:eastAsia="en-AU"/>
                <w14:ligatures w14:val="standardContextual"/>
              </w:rPr>
              <w:tab/>
            </w:r>
            <w:r w:rsidRPr="0073707A">
              <w:rPr>
                <w:rStyle w:val="Hyperlink"/>
                <w:noProof/>
              </w:rPr>
              <w:t>Commissioning and Handover Safety</w:t>
            </w:r>
            <w:r>
              <w:rPr>
                <w:noProof/>
                <w:webHidden/>
              </w:rPr>
              <w:tab/>
            </w:r>
            <w:r>
              <w:rPr>
                <w:noProof/>
                <w:webHidden/>
              </w:rPr>
              <w:fldChar w:fldCharType="begin"/>
            </w:r>
            <w:r>
              <w:rPr>
                <w:noProof/>
                <w:webHidden/>
              </w:rPr>
              <w:instrText xml:space="preserve"> PAGEREF _Toc232693506 \h </w:instrText>
            </w:r>
            <w:r>
              <w:rPr>
                <w:noProof/>
                <w:webHidden/>
              </w:rPr>
            </w:r>
            <w:r>
              <w:rPr>
                <w:noProof/>
                <w:webHidden/>
              </w:rPr>
              <w:fldChar w:fldCharType="separate"/>
            </w:r>
            <w:r>
              <w:rPr>
                <w:noProof/>
                <w:webHidden/>
              </w:rPr>
              <w:t>17</w:t>
            </w:r>
            <w:r>
              <w:rPr>
                <w:noProof/>
                <w:webHidden/>
              </w:rPr>
              <w:fldChar w:fldCharType="end"/>
            </w:r>
          </w:hyperlink>
        </w:p>
        <w:p w14:paraId="14411DB6" w14:textId="04B18651" w:rsidR="0056746C" w:rsidRDefault="0056746C">
          <w:pPr>
            <w:pStyle w:val="TOC1"/>
            <w:rPr>
              <w:rFonts w:eastAsiaTheme="minorEastAsia"/>
              <w:b w:val="0"/>
              <w:noProof/>
              <w:kern w:val="2"/>
              <w:sz w:val="24"/>
              <w:lang w:val="en-AU" w:eastAsia="en-AU"/>
              <w14:ligatures w14:val="standardContextual"/>
            </w:rPr>
          </w:pPr>
          <w:hyperlink w:anchor="_Toc232693507" w:history="1">
            <w:r w:rsidRPr="0073707A">
              <w:rPr>
                <w:rStyle w:val="Hyperlink"/>
                <w:noProof/>
              </w:rPr>
              <w:t>11</w:t>
            </w:r>
            <w:r>
              <w:rPr>
                <w:rFonts w:eastAsiaTheme="minorEastAsia"/>
                <w:b w:val="0"/>
                <w:noProof/>
                <w:kern w:val="2"/>
                <w:sz w:val="24"/>
                <w:lang w:val="en-AU" w:eastAsia="en-AU"/>
                <w14:ligatures w14:val="standardContextual"/>
              </w:rPr>
              <w:tab/>
            </w:r>
            <w:r w:rsidRPr="0073707A">
              <w:rPr>
                <w:rStyle w:val="Hyperlink"/>
                <w:noProof/>
              </w:rPr>
              <w:t>Simultaneous Operations (SIMOPS)</w:t>
            </w:r>
            <w:r>
              <w:rPr>
                <w:noProof/>
                <w:webHidden/>
              </w:rPr>
              <w:tab/>
            </w:r>
            <w:r>
              <w:rPr>
                <w:noProof/>
                <w:webHidden/>
              </w:rPr>
              <w:fldChar w:fldCharType="begin"/>
            </w:r>
            <w:r>
              <w:rPr>
                <w:noProof/>
                <w:webHidden/>
              </w:rPr>
              <w:instrText xml:space="preserve"> PAGEREF _Toc232693507 \h </w:instrText>
            </w:r>
            <w:r>
              <w:rPr>
                <w:noProof/>
                <w:webHidden/>
              </w:rPr>
            </w:r>
            <w:r>
              <w:rPr>
                <w:noProof/>
                <w:webHidden/>
              </w:rPr>
              <w:fldChar w:fldCharType="separate"/>
            </w:r>
            <w:r>
              <w:rPr>
                <w:noProof/>
                <w:webHidden/>
              </w:rPr>
              <w:t>17</w:t>
            </w:r>
            <w:r>
              <w:rPr>
                <w:noProof/>
                <w:webHidden/>
              </w:rPr>
              <w:fldChar w:fldCharType="end"/>
            </w:r>
          </w:hyperlink>
        </w:p>
        <w:p w14:paraId="211D9819" w14:textId="5AE213C1" w:rsidR="0056746C" w:rsidRDefault="0056746C">
          <w:pPr>
            <w:pStyle w:val="TOC2"/>
            <w:tabs>
              <w:tab w:val="left" w:pos="1701"/>
            </w:tabs>
            <w:rPr>
              <w:rFonts w:eastAsiaTheme="minorEastAsia"/>
              <w:noProof/>
              <w:kern w:val="2"/>
              <w:sz w:val="24"/>
              <w:lang w:val="en-AU" w:eastAsia="en-AU"/>
              <w14:ligatures w14:val="standardContextual"/>
            </w:rPr>
          </w:pPr>
          <w:hyperlink w:anchor="_Toc232693508" w:history="1">
            <w:r w:rsidRPr="0073707A">
              <w:rPr>
                <w:rStyle w:val="Hyperlink"/>
                <w:noProof/>
              </w:rPr>
              <w:t>11.1</w:t>
            </w:r>
            <w:r>
              <w:rPr>
                <w:rFonts w:eastAsiaTheme="minorEastAsia"/>
                <w:noProof/>
                <w:kern w:val="2"/>
                <w:sz w:val="24"/>
                <w:lang w:val="en-AU" w:eastAsia="en-AU"/>
                <w14:ligatures w14:val="standardContextual"/>
              </w:rPr>
              <w:tab/>
            </w:r>
            <w:r w:rsidRPr="0073707A">
              <w:rPr>
                <w:rStyle w:val="Hyperlink"/>
                <w:noProof/>
              </w:rPr>
              <w:t>SIMOPS Identification and Planning</w:t>
            </w:r>
            <w:r>
              <w:rPr>
                <w:noProof/>
                <w:webHidden/>
              </w:rPr>
              <w:tab/>
            </w:r>
            <w:r>
              <w:rPr>
                <w:noProof/>
                <w:webHidden/>
              </w:rPr>
              <w:fldChar w:fldCharType="begin"/>
            </w:r>
            <w:r>
              <w:rPr>
                <w:noProof/>
                <w:webHidden/>
              </w:rPr>
              <w:instrText xml:space="preserve"> PAGEREF _Toc232693508 \h </w:instrText>
            </w:r>
            <w:r>
              <w:rPr>
                <w:noProof/>
                <w:webHidden/>
              </w:rPr>
            </w:r>
            <w:r>
              <w:rPr>
                <w:noProof/>
                <w:webHidden/>
              </w:rPr>
              <w:fldChar w:fldCharType="separate"/>
            </w:r>
            <w:r>
              <w:rPr>
                <w:noProof/>
                <w:webHidden/>
              </w:rPr>
              <w:t>18</w:t>
            </w:r>
            <w:r>
              <w:rPr>
                <w:noProof/>
                <w:webHidden/>
              </w:rPr>
              <w:fldChar w:fldCharType="end"/>
            </w:r>
          </w:hyperlink>
        </w:p>
        <w:p w14:paraId="0760CDC7" w14:textId="1F8822C5" w:rsidR="0056746C" w:rsidRDefault="0056746C">
          <w:pPr>
            <w:pStyle w:val="TOC2"/>
            <w:tabs>
              <w:tab w:val="left" w:pos="1701"/>
            </w:tabs>
            <w:rPr>
              <w:rFonts w:eastAsiaTheme="minorEastAsia"/>
              <w:noProof/>
              <w:kern w:val="2"/>
              <w:sz w:val="24"/>
              <w:lang w:val="en-AU" w:eastAsia="en-AU"/>
              <w14:ligatures w14:val="standardContextual"/>
            </w:rPr>
          </w:pPr>
          <w:hyperlink w:anchor="_Toc232693509" w:history="1">
            <w:r w:rsidRPr="0073707A">
              <w:rPr>
                <w:rStyle w:val="Hyperlink"/>
                <w:noProof/>
              </w:rPr>
              <w:t>11.2</w:t>
            </w:r>
            <w:r>
              <w:rPr>
                <w:rFonts w:eastAsiaTheme="minorEastAsia"/>
                <w:noProof/>
                <w:kern w:val="2"/>
                <w:sz w:val="24"/>
                <w:lang w:val="en-AU" w:eastAsia="en-AU"/>
                <w14:ligatures w14:val="standardContextual"/>
              </w:rPr>
              <w:tab/>
            </w:r>
            <w:r w:rsidRPr="0073707A">
              <w:rPr>
                <w:rStyle w:val="Hyperlink"/>
                <w:noProof/>
              </w:rPr>
              <w:t>SIMOPS Matrix</w:t>
            </w:r>
            <w:r>
              <w:rPr>
                <w:noProof/>
                <w:webHidden/>
              </w:rPr>
              <w:tab/>
            </w:r>
            <w:r>
              <w:rPr>
                <w:noProof/>
                <w:webHidden/>
              </w:rPr>
              <w:fldChar w:fldCharType="begin"/>
            </w:r>
            <w:r>
              <w:rPr>
                <w:noProof/>
                <w:webHidden/>
              </w:rPr>
              <w:instrText xml:space="preserve"> PAGEREF _Toc232693509 \h </w:instrText>
            </w:r>
            <w:r>
              <w:rPr>
                <w:noProof/>
                <w:webHidden/>
              </w:rPr>
            </w:r>
            <w:r>
              <w:rPr>
                <w:noProof/>
                <w:webHidden/>
              </w:rPr>
              <w:fldChar w:fldCharType="separate"/>
            </w:r>
            <w:r>
              <w:rPr>
                <w:noProof/>
                <w:webHidden/>
              </w:rPr>
              <w:t>18</w:t>
            </w:r>
            <w:r>
              <w:rPr>
                <w:noProof/>
                <w:webHidden/>
              </w:rPr>
              <w:fldChar w:fldCharType="end"/>
            </w:r>
          </w:hyperlink>
        </w:p>
        <w:p w14:paraId="27C304D7" w14:textId="5F75F78E" w:rsidR="0056746C" w:rsidRDefault="0056746C">
          <w:pPr>
            <w:pStyle w:val="TOC2"/>
            <w:tabs>
              <w:tab w:val="left" w:pos="1701"/>
            </w:tabs>
            <w:rPr>
              <w:rFonts w:eastAsiaTheme="minorEastAsia"/>
              <w:noProof/>
              <w:kern w:val="2"/>
              <w:sz w:val="24"/>
              <w:lang w:val="en-AU" w:eastAsia="en-AU"/>
              <w14:ligatures w14:val="standardContextual"/>
            </w:rPr>
          </w:pPr>
          <w:hyperlink w:anchor="_Toc232693510" w:history="1">
            <w:r w:rsidRPr="0073707A">
              <w:rPr>
                <w:rStyle w:val="Hyperlink"/>
                <w:noProof/>
              </w:rPr>
              <w:t>11.3</w:t>
            </w:r>
            <w:r>
              <w:rPr>
                <w:rFonts w:eastAsiaTheme="minorEastAsia"/>
                <w:noProof/>
                <w:kern w:val="2"/>
                <w:sz w:val="24"/>
                <w:lang w:val="en-AU" w:eastAsia="en-AU"/>
                <w14:ligatures w14:val="standardContextual"/>
              </w:rPr>
              <w:tab/>
            </w:r>
            <w:r w:rsidRPr="0073707A">
              <w:rPr>
                <w:rStyle w:val="Hyperlink"/>
                <w:noProof/>
              </w:rPr>
              <w:t>SIMOPS During Commissioning</w:t>
            </w:r>
            <w:r>
              <w:rPr>
                <w:noProof/>
                <w:webHidden/>
              </w:rPr>
              <w:tab/>
            </w:r>
            <w:r>
              <w:rPr>
                <w:noProof/>
                <w:webHidden/>
              </w:rPr>
              <w:fldChar w:fldCharType="begin"/>
            </w:r>
            <w:r>
              <w:rPr>
                <w:noProof/>
                <w:webHidden/>
              </w:rPr>
              <w:instrText xml:space="preserve"> PAGEREF _Toc232693510 \h </w:instrText>
            </w:r>
            <w:r>
              <w:rPr>
                <w:noProof/>
                <w:webHidden/>
              </w:rPr>
            </w:r>
            <w:r>
              <w:rPr>
                <w:noProof/>
                <w:webHidden/>
              </w:rPr>
              <w:fldChar w:fldCharType="separate"/>
            </w:r>
            <w:r>
              <w:rPr>
                <w:noProof/>
                <w:webHidden/>
              </w:rPr>
              <w:t>18</w:t>
            </w:r>
            <w:r>
              <w:rPr>
                <w:noProof/>
                <w:webHidden/>
              </w:rPr>
              <w:fldChar w:fldCharType="end"/>
            </w:r>
          </w:hyperlink>
        </w:p>
        <w:p w14:paraId="7F9D72C2" w14:textId="5BD8EDF7" w:rsidR="0056746C" w:rsidRDefault="0056746C">
          <w:pPr>
            <w:pStyle w:val="TOC1"/>
            <w:rPr>
              <w:rFonts w:eastAsiaTheme="minorEastAsia"/>
              <w:b w:val="0"/>
              <w:noProof/>
              <w:kern w:val="2"/>
              <w:sz w:val="24"/>
              <w:lang w:val="en-AU" w:eastAsia="en-AU"/>
              <w14:ligatures w14:val="standardContextual"/>
            </w:rPr>
          </w:pPr>
          <w:hyperlink w:anchor="_Toc232693511" w:history="1">
            <w:r w:rsidRPr="0073707A">
              <w:rPr>
                <w:rStyle w:val="Hyperlink"/>
                <w:noProof/>
              </w:rPr>
              <w:t>12</w:t>
            </w:r>
            <w:r>
              <w:rPr>
                <w:rFonts w:eastAsiaTheme="minorEastAsia"/>
                <w:b w:val="0"/>
                <w:noProof/>
                <w:kern w:val="2"/>
                <w:sz w:val="24"/>
                <w:lang w:val="en-AU" w:eastAsia="en-AU"/>
                <w14:ligatures w14:val="standardContextual"/>
              </w:rPr>
              <w:tab/>
            </w:r>
            <w:r w:rsidRPr="0073707A">
              <w:rPr>
                <w:rStyle w:val="Hyperlink"/>
                <w:noProof/>
              </w:rPr>
              <w:t>Fatality Prevention Programme (FPP)</w:t>
            </w:r>
            <w:r>
              <w:rPr>
                <w:noProof/>
                <w:webHidden/>
              </w:rPr>
              <w:tab/>
            </w:r>
            <w:r>
              <w:rPr>
                <w:noProof/>
                <w:webHidden/>
              </w:rPr>
              <w:fldChar w:fldCharType="begin"/>
            </w:r>
            <w:r>
              <w:rPr>
                <w:noProof/>
                <w:webHidden/>
              </w:rPr>
              <w:instrText xml:space="preserve"> PAGEREF _Toc232693511 \h </w:instrText>
            </w:r>
            <w:r>
              <w:rPr>
                <w:noProof/>
                <w:webHidden/>
              </w:rPr>
            </w:r>
            <w:r>
              <w:rPr>
                <w:noProof/>
                <w:webHidden/>
              </w:rPr>
              <w:fldChar w:fldCharType="separate"/>
            </w:r>
            <w:r>
              <w:rPr>
                <w:noProof/>
                <w:webHidden/>
              </w:rPr>
              <w:t>19</w:t>
            </w:r>
            <w:r>
              <w:rPr>
                <w:noProof/>
                <w:webHidden/>
              </w:rPr>
              <w:fldChar w:fldCharType="end"/>
            </w:r>
          </w:hyperlink>
        </w:p>
        <w:p w14:paraId="564887B1" w14:textId="7DB48A0A" w:rsidR="0056746C" w:rsidRDefault="0056746C">
          <w:pPr>
            <w:pStyle w:val="TOC2"/>
            <w:tabs>
              <w:tab w:val="left" w:pos="1701"/>
            </w:tabs>
            <w:rPr>
              <w:rFonts w:eastAsiaTheme="minorEastAsia"/>
              <w:noProof/>
              <w:kern w:val="2"/>
              <w:sz w:val="24"/>
              <w:lang w:val="en-AU" w:eastAsia="en-AU"/>
              <w14:ligatures w14:val="standardContextual"/>
            </w:rPr>
          </w:pPr>
          <w:hyperlink w:anchor="_Toc232693512" w:history="1">
            <w:r w:rsidRPr="0073707A">
              <w:rPr>
                <w:rStyle w:val="Hyperlink"/>
                <w:noProof/>
              </w:rPr>
              <w:t>12.1</w:t>
            </w:r>
            <w:r>
              <w:rPr>
                <w:rFonts w:eastAsiaTheme="minorEastAsia"/>
                <w:noProof/>
                <w:kern w:val="2"/>
                <w:sz w:val="24"/>
                <w:lang w:val="en-AU" w:eastAsia="en-AU"/>
                <w14:ligatures w14:val="standardContextual"/>
              </w:rPr>
              <w:tab/>
            </w:r>
            <w:r w:rsidRPr="0073707A">
              <w:rPr>
                <w:rStyle w:val="Hyperlink"/>
                <w:noProof/>
              </w:rPr>
              <w:t>FPP Requirements</w:t>
            </w:r>
            <w:r>
              <w:rPr>
                <w:noProof/>
                <w:webHidden/>
              </w:rPr>
              <w:tab/>
            </w:r>
            <w:r>
              <w:rPr>
                <w:noProof/>
                <w:webHidden/>
              </w:rPr>
              <w:fldChar w:fldCharType="begin"/>
            </w:r>
            <w:r>
              <w:rPr>
                <w:noProof/>
                <w:webHidden/>
              </w:rPr>
              <w:instrText xml:space="preserve"> PAGEREF _Toc232693512 \h </w:instrText>
            </w:r>
            <w:r>
              <w:rPr>
                <w:noProof/>
                <w:webHidden/>
              </w:rPr>
            </w:r>
            <w:r>
              <w:rPr>
                <w:noProof/>
                <w:webHidden/>
              </w:rPr>
              <w:fldChar w:fldCharType="separate"/>
            </w:r>
            <w:r>
              <w:rPr>
                <w:noProof/>
                <w:webHidden/>
              </w:rPr>
              <w:t>19</w:t>
            </w:r>
            <w:r>
              <w:rPr>
                <w:noProof/>
                <w:webHidden/>
              </w:rPr>
              <w:fldChar w:fldCharType="end"/>
            </w:r>
          </w:hyperlink>
        </w:p>
        <w:p w14:paraId="378A7E06" w14:textId="082CC915" w:rsidR="0056746C" w:rsidRDefault="0056746C">
          <w:pPr>
            <w:pStyle w:val="TOC2"/>
            <w:tabs>
              <w:tab w:val="left" w:pos="1701"/>
            </w:tabs>
            <w:rPr>
              <w:rFonts w:eastAsiaTheme="minorEastAsia"/>
              <w:noProof/>
              <w:kern w:val="2"/>
              <w:sz w:val="24"/>
              <w:lang w:val="en-AU" w:eastAsia="en-AU"/>
              <w14:ligatures w14:val="standardContextual"/>
            </w:rPr>
          </w:pPr>
          <w:hyperlink w:anchor="_Toc232693513" w:history="1">
            <w:r w:rsidRPr="0073707A">
              <w:rPr>
                <w:rStyle w:val="Hyperlink"/>
                <w:noProof/>
              </w:rPr>
              <w:t>12.2</w:t>
            </w:r>
            <w:r>
              <w:rPr>
                <w:rFonts w:eastAsiaTheme="minorEastAsia"/>
                <w:noProof/>
                <w:kern w:val="2"/>
                <w:sz w:val="24"/>
                <w:lang w:val="en-AU" w:eastAsia="en-AU"/>
                <w14:ligatures w14:val="standardContextual"/>
              </w:rPr>
              <w:tab/>
            </w:r>
            <w:r w:rsidRPr="0073707A">
              <w:rPr>
                <w:rStyle w:val="Hyperlink"/>
                <w:noProof/>
              </w:rPr>
              <w:t>FPP Schedule</w:t>
            </w:r>
            <w:r>
              <w:rPr>
                <w:noProof/>
                <w:webHidden/>
              </w:rPr>
              <w:tab/>
            </w:r>
            <w:r>
              <w:rPr>
                <w:noProof/>
                <w:webHidden/>
              </w:rPr>
              <w:fldChar w:fldCharType="begin"/>
            </w:r>
            <w:r>
              <w:rPr>
                <w:noProof/>
                <w:webHidden/>
              </w:rPr>
              <w:instrText xml:space="preserve"> PAGEREF _Toc232693513 \h </w:instrText>
            </w:r>
            <w:r>
              <w:rPr>
                <w:noProof/>
                <w:webHidden/>
              </w:rPr>
            </w:r>
            <w:r>
              <w:rPr>
                <w:noProof/>
                <w:webHidden/>
              </w:rPr>
              <w:fldChar w:fldCharType="separate"/>
            </w:r>
            <w:r>
              <w:rPr>
                <w:noProof/>
                <w:webHidden/>
              </w:rPr>
              <w:t>19</w:t>
            </w:r>
            <w:r>
              <w:rPr>
                <w:noProof/>
                <w:webHidden/>
              </w:rPr>
              <w:fldChar w:fldCharType="end"/>
            </w:r>
          </w:hyperlink>
        </w:p>
        <w:p w14:paraId="57117529" w14:textId="3DA89732" w:rsidR="0056746C" w:rsidRDefault="0056746C">
          <w:pPr>
            <w:pStyle w:val="TOC2"/>
            <w:tabs>
              <w:tab w:val="left" w:pos="1701"/>
            </w:tabs>
            <w:rPr>
              <w:rFonts w:eastAsiaTheme="minorEastAsia"/>
              <w:noProof/>
              <w:kern w:val="2"/>
              <w:sz w:val="24"/>
              <w:lang w:val="en-AU" w:eastAsia="en-AU"/>
              <w14:ligatures w14:val="standardContextual"/>
            </w:rPr>
          </w:pPr>
          <w:hyperlink w:anchor="_Toc232693514" w:history="1">
            <w:r w:rsidRPr="0073707A">
              <w:rPr>
                <w:rStyle w:val="Hyperlink"/>
                <w:noProof/>
              </w:rPr>
              <w:t>12.3</w:t>
            </w:r>
            <w:r>
              <w:rPr>
                <w:rFonts w:eastAsiaTheme="minorEastAsia"/>
                <w:noProof/>
                <w:kern w:val="2"/>
                <w:sz w:val="24"/>
                <w:lang w:val="en-AU" w:eastAsia="en-AU"/>
                <w14:ligatures w14:val="standardContextual"/>
              </w:rPr>
              <w:tab/>
            </w:r>
            <w:r w:rsidRPr="0073707A">
              <w:rPr>
                <w:rStyle w:val="Hyperlink"/>
                <w:noProof/>
              </w:rPr>
              <w:t>FPP Roles</w:t>
            </w:r>
            <w:r>
              <w:rPr>
                <w:noProof/>
                <w:webHidden/>
              </w:rPr>
              <w:tab/>
            </w:r>
            <w:r>
              <w:rPr>
                <w:noProof/>
                <w:webHidden/>
              </w:rPr>
              <w:fldChar w:fldCharType="begin"/>
            </w:r>
            <w:r>
              <w:rPr>
                <w:noProof/>
                <w:webHidden/>
              </w:rPr>
              <w:instrText xml:space="preserve"> PAGEREF _Toc232693514 \h </w:instrText>
            </w:r>
            <w:r>
              <w:rPr>
                <w:noProof/>
                <w:webHidden/>
              </w:rPr>
            </w:r>
            <w:r>
              <w:rPr>
                <w:noProof/>
                <w:webHidden/>
              </w:rPr>
              <w:fldChar w:fldCharType="separate"/>
            </w:r>
            <w:r>
              <w:rPr>
                <w:noProof/>
                <w:webHidden/>
              </w:rPr>
              <w:t>19</w:t>
            </w:r>
            <w:r>
              <w:rPr>
                <w:noProof/>
                <w:webHidden/>
              </w:rPr>
              <w:fldChar w:fldCharType="end"/>
            </w:r>
          </w:hyperlink>
        </w:p>
        <w:p w14:paraId="53C87C96" w14:textId="7F1B6D63" w:rsidR="0056746C" w:rsidRDefault="0056746C">
          <w:pPr>
            <w:pStyle w:val="TOC1"/>
            <w:rPr>
              <w:rFonts w:eastAsiaTheme="minorEastAsia"/>
              <w:b w:val="0"/>
              <w:noProof/>
              <w:kern w:val="2"/>
              <w:sz w:val="24"/>
              <w:lang w:val="en-AU" w:eastAsia="en-AU"/>
              <w14:ligatures w14:val="standardContextual"/>
            </w:rPr>
          </w:pPr>
          <w:hyperlink w:anchor="_Toc232693515" w:history="1">
            <w:r w:rsidRPr="0073707A">
              <w:rPr>
                <w:rStyle w:val="Hyperlink"/>
                <w:noProof/>
              </w:rPr>
              <w:t>13</w:t>
            </w:r>
            <w:r>
              <w:rPr>
                <w:rFonts w:eastAsiaTheme="minorEastAsia"/>
                <w:b w:val="0"/>
                <w:noProof/>
                <w:kern w:val="2"/>
                <w:sz w:val="24"/>
                <w:lang w:val="en-AU" w:eastAsia="en-AU"/>
                <w14:ligatures w14:val="standardContextual"/>
              </w:rPr>
              <w:tab/>
            </w:r>
            <w:r w:rsidRPr="0073707A">
              <w:rPr>
                <w:rStyle w:val="Hyperlink"/>
                <w:noProof/>
              </w:rPr>
              <w:t>Control Verification</w:t>
            </w:r>
            <w:r>
              <w:rPr>
                <w:noProof/>
                <w:webHidden/>
              </w:rPr>
              <w:tab/>
            </w:r>
            <w:r>
              <w:rPr>
                <w:noProof/>
                <w:webHidden/>
              </w:rPr>
              <w:fldChar w:fldCharType="begin"/>
            </w:r>
            <w:r>
              <w:rPr>
                <w:noProof/>
                <w:webHidden/>
              </w:rPr>
              <w:instrText xml:space="preserve"> PAGEREF _Toc232693515 \h </w:instrText>
            </w:r>
            <w:r>
              <w:rPr>
                <w:noProof/>
                <w:webHidden/>
              </w:rPr>
            </w:r>
            <w:r>
              <w:rPr>
                <w:noProof/>
                <w:webHidden/>
              </w:rPr>
              <w:fldChar w:fldCharType="separate"/>
            </w:r>
            <w:r>
              <w:rPr>
                <w:noProof/>
                <w:webHidden/>
              </w:rPr>
              <w:t>20</w:t>
            </w:r>
            <w:r>
              <w:rPr>
                <w:noProof/>
                <w:webHidden/>
              </w:rPr>
              <w:fldChar w:fldCharType="end"/>
            </w:r>
          </w:hyperlink>
        </w:p>
        <w:p w14:paraId="4D606666" w14:textId="74743C42" w:rsidR="0056746C" w:rsidRDefault="0056746C">
          <w:pPr>
            <w:pStyle w:val="TOC2"/>
            <w:tabs>
              <w:tab w:val="left" w:pos="1701"/>
            </w:tabs>
            <w:rPr>
              <w:rFonts w:eastAsiaTheme="minorEastAsia"/>
              <w:noProof/>
              <w:kern w:val="2"/>
              <w:sz w:val="24"/>
              <w:lang w:val="en-AU" w:eastAsia="en-AU"/>
              <w14:ligatures w14:val="standardContextual"/>
            </w:rPr>
          </w:pPr>
          <w:hyperlink w:anchor="_Toc232693516" w:history="1">
            <w:r w:rsidRPr="0073707A">
              <w:rPr>
                <w:rStyle w:val="Hyperlink"/>
                <w:noProof/>
              </w:rPr>
              <w:t>13.1</w:t>
            </w:r>
            <w:r>
              <w:rPr>
                <w:rFonts w:eastAsiaTheme="minorEastAsia"/>
                <w:noProof/>
                <w:kern w:val="2"/>
                <w:sz w:val="24"/>
                <w:lang w:val="en-AU" w:eastAsia="en-AU"/>
                <w14:ligatures w14:val="standardContextual"/>
              </w:rPr>
              <w:tab/>
            </w:r>
            <w:r w:rsidRPr="0073707A">
              <w:rPr>
                <w:rStyle w:val="Hyperlink"/>
                <w:noProof/>
              </w:rPr>
              <w:t>Control Verification</w:t>
            </w:r>
            <w:r>
              <w:rPr>
                <w:noProof/>
                <w:webHidden/>
              </w:rPr>
              <w:tab/>
            </w:r>
            <w:r>
              <w:rPr>
                <w:noProof/>
                <w:webHidden/>
              </w:rPr>
              <w:fldChar w:fldCharType="begin"/>
            </w:r>
            <w:r>
              <w:rPr>
                <w:noProof/>
                <w:webHidden/>
              </w:rPr>
              <w:instrText xml:space="preserve"> PAGEREF _Toc232693516 \h </w:instrText>
            </w:r>
            <w:r>
              <w:rPr>
                <w:noProof/>
                <w:webHidden/>
              </w:rPr>
            </w:r>
            <w:r>
              <w:rPr>
                <w:noProof/>
                <w:webHidden/>
              </w:rPr>
              <w:fldChar w:fldCharType="separate"/>
            </w:r>
            <w:r>
              <w:rPr>
                <w:noProof/>
                <w:webHidden/>
              </w:rPr>
              <w:t>20</w:t>
            </w:r>
            <w:r>
              <w:rPr>
                <w:noProof/>
                <w:webHidden/>
              </w:rPr>
              <w:fldChar w:fldCharType="end"/>
            </w:r>
          </w:hyperlink>
        </w:p>
        <w:p w14:paraId="06454414" w14:textId="5CDCBA3F" w:rsidR="0056746C" w:rsidRDefault="0056746C">
          <w:pPr>
            <w:pStyle w:val="TOC1"/>
            <w:rPr>
              <w:rFonts w:eastAsiaTheme="minorEastAsia"/>
              <w:b w:val="0"/>
              <w:noProof/>
              <w:kern w:val="2"/>
              <w:sz w:val="24"/>
              <w:lang w:val="en-AU" w:eastAsia="en-AU"/>
              <w14:ligatures w14:val="standardContextual"/>
            </w:rPr>
          </w:pPr>
          <w:hyperlink w:anchor="_Toc232693517" w:history="1">
            <w:r w:rsidRPr="0073707A">
              <w:rPr>
                <w:rStyle w:val="Hyperlink"/>
                <w:noProof/>
              </w:rPr>
              <w:t>14</w:t>
            </w:r>
            <w:r>
              <w:rPr>
                <w:rFonts w:eastAsiaTheme="minorEastAsia"/>
                <w:b w:val="0"/>
                <w:noProof/>
                <w:kern w:val="2"/>
                <w:sz w:val="24"/>
                <w:lang w:val="en-AU" w:eastAsia="en-AU"/>
                <w14:ligatures w14:val="standardContextual"/>
              </w:rPr>
              <w:tab/>
            </w:r>
            <w:r w:rsidRPr="0073707A">
              <w:rPr>
                <w:rStyle w:val="Hyperlink"/>
                <w:noProof/>
              </w:rPr>
              <w:t>Definitions and Acronyms</w:t>
            </w:r>
            <w:r>
              <w:rPr>
                <w:noProof/>
                <w:webHidden/>
              </w:rPr>
              <w:tab/>
            </w:r>
            <w:r>
              <w:rPr>
                <w:noProof/>
                <w:webHidden/>
              </w:rPr>
              <w:fldChar w:fldCharType="begin"/>
            </w:r>
            <w:r>
              <w:rPr>
                <w:noProof/>
                <w:webHidden/>
              </w:rPr>
              <w:instrText xml:space="preserve"> PAGEREF _Toc232693517 \h </w:instrText>
            </w:r>
            <w:r>
              <w:rPr>
                <w:noProof/>
                <w:webHidden/>
              </w:rPr>
            </w:r>
            <w:r>
              <w:rPr>
                <w:noProof/>
                <w:webHidden/>
              </w:rPr>
              <w:fldChar w:fldCharType="separate"/>
            </w:r>
            <w:r>
              <w:rPr>
                <w:noProof/>
                <w:webHidden/>
              </w:rPr>
              <w:t>20</w:t>
            </w:r>
            <w:r>
              <w:rPr>
                <w:noProof/>
                <w:webHidden/>
              </w:rPr>
              <w:fldChar w:fldCharType="end"/>
            </w:r>
          </w:hyperlink>
        </w:p>
        <w:p w14:paraId="2A5171C2" w14:textId="66B5338A" w:rsidR="0056746C" w:rsidRDefault="0056746C">
          <w:pPr>
            <w:pStyle w:val="TOC1"/>
            <w:rPr>
              <w:rFonts w:eastAsiaTheme="minorEastAsia"/>
              <w:b w:val="0"/>
              <w:noProof/>
              <w:kern w:val="2"/>
              <w:sz w:val="24"/>
              <w:lang w:val="en-AU" w:eastAsia="en-AU"/>
              <w14:ligatures w14:val="standardContextual"/>
            </w:rPr>
          </w:pPr>
          <w:hyperlink w:anchor="_Toc232693518" w:history="1">
            <w:r w:rsidRPr="0073707A">
              <w:rPr>
                <w:rStyle w:val="Hyperlink"/>
                <w:noProof/>
              </w:rPr>
              <w:t>15</w:t>
            </w:r>
            <w:r>
              <w:rPr>
                <w:rFonts w:eastAsiaTheme="minorEastAsia"/>
                <w:b w:val="0"/>
                <w:noProof/>
                <w:kern w:val="2"/>
                <w:sz w:val="24"/>
                <w:lang w:val="en-AU" w:eastAsia="en-AU"/>
                <w14:ligatures w14:val="standardContextual"/>
              </w:rPr>
              <w:tab/>
            </w:r>
            <w:r w:rsidRPr="0073707A">
              <w:rPr>
                <w:rStyle w:val="Hyperlink"/>
                <w:noProof/>
              </w:rPr>
              <w:t>References and Source Information</w:t>
            </w:r>
            <w:r>
              <w:rPr>
                <w:noProof/>
                <w:webHidden/>
              </w:rPr>
              <w:tab/>
            </w:r>
            <w:r>
              <w:rPr>
                <w:noProof/>
                <w:webHidden/>
              </w:rPr>
              <w:fldChar w:fldCharType="begin"/>
            </w:r>
            <w:r>
              <w:rPr>
                <w:noProof/>
                <w:webHidden/>
              </w:rPr>
              <w:instrText xml:space="preserve"> PAGEREF _Toc232693518 \h </w:instrText>
            </w:r>
            <w:r>
              <w:rPr>
                <w:noProof/>
                <w:webHidden/>
              </w:rPr>
            </w:r>
            <w:r>
              <w:rPr>
                <w:noProof/>
                <w:webHidden/>
              </w:rPr>
              <w:fldChar w:fldCharType="separate"/>
            </w:r>
            <w:r>
              <w:rPr>
                <w:noProof/>
                <w:webHidden/>
              </w:rPr>
              <w:t>21</w:t>
            </w:r>
            <w:r>
              <w:rPr>
                <w:noProof/>
                <w:webHidden/>
              </w:rPr>
              <w:fldChar w:fldCharType="end"/>
            </w:r>
          </w:hyperlink>
        </w:p>
        <w:p w14:paraId="1185E5B0" w14:textId="6DB15A70" w:rsidR="0056746C" w:rsidRDefault="0056746C">
          <w:pPr>
            <w:pStyle w:val="TOC1"/>
            <w:rPr>
              <w:rFonts w:eastAsiaTheme="minorEastAsia"/>
              <w:b w:val="0"/>
              <w:noProof/>
              <w:kern w:val="2"/>
              <w:sz w:val="24"/>
              <w:lang w:val="en-AU" w:eastAsia="en-AU"/>
              <w14:ligatures w14:val="standardContextual"/>
            </w:rPr>
          </w:pPr>
          <w:hyperlink w:anchor="_Toc232693519" w:history="1">
            <w:r w:rsidRPr="0073707A">
              <w:rPr>
                <w:rStyle w:val="Hyperlink"/>
                <w:noProof/>
              </w:rPr>
              <w:t>16</w:t>
            </w:r>
            <w:r>
              <w:rPr>
                <w:rFonts w:eastAsiaTheme="minorEastAsia"/>
                <w:b w:val="0"/>
                <w:noProof/>
                <w:kern w:val="2"/>
                <w:sz w:val="24"/>
                <w:lang w:val="en-AU" w:eastAsia="en-AU"/>
                <w14:ligatures w14:val="standardContextual"/>
              </w:rPr>
              <w:tab/>
            </w:r>
            <w:r w:rsidRPr="0073707A">
              <w:rPr>
                <w:rStyle w:val="Hyperlink"/>
                <w:noProof/>
              </w:rPr>
              <w:t>Project Localisation Edits</w:t>
            </w:r>
            <w:r>
              <w:rPr>
                <w:noProof/>
                <w:webHidden/>
              </w:rPr>
              <w:tab/>
            </w:r>
            <w:r>
              <w:rPr>
                <w:noProof/>
                <w:webHidden/>
              </w:rPr>
              <w:fldChar w:fldCharType="begin"/>
            </w:r>
            <w:r>
              <w:rPr>
                <w:noProof/>
                <w:webHidden/>
              </w:rPr>
              <w:instrText xml:space="preserve"> PAGEREF _Toc232693519 \h </w:instrText>
            </w:r>
            <w:r>
              <w:rPr>
                <w:noProof/>
                <w:webHidden/>
              </w:rPr>
            </w:r>
            <w:r>
              <w:rPr>
                <w:noProof/>
                <w:webHidden/>
              </w:rPr>
              <w:fldChar w:fldCharType="separate"/>
            </w:r>
            <w:r>
              <w:rPr>
                <w:noProof/>
                <w:webHidden/>
              </w:rPr>
              <w:t>22</w:t>
            </w:r>
            <w:r>
              <w:rPr>
                <w:noProof/>
                <w:webHidden/>
              </w:rPr>
              <w:fldChar w:fldCharType="end"/>
            </w:r>
          </w:hyperlink>
        </w:p>
        <w:p w14:paraId="58C94BFB" w14:textId="14EF7F56" w:rsidR="0056746C" w:rsidRDefault="0056746C">
          <w:pPr>
            <w:pStyle w:val="TOC1"/>
            <w:rPr>
              <w:rFonts w:eastAsiaTheme="minorEastAsia"/>
              <w:b w:val="0"/>
              <w:noProof/>
              <w:kern w:val="2"/>
              <w:sz w:val="24"/>
              <w:lang w:val="en-AU" w:eastAsia="en-AU"/>
              <w14:ligatures w14:val="standardContextual"/>
            </w:rPr>
          </w:pPr>
          <w:hyperlink w:anchor="_Toc232693520" w:history="1">
            <w:r w:rsidRPr="0073707A">
              <w:rPr>
                <w:rStyle w:val="Hyperlink"/>
                <w:noProof/>
              </w:rPr>
              <w:t>17</w:t>
            </w:r>
            <w:r>
              <w:rPr>
                <w:rFonts w:eastAsiaTheme="minorEastAsia"/>
                <w:b w:val="0"/>
                <w:noProof/>
                <w:kern w:val="2"/>
                <w:sz w:val="24"/>
                <w:lang w:val="en-AU" w:eastAsia="en-AU"/>
                <w14:ligatures w14:val="standardContextual"/>
              </w:rPr>
              <w:tab/>
            </w:r>
            <w:r w:rsidRPr="0073707A">
              <w:rPr>
                <w:rStyle w:val="Hyperlink"/>
                <w:noProof/>
              </w:rPr>
              <w:t>Source Requirements Traceability (DELETE BEFORE ISSUE)</w:t>
            </w:r>
            <w:r>
              <w:rPr>
                <w:noProof/>
                <w:webHidden/>
              </w:rPr>
              <w:tab/>
            </w:r>
            <w:r>
              <w:rPr>
                <w:noProof/>
                <w:webHidden/>
              </w:rPr>
              <w:fldChar w:fldCharType="begin"/>
            </w:r>
            <w:r>
              <w:rPr>
                <w:noProof/>
                <w:webHidden/>
              </w:rPr>
              <w:instrText xml:space="preserve"> PAGEREF _Toc232693520 \h </w:instrText>
            </w:r>
            <w:r>
              <w:rPr>
                <w:noProof/>
                <w:webHidden/>
              </w:rPr>
            </w:r>
            <w:r>
              <w:rPr>
                <w:noProof/>
                <w:webHidden/>
              </w:rPr>
              <w:fldChar w:fldCharType="separate"/>
            </w:r>
            <w:r>
              <w:rPr>
                <w:noProof/>
                <w:webHidden/>
              </w:rPr>
              <w:t>23</w:t>
            </w:r>
            <w:r>
              <w:rPr>
                <w:noProof/>
                <w:webHidden/>
              </w:rPr>
              <w:fldChar w:fldCharType="end"/>
            </w:r>
          </w:hyperlink>
        </w:p>
        <w:p w14:paraId="3D74BB1E" w14:textId="42B92BAE" w:rsidR="0056746C" w:rsidRDefault="0056746C">
          <w:pPr>
            <w:pStyle w:val="TOC2"/>
            <w:tabs>
              <w:tab w:val="left" w:pos="1701"/>
            </w:tabs>
            <w:rPr>
              <w:rFonts w:eastAsiaTheme="minorEastAsia"/>
              <w:noProof/>
              <w:kern w:val="2"/>
              <w:sz w:val="24"/>
              <w:lang w:val="en-AU" w:eastAsia="en-AU"/>
              <w14:ligatures w14:val="standardContextual"/>
            </w:rPr>
          </w:pPr>
          <w:hyperlink w:anchor="_Toc232693521" w:history="1">
            <w:r w:rsidRPr="0073707A">
              <w:rPr>
                <w:rStyle w:val="Hyperlink"/>
                <w:noProof/>
              </w:rPr>
              <w:t>17.1</w:t>
            </w:r>
            <w:r>
              <w:rPr>
                <w:rFonts w:eastAsiaTheme="minorEastAsia"/>
                <w:noProof/>
                <w:kern w:val="2"/>
                <w:sz w:val="24"/>
                <w:lang w:val="en-AU" w:eastAsia="en-AU"/>
                <w14:ligatures w14:val="standardContextual"/>
              </w:rPr>
              <w:tab/>
            </w:r>
            <w:r w:rsidRPr="0073707A">
              <w:rPr>
                <w:rStyle w:val="Hyperlink"/>
                <w:noProof/>
              </w:rPr>
              <w:t>Requirements Addressed in This Procedure</w:t>
            </w:r>
            <w:r>
              <w:rPr>
                <w:noProof/>
                <w:webHidden/>
              </w:rPr>
              <w:tab/>
            </w:r>
            <w:r>
              <w:rPr>
                <w:noProof/>
                <w:webHidden/>
              </w:rPr>
              <w:fldChar w:fldCharType="begin"/>
            </w:r>
            <w:r>
              <w:rPr>
                <w:noProof/>
                <w:webHidden/>
              </w:rPr>
              <w:instrText xml:space="preserve"> PAGEREF _Toc232693521 \h </w:instrText>
            </w:r>
            <w:r>
              <w:rPr>
                <w:noProof/>
                <w:webHidden/>
              </w:rPr>
            </w:r>
            <w:r>
              <w:rPr>
                <w:noProof/>
                <w:webHidden/>
              </w:rPr>
              <w:fldChar w:fldCharType="separate"/>
            </w:r>
            <w:r>
              <w:rPr>
                <w:noProof/>
                <w:webHidden/>
              </w:rPr>
              <w:t>23</w:t>
            </w:r>
            <w:r>
              <w:rPr>
                <w:noProof/>
                <w:webHidden/>
              </w:rPr>
              <w:fldChar w:fldCharType="end"/>
            </w:r>
          </w:hyperlink>
        </w:p>
        <w:p w14:paraId="423B4D0F" w14:textId="699A21E3" w:rsidR="0056746C" w:rsidRDefault="0056746C">
          <w:pPr>
            <w:pStyle w:val="TOC2"/>
            <w:tabs>
              <w:tab w:val="left" w:pos="1701"/>
            </w:tabs>
            <w:rPr>
              <w:rFonts w:eastAsiaTheme="minorEastAsia"/>
              <w:noProof/>
              <w:kern w:val="2"/>
              <w:sz w:val="24"/>
              <w:lang w:val="en-AU" w:eastAsia="en-AU"/>
              <w14:ligatures w14:val="standardContextual"/>
            </w:rPr>
          </w:pPr>
          <w:hyperlink w:anchor="_Toc232693522" w:history="1">
            <w:r w:rsidRPr="0073707A">
              <w:rPr>
                <w:rStyle w:val="Hyperlink"/>
                <w:noProof/>
              </w:rPr>
              <w:t>17.2</w:t>
            </w:r>
            <w:r>
              <w:rPr>
                <w:rFonts w:eastAsiaTheme="minorEastAsia"/>
                <w:noProof/>
                <w:kern w:val="2"/>
                <w:sz w:val="24"/>
                <w:lang w:val="en-AU" w:eastAsia="en-AU"/>
                <w14:ligatures w14:val="standardContextual"/>
              </w:rPr>
              <w:tab/>
            </w:r>
            <w:r w:rsidRPr="0073707A">
              <w:rPr>
                <w:rStyle w:val="Hyperlink"/>
                <w:noProof/>
              </w:rPr>
              <w:t>Requirements Not Fully Addressed in This Procedure</w:t>
            </w:r>
            <w:r>
              <w:rPr>
                <w:noProof/>
                <w:webHidden/>
              </w:rPr>
              <w:tab/>
            </w:r>
            <w:r>
              <w:rPr>
                <w:noProof/>
                <w:webHidden/>
              </w:rPr>
              <w:fldChar w:fldCharType="begin"/>
            </w:r>
            <w:r>
              <w:rPr>
                <w:noProof/>
                <w:webHidden/>
              </w:rPr>
              <w:instrText xml:space="preserve"> PAGEREF _Toc232693522 \h </w:instrText>
            </w:r>
            <w:r>
              <w:rPr>
                <w:noProof/>
                <w:webHidden/>
              </w:rPr>
            </w:r>
            <w:r>
              <w:rPr>
                <w:noProof/>
                <w:webHidden/>
              </w:rPr>
              <w:fldChar w:fldCharType="separate"/>
            </w:r>
            <w:r>
              <w:rPr>
                <w:noProof/>
                <w:webHidden/>
              </w:rPr>
              <w:t>25</w:t>
            </w:r>
            <w:r>
              <w:rPr>
                <w:noProof/>
                <w:webHidden/>
              </w:rPr>
              <w:fldChar w:fldCharType="end"/>
            </w:r>
          </w:hyperlink>
        </w:p>
        <w:p w14:paraId="78080626" w14:textId="481CFB56" w:rsidR="0056746C" w:rsidRDefault="0056746C">
          <w:pPr>
            <w:pStyle w:val="TOC1"/>
            <w:rPr>
              <w:rFonts w:eastAsiaTheme="minorEastAsia"/>
              <w:b w:val="0"/>
              <w:noProof/>
              <w:kern w:val="2"/>
              <w:sz w:val="24"/>
              <w:lang w:val="en-AU" w:eastAsia="en-AU"/>
              <w14:ligatures w14:val="standardContextual"/>
            </w:rPr>
          </w:pPr>
          <w:hyperlink w:anchor="_Toc232693523" w:history="1">
            <w:r w:rsidRPr="0073707A">
              <w:rPr>
                <w:rStyle w:val="Hyperlink"/>
                <w:noProof/>
              </w:rPr>
              <w:t>18</w:t>
            </w:r>
            <w:r>
              <w:rPr>
                <w:rFonts w:eastAsiaTheme="minorEastAsia"/>
                <w:b w:val="0"/>
                <w:noProof/>
                <w:kern w:val="2"/>
                <w:sz w:val="24"/>
                <w:lang w:val="en-AU" w:eastAsia="en-AU"/>
                <w14:ligatures w14:val="standardContextual"/>
              </w:rPr>
              <w:tab/>
            </w:r>
            <w:r w:rsidRPr="0073707A">
              <w:rPr>
                <w:rStyle w:val="Hyperlink"/>
                <w:noProof/>
              </w:rPr>
              <w:t>Appendix A: HSESC 5x5 Risk Matrix Quick Reference Guide</w:t>
            </w:r>
            <w:r>
              <w:rPr>
                <w:noProof/>
                <w:webHidden/>
              </w:rPr>
              <w:tab/>
            </w:r>
            <w:r>
              <w:rPr>
                <w:noProof/>
                <w:webHidden/>
              </w:rPr>
              <w:fldChar w:fldCharType="begin"/>
            </w:r>
            <w:r>
              <w:rPr>
                <w:noProof/>
                <w:webHidden/>
              </w:rPr>
              <w:instrText xml:space="preserve"> PAGEREF _Toc232693523 \h </w:instrText>
            </w:r>
            <w:r>
              <w:rPr>
                <w:noProof/>
                <w:webHidden/>
              </w:rPr>
            </w:r>
            <w:r>
              <w:rPr>
                <w:noProof/>
                <w:webHidden/>
              </w:rPr>
              <w:fldChar w:fldCharType="separate"/>
            </w:r>
            <w:r>
              <w:rPr>
                <w:noProof/>
                <w:webHidden/>
              </w:rPr>
              <w:t>26</w:t>
            </w:r>
            <w:r>
              <w:rPr>
                <w:noProof/>
                <w:webHidden/>
              </w:rPr>
              <w:fldChar w:fldCharType="end"/>
            </w:r>
          </w:hyperlink>
        </w:p>
        <w:p w14:paraId="5B79465A" w14:textId="66E0C781"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14:paraId="568CD132" w14:textId="77777777" w:rsidR="00FC1013" w:rsidRDefault="00FC1013"/>
    <w:p w14:paraId="73425795" w14:textId="77777777" w:rsidR="00FC1013" w:rsidRDefault="00FC1013"/>
    <w:p w14:paraId="5326E8F6" w14:textId="77777777" w:rsidR="00FC1013" w:rsidRDefault="00FC1013"/>
    <w:p w14:paraId="16C40CB2" w14:textId="77777777" w:rsidR="00FC1013" w:rsidRDefault="004C465B">
      <w:r>
        <w:br w:type="page"/>
      </w:r>
    </w:p>
    <w:p w14:paraId="7A27CEA5" w14:textId="77777777" w:rsidR="00385289" w:rsidRDefault="00385289" w:rsidP="00385289">
      <w:pPr>
        <w:pStyle w:val="Heading1Numbered"/>
      </w:pPr>
      <w:bookmarkStart w:id="0" w:name="_Toc232507313"/>
      <w:bookmarkStart w:id="1" w:name="_Toc232693466"/>
      <w:r>
        <w:lastRenderedPageBreak/>
        <w:t>How to Use This Document</w:t>
      </w:r>
      <w:bookmarkEnd w:id="0"/>
      <w:bookmarkEnd w:id="1"/>
    </w:p>
    <w:p w14:paraId="642F82CE" w14:textId="77777777" w:rsidR="00385289" w:rsidRDefault="00385289" w:rsidP="00385289">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14:paraId="0DBA0436" w14:textId="77777777" w:rsidR="00385289" w:rsidRPr="0092238B" w:rsidRDefault="00385289" w:rsidP="00385289"/>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85289" w14:paraId="216D9A20" w14:textId="77777777" w:rsidTr="00B87469">
        <w:tc>
          <w:tcPr>
            <w:tcW w:w="9638" w:type="dxa"/>
            <w:tcBorders>
              <w:top w:val="single" w:sz="1" w:space="0" w:color="CCCCCC"/>
              <w:left w:val="single" w:sz="1" w:space="0" w:color="CCCCCC"/>
              <w:bottom w:val="single" w:sz="1" w:space="0" w:color="CCCCCC"/>
              <w:right w:val="single" w:sz="1" w:space="0" w:color="CCCCCC"/>
            </w:tcBorders>
            <w:shd w:val="clear" w:color="auto" w:fill="FFF0B3"/>
            <w:tcMar>
              <w:top w:w="80" w:type="dxa"/>
              <w:left w:w="120" w:type="dxa"/>
              <w:bottom w:w="80" w:type="dxa"/>
              <w:right w:w="120" w:type="dxa"/>
            </w:tcMar>
          </w:tcPr>
          <w:p w14:paraId="34404A42" w14:textId="77777777" w:rsidR="00385289" w:rsidRDefault="00385289" w:rsidP="00B87469">
            <w:r>
              <w:rPr>
                <w:rFonts w:ascii="Arial" w:eastAsia="Arial" w:hAnsi="Arial" w:cs="Arial"/>
                <w:b/>
                <w:bCs/>
                <w:color w:val="7F6000"/>
                <w:sz w:val="18"/>
                <w:szCs w:val="18"/>
              </w:rPr>
              <w:t>INSTRUCTION: Read, action and delete this box before this procedure is issued.</w:t>
            </w:r>
          </w:p>
        </w:tc>
      </w:tr>
      <w:tr w:rsidR="00385289" w14:paraId="18EBE549" w14:textId="77777777" w:rsidTr="00B87469">
        <w:tc>
          <w:tcPr>
            <w:tcW w:w="9638"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4BE706E" w14:textId="77777777" w:rsidR="00385289" w:rsidRDefault="00385289" w:rsidP="00B87469">
            <w:r>
              <w:rPr>
                <w:rFonts w:ascii="Arial" w:eastAsia="Arial" w:hAnsi="Arial" w:cs="Arial"/>
                <w:color w:val="3C2800"/>
                <w:sz w:val="18"/>
                <w:szCs w:val="18"/>
              </w:rPr>
              <w:t>This section must be read in full before completing this procedure. Delete the entire Section 0 before this document is issued for review or approval. It must not appear in any approved version of this procedure.</w:t>
            </w:r>
          </w:p>
        </w:tc>
      </w:tr>
    </w:tbl>
    <w:p w14:paraId="2CC7D346" w14:textId="77777777" w:rsidR="00385289" w:rsidRDefault="00385289" w:rsidP="00385289"/>
    <w:p w14:paraId="0900EF49" w14:textId="77777777" w:rsidR="00385289" w:rsidRDefault="00385289" w:rsidP="00385289">
      <w:pPr>
        <w:pStyle w:val="Heading2Numbered"/>
      </w:pPr>
      <w:bookmarkStart w:id="2" w:name="_Toc232507314"/>
      <w:bookmarkStart w:id="3" w:name="_Toc232693467"/>
      <w:r>
        <w:t>Purpose of This Template</w:t>
      </w:r>
      <w:bookmarkEnd w:id="2"/>
      <w:bookmarkEnd w:id="3"/>
    </w:p>
    <w:p w14:paraId="03E8889B" w14:textId="77777777" w:rsidR="00385289" w:rsidRDefault="00385289" w:rsidP="00385289">
      <w:pPr>
        <w:pStyle w:val="NormalNumberedtext"/>
      </w:pPr>
      <w:r>
        <w:t>This template supports the preparation of a project-specific HSESC Risk Management Procedure for projects delivered under an Owner-Led model. Under this model, Rio Tinto directly manages all project activities, and this procedure applies to all personnel on the project, including Rio Tinto staff and all contractor organisations.</w:t>
      </w:r>
    </w:p>
    <w:p w14:paraId="0ACD67EC" w14:textId="77777777" w:rsidR="00385289" w:rsidRDefault="00385289" w:rsidP="004A7F7F">
      <w:pPr>
        <w:pStyle w:val="NormalNumberedtext"/>
        <w:ind w:left="0"/>
      </w:pPr>
    </w:p>
    <w:p w14:paraId="05187266" w14:textId="77777777" w:rsidR="00385289" w:rsidRDefault="00385289" w:rsidP="00385289">
      <w:pPr>
        <w:pStyle w:val="NormalNumberedtext"/>
      </w:pPr>
      <w:r>
        <w:t>This template is provided as a 90% draft. Fixed content reflects the minimum Rio Tinto requirement and must not be reduced. The remaining 10% covers role names, register locations, workshop schedules and project-specific triggers, and must be completed by the project team before this document is issued.</w:t>
      </w:r>
    </w:p>
    <w:p w14:paraId="15E9663C" w14:textId="77777777" w:rsidR="00385289" w:rsidRDefault="00385289" w:rsidP="00385289">
      <w:pPr>
        <w:pStyle w:val="NormalNumberedtext"/>
      </w:pPr>
    </w:p>
    <w:p w14:paraId="3603C199" w14:textId="77777777" w:rsidR="00385289" w:rsidRDefault="00385289" w:rsidP="00385289">
      <w:pPr>
        <w:pStyle w:val="Heading2Numbered"/>
      </w:pPr>
      <w:bookmarkStart w:id="4" w:name="_Toc232507315"/>
      <w:bookmarkStart w:id="5" w:name="_Toc232693468"/>
      <w:r>
        <w:t>How This Document is Structured</w:t>
      </w:r>
      <w:bookmarkEnd w:id="4"/>
      <w:bookmarkEnd w:id="5"/>
    </w:p>
    <w:p w14:paraId="4926CE18" w14:textId="77777777" w:rsidR="00385289" w:rsidRDefault="00385289" w:rsidP="004A7F7F">
      <w:pPr>
        <w:pStyle w:val="NormalNumberedtext"/>
      </w:pPr>
      <w:r>
        <w:t>This document contains four content types:</w:t>
      </w:r>
    </w:p>
    <w:p w14:paraId="70BD3B71" w14:textId="77777777" w:rsidR="00385289" w:rsidRDefault="00385289" w:rsidP="00133E23">
      <w:pPr>
        <w:pStyle w:val="NumberedBulletL1"/>
      </w:pPr>
      <w:r>
        <w:t>Fixed content is plain black text reflecting minimum Rio Tinto requirements. Fixed content must not be reduced, deleted or overridden.</w:t>
      </w:r>
    </w:p>
    <w:p w14:paraId="269E5E41" w14:textId="77777777" w:rsidR="00385289" w:rsidRDefault="00385289" w:rsidP="00133E23">
      <w:pPr>
        <w:pStyle w:val="NumberedBulletL1"/>
      </w:pPr>
      <w:r>
        <w:rPr>
          <w:b/>
          <w:bCs/>
          <w:color w:val="0059D1" w:themeColor="accent2"/>
        </w:rPr>
        <w:t>[INSERT: placeholder text]</w:t>
      </w:r>
      <w:r>
        <w:rPr>
          <w:color w:val="0059D1" w:themeColor="accent2"/>
        </w:rPr>
        <w:t xml:space="preserve"> </w:t>
      </w:r>
      <w:r>
        <w:t>appears in blue bold. Each placeholder must be replaced with accurate, project-specific information before issue.</w:t>
      </w:r>
    </w:p>
    <w:p w14:paraId="2492B55D" w14:textId="77777777" w:rsidR="002A02AE" w:rsidRDefault="002F61DC" w:rsidP="00133E23">
      <w:pPr>
        <w:pStyle w:val="NumberedBulletL1"/>
      </w:pPr>
      <w:r>
        <w:rPr>
          <w:color w:val="C55A11"/>
        </w:rPr>
        <w:t>Orange text</w:t>
      </w:r>
      <w:r>
        <w:t xml:space="preserve"> marks specific who, what, when, or how detail included as an industry best practice suggestion. The project team may retain, modify, or replace orange detail to suit their own organisational context.</w:t>
      </w:r>
    </w:p>
    <w:p w14:paraId="2B446AC8" w14:textId="77777777" w:rsidR="00385289" w:rsidRDefault="00385289" w:rsidP="00385289">
      <w:pPr>
        <w:rPr>
          <w:lang w:val="en-AU"/>
        </w:rPr>
      </w:pPr>
    </w:p>
    <w:p w14:paraId="7AC144C2" w14:textId="77777777" w:rsidR="00385289" w:rsidRDefault="00385289" w:rsidP="00385289">
      <w:pPr>
        <w:pStyle w:val="Heading2Numbered"/>
      </w:pPr>
      <w:bookmarkStart w:id="6" w:name="_Toc232507317"/>
      <w:bookmarkStart w:id="7" w:name="_Toc232693469"/>
      <w:r>
        <w:t>Pre-Issue Checklist</w:t>
      </w:r>
      <w:bookmarkEnd w:id="6"/>
      <w:bookmarkEnd w:id="7"/>
    </w:p>
    <w:p w14:paraId="6377B8F7" w14:textId="77777777" w:rsidR="00385289" w:rsidRDefault="00385289" w:rsidP="00385289">
      <w:pPr>
        <w:pStyle w:val="NormalNumberedtext"/>
      </w:pPr>
      <w:r>
        <w:t>Before submitting this document for review or approval, confirm all items below are complete, then delete this checklist together with the rest of Section 0.</w:t>
      </w:r>
    </w:p>
    <w:p w14:paraId="02FFCA8E" w14:textId="77777777" w:rsidR="00385289" w:rsidRDefault="00385289" w:rsidP="00385289">
      <w:pPr>
        <w:pStyle w:val="NormalNumberedtext"/>
      </w:pPr>
    </w:p>
    <w:tbl>
      <w:tblPr>
        <w:tblW w:w="8870"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96"/>
        <w:gridCol w:w="1074"/>
      </w:tblGrid>
      <w:tr w:rsidR="004A7F7F" w:rsidRPr="00F50865" w14:paraId="45D3A73B" w14:textId="77777777" w:rsidTr="00133E23">
        <w:tc>
          <w:tcPr>
            <w:tcW w:w="7796" w:type="dxa"/>
            <w:tcBorders>
              <w:top w:val="single" w:sz="1" w:space="0" w:color="CCCCCC"/>
              <w:left w:val="single" w:sz="1" w:space="0" w:color="CCCCCC"/>
              <w:bottom w:val="single" w:sz="1" w:space="0" w:color="CCCCCC"/>
              <w:right w:val="single" w:sz="1" w:space="0" w:color="CCCCCC"/>
            </w:tcBorders>
            <w:shd w:val="clear" w:color="auto" w:fill="1F3864"/>
            <w:tcMar>
              <w:top w:w="57" w:type="dxa"/>
              <w:left w:w="120" w:type="dxa"/>
              <w:bottom w:w="57" w:type="dxa"/>
              <w:right w:w="120" w:type="dxa"/>
            </w:tcMar>
          </w:tcPr>
          <w:p w14:paraId="2A0A4F80" w14:textId="77777777" w:rsidR="004A7F7F" w:rsidRPr="00F50865" w:rsidRDefault="004A7F7F" w:rsidP="00B87469">
            <w:pPr>
              <w:pStyle w:val="NormalNumberedtext"/>
              <w:ind w:left="0"/>
              <w:rPr>
                <w:sz w:val="16"/>
                <w:szCs w:val="16"/>
              </w:rPr>
            </w:pPr>
            <w:r>
              <w:rPr>
                <w:b/>
                <w:bCs/>
                <w:sz w:val="16"/>
                <w:szCs w:val="16"/>
              </w:rPr>
              <w:t>Check</w:t>
            </w:r>
          </w:p>
        </w:tc>
        <w:tc>
          <w:tcPr>
            <w:tcW w:w="1074" w:type="dxa"/>
            <w:tcBorders>
              <w:top w:val="single" w:sz="1" w:space="0" w:color="CCCCCC"/>
              <w:left w:val="single" w:sz="1" w:space="0" w:color="CCCCCC"/>
              <w:bottom w:val="single" w:sz="1" w:space="0" w:color="CCCCCC"/>
              <w:right w:val="single" w:sz="1" w:space="0" w:color="CCCCCC"/>
            </w:tcBorders>
            <w:shd w:val="clear" w:color="auto" w:fill="1F3864"/>
            <w:tcMar>
              <w:top w:w="57" w:type="dxa"/>
              <w:left w:w="120" w:type="dxa"/>
              <w:bottom w:w="57" w:type="dxa"/>
              <w:right w:w="120" w:type="dxa"/>
            </w:tcMar>
          </w:tcPr>
          <w:p w14:paraId="6898B7E4" w14:textId="77777777" w:rsidR="004A7F7F" w:rsidRPr="00F50865" w:rsidRDefault="004A7F7F" w:rsidP="00B87469">
            <w:pPr>
              <w:pStyle w:val="NormalNumberedtext"/>
              <w:ind w:left="0"/>
              <w:jc w:val="center"/>
              <w:rPr>
                <w:sz w:val="16"/>
                <w:szCs w:val="16"/>
              </w:rPr>
            </w:pPr>
            <w:r>
              <w:rPr>
                <w:b/>
                <w:bCs/>
                <w:sz w:val="16"/>
                <w:szCs w:val="16"/>
              </w:rPr>
              <w:t>Complete?</w:t>
            </w:r>
          </w:p>
        </w:tc>
      </w:tr>
      <w:tr w:rsidR="004A7F7F" w:rsidRPr="00F50865" w14:paraId="7A62BCFF" w14:textId="77777777" w:rsidTr="00133E23">
        <w:tc>
          <w:tcPr>
            <w:tcW w:w="7796" w:type="dxa"/>
            <w:tcBorders>
              <w:top w:val="single" w:sz="1" w:space="0" w:color="CCCCCC"/>
              <w:left w:val="single" w:sz="1" w:space="0" w:color="CCCCCC"/>
              <w:bottom w:val="single" w:sz="1" w:space="0" w:color="CCCCCC"/>
              <w:right w:val="single" w:sz="1" w:space="0" w:color="CCCCCC"/>
            </w:tcBorders>
            <w:shd w:val="clear" w:color="auto" w:fill="FFFFFF"/>
            <w:tcMar>
              <w:top w:w="57" w:type="dxa"/>
              <w:left w:w="120" w:type="dxa"/>
              <w:bottom w:w="57" w:type="dxa"/>
              <w:right w:w="120" w:type="dxa"/>
            </w:tcMar>
          </w:tcPr>
          <w:p w14:paraId="63C35082" w14:textId="77777777" w:rsidR="004A7F7F" w:rsidRPr="00F50865" w:rsidRDefault="004A7F7F" w:rsidP="00B87469">
            <w:pPr>
              <w:pStyle w:val="NormalNumberedtext"/>
              <w:ind w:left="0"/>
              <w:rPr>
                <w:sz w:val="16"/>
                <w:szCs w:val="16"/>
              </w:rPr>
            </w:pPr>
            <w:r>
              <w:rPr>
                <w:sz w:val="16"/>
                <w:szCs w:val="16"/>
              </w:rPr>
              <w:t>Cover page is complete including document number, revision, date and signatories</w:t>
            </w:r>
          </w:p>
        </w:tc>
        <w:tc>
          <w:tcPr>
            <w:tcW w:w="1074" w:type="dxa"/>
            <w:tcBorders>
              <w:top w:val="single" w:sz="1" w:space="0" w:color="CCCCCC"/>
              <w:left w:val="single" w:sz="1" w:space="0" w:color="CCCCCC"/>
              <w:bottom w:val="single" w:sz="1" w:space="0" w:color="CCCCCC"/>
              <w:right w:val="single" w:sz="1" w:space="0" w:color="CCCCCC"/>
            </w:tcBorders>
            <w:shd w:val="clear" w:color="auto" w:fill="FFFFFF"/>
            <w:tcMar>
              <w:top w:w="57" w:type="dxa"/>
              <w:left w:w="120" w:type="dxa"/>
              <w:bottom w:w="57" w:type="dxa"/>
              <w:right w:w="120" w:type="dxa"/>
            </w:tcMar>
          </w:tcPr>
          <w:p w14:paraId="56F46F68" w14:textId="77777777" w:rsidR="004A7F7F" w:rsidRPr="00F50865" w:rsidRDefault="004A7F7F" w:rsidP="00B87469">
            <w:pPr>
              <w:pStyle w:val="NormalNumberedtext"/>
              <w:ind w:left="0"/>
              <w:jc w:val="center"/>
              <w:rPr>
                <w:sz w:val="16"/>
                <w:szCs w:val="16"/>
              </w:rPr>
            </w:pPr>
            <w:r>
              <w:rPr>
                <w:rFonts w:ascii="Segoe UI Symbol" w:hAnsi="Segoe UI Symbol" w:cs="Segoe UI Symbol"/>
                <w:sz w:val="16"/>
                <w:szCs w:val="16"/>
              </w:rPr>
              <w:t>☐</w:t>
            </w:r>
          </w:p>
        </w:tc>
      </w:tr>
      <w:tr w:rsidR="004A7F7F" w:rsidRPr="00F50865" w14:paraId="47DBA15E" w14:textId="77777777" w:rsidTr="00133E23">
        <w:tc>
          <w:tcPr>
            <w:tcW w:w="7796" w:type="dxa"/>
            <w:tcBorders>
              <w:top w:val="single" w:sz="1" w:space="0" w:color="CCCCCC"/>
              <w:left w:val="single" w:sz="1" w:space="0" w:color="CCCCCC"/>
              <w:bottom w:val="single" w:sz="1" w:space="0" w:color="CCCCCC"/>
              <w:right w:val="single" w:sz="1" w:space="0" w:color="CCCCCC"/>
            </w:tcBorders>
            <w:shd w:val="clear" w:color="auto" w:fill="F2F2F2"/>
            <w:tcMar>
              <w:top w:w="57" w:type="dxa"/>
              <w:left w:w="120" w:type="dxa"/>
              <w:bottom w:w="57" w:type="dxa"/>
              <w:right w:w="120" w:type="dxa"/>
            </w:tcMar>
          </w:tcPr>
          <w:p w14:paraId="38F98922" w14:textId="77777777" w:rsidR="004A7F7F" w:rsidRPr="00F50865" w:rsidRDefault="004A7F7F" w:rsidP="00B87469">
            <w:pPr>
              <w:pStyle w:val="NormalNumberedtext"/>
              <w:ind w:left="0"/>
              <w:rPr>
                <w:sz w:val="16"/>
                <w:szCs w:val="16"/>
              </w:rPr>
            </w:pPr>
            <w:r>
              <w:rPr>
                <w:sz w:val="16"/>
                <w:szCs w:val="16"/>
              </w:rPr>
              <w:t>All [INSERT:] placeholder text has been replaced with project-specific information</w:t>
            </w:r>
          </w:p>
        </w:tc>
        <w:tc>
          <w:tcPr>
            <w:tcW w:w="1074" w:type="dxa"/>
            <w:tcBorders>
              <w:top w:val="single" w:sz="1" w:space="0" w:color="CCCCCC"/>
              <w:left w:val="single" w:sz="1" w:space="0" w:color="CCCCCC"/>
              <w:bottom w:val="single" w:sz="1" w:space="0" w:color="CCCCCC"/>
              <w:right w:val="single" w:sz="1" w:space="0" w:color="CCCCCC"/>
            </w:tcBorders>
            <w:shd w:val="clear" w:color="auto" w:fill="F2F2F2"/>
            <w:tcMar>
              <w:top w:w="57" w:type="dxa"/>
              <w:left w:w="120" w:type="dxa"/>
              <w:bottom w:w="57" w:type="dxa"/>
              <w:right w:w="120" w:type="dxa"/>
            </w:tcMar>
          </w:tcPr>
          <w:p w14:paraId="580EB8FD" w14:textId="77777777" w:rsidR="004A7F7F" w:rsidRPr="00F50865" w:rsidRDefault="004A7F7F" w:rsidP="00B87469">
            <w:pPr>
              <w:pStyle w:val="NormalNumberedtext"/>
              <w:ind w:left="0"/>
              <w:jc w:val="center"/>
              <w:rPr>
                <w:sz w:val="16"/>
                <w:szCs w:val="16"/>
              </w:rPr>
            </w:pPr>
            <w:r>
              <w:rPr>
                <w:rFonts w:ascii="Segoe UI Symbol" w:hAnsi="Segoe UI Symbol" w:cs="Segoe UI Symbol"/>
                <w:sz w:val="16"/>
                <w:szCs w:val="16"/>
              </w:rPr>
              <w:t>☐</w:t>
            </w:r>
          </w:p>
        </w:tc>
      </w:tr>
      <w:tr w:rsidR="004A7F7F" w:rsidRPr="00F50865" w14:paraId="25C0C58F" w14:textId="77777777" w:rsidTr="00133E23">
        <w:tc>
          <w:tcPr>
            <w:tcW w:w="7796" w:type="dxa"/>
            <w:tcBorders>
              <w:top w:val="single" w:sz="1" w:space="0" w:color="CCCCCC"/>
              <w:left w:val="single" w:sz="1" w:space="0" w:color="CCCCCC"/>
              <w:bottom w:val="single" w:sz="1" w:space="0" w:color="CCCCCC"/>
              <w:right w:val="single" w:sz="1" w:space="0" w:color="CCCCCC"/>
            </w:tcBorders>
            <w:shd w:val="clear" w:color="auto" w:fill="FFFFFF"/>
            <w:tcMar>
              <w:top w:w="57" w:type="dxa"/>
              <w:left w:w="120" w:type="dxa"/>
              <w:bottom w:w="57" w:type="dxa"/>
              <w:right w:w="120" w:type="dxa"/>
            </w:tcMar>
          </w:tcPr>
          <w:p w14:paraId="4FCA7CB9" w14:textId="77777777" w:rsidR="004A7F7F" w:rsidRPr="00F50865" w:rsidRDefault="004A7F7F" w:rsidP="00B87469">
            <w:pPr>
              <w:pStyle w:val="NormalNumberedtext"/>
              <w:ind w:left="0"/>
              <w:rPr>
                <w:sz w:val="16"/>
                <w:szCs w:val="16"/>
              </w:rPr>
            </w:pPr>
            <w:r>
              <w:rPr>
                <w:sz w:val="16"/>
                <w:szCs w:val="16"/>
              </w:rPr>
              <w:t>All instruction boxes have been read, actioned and deleted</w:t>
            </w:r>
          </w:p>
        </w:tc>
        <w:tc>
          <w:tcPr>
            <w:tcW w:w="1074" w:type="dxa"/>
            <w:tcBorders>
              <w:top w:val="single" w:sz="1" w:space="0" w:color="CCCCCC"/>
              <w:left w:val="single" w:sz="1" w:space="0" w:color="CCCCCC"/>
              <w:bottom w:val="single" w:sz="1" w:space="0" w:color="CCCCCC"/>
              <w:right w:val="single" w:sz="1" w:space="0" w:color="CCCCCC"/>
            </w:tcBorders>
            <w:shd w:val="clear" w:color="auto" w:fill="FFFFFF"/>
            <w:tcMar>
              <w:top w:w="57" w:type="dxa"/>
              <w:left w:w="120" w:type="dxa"/>
              <w:bottom w:w="57" w:type="dxa"/>
              <w:right w:w="120" w:type="dxa"/>
            </w:tcMar>
          </w:tcPr>
          <w:p w14:paraId="261F9C6D" w14:textId="77777777" w:rsidR="004A7F7F" w:rsidRPr="00F50865" w:rsidRDefault="004A7F7F" w:rsidP="00B87469">
            <w:pPr>
              <w:pStyle w:val="NormalNumberedtext"/>
              <w:ind w:left="0"/>
              <w:jc w:val="center"/>
              <w:rPr>
                <w:sz w:val="16"/>
                <w:szCs w:val="16"/>
              </w:rPr>
            </w:pPr>
            <w:r>
              <w:rPr>
                <w:rFonts w:ascii="Segoe UI Symbol" w:hAnsi="Segoe UI Symbol" w:cs="Segoe UI Symbol"/>
                <w:sz w:val="16"/>
                <w:szCs w:val="16"/>
              </w:rPr>
              <w:t>☐</w:t>
            </w:r>
          </w:p>
        </w:tc>
      </w:tr>
      <w:tr w:rsidR="004A7F7F" w:rsidRPr="00F50865" w14:paraId="18A589A8" w14:textId="77777777" w:rsidTr="00133E23">
        <w:tc>
          <w:tcPr>
            <w:tcW w:w="7796" w:type="dxa"/>
            <w:tcBorders>
              <w:top w:val="single" w:sz="1" w:space="0" w:color="CCCCCC"/>
              <w:left w:val="single" w:sz="1" w:space="0" w:color="CCCCCC"/>
              <w:bottom w:val="single" w:sz="1" w:space="0" w:color="CCCCCC"/>
              <w:right w:val="single" w:sz="1" w:space="0" w:color="CCCCCC"/>
            </w:tcBorders>
            <w:shd w:val="clear" w:color="auto" w:fill="F2F2F2"/>
            <w:tcMar>
              <w:top w:w="57" w:type="dxa"/>
              <w:left w:w="120" w:type="dxa"/>
              <w:bottom w:w="57" w:type="dxa"/>
              <w:right w:w="120" w:type="dxa"/>
            </w:tcMar>
          </w:tcPr>
          <w:p w14:paraId="6F67CF1F" w14:textId="77777777" w:rsidR="004A7F7F" w:rsidRPr="00F50865" w:rsidRDefault="004A7F7F" w:rsidP="00B87469">
            <w:pPr>
              <w:pStyle w:val="NormalNumberedtext"/>
              <w:ind w:left="0"/>
              <w:rPr>
                <w:sz w:val="16"/>
                <w:szCs w:val="16"/>
              </w:rPr>
            </w:pPr>
            <w:r>
              <w:rPr>
                <w:sz w:val="16"/>
                <w:szCs w:val="16"/>
              </w:rPr>
              <w:t>The Project 5x5 Risk Matrix in Section 4.1 has been confirmed as the current approved version</w:t>
            </w:r>
          </w:p>
        </w:tc>
        <w:tc>
          <w:tcPr>
            <w:tcW w:w="1074" w:type="dxa"/>
            <w:tcBorders>
              <w:top w:val="single" w:sz="1" w:space="0" w:color="CCCCCC"/>
              <w:left w:val="single" w:sz="1" w:space="0" w:color="CCCCCC"/>
              <w:bottom w:val="single" w:sz="1" w:space="0" w:color="CCCCCC"/>
              <w:right w:val="single" w:sz="1" w:space="0" w:color="CCCCCC"/>
            </w:tcBorders>
            <w:shd w:val="clear" w:color="auto" w:fill="F2F2F2"/>
            <w:tcMar>
              <w:top w:w="57" w:type="dxa"/>
              <w:left w:w="120" w:type="dxa"/>
              <w:bottom w:w="57" w:type="dxa"/>
              <w:right w:w="120" w:type="dxa"/>
            </w:tcMar>
          </w:tcPr>
          <w:p w14:paraId="7C81BFBC" w14:textId="77777777" w:rsidR="004A7F7F" w:rsidRPr="00F50865" w:rsidRDefault="004A7F7F" w:rsidP="00B87469">
            <w:pPr>
              <w:pStyle w:val="NormalNumberedtext"/>
              <w:ind w:left="0"/>
              <w:jc w:val="center"/>
              <w:rPr>
                <w:sz w:val="16"/>
                <w:szCs w:val="16"/>
              </w:rPr>
            </w:pPr>
            <w:r>
              <w:rPr>
                <w:rFonts w:ascii="Segoe UI Symbol" w:hAnsi="Segoe UI Symbol" w:cs="Segoe UI Symbol"/>
                <w:sz w:val="16"/>
                <w:szCs w:val="16"/>
              </w:rPr>
              <w:t>☐</w:t>
            </w:r>
          </w:p>
        </w:tc>
      </w:tr>
      <w:tr w:rsidR="004A7F7F" w:rsidRPr="00F50865" w14:paraId="5D0B032C" w14:textId="77777777" w:rsidTr="00133E23">
        <w:tc>
          <w:tcPr>
            <w:tcW w:w="7796" w:type="dxa"/>
            <w:tcBorders>
              <w:top w:val="single" w:sz="1" w:space="0" w:color="CCCCCC"/>
              <w:left w:val="single" w:sz="1" w:space="0" w:color="CCCCCC"/>
              <w:bottom w:val="single" w:sz="1" w:space="0" w:color="CCCCCC"/>
              <w:right w:val="single" w:sz="1" w:space="0" w:color="CCCCCC"/>
            </w:tcBorders>
            <w:shd w:val="clear" w:color="auto" w:fill="FFFFFF"/>
            <w:tcMar>
              <w:top w:w="57" w:type="dxa"/>
              <w:left w:w="120" w:type="dxa"/>
              <w:bottom w:w="57" w:type="dxa"/>
              <w:right w:w="120" w:type="dxa"/>
            </w:tcMar>
          </w:tcPr>
          <w:p w14:paraId="219EBD56" w14:textId="77777777" w:rsidR="004A7F7F" w:rsidRPr="00F50865" w:rsidRDefault="004A7F7F" w:rsidP="00B87469">
            <w:pPr>
              <w:pStyle w:val="NormalNumberedtext"/>
              <w:ind w:left="0"/>
              <w:rPr>
                <w:sz w:val="16"/>
                <w:szCs w:val="16"/>
              </w:rPr>
            </w:pPr>
            <w:r>
              <w:rPr>
                <w:sz w:val="16"/>
                <w:szCs w:val="16"/>
              </w:rPr>
              <w:t>All role titles in Section 2 match the actual project organisational structure</w:t>
            </w:r>
          </w:p>
        </w:tc>
        <w:tc>
          <w:tcPr>
            <w:tcW w:w="1074" w:type="dxa"/>
            <w:tcBorders>
              <w:top w:val="single" w:sz="1" w:space="0" w:color="CCCCCC"/>
              <w:left w:val="single" w:sz="1" w:space="0" w:color="CCCCCC"/>
              <w:bottom w:val="single" w:sz="1" w:space="0" w:color="CCCCCC"/>
              <w:right w:val="single" w:sz="1" w:space="0" w:color="CCCCCC"/>
            </w:tcBorders>
            <w:shd w:val="clear" w:color="auto" w:fill="FFFFFF"/>
            <w:tcMar>
              <w:top w:w="57" w:type="dxa"/>
              <w:left w:w="120" w:type="dxa"/>
              <w:bottom w:w="57" w:type="dxa"/>
              <w:right w:w="120" w:type="dxa"/>
            </w:tcMar>
          </w:tcPr>
          <w:p w14:paraId="61D254C5" w14:textId="77777777" w:rsidR="004A7F7F" w:rsidRPr="00F50865" w:rsidRDefault="004A7F7F" w:rsidP="00B87469">
            <w:pPr>
              <w:pStyle w:val="NormalNumberedtext"/>
              <w:ind w:left="0"/>
              <w:jc w:val="center"/>
              <w:rPr>
                <w:sz w:val="16"/>
                <w:szCs w:val="16"/>
              </w:rPr>
            </w:pPr>
            <w:r>
              <w:rPr>
                <w:rFonts w:ascii="Segoe UI Symbol" w:hAnsi="Segoe UI Symbol" w:cs="Segoe UI Symbol"/>
                <w:sz w:val="16"/>
                <w:szCs w:val="16"/>
              </w:rPr>
              <w:t>☐</w:t>
            </w:r>
          </w:p>
        </w:tc>
      </w:tr>
      <w:tr w:rsidR="004A7F7F" w:rsidRPr="00F50865" w14:paraId="6E29C29A" w14:textId="77777777" w:rsidTr="00133E23">
        <w:tc>
          <w:tcPr>
            <w:tcW w:w="7796" w:type="dxa"/>
            <w:tcBorders>
              <w:top w:val="single" w:sz="1" w:space="0" w:color="CCCCCC"/>
              <w:left w:val="single" w:sz="1" w:space="0" w:color="CCCCCC"/>
              <w:bottom w:val="single" w:sz="1" w:space="0" w:color="CCCCCC"/>
              <w:right w:val="single" w:sz="1" w:space="0" w:color="CCCCCC"/>
            </w:tcBorders>
            <w:shd w:val="clear" w:color="auto" w:fill="F2F2F2"/>
            <w:tcMar>
              <w:top w:w="57" w:type="dxa"/>
              <w:left w:w="120" w:type="dxa"/>
              <w:bottom w:w="57" w:type="dxa"/>
              <w:right w:w="120" w:type="dxa"/>
            </w:tcMar>
          </w:tcPr>
          <w:p w14:paraId="0A85A79F" w14:textId="77777777" w:rsidR="004A7F7F" w:rsidRPr="00F50865" w:rsidRDefault="004A7F7F" w:rsidP="00B87469">
            <w:pPr>
              <w:pStyle w:val="NormalNumberedtext"/>
              <w:ind w:left="0"/>
              <w:rPr>
                <w:sz w:val="16"/>
                <w:szCs w:val="16"/>
              </w:rPr>
            </w:pPr>
            <w:r>
              <w:rPr>
                <w:sz w:val="16"/>
                <w:szCs w:val="16"/>
              </w:rPr>
              <w:t>The Project Risk Register location in Section 7.2 is confirmed</w:t>
            </w:r>
          </w:p>
        </w:tc>
        <w:tc>
          <w:tcPr>
            <w:tcW w:w="1074" w:type="dxa"/>
            <w:tcBorders>
              <w:top w:val="single" w:sz="1" w:space="0" w:color="CCCCCC"/>
              <w:left w:val="single" w:sz="1" w:space="0" w:color="CCCCCC"/>
              <w:bottom w:val="single" w:sz="1" w:space="0" w:color="CCCCCC"/>
              <w:right w:val="single" w:sz="1" w:space="0" w:color="CCCCCC"/>
            </w:tcBorders>
            <w:shd w:val="clear" w:color="auto" w:fill="F2F2F2"/>
            <w:tcMar>
              <w:top w:w="57" w:type="dxa"/>
              <w:left w:w="120" w:type="dxa"/>
              <w:bottom w:w="57" w:type="dxa"/>
              <w:right w:w="120" w:type="dxa"/>
            </w:tcMar>
          </w:tcPr>
          <w:p w14:paraId="447C432C" w14:textId="77777777" w:rsidR="004A7F7F" w:rsidRPr="00F50865" w:rsidRDefault="004A7F7F" w:rsidP="00B87469">
            <w:pPr>
              <w:pStyle w:val="NormalNumberedtext"/>
              <w:ind w:left="0"/>
              <w:jc w:val="center"/>
              <w:rPr>
                <w:sz w:val="16"/>
                <w:szCs w:val="16"/>
              </w:rPr>
            </w:pPr>
            <w:r>
              <w:rPr>
                <w:rFonts w:ascii="Segoe UI Symbol" w:hAnsi="Segoe UI Symbol" w:cs="Segoe UI Symbol"/>
                <w:sz w:val="16"/>
                <w:szCs w:val="16"/>
              </w:rPr>
              <w:t>☐</w:t>
            </w:r>
          </w:p>
        </w:tc>
      </w:tr>
      <w:tr w:rsidR="004A7F7F" w:rsidRPr="00F50865" w14:paraId="7A10DEC2" w14:textId="77777777" w:rsidTr="00133E23">
        <w:tc>
          <w:tcPr>
            <w:tcW w:w="7796" w:type="dxa"/>
            <w:tcBorders>
              <w:top w:val="single" w:sz="1" w:space="0" w:color="CCCCCC"/>
              <w:left w:val="single" w:sz="1" w:space="0" w:color="CCCCCC"/>
              <w:bottom w:val="single" w:sz="1" w:space="0" w:color="CCCCCC"/>
              <w:right w:val="single" w:sz="1" w:space="0" w:color="CCCCCC"/>
            </w:tcBorders>
            <w:shd w:val="clear" w:color="auto" w:fill="FFFFFF"/>
            <w:tcMar>
              <w:top w:w="57" w:type="dxa"/>
              <w:left w:w="120" w:type="dxa"/>
              <w:bottom w:w="57" w:type="dxa"/>
              <w:right w:w="120" w:type="dxa"/>
            </w:tcMar>
          </w:tcPr>
          <w:p w14:paraId="531B830F" w14:textId="77777777" w:rsidR="004A7F7F" w:rsidRPr="00F50865" w:rsidRDefault="004A7F7F" w:rsidP="00B87469">
            <w:pPr>
              <w:pStyle w:val="NormalNumberedtext"/>
              <w:ind w:left="0"/>
              <w:rPr>
                <w:sz w:val="16"/>
                <w:szCs w:val="16"/>
              </w:rPr>
            </w:pPr>
            <w:r>
              <w:rPr>
                <w:sz w:val="16"/>
                <w:szCs w:val="16"/>
              </w:rPr>
              <w:t>HAZID workshop dates in Section 3.2.1 are confirmed against the project programme</w:t>
            </w:r>
          </w:p>
        </w:tc>
        <w:tc>
          <w:tcPr>
            <w:tcW w:w="1074" w:type="dxa"/>
            <w:tcBorders>
              <w:top w:val="single" w:sz="1" w:space="0" w:color="CCCCCC"/>
              <w:left w:val="single" w:sz="1" w:space="0" w:color="CCCCCC"/>
              <w:bottom w:val="single" w:sz="1" w:space="0" w:color="CCCCCC"/>
              <w:right w:val="single" w:sz="1" w:space="0" w:color="CCCCCC"/>
            </w:tcBorders>
            <w:shd w:val="clear" w:color="auto" w:fill="FFFFFF"/>
            <w:tcMar>
              <w:top w:w="57" w:type="dxa"/>
              <w:left w:w="120" w:type="dxa"/>
              <w:bottom w:w="57" w:type="dxa"/>
              <w:right w:w="120" w:type="dxa"/>
            </w:tcMar>
          </w:tcPr>
          <w:p w14:paraId="617FACB1" w14:textId="77777777" w:rsidR="004A7F7F" w:rsidRPr="00F50865" w:rsidRDefault="004A7F7F" w:rsidP="00B87469">
            <w:pPr>
              <w:pStyle w:val="NormalNumberedtext"/>
              <w:ind w:left="0"/>
              <w:jc w:val="center"/>
              <w:rPr>
                <w:sz w:val="16"/>
                <w:szCs w:val="16"/>
              </w:rPr>
            </w:pPr>
            <w:r>
              <w:rPr>
                <w:rFonts w:ascii="Segoe UI Symbol" w:hAnsi="Segoe UI Symbol" w:cs="Segoe UI Symbol"/>
                <w:sz w:val="16"/>
                <w:szCs w:val="16"/>
              </w:rPr>
              <w:t>☐</w:t>
            </w:r>
          </w:p>
        </w:tc>
      </w:tr>
      <w:tr w:rsidR="004A7F7F" w:rsidRPr="00F50865" w14:paraId="799B7F58" w14:textId="77777777" w:rsidTr="00133E23">
        <w:tc>
          <w:tcPr>
            <w:tcW w:w="7796" w:type="dxa"/>
            <w:tcBorders>
              <w:top w:val="single" w:sz="1" w:space="0" w:color="CCCCCC"/>
              <w:left w:val="single" w:sz="1" w:space="0" w:color="CCCCCC"/>
              <w:bottom w:val="single" w:sz="1" w:space="0" w:color="CCCCCC"/>
              <w:right w:val="single" w:sz="1" w:space="0" w:color="CCCCCC"/>
            </w:tcBorders>
            <w:shd w:val="clear" w:color="auto" w:fill="F2F2F2"/>
            <w:tcMar>
              <w:top w:w="57" w:type="dxa"/>
              <w:left w:w="120" w:type="dxa"/>
              <w:bottom w:w="57" w:type="dxa"/>
              <w:right w:w="120" w:type="dxa"/>
            </w:tcMar>
          </w:tcPr>
          <w:p w14:paraId="743EBE39" w14:textId="77777777" w:rsidR="004A7F7F" w:rsidRPr="00F50865" w:rsidRDefault="004A7F7F" w:rsidP="00B87469">
            <w:pPr>
              <w:pStyle w:val="NormalNumberedtext"/>
              <w:ind w:left="0"/>
              <w:rPr>
                <w:sz w:val="16"/>
                <w:szCs w:val="16"/>
              </w:rPr>
            </w:pPr>
            <w:r>
              <w:rPr>
                <w:sz w:val="16"/>
                <w:szCs w:val="16"/>
              </w:rPr>
              <w:t>The JHA trigger list in Section 3.1.2 has been reviewed and project-specific triggers added if needed</w:t>
            </w:r>
          </w:p>
        </w:tc>
        <w:tc>
          <w:tcPr>
            <w:tcW w:w="1074" w:type="dxa"/>
            <w:tcBorders>
              <w:top w:val="single" w:sz="1" w:space="0" w:color="CCCCCC"/>
              <w:left w:val="single" w:sz="1" w:space="0" w:color="CCCCCC"/>
              <w:bottom w:val="single" w:sz="1" w:space="0" w:color="CCCCCC"/>
              <w:right w:val="single" w:sz="1" w:space="0" w:color="CCCCCC"/>
            </w:tcBorders>
            <w:shd w:val="clear" w:color="auto" w:fill="F2F2F2"/>
            <w:tcMar>
              <w:top w:w="57" w:type="dxa"/>
              <w:left w:w="120" w:type="dxa"/>
              <w:bottom w:w="57" w:type="dxa"/>
              <w:right w:w="120" w:type="dxa"/>
            </w:tcMar>
          </w:tcPr>
          <w:p w14:paraId="26147364" w14:textId="77777777" w:rsidR="004A7F7F" w:rsidRPr="00F50865" w:rsidRDefault="004A7F7F" w:rsidP="00B87469">
            <w:pPr>
              <w:pStyle w:val="NormalNumberedtext"/>
              <w:ind w:left="0"/>
              <w:jc w:val="center"/>
              <w:rPr>
                <w:sz w:val="16"/>
                <w:szCs w:val="16"/>
              </w:rPr>
            </w:pPr>
            <w:r>
              <w:rPr>
                <w:rFonts w:ascii="Segoe UI Symbol" w:hAnsi="Segoe UI Symbol" w:cs="Segoe UI Symbol"/>
                <w:sz w:val="16"/>
                <w:szCs w:val="16"/>
              </w:rPr>
              <w:t>☐</w:t>
            </w:r>
          </w:p>
        </w:tc>
      </w:tr>
      <w:tr w:rsidR="004A7F7F" w:rsidRPr="00F50865" w14:paraId="36CD34BD" w14:textId="77777777" w:rsidTr="00133E23">
        <w:tc>
          <w:tcPr>
            <w:tcW w:w="7796" w:type="dxa"/>
            <w:tcBorders>
              <w:top w:val="single" w:sz="1" w:space="0" w:color="CCCCCC"/>
              <w:left w:val="single" w:sz="1" w:space="0" w:color="CCCCCC"/>
              <w:bottom w:val="single" w:sz="1" w:space="0" w:color="CCCCCC"/>
              <w:right w:val="single" w:sz="1" w:space="0" w:color="CCCCCC"/>
            </w:tcBorders>
            <w:shd w:val="clear" w:color="auto" w:fill="FFFFFF"/>
            <w:tcMar>
              <w:top w:w="57" w:type="dxa"/>
              <w:left w:w="120" w:type="dxa"/>
              <w:bottom w:w="57" w:type="dxa"/>
              <w:right w:w="120" w:type="dxa"/>
            </w:tcMar>
          </w:tcPr>
          <w:p w14:paraId="5D713FC3" w14:textId="77777777" w:rsidR="004A7F7F" w:rsidRPr="00F50865" w:rsidRDefault="004A7F7F" w:rsidP="00B87469">
            <w:pPr>
              <w:pStyle w:val="NormalNumberedtext"/>
              <w:ind w:left="0"/>
              <w:rPr>
                <w:sz w:val="16"/>
                <w:szCs w:val="16"/>
              </w:rPr>
            </w:pPr>
            <w:r>
              <w:rPr>
                <w:sz w:val="16"/>
                <w:szCs w:val="16"/>
              </w:rPr>
              <w:t>Hazard observation targets in Section 3.3.2 have been set for this project</w:t>
            </w:r>
          </w:p>
        </w:tc>
        <w:tc>
          <w:tcPr>
            <w:tcW w:w="1074" w:type="dxa"/>
            <w:tcBorders>
              <w:top w:val="single" w:sz="1" w:space="0" w:color="CCCCCC"/>
              <w:left w:val="single" w:sz="1" w:space="0" w:color="CCCCCC"/>
              <w:bottom w:val="single" w:sz="1" w:space="0" w:color="CCCCCC"/>
              <w:right w:val="single" w:sz="1" w:space="0" w:color="CCCCCC"/>
            </w:tcBorders>
            <w:shd w:val="clear" w:color="auto" w:fill="FFFFFF"/>
            <w:tcMar>
              <w:top w:w="57" w:type="dxa"/>
              <w:left w:w="120" w:type="dxa"/>
              <w:bottom w:w="57" w:type="dxa"/>
              <w:right w:w="120" w:type="dxa"/>
            </w:tcMar>
          </w:tcPr>
          <w:p w14:paraId="5CA81226" w14:textId="77777777" w:rsidR="004A7F7F" w:rsidRPr="00F50865" w:rsidRDefault="004A7F7F" w:rsidP="00B87469">
            <w:pPr>
              <w:pStyle w:val="NormalNumberedtext"/>
              <w:ind w:left="0"/>
              <w:jc w:val="center"/>
              <w:rPr>
                <w:sz w:val="16"/>
                <w:szCs w:val="16"/>
              </w:rPr>
            </w:pPr>
            <w:r>
              <w:rPr>
                <w:rFonts w:ascii="Segoe UI Symbol" w:hAnsi="Segoe UI Symbol" w:cs="Segoe UI Symbol"/>
                <w:sz w:val="16"/>
                <w:szCs w:val="16"/>
              </w:rPr>
              <w:t>☐</w:t>
            </w:r>
          </w:p>
        </w:tc>
      </w:tr>
      <w:tr w:rsidR="004A7F7F" w:rsidRPr="00F50865" w14:paraId="0CCC93F9" w14:textId="77777777" w:rsidTr="00133E23">
        <w:tc>
          <w:tcPr>
            <w:tcW w:w="7796" w:type="dxa"/>
            <w:tcBorders>
              <w:top w:val="single" w:sz="1" w:space="0" w:color="CCCCCC"/>
              <w:left w:val="single" w:sz="1" w:space="0" w:color="CCCCCC"/>
              <w:bottom w:val="single" w:sz="1" w:space="0" w:color="CCCCCC"/>
              <w:right w:val="single" w:sz="1" w:space="0" w:color="CCCCCC"/>
            </w:tcBorders>
            <w:shd w:val="clear" w:color="auto" w:fill="F2F2F2"/>
            <w:tcMar>
              <w:top w:w="57" w:type="dxa"/>
              <w:left w:w="120" w:type="dxa"/>
              <w:bottom w:w="57" w:type="dxa"/>
              <w:right w:w="120" w:type="dxa"/>
            </w:tcMar>
          </w:tcPr>
          <w:p w14:paraId="796D16F1" w14:textId="77777777" w:rsidR="004A7F7F" w:rsidRPr="00F50865" w:rsidRDefault="004A7F7F" w:rsidP="00B87469">
            <w:pPr>
              <w:pStyle w:val="NormalNumberedtext"/>
              <w:ind w:left="0"/>
              <w:rPr>
                <w:sz w:val="16"/>
                <w:szCs w:val="16"/>
              </w:rPr>
            </w:pPr>
            <w:r>
              <w:rPr>
                <w:sz w:val="16"/>
                <w:szCs w:val="16"/>
              </w:rPr>
              <w:t>The Pre-Task Hazard Assessment Procedure, RTPR-HSE-PRO-XXXX, has been issued or is being issued concurrently</w:t>
            </w:r>
          </w:p>
        </w:tc>
        <w:tc>
          <w:tcPr>
            <w:tcW w:w="1074" w:type="dxa"/>
            <w:tcBorders>
              <w:top w:val="single" w:sz="1" w:space="0" w:color="CCCCCC"/>
              <w:left w:val="single" w:sz="1" w:space="0" w:color="CCCCCC"/>
              <w:bottom w:val="single" w:sz="1" w:space="0" w:color="CCCCCC"/>
              <w:right w:val="single" w:sz="1" w:space="0" w:color="CCCCCC"/>
            </w:tcBorders>
            <w:shd w:val="clear" w:color="auto" w:fill="F2F2F2"/>
            <w:tcMar>
              <w:top w:w="57" w:type="dxa"/>
              <w:left w:w="120" w:type="dxa"/>
              <w:bottom w:w="57" w:type="dxa"/>
              <w:right w:w="120" w:type="dxa"/>
            </w:tcMar>
          </w:tcPr>
          <w:p w14:paraId="6916050C" w14:textId="77777777" w:rsidR="004A7F7F" w:rsidRPr="00F50865" w:rsidRDefault="004A7F7F" w:rsidP="00B87469">
            <w:pPr>
              <w:pStyle w:val="NormalNumberedtext"/>
              <w:ind w:left="0"/>
              <w:jc w:val="center"/>
              <w:rPr>
                <w:sz w:val="16"/>
                <w:szCs w:val="16"/>
              </w:rPr>
            </w:pPr>
            <w:r>
              <w:rPr>
                <w:rFonts w:ascii="Segoe UI Symbol" w:hAnsi="Segoe UI Symbol" w:cs="Segoe UI Symbol"/>
                <w:sz w:val="16"/>
                <w:szCs w:val="16"/>
              </w:rPr>
              <w:t>☐</w:t>
            </w:r>
          </w:p>
        </w:tc>
      </w:tr>
      <w:tr w:rsidR="004A7F7F" w:rsidRPr="00F50865" w14:paraId="68CCB575" w14:textId="77777777" w:rsidTr="00133E23">
        <w:tc>
          <w:tcPr>
            <w:tcW w:w="7796" w:type="dxa"/>
            <w:tcBorders>
              <w:top w:val="single" w:sz="1" w:space="0" w:color="CCCCCC"/>
              <w:left w:val="single" w:sz="1" w:space="0" w:color="CCCCCC"/>
              <w:bottom w:val="single" w:sz="1" w:space="0" w:color="CCCCCC"/>
              <w:right w:val="single" w:sz="1" w:space="0" w:color="CCCCCC"/>
            </w:tcBorders>
            <w:shd w:val="clear" w:color="auto" w:fill="FFFFFF"/>
            <w:tcMar>
              <w:top w:w="57" w:type="dxa"/>
              <w:left w:w="120" w:type="dxa"/>
              <w:bottom w:w="57" w:type="dxa"/>
              <w:right w:w="120" w:type="dxa"/>
            </w:tcMar>
          </w:tcPr>
          <w:p w14:paraId="1F557F8A" w14:textId="77777777" w:rsidR="004A7F7F" w:rsidRPr="00F50865" w:rsidRDefault="004A7F7F" w:rsidP="00B87469">
            <w:pPr>
              <w:pStyle w:val="NormalNumberedtext"/>
              <w:ind w:left="0"/>
              <w:rPr>
                <w:sz w:val="16"/>
                <w:szCs w:val="16"/>
              </w:rPr>
            </w:pPr>
            <w:r>
              <w:rPr>
                <w:sz w:val="16"/>
                <w:szCs w:val="16"/>
              </w:rPr>
              <w:t>Section 0 has been deleted in its entirety</w:t>
            </w:r>
          </w:p>
        </w:tc>
        <w:tc>
          <w:tcPr>
            <w:tcW w:w="1074" w:type="dxa"/>
            <w:tcBorders>
              <w:top w:val="single" w:sz="1" w:space="0" w:color="CCCCCC"/>
              <w:left w:val="single" w:sz="1" w:space="0" w:color="CCCCCC"/>
              <w:bottom w:val="single" w:sz="1" w:space="0" w:color="CCCCCC"/>
              <w:right w:val="single" w:sz="1" w:space="0" w:color="CCCCCC"/>
            </w:tcBorders>
            <w:shd w:val="clear" w:color="auto" w:fill="FFFFFF"/>
            <w:tcMar>
              <w:top w:w="57" w:type="dxa"/>
              <w:left w:w="120" w:type="dxa"/>
              <w:bottom w:w="57" w:type="dxa"/>
              <w:right w:w="120" w:type="dxa"/>
            </w:tcMar>
          </w:tcPr>
          <w:p w14:paraId="2E0AA0EF" w14:textId="77777777" w:rsidR="004A7F7F" w:rsidRPr="00F50865" w:rsidRDefault="004A7F7F" w:rsidP="00B87469">
            <w:pPr>
              <w:pStyle w:val="NormalNumberedtext"/>
              <w:ind w:left="0"/>
              <w:jc w:val="center"/>
              <w:rPr>
                <w:sz w:val="16"/>
                <w:szCs w:val="16"/>
              </w:rPr>
            </w:pPr>
            <w:r>
              <w:rPr>
                <w:rFonts w:ascii="Segoe UI Symbol" w:hAnsi="Segoe UI Symbol" w:cs="Segoe UI Symbol"/>
                <w:sz w:val="16"/>
                <w:szCs w:val="16"/>
              </w:rPr>
              <w:t>☐</w:t>
            </w:r>
          </w:p>
        </w:tc>
      </w:tr>
    </w:tbl>
    <w:p w14:paraId="105A3208" w14:textId="77777777" w:rsidR="00385289" w:rsidRDefault="00385289" w:rsidP="00385289">
      <w:pPr>
        <w:pStyle w:val="NormalNumberedtext"/>
      </w:pPr>
    </w:p>
    <w:p w14:paraId="6F3E1F4A" w14:textId="77777777" w:rsidR="004C5CA9" w:rsidRDefault="00705FB0" w:rsidP="0092085B">
      <w:pPr>
        <w:pStyle w:val="Heading1Numbered"/>
      </w:pPr>
      <w:bookmarkStart w:id="8" w:name="_Toc232693470"/>
      <w:r>
        <w:lastRenderedPageBreak/>
        <w:t>Purpose and Scope</w:t>
      </w:r>
      <w:bookmarkEnd w:id="8"/>
    </w:p>
    <w:p w14:paraId="3D43578A" w14:textId="77777777" w:rsidR="00705FB0" w:rsidRDefault="008F4226" w:rsidP="00B03658">
      <w:r>
        <w:t>This section defines the purpose of this procedure, the HSESC domains and project lifecycle phases within scope, and the three-tiered risk management framework that applies from project Execution through to Handover.</w:t>
      </w:r>
    </w:p>
    <w:p w14:paraId="5B821422" w14:textId="77777777" w:rsidR="008F4226" w:rsidRDefault="008F4226" w:rsidP="00B03658"/>
    <w:p w14:paraId="284B55BD" w14:textId="77777777" w:rsidR="00705FB0" w:rsidRDefault="00705FB0" w:rsidP="00705FB0">
      <w:pPr>
        <w:pStyle w:val="Heading2Numbered"/>
      </w:pPr>
      <w:bookmarkStart w:id="9" w:name="_Toc232693471"/>
      <w:r>
        <w:t>Purpose of This Document</w:t>
      </w:r>
      <w:bookmarkEnd w:id="9"/>
    </w:p>
    <w:p w14:paraId="6D24F106" w14:textId="77777777" w:rsidR="002E1601" w:rsidRPr="00DA33B0" w:rsidRDefault="002E1601" w:rsidP="002E1601">
      <w:pPr>
        <w:pStyle w:val="NormalNumberedtext"/>
        <w:rPr>
          <w:rFonts w:ascii="Arial" w:eastAsia="Arial" w:hAnsi="Arial" w:cs="Arial"/>
        </w:rPr>
      </w:pPr>
      <w:r>
        <w:rPr>
          <w:rFonts w:ascii="Arial" w:eastAsia="Arial" w:hAnsi="Arial" w:cs="Arial"/>
        </w:rPr>
        <w:t>This section states the purpose of this procedure, the risk management framework it operationalises, and the requirements it establishes for the project from Execution through to Handover.</w:t>
      </w:r>
    </w:p>
    <w:p w14:paraId="3D3F6A51" w14:textId="77777777" w:rsidR="002E1601" w:rsidRDefault="002E1601" w:rsidP="002E1601"/>
    <w:p w14:paraId="44DE7812" w14:textId="77777777" w:rsidR="002E1601" w:rsidRPr="008C0AC5" w:rsidRDefault="002E1601" w:rsidP="008C0AC5">
      <w:pPr>
        <w:pStyle w:val="NormalNumberedtext"/>
      </w:pPr>
      <w:r>
        <w:t>This procedure meets the following purpose requirements:</w:t>
      </w:r>
    </w:p>
    <w:p w14:paraId="25B131CB" w14:textId="77777777" w:rsidR="002E1601" w:rsidRDefault="002E1601" w:rsidP="00965669">
      <w:pPr>
        <w:pStyle w:val="NumberedBulletL1"/>
      </w:pPr>
      <w:r>
        <w:t xml:space="preserve">This procedure applies the risk assessment methodology defined for the project and supports </w:t>
      </w:r>
      <w:r>
        <w:rPr>
          <w:b/>
          <w:bCs/>
          <w:color w:val="0059D1"/>
        </w:rPr>
        <w:t>[INSERT: project name]</w:t>
      </w:r>
      <w:r>
        <w:t>.</w:t>
      </w:r>
    </w:p>
    <w:p w14:paraId="19CFF7C3" w14:textId="77777777" w:rsidR="002E1601" w:rsidRDefault="002E1601" w:rsidP="00965669">
      <w:pPr>
        <w:pStyle w:val="NumberedBulletL1"/>
      </w:pPr>
      <w:r>
        <w:t>This procedure operationalises Rio Tinto Group risk management guidance into a documented, project-specific process for identifying hazards, assessing risk, applying controls and maintaining the project risk register.</w:t>
      </w:r>
    </w:p>
    <w:p w14:paraId="5A60C476" w14:textId="77777777" w:rsidR="002E1601" w:rsidRPr="00965669" w:rsidRDefault="002E1601" w:rsidP="00965669">
      <w:pPr>
        <w:pStyle w:val="NumberedBulletL1"/>
      </w:pPr>
      <w:r>
        <w:t>This procedure defines the risk management requirements during the project lifecycle phases from Execution to Commissioning and then Handover. It addresses health, safety, environment, security and community risk in one integrated process.</w:t>
      </w:r>
    </w:p>
    <w:p w14:paraId="4D5DCDCA" w14:textId="77777777" w:rsidR="00705FB0" w:rsidRDefault="00705FB0" w:rsidP="00705FB0">
      <w:pPr>
        <w:pStyle w:val="NormalNumberedtext"/>
      </w:pPr>
    </w:p>
    <w:p w14:paraId="22AC9FF1" w14:textId="77777777" w:rsidR="00705FB0" w:rsidRDefault="00705FB0" w:rsidP="00705FB0">
      <w:pPr>
        <w:pStyle w:val="Heading2Numbered"/>
      </w:pPr>
      <w:bookmarkStart w:id="10" w:name="_Toc232693472"/>
      <w:r>
        <w:t>Scope of This Document</w:t>
      </w:r>
      <w:bookmarkEnd w:id="10"/>
    </w:p>
    <w:p w14:paraId="5380A70F" w14:textId="77777777" w:rsidR="00F934C9" w:rsidRDefault="00F934C9" w:rsidP="00965669">
      <w:pPr>
        <w:pStyle w:val="NormalNumberedtext"/>
        <w:rPr>
          <w:rFonts w:ascii="Arial" w:eastAsia="Arial" w:hAnsi="Arial" w:cs="Arial"/>
        </w:rPr>
      </w:pPr>
      <w:r>
        <w:rPr>
          <w:rFonts w:ascii="Arial" w:eastAsia="Arial" w:hAnsi="Arial" w:cs="Arial"/>
        </w:rPr>
        <w:t>This section defines which risk management activities and lifecycle phases are governed by this document, and how this procedure connects to pre-execution risk work already completed.</w:t>
      </w:r>
    </w:p>
    <w:p w14:paraId="0995C15F" w14:textId="77777777" w:rsidR="00965669" w:rsidRDefault="00965669" w:rsidP="00965669"/>
    <w:p w14:paraId="51280199" w14:textId="77777777" w:rsidR="00965669" w:rsidRDefault="00965669" w:rsidP="00965669">
      <w:pPr>
        <w:pStyle w:val="NormalNumberedtext"/>
      </w:pPr>
      <w:r>
        <w:rPr>
          <w:rFonts w:ascii="Arial" w:eastAsia="Arial" w:hAnsi="Arial" w:cs="Arial"/>
        </w:rPr>
        <w:t>This procedure applies the following scope requirements:</w:t>
      </w:r>
    </w:p>
    <w:p w14:paraId="06D22B3E" w14:textId="77777777" w:rsidR="00DE3E04" w:rsidRPr="009110F4" w:rsidRDefault="00965669" w:rsidP="001B2221">
      <w:pPr>
        <w:pStyle w:val="NumberedBulletL1"/>
      </w:pPr>
      <w:r>
        <w:t>This procedure governs the Level 1, Level 2 and Level 3 risk processes applied during the execution, commissioning and handover phases.</w:t>
      </w:r>
    </w:p>
    <w:p w14:paraId="47D1A923" w14:textId="77777777" w:rsidR="00965669" w:rsidRPr="009110F4" w:rsidRDefault="00965669" w:rsidP="00965669">
      <w:pPr>
        <w:pStyle w:val="NumberedBulletL1"/>
      </w:pPr>
      <w:r>
        <w:t>Risk management activities completed before the execution phase of the project are recorded as project documents and reviewed when a design change, a scope change, a management of change outcome, an incident, or a regulatory change occurs.</w:t>
      </w:r>
    </w:p>
    <w:p w14:paraId="515285B8" w14:textId="77777777" w:rsidR="00965669" w:rsidRPr="009110F4" w:rsidRDefault="00965669" w:rsidP="00965669">
      <w:pPr>
        <w:pStyle w:val="NumberedBulletL1"/>
      </w:pPr>
      <w:r>
        <w:t xml:space="preserve">The scope of this procedure starts at the point the project enters execution and finishes at project handover or closure. </w:t>
      </w:r>
      <w:r>
        <w:rPr>
          <w:color w:val="C55A11"/>
        </w:rPr>
        <w:t>The process that takes over at handover is the operations risk management system at the asset.</w:t>
      </w:r>
    </w:p>
    <w:p w14:paraId="65E0D429" w14:textId="77777777" w:rsidR="00191208" w:rsidRDefault="00191208" w:rsidP="00705FB0">
      <w:pPr>
        <w:pStyle w:val="NormalNumberedtext"/>
      </w:pPr>
    </w:p>
    <w:p w14:paraId="7D380D72" w14:textId="77777777" w:rsidR="00C060ED" w:rsidRDefault="00100EB1" w:rsidP="00C060ED">
      <w:pPr>
        <w:pStyle w:val="Heading2Numbered"/>
      </w:pPr>
      <w:bookmarkStart w:id="11" w:name="_Toc232693473"/>
      <w:r>
        <w:t>Risk Management Framework</w:t>
      </w:r>
      <w:bookmarkEnd w:id="11"/>
    </w:p>
    <w:p w14:paraId="6A68C579" w14:textId="77777777" w:rsidR="00100EB1" w:rsidRDefault="004F3469" w:rsidP="00100EB1">
      <w:pPr>
        <w:pStyle w:val="NormalNumberedtext"/>
      </w:pPr>
      <w:r>
        <w:t>This section sets out the three-tiered risk assessment framework, defines when each level applies, and identifies who is responsible for conducting each type of assessment.</w:t>
      </w:r>
    </w:p>
    <w:p w14:paraId="506CA4EC" w14:textId="77777777" w:rsidR="009530EF" w:rsidRDefault="009530EF" w:rsidP="00100EB1">
      <w:pPr>
        <w:pStyle w:val="NormalNumberedtext"/>
      </w:pPr>
    </w:p>
    <w:tbl>
      <w:tblPr>
        <w:tblW w:w="8930"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
        <w:gridCol w:w="1701"/>
        <w:gridCol w:w="4253"/>
        <w:gridCol w:w="1984"/>
      </w:tblGrid>
      <w:tr w:rsidR="00DF17E8" w:rsidRPr="001169F4" w14:paraId="06CEAFC8" w14:textId="77777777" w:rsidTr="004B1007">
        <w:tc>
          <w:tcPr>
            <w:tcW w:w="992" w:type="dxa"/>
            <w:tcBorders>
              <w:top w:val="single" w:sz="1" w:space="0" w:color="CCCCCC"/>
              <w:left w:val="single" w:sz="1" w:space="0" w:color="CCCCCC"/>
              <w:bottom w:val="single" w:sz="1" w:space="0" w:color="CCCCCC"/>
              <w:right w:val="single" w:sz="1" w:space="0" w:color="CCCCCC"/>
            </w:tcBorders>
            <w:shd w:val="clear" w:color="auto" w:fill="1F3864"/>
            <w:tcMar>
              <w:top w:w="85" w:type="dxa"/>
              <w:left w:w="113" w:type="dxa"/>
              <w:bottom w:w="85" w:type="dxa"/>
              <w:right w:w="113" w:type="dxa"/>
            </w:tcMar>
          </w:tcPr>
          <w:p w14:paraId="72FFD623" w14:textId="77777777" w:rsidR="00DF17E8" w:rsidRDefault="00DF17E8" w:rsidP="00BD702E">
            <w:pPr>
              <w:jc w:val="center"/>
              <w:rPr>
                <w:rFonts w:ascii="Arial" w:eastAsia="Arial" w:hAnsi="Arial" w:cs="Arial"/>
                <w:b/>
                <w:bCs/>
                <w:color w:val="FFFFFF"/>
                <w:sz w:val="16"/>
                <w:szCs w:val="16"/>
              </w:rPr>
            </w:pPr>
            <w:r>
              <w:rPr>
                <w:rFonts w:ascii="Arial" w:eastAsia="Arial" w:hAnsi="Arial" w:cs="Arial"/>
                <w:b/>
                <w:bCs/>
                <w:color w:val="FFFFFF"/>
                <w:sz w:val="16"/>
                <w:szCs w:val="16"/>
              </w:rPr>
              <w:t>Level</w:t>
            </w:r>
          </w:p>
        </w:tc>
        <w:tc>
          <w:tcPr>
            <w:tcW w:w="1701" w:type="dxa"/>
            <w:tcBorders>
              <w:top w:val="single" w:sz="1" w:space="0" w:color="CCCCCC"/>
              <w:left w:val="single" w:sz="1" w:space="0" w:color="CCCCCC"/>
              <w:bottom w:val="single" w:sz="1" w:space="0" w:color="CCCCCC"/>
              <w:right w:val="single" w:sz="1" w:space="0" w:color="CCCCCC"/>
            </w:tcBorders>
            <w:shd w:val="clear" w:color="auto" w:fill="1F3864"/>
            <w:tcMar>
              <w:top w:w="85" w:type="dxa"/>
              <w:left w:w="113" w:type="dxa"/>
              <w:bottom w:w="85" w:type="dxa"/>
              <w:right w:w="113" w:type="dxa"/>
            </w:tcMar>
          </w:tcPr>
          <w:p w14:paraId="5BC6E5D6" w14:textId="77777777" w:rsidR="00DF17E8" w:rsidRPr="001169F4" w:rsidRDefault="00DF17E8" w:rsidP="00DC0E7A">
            <w:pPr>
              <w:rPr>
                <w:sz w:val="16"/>
                <w:szCs w:val="16"/>
              </w:rPr>
            </w:pPr>
            <w:r>
              <w:rPr>
                <w:rFonts w:ascii="Arial" w:eastAsia="Arial" w:hAnsi="Arial" w:cs="Arial"/>
                <w:b/>
                <w:bCs/>
                <w:color w:val="FFFFFF"/>
                <w:sz w:val="16"/>
                <w:szCs w:val="16"/>
              </w:rPr>
              <w:t>Assessment Type</w:t>
            </w:r>
          </w:p>
        </w:tc>
        <w:tc>
          <w:tcPr>
            <w:tcW w:w="4253" w:type="dxa"/>
            <w:tcBorders>
              <w:top w:val="single" w:sz="1" w:space="0" w:color="CCCCCC"/>
              <w:left w:val="single" w:sz="1" w:space="0" w:color="CCCCCC"/>
              <w:bottom w:val="single" w:sz="1" w:space="0" w:color="CCCCCC"/>
              <w:right w:val="single" w:sz="1" w:space="0" w:color="CCCCCC"/>
            </w:tcBorders>
            <w:shd w:val="clear" w:color="auto" w:fill="1F3864"/>
            <w:tcMar>
              <w:top w:w="85" w:type="dxa"/>
              <w:left w:w="113" w:type="dxa"/>
              <w:bottom w:w="85" w:type="dxa"/>
              <w:right w:w="113" w:type="dxa"/>
            </w:tcMar>
          </w:tcPr>
          <w:p w14:paraId="786C3CF2" w14:textId="77777777" w:rsidR="00DF17E8" w:rsidRPr="001169F4" w:rsidRDefault="00DF17E8" w:rsidP="00DC0E7A">
            <w:pPr>
              <w:rPr>
                <w:sz w:val="16"/>
                <w:szCs w:val="16"/>
              </w:rPr>
            </w:pPr>
            <w:r>
              <w:rPr>
                <w:rFonts w:ascii="Arial" w:eastAsia="Arial" w:hAnsi="Arial" w:cs="Arial"/>
                <w:b/>
                <w:bCs/>
                <w:color w:val="FFFFFF"/>
                <w:sz w:val="16"/>
                <w:szCs w:val="16"/>
              </w:rPr>
              <w:t>When is This Applied</w:t>
            </w:r>
          </w:p>
        </w:tc>
        <w:tc>
          <w:tcPr>
            <w:tcW w:w="1984" w:type="dxa"/>
            <w:tcBorders>
              <w:top w:val="single" w:sz="1" w:space="0" w:color="CCCCCC"/>
              <w:left w:val="single" w:sz="1" w:space="0" w:color="CCCCCC"/>
              <w:bottom w:val="single" w:sz="1" w:space="0" w:color="CCCCCC"/>
              <w:right w:val="single" w:sz="1" w:space="0" w:color="CCCCCC"/>
            </w:tcBorders>
            <w:shd w:val="clear" w:color="auto" w:fill="1F3864"/>
            <w:tcMar>
              <w:top w:w="85" w:type="dxa"/>
              <w:left w:w="113" w:type="dxa"/>
              <w:bottom w:w="85" w:type="dxa"/>
              <w:right w:w="113" w:type="dxa"/>
            </w:tcMar>
          </w:tcPr>
          <w:p w14:paraId="6B6B19EE" w14:textId="77777777" w:rsidR="00DF17E8" w:rsidRPr="001169F4" w:rsidRDefault="00DF17E8" w:rsidP="00DC0E7A">
            <w:pPr>
              <w:rPr>
                <w:sz w:val="16"/>
                <w:szCs w:val="16"/>
              </w:rPr>
            </w:pPr>
            <w:r>
              <w:rPr>
                <w:rFonts w:ascii="Arial" w:eastAsia="Arial" w:hAnsi="Arial" w:cs="Arial"/>
                <w:b/>
                <w:bCs/>
                <w:color w:val="FFFFFF"/>
                <w:sz w:val="16"/>
                <w:szCs w:val="16"/>
              </w:rPr>
              <w:t>Who Conducts It</w:t>
            </w:r>
          </w:p>
        </w:tc>
      </w:tr>
      <w:tr w:rsidR="00DF17E8" w:rsidRPr="001169F4" w14:paraId="0101AC98" w14:textId="77777777" w:rsidTr="004B1007">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5" w:type="dxa"/>
              <w:left w:w="113" w:type="dxa"/>
              <w:bottom w:w="85" w:type="dxa"/>
              <w:right w:w="113" w:type="dxa"/>
            </w:tcMar>
          </w:tcPr>
          <w:p w14:paraId="423A49EC" w14:textId="77777777" w:rsidR="00DF17E8" w:rsidRPr="0075009A" w:rsidRDefault="0075009A" w:rsidP="00BD702E">
            <w:pPr>
              <w:jc w:val="center"/>
              <w:rPr>
                <w:rFonts w:ascii="Arial" w:eastAsia="Arial" w:hAnsi="Arial" w:cs="Arial"/>
                <w:color w:val="2D2D2D"/>
                <w:sz w:val="16"/>
                <w:szCs w:val="16"/>
              </w:rPr>
            </w:pPr>
            <w:r>
              <w:rPr>
                <w:rFonts w:ascii="Arial" w:eastAsia="Arial" w:hAnsi="Arial" w:cs="Arial"/>
                <w:color w:val="2D2D2D"/>
                <w:sz w:val="16"/>
                <w:szCs w:val="16"/>
              </w:rPr>
              <w:t>Level 1</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5" w:type="dxa"/>
              <w:left w:w="113" w:type="dxa"/>
              <w:bottom w:w="85" w:type="dxa"/>
              <w:right w:w="113" w:type="dxa"/>
            </w:tcMar>
          </w:tcPr>
          <w:p w14:paraId="5132BA66" w14:textId="77777777" w:rsidR="00DF17E8" w:rsidRPr="001169F4" w:rsidRDefault="00DF17E8" w:rsidP="00BD702E">
            <w:pPr>
              <w:rPr>
                <w:sz w:val="16"/>
                <w:szCs w:val="16"/>
              </w:rPr>
            </w:pPr>
            <w:r>
              <w:rPr>
                <w:rFonts w:ascii="Arial" w:eastAsia="Arial" w:hAnsi="Arial" w:cs="Arial"/>
                <w:color w:val="2D2D2D"/>
                <w:sz w:val="16"/>
                <w:szCs w:val="16"/>
              </w:rPr>
              <w:t>Pre-Task Hazard Assessment (PTHA)</w:t>
            </w:r>
          </w:p>
        </w:tc>
        <w:tc>
          <w:tcPr>
            <w:tcW w:w="4253" w:type="dxa"/>
            <w:tcBorders>
              <w:top w:val="single" w:sz="1" w:space="0" w:color="CCCCCC"/>
              <w:left w:val="single" w:sz="1" w:space="0" w:color="CCCCCC"/>
              <w:bottom w:val="single" w:sz="1" w:space="0" w:color="CCCCCC"/>
              <w:right w:val="single" w:sz="1" w:space="0" w:color="CCCCCC"/>
            </w:tcBorders>
            <w:shd w:val="clear" w:color="auto" w:fill="FFFFFF"/>
            <w:tcMar>
              <w:top w:w="85" w:type="dxa"/>
              <w:left w:w="113" w:type="dxa"/>
              <w:bottom w:w="85" w:type="dxa"/>
              <w:right w:w="113" w:type="dxa"/>
            </w:tcMar>
          </w:tcPr>
          <w:p w14:paraId="2225C8D4" w14:textId="77777777" w:rsidR="00DF17E8" w:rsidRPr="001169F4" w:rsidRDefault="00DF17E8" w:rsidP="00BD702E">
            <w:pPr>
              <w:rPr>
                <w:sz w:val="16"/>
                <w:szCs w:val="16"/>
              </w:rPr>
            </w:pPr>
            <w:r>
              <w:rPr>
                <w:rFonts w:ascii="Arial" w:eastAsia="Arial" w:hAnsi="Arial" w:cs="Arial"/>
                <w:color w:val="2D2D2D"/>
                <w:sz w:val="16"/>
                <w:szCs w:val="16"/>
              </w:rPr>
              <w:t>Immediately before every task commences, every shift, without exception. Applies to all tasks regardless of risk level.</w:t>
            </w:r>
          </w:p>
        </w:tc>
        <w:tc>
          <w:tcPr>
            <w:tcW w:w="1984" w:type="dxa"/>
            <w:tcBorders>
              <w:top w:val="single" w:sz="1" w:space="0" w:color="CCCCCC"/>
              <w:left w:val="single" w:sz="1" w:space="0" w:color="CCCCCC"/>
              <w:bottom w:val="single" w:sz="1" w:space="0" w:color="CCCCCC"/>
              <w:right w:val="single" w:sz="1" w:space="0" w:color="CCCCCC"/>
            </w:tcBorders>
            <w:shd w:val="clear" w:color="auto" w:fill="FFFFFF"/>
            <w:tcMar>
              <w:top w:w="85" w:type="dxa"/>
              <w:left w:w="113" w:type="dxa"/>
              <w:bottom w:w="85" w:type="dxa"/>
              <w:right w:w="113" w:type="dxa"/>
            </w:tcMar>
          </w:tcPr>
          <w:p w14:paraId="1E962477" w14:textId="77777777" w:rsidR="00DF17E8" w:rsidRPr="001169F4" w:rsidRDefault="00DF17E8" w:rsidP="00BD702E">
            <w:pPr>
              <w:rPr>
                <w:sz w:val="16"/>
                <w:szCs w:val="16"/>
              </w:rPr>
            </w:pPr>
            <w:r>
              <w:rPr>
                <w:rFonts w:ascii="Arial" w:eastAsia="Arial" w:hAnsi="Arial" w:cs="Arial"/>
                <w:color w:val="2D2D2D"/>
                <w:sz w:val="16"/>
                <w:szCs w:val="16"/>
              </w:rPr>
              <w:t>All workers about to commence the task, led by their supervisor.</w:t>
            </w:r>
          </w:p>
        </w:tc>
      </w:tr>
      <w:tr w:rsidR="00DF17E8" w:rsidRPr="001169F4" w14:paraId="4FB9A602" w14:textId="77777777" w:rsidTr="004B1007">
        <w:tc>
          <w:tcPr>
            <w:tcW w:w="9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5" w:type="dxa"/>
              <w:left w:w="113" w:type="dxa"/>
              <w:bottom w:w="85" w:type="dxa"/>
              <w:right w:w="113" w:type="dxa"/>
            </w:tcMar>
          </w:tcPr>
          <w:p w14:paraId="38470202" w14:textId="77777777" w:rsidR="00DF17E8" w:rsidRPr="0075009A" w:rsidRDefault="0075009A" w:rsidP="00BD702E">
            <w:pPr>
              <w:jc w:val="center"/>
              <w:rPr>
                <w:rFonts w:ascii="Arial" w:eastAsia="Arial" w:hAnsi="Arial" w:cs="Arial"/>
                <w:color w:val="2D2D2D"/>
                <w:sz w:val="16"/>
                <w:szCs w:val="16"/>
              </w:rPr>
            </w:pPr>
            <w:r>
              <w:rPr>
                <w:rFonts w:ascii="Arial" w:eastAsia="Arial" w:hAnsi="Arial" w:cs="Arial"/>
                <w:color w:val="2D2D2D"/>
                <w:sz w:val="16"/>
                <w:szCs w:val="16"/>
              </w:rPr>
              <w:t>Level 2</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5" w:type="dxa"/>
              <w:left w:w="113" w:type="dxa"/>
              <w:bottom w:w="85" w:type="dxa"/>
              <w:right w:w="113" w:type="dxa"/>
            </w:tcMar>
          </w:tcPr>
          <w:p w14:paraId="1724E8D0" w14:textId="77777777" w:rsidR="00DF17E8" w:rsidRPr="001169F4" w:rsidRDefault="00DF17E8" w:rsidP="00BD702E">
            <w:pPr>
              <w:rPr>
                <w:sz w:val="16"/>
                <w:szCs w:val="16"/>
              </w:rPr>
            </w:pPr>
            <w:r>
              <w:rPr>
                <w:rFonts w:ascii="Arial" w:eastAsia="Arial" w:hAnsi="Arial" w:cs="Arial"/>
                <w:color w:val="2D2D2D"/>
                <w:sz w:val="16"/>
                <w:szCs w:val="16"/>
              </w:rPr>
              <w:t>Qualitative risk analysis</w:t>
            </w:r>
          </w:p>
        </w:tc>
        <w:tc>
          <w:tcPr>
            <w:tcW w:w="425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5" w:type="dxa"/>
              <w:left w:w="113" w:type="dxa"/>
              <w:bottom w:w="85" w:type="dxa"/>
              <w:right w:w="113" w:type="dxa"/>
            </w:tcMar>
          </w:tcPr>
          <w:p w14:paraId="7E042995" w14:textId="77777777" w:rsidR="00DF17E8" w:rsidRPr="001169F4" w:rsidRDefault="00DF17E8" w:rsidP="00BD702E">
            <w:pPr>
              <w:rPr>
                <w:sz w:val="16"/>
                <w:szCs w:val="16"/>
              </w:rPr>
            </w:pPr>
            <w:r>
              <w:rPr>
                <w:rFonts w:ascii="Arial" w:eastAsia="Arial" w:hAnsi="Arial" w:cs="Arial"/>
                <w:color w:val="2D2D2D"/>
                <w:sz w:val="16"/>
                <w:szCs w:val="16"/>
              </w:rPr>
              <w:t>For activities, work packages or project phases with identified HSESC risk. HAZID workshops are completed at project phase gates.</w:t>
            </w:r>
          </w:p>
        </w:tc>
        <w:tc>
          <w:tcPr>
            <w:tcW w:w="198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5" w:type="dxa"/>
              <w:left w:w="113" w:type="dxa"/>
              <w:bottom w:w="85" w:type="dxa"/>
              <w:right w:w="113" w:type="dxa"/>
            </w:tcMar>
          </w:tcPr>
          <w:p w14:paraId="00BC37E9" w14:textId="77777777" w:rsidR="00DF17E8" w:rsidRPr="001169F4" w:rsidRDefault="00DF17E8" w:rsidP="00BD702E">
            <w:pPr>
              <w:rPr>
                <w:sz w:val="16"/>
                <w:szCs w:val="16"/>
              </w:rPr>
            </w:pPr>
            <w:r>
              <w:rPr>
                <w:rFonts w:ascii="Arial" w:eastAsia="Arial" w:hAnsi="Arial" w:cs="Arial"/>
                <w:color w:val="2D2D2D"/>
                <w:sz w:val="16"/>
                <w:szCs w:val="16"/>
              </w:rPr>
              <w:t>Facilitated workshops with subject matter experts for HAZIDs.</w:t>
            </w:r>
          </w:p>
        </w:tc>
      </w:tr>
      <w:tr w:rsidR="00DF17E8" w:rsidRPr="001169F4" w14:paraId="08045DA3" w14:textId="77777777" w:rsidTr="004B1007">
        <w:tc>
          <w:tcPr>
            <w:tcW w:w="9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5" w:type="dxa"/>
              <w:left w:w="113" w:type="dxa"/>
              <w:bottom w:w="85" w:type="dxa"/>
              <w:right w:w="113" w:type="dxa"/>
            </w:tcMar>
          </w:tcPr>
          <w:p w14:paraId="202275B1" w14:textId="77777777" w:rsidR="00DF17E8" w:rsidRPr="0075009A" w:rsidRDefault="0075009A" w:rsidP="00BD702E">
            <w:pPr>
              <w:jc w:val="center"/>
              <w:rPr>
                <w:rFonts w:ascii="Arial" w:eastAsia="Arial" w:hAnsi="Arial" w:cs="Arial"/>
                <w:color w:val="2D2D2D"/>
                <w:sz w:val="16"/>
                <w:szCs w:val="16"/>
              </w:rPr>
            </w:pPr>
            <w:r>
              <w:rPr>
                <w:rFonts w:ascii="Arial" w:eastAsia="Arial" w:hAnsi="Arial" w:cs="Arial"/>
                <w:color w:val="2D2D2D"/>
                <w:sz w:val="16"/>
                <w:szCs w:val="16"/>
              </w:rPr>
              <w:t>Level 3</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5" w:type="dxa"/>
              <w:left w:w="113" w:type="dxa"/>
              <w:bottom w:w="85" w:type="dxa"/>
              <w:right w:w="113" w:type="dxa"/>
            </w:tcMar>
          </w:tcPr>
          <w:p w14:paraId="6509D9DF" w14:textId="77777777" w:rsidR="00DF17E8" w:rsidRPr="001169F4" w:rsidRDefault="00DF17E8" w:rsidP="00BD702E">
            <w:pPr>
              <w:rPr>
                <w:sz w:val="16"/>
                <w:szCs w:val="16"/>
              </w:rPr>
            </w:pPr>
            <w:r>
              <w:rPr>
                <w:rFonts w:ascii="Arial" w:eastAsia="Arial" w:hAnsi="Arial" w:cs="Arial"/>
                <w:color w:val="2D2D2D"/>
                <w:sz w:val="16"/>
                <w:szCs w:val="16"/>
              </w:rPr>
              <w:t>Quantitative risk analysis</w:t>
            </w:r>
          </w:p>
        </w:tc>
        <w:tc>
          <w:tcPr>
            <w:tcW w:w="425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5" w:type="dxa"/>
              <w:left w:w="113" w:type="dxa"/>
              <w:bottom w:w="85" w:type="dxa"/>
              <w:right w:w="113" w:type="dxa"/>
            </w:tcMar>
          </w:tcPr>
          <w:p w14:paraId="45F8204B" w14:textId="77777777" w:rsidR="00DF17E8" w:rsidRPr="001169F4" w:rsidRDefault="00DF17E8" w:rsidP="00BD702E">
            <w:pPr>
              <w:rPr>
                <w:sz w:val="16"/>
                <w:szCs w:val="16"/>
              </w:rPr>
            </w:pPr>
            <w:r>
              <w:rPr>
                <w:rFonts w:ascii="Arial" w:eastAsia="Arial" w:hAnsi="Arial" w:cs="Arial"/>
                <w:color w:val="2D2D2D"/>
                <w:sz w:val="16"/>
                <w:szCs w:val="16"/>
              </w:rPr>
              <w:t>Where the nature or complexity of a risk warrants a higher level of analytical rigour. Typically applied to major accident events, complex environmental scenarios or high-consequence community impacts.</w:t>
            </w:r>
          </w:p>
        </w:tc>
        <w:tc>
          <w:tcPr>
            <w:tcW w:w="198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5" w:type="dxa"/>
              <w:left w:w="113" w:type="dxa"/>
              <w:bottom w:w="85" w:type="dxa"/>
              <w:right w:w="113" w:type="dxa"/>
            </w:tcMar>
          </w:tcPr>
          <w:p w14:paraId="5AFBC6BE" w14:textId="77777777" w:rsidR="00DF17E8" w:rsidRPr="001169F4" w:rsidRDefault="00DF17E8" w:rsidP="00BD702E">
            <w:pPr>
              <w:rPr>
                <w:sz w:val="16"/>
                <w:szCs w:val="16"/>
              </w:rPr>
            </w:pPr>
            <w:r>
              <w:rPr>
                <w:rFonts w:ascii="Arial" w:eastAsia="Arial" w:hAnsi="Arial" w:cs="Arial"/>
                <w:color w:val="2D2D2D"/>
                <w:sz w:val="16"/>
                <w:szCs w:val="16"/>
              </w:rPr>
              <w:t>Qualified specialists engaged for the purpose.</w:t>
            </w:r>
          </w:p>
        </w:tc>
      </w:tr>
    </w:tbl>
    <w:p w14:paraId="2A88FE4C" w14:textId="77777777" w:rsidR="009530EF" w:rsidRPr="00100EB1" w:rsidRDefault="009530EF" w:rsidP="00100EB1">
      <w:pPr>
        <w:pStyle w:val="NormalNumberedtext"/>
      </w:pPr>
    </w:p>
    <w:p w14:paraId="64907968" w14:textId="77777777" w:rsidR="00F2686C" w:rsidRDefault="004B1007" w:rsidP="004B1007">
      <w:pPr>
        <w:pStyle w:val="NormalNumberedtext"/>
        <w:rPr>
          <w:lang w:val="en-GB"/>
        </w:rPr>
      </w:pPr>
      <w:r>
        <w:rPr>
          <w:lang w:val="en-GB"/>
        </w:rPr>
        <w:t>Risk management on this project is based on sound science and accounts for stakeholder perceptions of risk, consistent with recognised international standards. Community and stakeholder risk perception is an input to risk assessments where the activity has the potential to affect communities or result in reputational impact.</w:t>
      </w:r>
    </w:p>
    <w:p w14:paraId="158E75C8" w14:textId="77777777" w:rsidR="00CA356D" w:rsidRPr="004B1007" w:rsidRDefault="00CA356D" w:rsidP="004B1007">
      <w:pPr>
        <w:pStyle w:val="NormalNumberedtext"/>
      </w:pPr>
    </w:p>
    <w:p w14:paraId="15493BD2" w14:textId="77777777" w:rsidR="00091BBD" w:rsidRDefault="00091BBD" w:rsidP="00091BBD">
      <w:pPr>
        <w:pStyle w:val="Heading1Numbered"/>
      </w:pPr>
      <w:bookmarkStart w:id="12" w:name="_Toc232693474"/>
      <w:r>
        <w:lastRenderedPageBreak/>
        <w:t>Roles and Responsibilities</w:t>
      </w:r>
      <w:bookmarkEnd w:id="12"/>
    </w:p>
    <w:p w14:paraId="3588A9AD" w14:textId="77777777" w:rsidR="003858F0" w:rsidRDefault="00EB67E6" w:rsidP="00091BBD">
      <w:r>
        <w:t>This section defines HSESC risk management responsibilities for all project roles, covering the Rio Tinto project team and all contractor organisations. Responsibilities are aligned to governance, oversight, assessment execution, reporting, and control verification.</w:t>
      </w:r>
    </w:p>
    <w:p w14:paraId="56E22923" w14:textId="77777777" w:rsidR="002F139C" w:rsidRDefault="002F139C" w:rsidP="00091BBD"/>
    <w:tbl>
      <w:tblPr>
        <w:tblW w:w="96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40"/>
        <w:gridCol w:w="1003"/>
        <w:gridCol w:w="1059"/>
        <w:gridCol w:w="1060"/>
      </w:tblGrid>
      <w:tr w:rsidR="00EB67E6" w14:paraId="28DEC420" w14:textId="77777777" w:rsidTr="00FF69CE">
        <w:trPr>
          <w:trHeight w:val="62"/>
          <w:tblHeader/>
        </w:trPr>
        <w:tc>
          <w:tcPr>
            <w:tcW w:w="6540" w:type="dxa"/>
            <w:tcBorders>
              <w:top w:val="single" w:sz="1" w:space="0" w:color="CCCCCC"/>
              <w:left w:val="single" w:sz="1" w:space="0" w:color="CCCCCC"/>
              <w:bottom w:val="single" w:sz="1" w:space="0" w:color="CCCCCC"/>
              <w:right w:val="single" w:sz="1" w:space="0" w:color="CCCCCC"/>
            </w:tcBorders>
            <w:shd w:val="clear" w:color="auto" w:fill="1F3864"/>
            <w:tcMar>
              <w:top w:w="85" w:type="dxa"/>
              <w:left w:w="119" w:type="dxa"/>
              <w:bottom w:w="85" w:type="dxa"/>
              <w:right w:w="119" w:type="dxa"/>
            </w:tcMar>
            <w:vAlign w:val="center"/>
          </w:tcPr>
          <w:p w14:paraId="3D511502" w14:textId="77777777" w:rsidR="00EB67E6" w:rsidRDefault="00EB67E6" w:rsidP="008441F3">
            <w:pPr>
              <w:spacing w:before="20" w:after="20"/>
            </w:pPr>
            <w:r>
              <w:rPr>
                <w:rFonts w:ascii="Arial" w:eastAsia="Arial" w:hAnsi="Arial" w:cs="Arial"/>
                <w:b/>
                <w:bCs/>
                <w:color w:val="FFFFFF"/>
                <w:sz w:val="16"/>
                <w:szCs w:val="16"/>
              </w:rPr>
              <w:t>Responsibilities</w:t>
            </w:r>
          </w:p>
        </w:tc>
        <w:tc>
          <w:tcPr>
            <w:tcW w:w="1003" w:type="dxa"/>
            <w:tcBorders>
              <w:top w:val="single" w:sz="1" w:space="0" w:color="CCCCCC"/>
              <w:left w:val="single" w:sz="1" w:space="0" w:color="CCCCCC"/>
              <w:bottom w:val="single" w:sz="1" w:space="0" w:color="CCCCCC"/>
              <w:right w:val="single" w:sz="1" w:space="0" w:color="CCCCCC"/>
            </w:tcBorders>
            <w:shd w:val="clear" w:color="auto" w:fill="1F3864"/>
            <w:tcMar>
              <w:top w:w="85" w:type="dxa"/>
              <w:left w:w="119" w:type="dxa"/>
              <w:bottom w:w="85" w:type="dxa"/>
              <w:right w:w="119" w:type="dxa"/>
            </w:tcMar>
            <w:vAlign w:val="center"/>
          </w:tcPr>
          <w:p w14:paraId="6A9FB9C7" w14:textId="77777777" w:rsidR="00EB67E6" w:rsidRDefault="00EB67E6" w:rsidP="008441F3">
            <w:pPr>
              <w:spacing w:before="20" w:after="20"/>
              <w:jc w:val="center"/>
            </w:pPr>
            <w:r>
              <w:rPr>
                <w:rFonts w:ascii="Arial" w:eastAsia="Arial" w:hAnsi="Arial" w:cs="Arial"/>
                <w:b/>
                <w:bCs/>
                <w:color w:val="FFFFFF"/>
                <w:sz w:val="16"/>
                <w:szCs w:val="16"/>
              </w:rPr>
              <w:t>Company</w:t>
            </w:r>
          </w:p>
        </w:tc>
        <w:tc>
          <w:tcPr>
            <w:tcW w:w="1059" w:type="dxa"/>
            <w:tcBorders>
              <w:top w:val="single" w:sz="1" w:space="0" w:color="CCCCCC"/>
              <w:left w:val="single" w:sz="1" w:space="0" w:color="CCCCCC"/>
              <w:bottom w:val="single" w:sz="1" w:space="0" w:color="CCCCCC"/>
              <w:right w:val="single" w:sz="1" w:space="0" w:color="CCCCCC"/>
            </w:tcBorders>
            <w:shd w:val="clear" w:color="auto" w:fill="1F3864"/>
            <w:tcMar>
              <w:top w:w="85" w:type="dxa"/>
              <w:left w:w="119" w:type="dxa"/>
              <w:bottom w:w="85" w:type="dxa"/>
              <w:right w:w="119" w:type="dxa"/>
            </w:tcMar>
            <w:vAlign w:val="center"/>
          </w:tcPr>
          <w:p w14:paraId="0CA6EF26" w14:textId="77777777" w:rsidR="00EB67E6" w:rsidRDefault="00EB67E6" w:rsidP="008441F3">
            <w:pPr>
              <w:spacing w:before="20" w:after="20"/>
              <w:jc w:val="center"/>
            </w:pPr>
            <w:r>
              <w:rPr>
                <w:rFonts w:ascii="Arial" w:eastAsia="Arial" w:hAnsi="Arial" w:cs="Arial"/>
                <w:b/>
                <w:bCs/>
                <w:color w:val="FFFFFF"/>
                <w:sz w:val="16"/>
                <w:szCs w:val="16"/>
              </w:rPr>
              <w:t>Contractor</w:t>
            </w:r>
          </w:p>
        </w:tc>
        <w:tc>
          <w:tcPr>
            <w:tcW w:w="1060" w:type="dxa"/>
            <w:tcBorders>
              <w:top w:val="single" w:sz="1" w:space="0" w:color="CCCCCC"/>
              <w:left w:val="single" w:sz="1" w:space="0" w:color="CCCCCC"/>
              <w:bottom w:val="single" w:sz="1" w:space="0" w:color="CCCCCC"/>
              <w:right w:val="single" w:sz="1" w:space="0" w:color="CCCCCC"/>
            </w:tcBorders>
            <w:shd w:val="clear" w:color="auto" w:fill="1F3864"/>
            <w:tcMar>
              <w:top w:w="85" w:type="dxa"/>
              <w:left w:w="119" w:type="dxa"/>
              <w:bottom w:w="85" w:type="dxa"/>
              <w:right w:w="119" w:type="dxa"/>
            </w:tcMar>
            <w:vAlign w:val="center"/>
          </w:tcPr>
          <w:p w14:paraId="7B312ED6" w14:textId="77777777" w:rsidR="00EB67E6" w:rsidRDefault="00EB67E6" w:rsidP="008441F3">
            <w:pPr>
              <w:spacing w:before="20" w:after="20"/>
              <w:jc w:val="center"/>
              <w:rPr>
                <w:rFonts w:ascii="Arial" w:eastAsia="Arial" w:hAnsi="Arial" w:cs="Arial"/>
                <w:b/>
                <w:bCs/>
                <w:color w:val="FFFFFF"/>
                <w:sz w:val="16"/>
                <w:szCs w:val="16"/>
              </w:rPr>
            </w:pPr>
            <w:r>
              <w:rPr>
                <w:rFonts w:ascii="Arial" w:eastAsia="Arial" w:hAnsi="Arial" w:cs="Arial"/>
                <w:b/>
                <w:bCs/>
                <w:color w:val="FFFFFF"/>
                <w:sz w:val="16"/>
                <w:szCs w:val="16"/>
              </w:rPr>
              <w:t>Section</w:t>
            </w:r>
          </w:p>
        </w:tc>
      </w:tr>
      <w:tr w:rsidR="00BF19B0" w14:paraId="55E41B75" w14:textId="77777777">
        <w:trPr>
          <w:trHeight w:val="62"/>
        </w:trPr>
        <w:tc>
          <w:tcPr>
            <w:tcW w:w="9662" w:type="dxa"/>
            <w:gridSpan w:val="4"/>
            <w:tcBorders>
              <w:top w:val="single" w:sz="1" w:space="0" w:color="CCCCCC"/>
              <w:left w:val="single" w:sz="1" w:space="0" w:color="CCCCCC"/>
              <w:bottom w:val="single" w:sz="1" w:space="0" w:color="CCCCCC"/>
              <w:right w:val="single" w:sz="1" w:space="0" w:color="CCCCCC"/>
            </w:tcBorders>
            <w:shd w:val="clear" w:color="auto" w:fill="E7F1FF"/>
            <w:tcMar>
              <w:top w:w="85" w:type="dxa"/>
              <w:left w:w="119" w:type="dxa"/>
              <w:bottom w:w="85" w:type="dxa"/>
              <w:right w:w="119" w:type="dxa"/>
            </w:tcMar>
            <w:vAlign w:val="center"/>
          </w:tcPr>
          <w:p w14:paraId="0516C72F" w14:textId="77777777" w:rsidR="00BF19B0" w:rsidRDefault="002F61DC">
            <w:pPr>
              <w:spacing w:before="20" w:after="20"/>
            </w:pPr>
            <w:r>
              <w:rPr>
                <w:rFonts w:ascii="Arial" w:eastAsia="Arial" w:hAnsi="Arial" w:cs="Arial"/>
                <w:b/>
                <w:bCs/>
                <w:color w:val="262626" w:themeColor="text1" w:themeTint="D9"/>
                <w:sz w:val="16"/>
                <w:szCs w:val="16"/>
              </w:rPr>
              <w:t>Project Management</w:t>
            </w:r>
          </w:p>
        </w:tc>
      </w:tr>
      <w:tr w:rsidR="00BF19B0" w14:paraId="3ACDAF0D" w14:textId="77777777">
        <w:trPr>
          <w:trHeight w:val="62"/>
        </w:trPr>
        <w:tc>
          <w:tcPr>
            <w:tcW w:w="654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2AFE38FD" w14:textId="77777777" w:rsidR="00BF19B0" w:rsidRDefault="002F61DC">
            <w:pPr>
              <w:pStyle w:val="TableBulletPoints"/>
            </w:pPr>
            <w:r>
              <w:rPr>
                <w:color w:val="2D2D2D"/>
              </w:rPr>
              <w:t>Holds overall accountability for the project HSESC risk profile and approves this procedure and any material amendment.</w:t>
            </w:r>
          </w:p>
        </w:tc>
        <w:tc>
          <w:tcPr>
            <w:tcW w:w="1003"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75DD0172" w14:textId="77777777" w:rsidR="00BF19B0" w:rsidRDefault="002F61DC">
            <w:pPr>
              <w:jc w:val="center"/>
            </w:pPr>
            <w:r>
              <w:rPr>
                <w:b/>
                <w:bCs/>
                <w:color w:val="0059D1" w:themeColor="accent2"/>
                <w:sz w:val="16"/>
                <w:szCs w:val="16"/>
              </w:rPr>
              <w:t>✓</w:t>
            </w:r>
          </w:p>
        </w:tc>
        <w:tc>
          <w:tcPr>
            <w:tcW w:w="1059"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3A8D73D1" w14:textId="77777777" w:rsidR="00BF19B0" w:rsidRDefault="00BF19B0">
            <w:pPr>
              <w:jc w:val="center"/>
            </w:pPr>
          </w:p>
        </w:tc>
        <w:tc>
          <w:tcPr>
            <w:tcW w:w="106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5FA0E713" w14:textId="77777777" w:rsidR="00BF19B0" w:rsidRDefault="002F61DC">
            <w:pPr>
              <w:jc w:val="center"/>
            </w:pPr>
            <w:r>
              <w:rPr>
                <w:rFonts w:ascii="Arial" w:eastAsia="Arial" w:hAnsi="Arial" w:cs="Arial"/>
                <w:color w:val="2D2D2D"/>
                <w:sz w:val="16"/>
                <w:szCs w:val="16"/>
              </w:rPr>
              <w:t>1</w:t>
            </w:r>
          </w:p>
        </w:tc>
      </w:tr>
      <w:tr w:rsidR="00BF19B0" w14:paraId="16F8E54B" w14:textId="77777777">
        <w:trPr>
          <w:trHeight w:val="62"/>
        </w:trPr>
        <w:tc>
          <w:tcPr>
            <w:tcW w:w="654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7FC155D1" w14:textId="77777777" w:rsidR="00BF19B0" w:rsidRDefault="002F61DC">
            <w:pPr>
              <w:pStyle w:val="TableBulletPoints"/>
            </w:pPr>
            <w:r>
              <w:rPr>
                <w:color w:val="2D2D2D"/>
              </w:rPr>
              <w:t>Accepts residual risk at Class IV level and authorises continuation where a Class IV risk is escalated.</w:t>
            </w:r>
          </w:p>
        </w:tc>
        <w:tc>
          <w:tcPr>
            <w:tcW w:w="1003"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370639CC" w14:textId="77777777" w:rsidR="00BF19B0" w:rsidRDefault="002F61DC">
            <w:pPr>
              <w:jc w:val="center"/>
            </w:pPr>
            <w:r>
              <w:rPr>
                <w:b/>
                <w:bCs/>
                <w:color w:val="0059D1" w:themeColor="accent2"/>
                <w:sz w:val="16"/>
                <w:szCs w:val="16"/>
              </w:rPr>
              <w:t>✓</w:t>
            </w:r>
          </w:p>
        </w:tc>
        <w:tc>
          <w:tcPr>
            <w:tcW w:w="1059"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04E41F27" w14:textId="77777777" w:rsidR="00BF19B0" w:rsidRDefault="00BF19B0">
            <w:pPr>
              <w:jc w:val="center"/>
            </w:pPr>
          </w:p>
        </w:tc>
        <w:tc>
          <w:tcPr>
            <w:tcW w:w="106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3E8BDF0E" w14:textId="77777777" w:rsidR="00BF19B0" w:rsidRDefault="002F61DC">
            <w:pPr>
              <w:jc w:val="center"/>
            </w:pPr>
            <w:r>
              <w:rPr>
                <w:rFonts w:ascii="Arial" w:eastAsia="Arial" w:hAnsi="Arial" w:cs="Arial"/>
                <w:color w:val="2D2D2D"/>
                <w:sz w:val="16"/>
                <w:szCs w:val="16"/>
              </w:rPr>
              <w:t>6</w:t>
            </w:r>
          </w:p>
        </w:tc>
      </w:tr>
      <w:tr w:rsidR="00BF19B0" w14:paraId="01D9A830" w14:textId="77777777">
        <w:trPr>
          <w:trHeight w:val="62"/>
        </w:trPr>
        <w:tc>
          <w:tcPr>
            <w:tcW w:w="654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6581337A" w14:textId="77777777" w:rsidR="00BF19B0" w:rsidRDefault="002F61DC">
            <w:pPr>
              <w:pStyle w:val="TableBulletPoints"/>
            </w:pPr>
            <w:r>
              <w:rPr>
                <w:color w:val="2D2D2D"/>
              </w:rPr>
              <w:t>Ensures resourcing is available for risk assessment activity across all project phases.</w:t>
            </w:r>
          </w:p>
        </w:tc>
        <w:tc>
          <w:tcPr>
            <w:tcW w:w="1003"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28A0C93B" w14:textId="77777777" w:rsidR="00BF19B0" w:rsidRDefault="002F61DC">
            <w:pPr>
              <w:jc w:val="center"/>
            </w:pPr>
            <w:r>
              <w:rPr>
                <w:b/>
                <w:bCs/>
                <w:color w:val="0059D1" w:themeColor="accent2"/>
                <w:sz w:val="16"/>
                <w:szCs w:val="16"/>
              </w:rPr>
              <w:t>✓</w:t>
            </w:r>
          </w:p>
        </w:tc>
        <w:tc>
          <w:tcPr>
            <w:tcW w:w="1059"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3B54A437" w14:textId="77777777" w:rsidR="00BF19B0" w:rsidRDefault="00BF19B0">
            <w:pPr>
              <w:jc w:val="center"/>
            </w:pPr>
          </w:p>
        </w:tc>
        <w:tc>
          <w:tcPr>
            <w:tcW w:w="106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392CAC45" w14:textId="77777777" w:rsidR="00BF19B0" w:rsidRDefault="002F61DC">
            <w:pPr>
              <w:jc w:val="center"/>
            </w:pPr>
            <w:r>
              <w:rPr>
                <w:rFonts w:ascii="Arial" w:eastAsia="Arial" w:hAnsi="Arial" w:cs="Arial"/>
                <w:color w:val="2D2D2D"/>
                <w:sz w:val="16"/>
                <w:szCs w:val="16"/>
              </w:rPr>
              <w:t>1</w:t>
            </w:r>
          </w:p>
        </w:tc>
      </w:tr>
      <w:tr w:rsidR="00BF19B0" w14:paraId="49D1ED1E" w14:textId="77777777">
        <w:trPr>
          <w:trHeight w:val="62"/>
        </w:trPr>
        <w:tc>
          <w:tcPr>
            <w:tcW w:w="654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1615FA1A" w14:textId="77777777" w:rsidR="00BF19B0" w:rsidRDefault="002F61DC">
            <w:pPr>
              <w:pStyle w:val="TableBulletPoints"/>
            </w:pPr>
            <w:r>
              <w:rPr>
                <w:color w:val="2D2D2D"/>
              </w:rPr>
              <w:t>Reviews and endorses the project risk register at each project phase gate.</w:t>
            </w:r>
          </w:p>
        </w:tc>
        <w:tc>
          <w:tcPr>
            <w:tcW w:w="1003"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642887EB" w14:textId="77777777" w:rsidR="00BF19B0" w:rsidRDefault="002F61DC">
            <w:pPr>
              <w:jc w:val="center"/>
            </w:pPr>
            <w:r>
              <w:rPr>
                <w:b/>
                <w:bCs/>
                <w:color w:val="0059D1" w:themeColor="accent2"/>
                <w:sz w:val="16"/>
                <w:szCs w:val="16"/>
              </w:rPr>
              <w:t>✓</w:t>
            </w:r>
          </w:p>
        </w:tc>
        <w:tc>
          <w:tcPr>
            <w:tcW w:w="1059"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01F3365D" w14:textId="77777777" w:rsidR="00BF19B0" w:rsidRDefault="00BF19B0">
            <w:pPr>
              <w:jc w:val="center"/>
            </w:pPr>
          </w:p>
        </w:tc>
        <w:tc>
          <w:tcPr>
            <w:tcW w:w="106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6A794827" w14:textId="77777777" w:rsidR="00BF19B0" w:rsidRDefault="002F61DC">
            <w:pPr>
              <w:jc w:val="center"/>
            </w:pPr>
            <w:r>
              <w:rPr>
                <w:rFonts w:ascii="Arial" w:eastAsia="Arial" w:hAnsi="Arial" w:cs="Arial"/>
                <w:color w:val="2D2D2D"/>
                <w:sz w:val="16"/>
                <w:szCs w:val="16"/>
              </w:rPr>
              <w:t>7</w:t>
            </w:r>
          </w:p>
        </w:tc>
      </w:tr>
      <w:tr w:rsidR="00BF19B0" w14:paraId="10D72C49" w14:textId="77777777">
        <w:trPr>
          <w:trHeight w:val="62"/>
        </w:trPr>
        <w:tc>
          <w:tcPr>
            <w:tcW w:w="654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1582666D" w14:textId="77777777" w:rsidR="00BF19B0" w:rsidRDefault="002F61DC">
            <w:pPr>
              <w:pStyle w:val="TableBulletPoints"/>
            </w:pPr>
            <w:r>
              <w:rPr>
                <w:color w:val="2D2D2D"/>
              </w:rPr>
              <w:t>Authorises return to work following a Class IV control failure, once the control is restored and the HSESC Manager has confirmed the risk is accepted.</w:t>
            </w:r>
          </w:p>
        </w:tc>
        <w:tc>
          <w:tcPr>
            <w:tcW w:w="1003"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46A024DC" w14:textId="77777777" w:rsidR="00BF19B0" w:rsidRDefault="002F61DC">
            <w:pPr>
              <w:jc w:val="center"/>
            </w:pPr>
            <w:r>
              <w:rPr>
                <w:b/>
                <w:bCs/>
                <w:color w:val="0059D1" w:themeColor="accent2"/>
                <w:sz w:val="16"/>
                <w:szCs w:val="16"/>
              </w:rPr>
              <w:t>✓</w:t>
            </w:r>
          </w:p>
        </w:tc>
        <w:tc>
          <w:tcPr>
            <w:tcW w:w="1059"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08B2EDC8" w14:textId="77777777" w:rsidR="00BF19B0" w:rsidRDefault="00BF19B0">
            <w:pPr>
              <w:jc w:val="center"/>
            </w:pPr>
          </w:p>
        </w:tc>
        <w:tc>
          <w:tcPr>
            <w:tcW w:w="106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5358CDAC" w14:textId="77777777" w:rsidR="00BF19B0" w:rsidRDefault="002F61DC">
            <w:pPr>
              <w:jc w:val="center"/>
            </w:pPr>
            <w:r>
              <w:rPr>
                <w:rFonts w:ascii="Arial" w:eastAsia="Arial" w:hAnsi="Arial" w:cs="Arial"/>
                <w:color w:val="2D2D2D"/>
                <w:sz w:val="16"/>
                <w:szCs w:val="16"/>
              </w:rPr>
              <w:t>6</w:t>
            </w:r>
          </w:p>
        </w:tc>
      </w:tr>
      <w:tr w:rsidR="00BF19B0" w14:paraId="41917A2D" w14:textId="77777777">
        <w:trPr>
          <w:trHeight w:val="62"/>
        </w:trPr>
        <w:tc>
          <w:tcPr>
            <w:tcW w:w="654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29CA961B" w14:textId="77777777" w:rsidR="00BF19B0" w:rsidRDefault="002F61DC">
            <w:pPr>
              <w:pStyle w:val="TableBulletPoints"/>
            </w:pPr>
            <w:r>
              <w:rPr>
                <w:color w:val="2D2D2D"/>
              </w:rPr>
              <w:t>Endorses register closure at project handover and receives the final register from the HSESC Manager.</w:t>
            </w:r>
          </w:p>
        </w:tc>
        <w:tc>
          <w:tcPr>
            <w:tcW w:w="1003"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5BED5C61" w14:textId="77777777" w:rsidR="00BF19B0" w:rsidRDefault="002F61DC">
            <w:pPr>
              <w:jc w:val="center"/>
            </w:pPr>
            <w:r>
              <w:rPr>
                <w:b/>
                <w:bCs/>
                <w:color w:val="0059D1" w:themeColor="accent2"/>
                <w:sz w:val="16"/>
                <w:szCs w:val="16"/>
              </w:rPr>
              <w:t>✓</w:t>
            </w:r>
          </w:p>
        </w:tc>
        <w:tc>
          <w:tcPr>
            <w:tcW w:w="1059"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3BFDD586" w14:textId="77777777" w:rsidR="00BF19B0" w:rsidRDefault="00BF19B0">
            <w:pPr>
              <w:jc w:val="center"/>
            </w:pPr>
          </w:p>
        </w:tc>
        <w:tc>
          <w:tcPr>
            <w:tcW w:w="106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13F538D2" w14:textId="77777777" w:rsidR="00BF19B0" w:rsidRDefault="002F61DC">
            <w:pPr>
              <w:jc w:val="center"/>
            </w:pPr>
            <w:r>
              <w:rPr>
                <w:rFonts w:ascii="Arial" w:eastAsia="Arial" w:hAnsi="Arial" w:cs="Arial"/>
                <w:color w:val="2D2D2D"/>
                <w:sz w:val="16"/>
                <w:szCs w:val="16"/>
              </w:rPr>
              <w:t>7</w:t>
            </w:r>
          </w:p>
        </w:tc>
      </w:tr>
      <w:tr w:rsidR="00BF19B0" w14:paraId="0DED6D83" w14:textId="77777777">
        <w:trPr>
          <w:trHeight w:val="62"/>
        </w:trPr>
        <w:tc>
          <w:tcPr>
            <w:tcW w:w="654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0508D86F" w14:textId="77777777" w:rsidR="00BF19B0" w:rsidRDefault="002F61DC">
            <w:pPr>
              <w:pStyle w:val="TableBulletPoints"/>
            </w:pPr>
            <w:r>
              <w:rPr>
                <w:b/>
                <w:bCs/>
                <w:color w:val="0059D1" w:themeColor="accent2"/>
              </w:rPr>
              <w:t>[INSERT: add further responsibilities as required]</w:t>
            </w:r>
          </w:p>
        </w:tc>
        <w:tc>
          <w:tcPr>
            <w:tcW w:w="1003"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3F63C3C3" w14:textId="77777777" w:rsidR="00BF19B0" w:rsidRDefault="00BF19B0">
            <w:pPr>
              <w:jc w:val="center"/>
            </w:pPr>
          </w:p>
        </w:tc>
        <w:tc>
          <w:tcPr>
            <w:tcW w:w="1059"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7159D479" w14:textId="77777777" w:rsidR="00BF19B0" w:rsidRDefault="00BF19B0">
            <w:pPr>
              <w:jc w:val="center"/>
            </w:pPr>
          </w:p>
        </w:tc>
        <w:tc>
          <w:tcPr>
            <w:tcW w:w="106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1E390E7C" w14:textId="77777777" w:rsidR="00BF19B0" w:rsidRDefault="00BF19B0">
            <w:pPr>
              <w:jc w:val="center"/>
            </w:pPr>
          </w:p>
        </w:tc>
      </w:tr>
      <w:tr w:rsidR="00BF19B0" w14:paraId="4EF96C38" w14:textId="77777777">
        <w:trPr>
          <w:trHeight w:val="62"/>
        </w:trPr>
        <w:tc>
          <w:tcPr>
            <w:tcW w:w="9662" w:type="dxa"/>
            <w:gridSpan w:val="4"/>
            <w:tcBorders>
              <w:top w:val="single" w:sz="1" w:space="0" w:color="CCCCCC"/>
              <w:left w:val="single" w:sz="1" w:space="0" w:color="CCCCCC"/>
              <w:bottom w:val="single" w:sz="1" w:space="0" w:color="CCCCCC"/>
              <w:right w:val="single" w:sz="1" w:space="0" w:color="CCCCCC"/>
            </w:tcBorders>
            <w:shd w:val="clear" w:color="auto" w:fill="E7F1FF"/>
            <w:tcMar>
              <w:top w:w="85" w:type="dxa"/>
              <w:left w:w="119" w:type="dxa"/>
              <w:bottom w:w="85" w:type="dxa"/>
              <w:right w:w="119" w:type="dxa"/>
            </w:tcMar>
            <w:vAlign w:val="center"/>
          </w:tcPr>
          <w:p w14:paraId="688EF27C" w14:textId="77777777" w:rsidR="00BF19B0" w:rsidRDefault="002F61DC">
            <w:pPr>
              <w:spacing w:before="20" w:after="20"/>
            </w:pPr>
            <w:r>
              <w:rPr>
                <w:rFonts w:ascii="Arial" w:eastAsia="Arial" w:hAnsi="Arial" w:cs="Arial"/>
                <w:b/>
                <w:bCs/>
                <w:color w:val="262626" w:themeColor="text1" w:themeTint="D9"/>
                <w:sz w:val="16"/>
                <w:szCs w:val="16"/>
              </w:rPr>
              <w:t>HSE/CSP Management</w:t>
            </w:r>
          </w:p>
        </w:tc>
      </w:tr>
      <w:tr w:rsidR="00BF19B0" w14:paraId="1BD36105" w14:textId="77777777">
        <w:trPr>
          <w:trHeight w:val="62"/>
        </w:trPr>
        <w:tc>
          <w:tcPr>
            <w:tcW w:w="654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51B96CC5" w14:textId="77777777" w:rsidR="00BF19B0" w:rsidRDefault="002F61DC">
            <w:pPr>
              <w:pStyle w:val="TableBulletPoints"/>
            </w:pPr>
            <w:r>
              <w:rPr>
                <w:color w:val="2D2D2D"/>
              </w:rPr>
              <w:t>Maintains and implements this procedure and confirms all risk assessments meet its methodology before work proceeds.</w:t>
            </w:r>
          </w:p>
        </w:tc>
        <w:tc>
          <w:tcPr>
            <w:tcW w:w="1003"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518EA5E5" w14:textId="77777777" w:rsidR="00BF19B0" w:rsidRDefault="002F61DC">
            <w:pPr>
              <w:jc w:val="center"/>
            </w:pPr>
            <w:r>
              <w:rPr>
                <w:b/>
                <w:bCs/>
                <w:color w:val="0059D1" w:themeColor="accent2"/>
                <w:sz w:val="16"/>
                <w:szCs w:val="16"/>
              </w:rPr>
              <w:t>✓</w:t>
            </w:r>
          </w:p>
        </w:tc>
        <w:tc>
          <w:tcPr>
            <w:tcW w:w="1059"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687F2458" w14:textId="77777777" w:rsidR="00BF19B0" w:rsidRDefault="002F61DC">
            <w:pPr>
              <w:jc w:val="center"/>
            </w:pPr>
            <w:r>
              <w:rPr>
                <w:b/>
                <w:bCs/>
                <w:color w:val="0059D1" w:themeColor="accent2"/>
                <w:sz w:val="16"/>
                <w:szCs w:val="16"/>
              </w:rPr>
              <w:t>✓</w:t>
            </w:r>
          </w:p>
        </w:tc>
        <w:tc>
          <w:tcPr>
            <w:tcW w:w="106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70A24238" w14:textId="77777777" w:rsidR="00BF19B0" w:rsidRDefault="002F61DC">
            <w:pPr>
              <w:jc w:val="center"/>
            </w:pPr>
            <w:r>
              <w:rPr>
                <w:rFonts w:ascii="Arial" w:eastAsia="Arial" w:hAnsi="Arial" w:cs="Arial"/>
                <w:color w:val="2D2D2D"/>
                <w:sz w:val="16"/>
                <w:szCs w:val="16"/>
              </w:rPr>
              <w:t>1</w:t>
            </w:r>
          </w:p>
        </w:tc>
      </w:tr>
      <w:tr w:rsidR="00BF19B0" w14:paraId="7DCFEC86" w14:textId="77777777">
        <w:trPr>
          <w:trHeight w:val="62"/>
        </w:trPr>
        <w:tc>
          <w:tcPr>
            <w:tcW w:w="654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173DCE44" w14:textId="77777777" w:rsidR="00BF19B0" w:rsidRDefault="002F61DC">
            <w:pPr>
              <w:pStyle w:val="TableBulletPoints"/>
            </w:pPr>
            <w:r>
              <w:rPr>
                <w:color w:val="2D2D2D"/>
              </w:rPr>
              <w:t>Confirms a Terms of Reference is approved before each HAZID workshop commences; issues workshop reports within 30 days of completion.</w:t>
            </w:r>
          </w:p>
        </w:tc>
        <w:tc>
          <w:tcPr>
            <w:tcW w:w="1003"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391ECB30" w14:textId="77777777" w:rsidR="00BF19B0" w:rsidRDefault="002F61DC">
            <w:pPr>
              <w:jc w:val="center"/>
            </w:pPr>
            <w:r>
              <w:rPr>
                <w:b/>
                <w:bCs/>
                <w:color w:val="0059D1" w:themeColor="accent2"/>
                <w:sz w:val="16"/>
                <w:szCs w:val="16"/>
              </w:rPr>
              <w:t>✓</w:t>
            </w:r>
          </w:p>
        </w:tc>
        <w:tc>
          <w:tcPr>
            <w:tcW w:w="1059"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6D65CB06" w14:textId="77777777" w:rsidR="00BF19B0" w:rsidRDefault="002F61DC">
            <w:pPr>
              <w:jc w:val="center"/>
            </w:pPr>
            <w:r>
              <w:rPr>
                <w:b/>
                <w:bCs/>
                <w:color w:val="0059D1" w:themeColor="accent2"/>
                <w:sz w:val="16"/>
                <w:szCs w:val="16"/>
              </w:rPr>
              <w:t>✓</w:t>
            </w:r>
          </w:p>
        </w:tc>
        <w:tc>
          <w:tcPr>
            <w:tcW w:w="106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752A962B" w14:textId="77777777" w:rsidR="00BF19B0" w:rsidRDefault="002F61DC">
            <w:pPr>
              <w:jc w:val="center"/>
            </w:pPr>
            <w:r>
              <w:rPr>
                <w:rFonts w:ascii="Arial" w:eastAsia="Arial" w:hAnsi="Arial" w:cs="Arial"/>
                <w:color w:val="2D2D2D"/>
                <w:sz w:val="16"/>
                <w:szCs w:val="16"/>
              </w:rPr>
              <w:t>3</w:t>
            </w:r>
          </w:p>
        </w:tc>
      </w:tr>
      <w:tr w:rsidR="00BF19B0" w14:paraId="37BF9709" w14:textId="77777777">
        <w:trPr>
          <w:trHeight w:val="62"/>
        </w:trPr>
        <w:tc>
          <w:tcPr>
            <w:tcW w:w="654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2CB1C917" w14:textId="77777777" w:rsidR="00BF19B0" w:rsidRDefault="002F61DC">
            <w:pPr>
              <w:pStyle w:val="TableBulletPoints"/>
            </w:pPr>
            <w:r>
              <w:rPr>
                <w:color w:val="2D2D2D"/>
              </w:rPr>
              <w:t>Facilitates Level 2 Risk Assessments for activities with identified HSESC risk; engages specialists where environmental, social, or technical risk is involved.</w:t>
            </w:r>
          </w:p>
        </w:tc>
        <w:tc>
          <w:tcPr>
            <w:tcW w:w="1003"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3B7C4D4C" w14:textId="77777777" w:rsidR="00BF19B0" w:rsidRDefault="002F61DC">
            <w:pPr>
              <w:jc w:val="center"/>
            </w:pPr>
            <w:r>
              <w:rPr>
                <w:b/>
                <w:bCs/>
                <w:color w:val="0059D1" w:themeColor="accent2"/>
                <w:sz w:val="16"/>
                <w:szCs w:val="16"/>
              </w:rPr>
              <w:t>✓</w:t>
            </w:r>
          </w:p>
        </w:tc>
        <w:tc>
          <w:tcPr>
            <w:tcW w:w="1059"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2AAE4390" w14:textId="77777777" w:rsidR="00BF19B0" w:rsidRDefault="002F61DC">
            <w:pPr>
              <w:jc w:val="center"/>
            </w:pPr>
            <w:r>
              <w:rPr>
                <w:b/>
                <w:bCs/>
                <w:color w:val="0059D1" w:themeColor="accent2"/>
                <w:sz w:val="16"/>
                <w:szCs w:val="16"/>
              </w:rPr>
              <w:t>✓</w:t>
            </w:r>
          </w:p>
        </w:tc>
        <w:tc>
          <w:tcPr>
            <w:tcW w:w="106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7A62B4D0" w14:textId="77777777" w:rsidR="00BF19B0" w:rsidRDefault="002F61DC">
            <w:pPr>
              <w:jc w:val="center"/>
            </w:pPr>
            <w:r>
              <w:rPr>
                <w:rFonts w:ascii="Arial" w:eastAsia="Arial" w:hAnsi="Arial" w:cs="Arial"/>
                <w:color w:val="2D2D2D"/>
                <w:sz w:val="16"/>
                <w:szCs w:val="16"/>
              </w:rPr>
              <w:t>3</w:t>
            </w:r>
          </w:p>
        </w:tc>
      </w:tr>
      <w:tr w:rsidR="00BF19B0" w14:paraId="113F5763" w14:textId="77777777">
        <w:trPr>
          <w:trHeight w:val="62"/>
        </w:trPr>
        <w:tc>
          <w:tcPr>
            <w:tcW w:w="654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4C11F754" w14:textId="77777777" w:rsidR="00BF19B0" w:rsidRDefault="002F61DC">
            <w:pPr>
              <w:pStyle w:val="TableBulletPoints"/>
            </w:pPr>
            <w:r>
              <w:rPr>
                <w:color w:val="2D2D2D"/>
              </w:rPr>
              <w:t>Chairs HAZID workshops and ensures a dedicated human-energy interaction node is included in every HAZID.</w:t>
            </w:r>
          </w:p>
        </w:tc>
        <w:tc>
          <w:tcPr>
            <w:tcW w:w="1003"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684A4128" w14:textId="77777777" w:rsidR="00BF19B0" w:rsidRDefault="002F61DC">
            <w:pPr>
              <w:jc w:val="center"/>
            </w:pPr>
            <w:r>
              <w:rPr>
                <w:b/>
                <w:bCs/>
                <w:color w:val="0059D1" w:themeColor="accent2"/>
                <w:sz w:val="16"/>
                <w:szCs w:val="16"/>
              </w:rPr>
              <w:t>✓</w:t>
            </w:r>
          </w:p>
        </w:tc>
        <w:tc>
          <w:tcPr>
            <w:tcW w:w="1059"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03B28E1A" w14:textId="77777777" w:rsidR="00BF19B0" w:rsidRDefault="002F61DC">
            <w:pPr>
              <w:jc w:val="center"/>
            </w:pPr>
            <w:r>
              <w:rPr>
                <w:b/>
                <w:bCs/>
                <w:color w:val="0059D1" w:themeColor="accent2"/>
                <w:sz w:val="16"/>
                <w:szCs w:val="16"/>
              </w:rPr>
              <w:t>✓</w:t>
            </w:r>
          </w:p>
        </w:tc>
        <w:tc>
          <w:tcPr>
            <w:tcW w:w="106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74022481" w14:textId="77777777" w:rsidR="00BF19B0" w:rsidRDefault="002F61DC">
            <w:pPr>
              <w:jc w:val="center"/>
            </w:pPr>
            <w:r>
              <w:rPr>
                <w:rFonts w:ascii="Arial" w:eastAsia="Arial" w:hAnsi="Arial" w:cs="Arial"/>
                <w:color w:val="2D2D2D"/>
                <w:sz w:val="16"/>
                <w:szCs w:val="16"/>
              </w:rPr>
              <w:t>3</w:t>
            </w:r>
          </w:p>
        </w:tc>
      </w:tr>
      <w:tr w:rsidR="00BF19B0" w14:paraId="6921DF31" w14:textId="77777777">
        <w:trPr>
          <w:trHeight w:val="62"/>
        </w:trPr>
        <w:tc>
          <w:tcPr>
            <w:tcW w:w="654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46082172" w14:textId="77777777" w:rsidR="00BF19B0" w:rsidRDefault="002F61DC">
            <w:pPr>
              <w:pStyle w:val="TableBulletPoints"/>
            </w:pPr>
            <w:r>
              <w:rPr>
                <w:color w:val="2D2D2D"/>
              </w:rPr>
              <w:t>Reviews JHAs for activities with a Class III or Class IV residual risk rating before work commences.</w:t>
            </w:r>
          </w:p>
        </w:tc>
        <w:tc>
          <w:tcPr>
            <w:tcW w:w="1003"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40F7D9E5" w14:textId="77777777" w:rsidR="00BF19B0" w:rsidRDefault="002F61DC">
            <w:pPr>
              <w:jc w:val="center"/>
            </w:pPr>
            <w:r>
              <w:rPr>
                <w:b/>
                <w:bCs/>
                <w:color w:val="0059D1" w:themeColor="accent2"/>
                <w:sz w:val="16"/>
                <w:szCs w:val="16"/>
              </w:rPr>
              <w:t>✓</w:t>
            </w:r>
          </w:p>
        </w:tc>
        <w:tc>
          <w:tcPr>
            <w:tcW w:w="1059"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7F6F0AF7" w14:textId="77777777" w:rsidR="00BF19B0" w:rsidRDefault="002F61DC">
            <w:pPr>
              <w:jc w:val="center"/>
            </w:pPr>
            <w:r>
              <w:rPr>
                <w:b/>
                <w:bCs/>
                <w:color w:val="0059D1" w:themeColor="accent2"/>
                <w:sz w:val="16"/>
                <w:szCs w:val="16"/>
              </w:rPr>
              <w:t>✓</w:t>
            </w:r>
          </w:p>
        </w:tc>
        <w:tc>
          <w:tcPr>
            <w:tcW w:w="106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6204B1B2" w14:textId="77777777" w:rsidR="00BF19B0" w:rsidRDefault="002F61DC">
            <w:pPr>
              <w:jc w:val="center"/>
            </w:pPr>
            <w:r>
              <w:rPr>
                <w:rFonts w:ascii="Arial" w:eastAsia="Arial" w:hAnsi="Arial" w:cs="Arial"/>
                <w:color w:val="2D2D2D"/>
                <w:sz w:val="16"/>
                <w:szCs w:val="16"/>
              </w:rPr>
              <w:t>3</w:t>
            </w:r>
          </w:p>
        </w:tc>
      </w:tr>
      <w:tr w:rsidR="00BF19B0" w14:paraId="29FE44D6" w14:textId="77777777">
        <w:trPr>
          <w:trHeight w:val="62"/>
        </w:trPr>
        <w:tc>
          <w:tcPr>
            <w:tcW w:w="654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537C395C" w14:textId="77777777" w:rsidR="00BF19B0" w:rsidRDefault="002F61DC">
            <w:pPr>
              <w:pStyle w:val="TableBulletPoints"/>
            </w:pPr>
            <w:r>
              <w:rPr>
                <w:color w:val="2D2D2D"/>
              </w:rPr>
              <w:t>Maintains the project risk register as a live document; updates the register following trigger events and incorporates findings from observations and monitoring.</w:t>
            </w:r>
          </w:p>
        </w:tc>
        <w:tc>
          <w:tcPr>
            <w:tcW w:w="1003"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5FB1611A" w14:textId="77777777" w:rsidR="00BF19B0" w:rsidRDefault="002F61DC">
            <w:pPr>
              <w:jc w:val="center"/>
            </w:pPr>
            <w:r>
              <w:rPr>
                <w:b/>
                <w:bCs/>
                <w:color w:val="0059D1" w:themeColor="accent2"/>
                <w:sz w:val="16"/>
                <w:szCs w:val="16"/>
              </w:rPr>
              <w:t>✓</w:t>
            </w:r>
          </w:p>
        </w:tc>
        <w:tc>
          <w:tcPr>
            <w:tcW w:w="1059"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32E704C1" w14:textId="77777777" w:rsidR="00BF19B0" w:rsidRDefault="002F61DC">
            <w:pPr>
              <w:jc w:val="center"/>
            </w:pPr>
            <w:r>
              <w:rPr>
                <w:b/>
                <w:bCs/>
                <w:color w:val="0059D1" w:themeColor="accent2"/>
                <w:sz w:val="16"/>
                <w:szCs w:val="16"/>
              </w:rPr>
              <w:t>✓</w:t>
            </w:r>
          </w:p>
        </w:tc>
        <w:tc>
          <w:tcPr>
            <w:tcW w:w="106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63AE1F93" w14:textId="77777777" w:rsidR="00BF19B0" w:rsidRDefault="002F61DC">
            <w:pPr>
              <w:jc w:val="center"/>
            </w:pPr>
            <w:r>
              <w:rPr>
                <w:rFonts w:ascii="Arial" w:eastAsia="Arial" w:hAnsi="Arial" w:cs="Arial"/>
                <w:color w:val="2D2D2D"/>
                <w:sz w:val="16"/>
                <w:szCs w:val="16"/>
              </w:rPr>
              <w:t>7</w:t>
            </w:r>
          </w:p>
        </w:tc>
      </w:tr>
      <w:tr w:rsidR="00BF19B0" w14:paraId="4628BAB4" w14:textId="77777777">
        <w:trPr>
          <w:trHeight w:val="62"/>
        </w:trPr>
        <w:tc>
          <w:tcPr>
            <w:tcW w:w="654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1AA397F1" w14:textId="77777777" w:rsidR="00BF19B0" w:rsidRDefault="002F61DC">
            <w:pPr>
              <w:pStyle w:val="TableBulletPoints"/>
            </w:pPr>
            <w:r>
              <w:rPr>
                <w:color w:val="2D2D2D"/>
              </w:rPr>
              <w:t>Reviews and approves ALARP determinations for Class III and Class IV risks before the risk is accepted and work proceeds.</w:t>
            </w:r>
          </w:p>
        </w:tc>
        <w:tc>
          <w:tcPr>
            <w:tcW w:w="1003"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1108B5FF" w14:textId="77777777" w:rsidR="00BF19B0" w:rsidRDefault="002F61DC">
            <w:pPr>
              <w:jc w:val="center"/>
            </w:pPr>
            <w:r>
              <w:rPr>
                <w:b/>
                <w:bCs/>
                <w:color w:val="0059D1" w:themeColor="accent2"/>
                <w:sz w:val="16"/>
                <w:szCs w:val="16"/>
              </w:rPr>
              <w:t>✓</w:t>
            </w:r>
          </w:p>
        </w:tc>
        <w:tc>
          <w:tcPr>
            <w:tcW w:w="1059"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163AA904" w14:textId="77777777" w:rsidR="00BF19B0" w:rsidRDefault="002F61DC">
            <w:pPr>
              <w:jc w:val="center"/>
            </w:pPr>
            <w:r>
              <w:rPr>
                <w:b/>
                <w:bCs/>
                <w:color w:val="0059D1" w:themeColor="accent2"/>
                <w:sz w:val="16"/>
                <w:szCs w:val="16"/>
              </w:rPr>
              <w:t>✓</w:t>
            </w:r>
          </w:p>
        </w:tc>
        <w:tc>
          <w:tcPr>
            <w:tcW w:w="106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6372CCD4" w14:textId="77777777" w:rsidR="00BF19B0" w:rsidRDefault="002F61DC">
            <w:pPr>
              <w:jc w:val="center"/>
            </w:pPr>
            <w:r>
              <w:rPr>
                <w:rFonts w:ascii="Arial" w:eastAsia="Arial" w:hAnsi="Arial" w:cs="Arial"/>
                <w:color w:val="2D2D2D"/>
                <w:sz w:val="16"/>
                <w:szCs w:val="16"/>
              </w:rPr>
              <w:t>5</w:t>
            </w:r>
          </w:p>
        </w:tc>
      </w:tr>
      <w:tr w:rsidR="00BF19B0" w14:paraId="45573FF0" w14:textId="77777777">
        <w:trPr>
          <w:trHeight w:val="62"/>
        </w:trPr>
        <w:tc>
          <w:tcPr>
            <w:tcW w:w="654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238F757E" w14:textId="77777777" w:rsidR="00BF19B0" w:rsidRDefault="002F61DC">
            <w:pPr>
              <w:pStyle w:val="TableBulletPoints"/>
            </w:pPr>
            <w:r>
              <w:rPr>
                <w:color w:val="2D2D2D"/>
              </w:rPr>
              <w:t>Approves risk assessments where the residual risk rating exceeds the project acceptance threshold.</w:t>
            </w:r>
          </w:p>
        </w:tc>
        <w:tc>
          <w:tcPr>
            <w:tcW w:w="1003"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519B1E0A" w14:textId="77777777" w:rsidR="00BF19B0" w:rsidRDefault="002F61DC">
            <w:pPr>
              <w:jc w:val="center"/>
            </w:pPr>
            <w:r>
              <w:rPr>
                <w:b/>
                <w:bCs/>
                <w:color w:val="0059D1" w:themeColor="accent2"/>
                <w:sz w:val="16"/>
                <w:szCs w:val="16"/>
              </w:rPr>
              <w:t>✓</w:t>
            </w:r>
          </w:p>
        </w:tc>
        <w:tc>
          <w:tcPr>
            <w:tcW w:w="1059"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46DC5979" w14:textId="77777777" w:rsidR="00BF19B0" w:rsidRDefault="002F61DC">
            <w:pPr>
              <w:jc w:val="center"/>
            </w:pPr>
            <w:r>
              <w:rPr>
                <w:b/>
                <w:bCs/>
                <w:color w:val="0059D1" w:themeColor="accent2"/>
                <w:sz w:val="16"/>
                <w:szCs w:val="16"/>
              </w:rPr>
              <w:t>✓</w:t>
            </w:r>
          </w:p>
        </w:tc>
        <w:tc>
          <w:tcPr>
            <w:tcW w:w="106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0E6149C2" w14:textId="77777777" w:rsidR="00BF19B0" w:rsidRDefault="002F61DC">
            <w:pPr>
              <w:jc w:val="center"/>
            </w:pPr>
            <w:r>
              <w:rPr>
                <w:rFonts w:ascii="Arial" w:eastAsia="Arial" w:hAnsi="Arial" w:cs="Arial"/>
                <w:color w:val="2D2D2D"/>
                <w:sz w:val="16"/>
                <w:szCs w:val="16"/>
              </w:rPr>
              <w:t>6</w:t>
            </w:r>
          </w:p>
        </w:tc>
      </w:tr>
      <w:tr w:rsidR="00BF19B0" w14:paraId="7D571DA5" w14:textId="77777777">
        <w:trPr>
          <w:trHeight w:val="62"/>
        </w:trPr>
        <w:tc>
          <w:tcPr>
            <w:tcW w:w="654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3F3CB753" w14:textId="77777777" w:rsidR="00BF19B0" w:rsidRDefault="002F61DC">
            <w:pPr>
              <w:pStyle w:val="TableBulletPoints"/>
            </w:pPr>
            <w:r>
              <w:rPr>
                <w:color w:val="2D2D2D"/>
              </w:rPr>
              <w:t>Reviews hazard observation trends monthly; incorporates systemic findings into the project risk register and reports against targets.</w:t>
            </w:r>
          </w:p>
        </w:tc>
        <w:tc>
          <w:tcPr>
            <w:tcW w:w="1003"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1751BC87" w14:textId="77777777" w:rsidR="00BF19B0" w:rsidRDefault="002F61DC">
            <w:pPr>
              <w:jc w:val="center"/>
            </w:pPr>
            <w:r>
              <w:rPr>
                <w:b/>
                <w:bCs/>
                <w:color w:val="0059D1" w:themeColor="accent2"/>
                <w:sz w:val="16"/>
                <w:szCs w:val="16"/>
              </w:rPr>
              <w:t>✓</w:t>
            </w:r>
          </w:p>
        </w:tc>
        <w:tc>
          <w:tcPr>
            <w:tcW w:w="1059"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35BA448F" w14:textId="77777777" w:rsidR="00BF19B0" w:rsidRDefault="002F61DC">
            <w:pPr>
              <w:jc w:val="center"/>
            </w:pPr>
            <w:r>
              <w:rPr>
                <w:b/>
                <w:bCs/>
                <w:color w:val="0059D1" w:themeColor="accent2"/>
                <w:sz w:val="16"/>
                <w:szCs w:val="16"/>
              </w:rPr>
              <w:t>✓</w:t>
            </w:r>
          </w:p>
        </w:tc>
        <w:tc>
          <w:tcPr>
            <w:tcW w:w="106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45E500A9" w14:textId="77777777" w:rsidR="00BF19B0" w:rsidRDefault="002F61DC">
            <w:pPr>
              <w:jc w:val="center"/>
            </w:pPr>
            <w:r>
              <w:rPr>
                <w:rFonts w:ascii="Arial" w:eastAsia="Arial" w:hAnsi="Arial" w:cs="Arial"/>
                <w:color w:val="2D2D2D"/>
                <w:sz w:val="16"/>
                <w:szCs w:val="16"/>
              </w:rPr>
              <w:t>3</w:t>
            </w:r>
          </w:p>
        </w:tc>
      </w:tr>
      <w:tr w:rsidR="00BF19B0" w14:paraId="1A98E929" w14:textId="77777777">
        <w:trPr>
          <w:trHeight w:val="62"/>
        </w:trPr>
        <w:tc>
          <w:tcPr>
            <w:tcW w:w="654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1219435F" w14:textId="77777777" w:rsidR="00BF19B0" w:rsidRDefault="002F61DC">
            <w:pPr>
              <w:pStyle w:val="TableBulletPoints"/>
            </w:pPr>
            <w:r>
              <w:rPr>
                <w:color w:val="2D2D2D"/>
              </w:rPr>
              <w:t>Manages the CRM verification schedule in Forwood; reports CRM completion rates and corrective action status updates</w:t>
            </w:r>
          </w:p>
        </w:tc>
        <w:tc>
          <w:tcPr>
            <w:tcW w:w="1003"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6E3A53DF" w14:textId="77777777" w:rsidR="00BF19B0" w:rsidRDefault="002F61DC">
            <w:pPr>
              <w:jc w:val="center"/>
            </w:pPr>
            <w:r>
              <w:rPr>
                <w:b/>
                <w:bCs/>
                <w:color w:val="0059D1" w:themeColor="accent2"/>
                <w:sz w:val="16"/>
                <w:szCs w:val="16"/>
              </w:rPr>
              <w:t>✓</w:t>
            </w:r>
          </w:p>
        </w:tc>
        <w:tc>
          <w:tcPr>
            <w:tcW w:w="1059"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4EB09356" w14:textId="77777777" w:rsidR="00BF19B0" w:rsidRDefault="002F61DC">
            <w:pPr>
              <w:jc w:val="center"/>
            </w:pPr>
            <w:r>
              <w:rPr>
                <w:b/>
                <w:bCs/>
                <w:color w:val="0059D1" w:themeColor="accent2"/>
                <w:sz w:val="16"/>
                <w:szCs w:val="16"/>
              </w:rPr>
              <w:t>✓</w:t>
            </w:r>
          </w:p>
        </w:tc>
        <w:tc>
          <w:tcPr>
            <w:tcW w:w="106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671137DC" w14:textId="77777777" w:rsidR="00BF19B0" w:rsidRDefault="002F61DC">
            <w:pPr>
              <w:jc w:val="center"/>
            </w:pPr>
            <w:r>
              <w:rPr>
                <w:rFonts w:ascii="Arial" w:eastAsia="Arial" w:hAnsi="Arial" w:cs="Arial"/>
                <w:color w:val="2D2D2D"/>
                <w:sz w:val="16"/>
                <w:szCs w:val="16"/>
              </w:rPr>
              <w:t>3</w:t>
            </w:r>
          </w:p>
        </w:tc>
      </w:tr>
      <w:tr w:rsidR="00BF19B0" w14:paraId="121FC713" w14:textId="77777777">
        <w:trPr>
          <w:trHeight w:val="62"/>
        </w:trPr>
        <w:tc>
          <w:tcPr>
            <w:tcW w:w="654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7735957E" w14:textId="77777777" w:rsidR="00BF19B0" w:rsidRDefault="002F61DC">
            <w:pPr>
              <w:pStyle w:val="TableBulletPoints"/>
            </w:pPr>
            <w:r>
              <w:rPr>
                <w:color w:val="2D2D2D"/>
              </w:rPr>
              <w:t>Authorises return to work for a Class III or Class IV control failure once the control is restored and reverified.</w:t>
            </w:r>
          </w:p>
        </w:tc>
        <w:tc>
          <w:tcPr>
            <w:tcW w:w="1003"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5DB50D8A" w14:textId="77777777" w:rsidR="00BF19B0" w:rsidRDefault="002F61DC">
            <w:pPr>
              <w:jc w:val="center"/>
            </w:pPr>
            <w:r>
              <w:rPr>
                <w:b/>
                <w:bCs/>
                <w:color w:val="0059D1" w:themeColor="accent2"/>
                <w:sz w:val="16"/>
                <w:szCs w:val="16"/>
              </w:rPr>
              <w:t>✓</w:t>
            </w:r>
          </w:p>
        </w:tc>
        <w:tc>
          <w:tcPr>
            <w:tcW w:w="1059"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05D55043" w14:textId="77777777" w:rsidR="00BF19B0" w:rsidRDefault="002F61DC">
            <w:pPr>
              <w:jc w:val="center"/>
            </w:pPr>
            <w:r>
              <w:rPr>
                <w:b/>
                <w:bCs/>
                <w:color w:val="0059D1" w:themeColor="accent2"/>
                <w:sz w:val="16"/>
                <w:szCs w:val="16"/>
              </w:rPr>
              <w:t>✓</w:t>
            </w:r>
          </w:p>
        </w:tc>
        <w:tc>
          <w:tcPr>
            <w:tcW w:w="106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6374C7BF" w14:textId="77777777" w:rsidR="00BF19B0" w:rsidRDefault="002F61DC">
            <w:pPr>
              <w:jc w:val="center"/>
            </w:pPr>
            <w:r>
              <w:rPr>
                <w:rFonts w:ascii="Arial" w:eastAsia="Arial" w:hAnsi="Arial" w:cs="Arial"/>
                <w:color w:val="2D2D2D"/>
                <w:sz w:val="16"/>
                <w:szCs w:val="16"/>
              </w:rPr>
              <w:t>6</w:t>
            </w:r>
          </w:p>
        </w:tc>
      </w:tr>
      <w:tr w:rsidR="00BF19B0" w14:paraId="517EE4F6" w14:textId="77777777">
        <w:trPr>
          <w:trHeight w:val="62"/>
        </w:trPr>
        <w:tc>
          <w:tcPr>
            <w:tcW w:w="654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6824F1D3" w14:textId="77777777" w:rsidR="00BF19B0" w:rsidRDefault="002F61DC">
            <w:pPr>
              <w:pStyle w:val="TableBulletPoints"/>
            </w:pPr>
            <w:r>
              <w:rPr>
                <w:color w:val="2D2D2D"/>
              </w:rPr>
              <w:t>Approves register closure and hands the final register to the operations HSESC function at project handover.</w:t>
            </w:r>
          </w:p>
        </w:tc>
        <w:tc>
          <w:tcPr>
            <w:tcW w:w="1003"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6C5E2841" w14:textId="77777777" w:rsidR="00BF19B0" w:rsidRDefault="002F61DC">
            <w:pPr>
              <w:jc w:val="center"/>
            </w:pPr>
            <w:r>
              <w:rPr>
                <w:b/>
                <w:bCs/>
                <w:color w:val="0059D1" w:themeColor="accent2"/>
                <w:sz w:val="16"/>
                <w:szCs w:val="16"/>
              </w:rPr>
              <w:t>✓</w:t>
            </w:r>
          </w:p>
        </w:tc>
        <w:tc>
          <w:tcPr>
            <w:tcW w:w="1059"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733B486F" w14:textId="77777777" w:rsidR="00BF19B0" w:rsidRDefault="002F61DC">
            <w:pPr>
              <w:jc w:val="center"/>
            </w:pPr>
            <w:r>
              <w:rPr>
                <w:b/>
                <w:bCs/>
                <w:color w:val="0059D1" w:themeColor="accent2"/>
                <w:sz w:val="16"/>
                <w:szCs w:val="16"/>
              </w:rPr>
              <w:t>✓</w:t>
            </w:r>
          </w:p>
        </w:tc>
        <w:tc>
          <w:tcPr>
            <w:tcW w:w="106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4456D039" w14:textId="77777777" w:rsidR="00BF19B0" w:rsidRDefault="002F61DC">
            <w:pPr>
              <w:jc w:val="center"/>
            </w:pPr>
            <w:r>
              <w:rPr>
                <w:rFonts w:ascii="Arial" w:eastAsia="Arial" w:hAnsi="Arial" w:cs="Arial"/>
                <w:color w:val="2D2D2D"/>
                <w:sz w:val="16"/>
                <w:szCs w:val="16"/>
              </w:rPr>
              <w:t>7</w:t>
            </w:r>
          </w:p>
        </w:tc>
      </w:tr>
      <w:tr w:rsidR="00BF19B0" w14:paraId="7B8CCE12" w14:textId="77777777">
        <w:trPr>
          <w:trHeight w:val="62"/>
        </w:trPr>
        <w:tc>
          <w:tcPr>
            <w:tcW w:w="654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0C228B6F" w14:textId="77777777" w:rsidR="00BF19B0" w:rsidRDefault="002F61DC">
            <w:pPr>
              <w:pStyle w:val="TableBulletPoints"/>
            </w:pPr>
            <w:r>
              <w:rPr>
                <w:color w:val="2D2D2D"/>
              </w:rPr>
              <w:t>Ensures the project risk register contains the mandatory fields defined in this procedure for every risk record.</w:t>
            </w:r>
          </w:p>
        </w:tc>
        <w:tc>
          <w:tcPr>
            <w:tcW w:w="1003"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244BE18A" w14:textId="77777777" w:rsidR="00BF19B0" w:rsidRDefault="002F61DC">
            <w:pPr>
              <w:jc w:val="center"/>
            </w:pPr>
            <w:r>
              <w:rPr>
                <w:b/>
                <w:bCs/>
                <w:color w:val="0059D1" w:themeColor="accent2"/>
                <w:sz w:val="16"/>
                <w:szCs w:val="16"/>
              </w:rPr>
              <w:t>✓</w:t>
            </w:r>
          </w:p>
        </w:tc>
        <w:tc>
          <w:tcPr>
            <w:tcW w:w="1059"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0E18382A" w14:textId="77777777" w:rsidR="00BF19B0" w:rsidRDefault="002F61DC">
            <w:pPr>
              <w:jc w:val="center"/>
            </w:pPr>
            <w:r>
              <w:rPr>
                <w:b/>
                <w:bCs/>
                <w:color w:val="0059D1" w:themeColor="accent2"/>
                <w:sz w:val="16"/>
                <w:szCs w:val="16"/>
              </w:rPr>
              <w:t>✓</w:t>
            </w:r>
          </w:p>
        </w:tc>
        <w:tc>
          <w:tcPr>
            <w:tcW w:w="106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522F4C3E" w14:textId="77777777" w:rsidR="00BF19B0" w:rsidRDefault="002F61DC">
            <w:pPr>
              <w:jc w:val="center"/>
            </w:pPr>
            <w:r>
              <w:rPr>
                <w:rFonts w:ascii="Arial" w:eastAsia="Arial" w:hAnsi="Arial" w:cs="Arial"/>
                <w:color w:val="2D2D2D"/>
                <w:sz w:val="16"/>
                <w:szCs w:val="16"/>
              </w:rPr>
              <w:t>7</w:t>
            </w:r>
          </w:p>
        </w:tc>
      </w:tr>
      <w:tr w:rsidR="00BF19B0" w14:paraId="3C8A7B42" w14:textId="77777777">
        <w:trPr>
          <w:trHeight w:val="62"/>
        </w:trPr>
        <w:tc>
          <w:tcPr>
            <w:tcW w:w="654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63CA89CA" w14:textId="77777777" w:rsidR="00BF19B0" w:rsidRDefault="002F61DC">
            <w:pPr>
              <w:pStyle w:val="TableBulletPoints"/>
            </w:pPr>
            <w:r>
              <w:rPr>
                <w:b/>
                <w:bCs/>
                <w:color w:val="0059D1" w:themeColor="accent2"/>
              </w:rPr>
              <w:t>[INSERT: add further responsibilities as required]</w:t>
            </w:r>
          </w:p>
        </w:tc>
        <w:tc>
          <w:tcPr>
            <w:tcW w:w="1003"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6C14F0F5" w14:textId="77777777" w:rsidR="00BF19B0" w:rsidRDefault="00BF19B0">
            <w:pPr>
              <w:jc w:val="center"/>
            </w:pPr>
          </w:p>
        </w:tc>
        <w:tc>
          <w:tcPr>
            <w:tcW w:w="1059"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7A6CDA64" w14:textId="77777777" w:rsidR="00BF19B0" w:rsidRDefault="00BF19B0">
            <w:pPr>
              <w:jc w:val="center"/>
            </w:pPr>
          </w:p>
        </w:tc>
        <w:tc>
          <w:tcPr>
            <w:tcW w:w="106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3D03240A" w14:textId="77777777" w:rsidR="00BF19B0" w:rsidRDefault="00BF19B0">
            <w:pPr>
              <w:jc w:val="center"/>
            </w:pPr>
          </w:p>
        </w:tc>
      </w:tr>
      <w:tr w:rsidR="00BF19B0" w14:paraId="5E39F1C2" w14:textId="77777777">
        <w:trPr>
          <w:trHeight w:val="62"/>
        </w:trPr>
        <w:tc>
          <w:tcPr>
            <w:tcW w:w="9662" w:type="dxa"/>
            <w:gridSpan w:val="4"/>
            <w:tcBorders>
              <w:top w:val="single" w:sz="1" w:space="0" w:color="CCCCCC"/>
              <w:left w:val="single" w:sz="1" w:space="0" w:color="CCCCCC"/>
              <w:bottom w:val="single" w:sz="1" w:space="0" w:color="CCCCCC"/>
              <w:right w:val="single" w:sz="1" w:space="0" w:color="CCCCCC"/>
            </w:tcBorders>
            <w:shd w:val="clear" w:color="auto" w:fill="E7F1FF"/>
            <w:tcMar>
              <w:top w:w="85" w:type="dxa"/>
              <w:left w:w="119" w:type="dxa"/>
              <w:bottom w:w="85" w:type="dxa"/>
              <w:right w:w="119" w:type="dxa"/>
            </w:tcMar>
            <w:vAlign w:val="center"/>
          </w:tcPr>
          <w:p w14:paraId="27A774D6" w14:textId="77777777" w:rsidR="00BF19B0" w:rsidRDefault="002F61DC">
            <w:pPr>
              <w:spacing w:before="20" w:after="20"/>
            </w:pPr>
            <w:r>
              <w:rPr>
                <w:rFonts w:ascii="Arial" w:eastAsia="Arial" w:hAnsi="Arial" w:cs="Arial"/>
                <w:b/>
                <w:bCs/>
                <w:color w:val="262626" w:themeColor="text1" w:themeTint="D9"/>
                <w:sz w:val="16"/>
                <w:szCs w:val="16"/>
              </w:rPr>
              <w:lastRenderedPageBreak/>
              <w:t>Frontline Supervision</w:t>
            </w:r>
          </w:p>
        </w:tc>
      </w:tr>
      <w:tr w:rsidR="00BF19B0" w14:paraId="081E3314" w14:textId="77777777">
        <w:trPr>
          <w:trHeight w:val="62"/>
        </w:trPr>
        <w:tc>
          <w:tcPr>
            <w:tcW w:w="654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6FFC8C45" w14:textId="77777777" w:rsidR="00BF19B0" w:rsidRDefault="002F61DC">
            <w:pPr>
              <w:pStyle w:val="TableBulletPoints"/>
            </w:pPr>
            <w:r>
              <w:rPr>
                <w:color w:val="2D2D2D"/>
              </w:rPr>
              <w:t>Leads the Level 1 pre-task hazard assessment at the workface before each shift and each new task.</w:t>
            </w:r>
          </w:p>
        </w:tc>
        <w:tc>
          <w:tcPr>
            <w:tcW w:w="1003"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469E2961" w14:textId="77777777" w:rsidR="00BF19B0" w:rsidRDefault="002F61DC">
            <w:pPr>
              <w:jc w:val="center"/>
            </w:pPr>
            <w:r>
              <w:rPr>
                <w:b/>
                <w:bCs/>
                <w:color w:val="0059D1" w:themeColor="accent2"/>
                <w:sz w:val="16"/>
                <w:szCs w:val="16"/>
              </w:rPr>
              <w:t>✓</w:t>
            </w:r>
          </w:p>
        </w:tc>
        <w:tc>
          <w:tcPr>
            <w:tcW w:w="1059"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3CA640E2" w14:textId="77777777" w:rsidR="00BF19B0" w:rsidRDefault="002F61DC">
            <w:pPr>
              <w:jc w:val="center"/>
            </w:pPr>
            <w:r>
              <w:rPr>
                <w:b/>
                <w:bCs/>
                <w:color w:val="0059D1" w:themeColor="accent2"/>
                <w:sz w:val="16"/>
                <w:szCs w:val="16"/>
              </w:rPr>
              <w:t>✓</w:t>
            </w:r>
          </w:p>
        </w:tc>
        <w:tc>
          <w:tcPr>
            <w:tcW w:w="106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5114055A" w14:textId="77777777" w:rsidR="00BF19B0" w:rsidRDefault="002F61DC">
            <w:pPr>
              <w:jc w:val="center"/>
            </w:pPr>
            <w:r>
              <w:rPr>
                <w:rFonts w:ascii="Arial" w:eastAsia="Arial" w:hAnsi="Arial" w:cs="Arial"/>
                <w:color w:val="2D2D2D"/>
                <w:sz w:val="16"/>
                <w:szCs w:val="16"/>
              </w:rPr>
              <w:t>3</w:t>
            </w:r>
          </w:p>
        </w:tc>
      </w:tr>
      <w:tr w:rsidR="00BF19B0" w14:paraId="3BF72A2C" w14:textId="77777777">
        <w:trPr>
          <w:trHeight w:val="62"/>
        </w:trPr>
        <w:tc>
          <w:tcPr>
            <w:tcW w:w="654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099A3087" w14:textId="77777777" w:rsidR="00BF19B0" w:rsidRDefault="002F61DC">
            <w:pPr>
              <w:pStyle w:val="TableBulletPoints"/>
            </w:pPr>
            <w:r>
              <w:rPr>
                <w:color w:val="2D2D2D"/>
              </w:rPr>
              <w:t>Ensures a JHA is completed by the work group before any task commences; confirms the JHA and permit are referenced at the pre-start meeting.</w:t>
            </w:r>
          </w:p>
        </w:tc>
        <w:tc>
          <w:tcPr>
            <w:tcW w:w="1003"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7B446F99" w14:textId="77777777" w:rsidR="00BF19B0" w:rsidRDefault="002F61DC">
            <w:pPr>
              <w:jc w:val="center"/>
            </w:pPr>
            <w:r>
              <w:rPr>
                <w:b/>
                <w:bCs/>
                <w:color w:val="0059D1" w:themeColor="accent2"/>
                <w:sz w:val="16"/>
                <w:szCs w:val="16"/>
              </w:rPr>
              <w:t>✓</w:t>
            </w:r>
          </w:p>
        </w:tc>
        <w:tc>
          <w:tcPr>
            <w:tcW w:w="1059"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0B7A4881" w14:textId="77777777" w:rsidR="00BF19B0" w:rsidRDefault="002F61DC">
            <w:pPr>
              <w:jc w:val="center"/>
            </w:pPr>
            <w:r>
              <w:rPr>
                <w:b/>
                <w:bCs/>
                <w:color w:val="0059D1" w:themeColor="accent2"/>
                <w:sz w:val="16"/>
                <w:szCs w:val="16"/>
              </w:rPr>
              <w:t>✓</w:t>
            </w:r>
          </w:p>
        </w:tc>
        <w:tc>
          <w:tcPr>
            <w:tcW w:w="106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6D3C4385" w14:textId="77777777" w:rsidR="00BF19B0" w:rsidRDefault="002F61DC">
            <w:pPr>
              <w:jc w:val="center"/>
            </w:pPr>
            <w:r>
              <w:rPr>
                <w:rFonts w:ascii="Arial" w:eastAsia="Arial" w:hAnsi="Arial" w:cs="Arial"/>
                <w:color w:val="2D2D2D"/>
                <w:sz w:val="16"/>
                <w:szCs w:val="16"/>
              </w:rPr>
              <w:t>3</w:t>
            </w:r>
          </w:p>
        </w:tc>
      </w:tr>
      <w:tr w:rsidR="00BF19B0" w14:paraId="512F4705" w14:textId="77777777">
        <w:trPr>
          <w:trHeight w:val="62"/>
        </w:trPr>
        <w:tc>
          <w:tcPr>
            <w:tcW w:w="654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1419A058" w14:textId="77777777" w:rsidR="00BF19B0" w:rsidRDefault="002F61DC">
            <w:pPr>
              <w:pStyle w:val="TableBulletPoints"/>
            </w:pPr>
            <w:r>
              <w:rPr>
                <w:color w:val="2D2D2D"/>
              </w:rPr>
              <w:t>Confirms a SWMS is prepared and communicated to all involved personnel before high-risk construction work commences.</w:t>
            </w:r>
          </w:p>
        </w:tc>
        <w:tc>
          <w:tcPr>
            <w:tcW w:w="1003"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362918F3" w14:textId="77777777" w:rsidR="00BF19B0" w:rsidRDefault="002F61DC">
            <w:pPr>
              <w:jc w:val="center"/>
            </w:pPr>
            <w:r>
              <w:rPr>
                <w:b/>
                <w:bCs/>
                <w:color w:val="0059D1" w:themeColor="accent2"/>
                <w:sz w:val="16"/>
                <w:szCs w:val="16"/>
              </w:rPr>
              <w:t>✓</w:t>
            </w:r>
          </w:p>
        </w:tc>
        <w:tc>
          <w:tcPr>
            <w:tcW w:w="1059"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61AEF8F8" w14:textId="77777777" w:rsidR="00BF19B0" w:rsidRDefault="002F61DC">
            <w:pPr>
              <w:jc w:val="center"/>
            </w:pPr>
            <w:r>
              <w:rPr>
                <w:b/>
                <w:bCs/>
                <w:color w:val="0059D1" w:themeColor="accent2"/>
                <w:sz w:val="16"/>
                <w:szCs w:val="16"/>
              </w:rPr>
              <w:t>✓</w:t>
            </w:r>
          </w:p>
        </w:tc>
        <w:tc>
          <w:tcPr>
            <w:tcW w:w="106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10922201" w14:textId="77777777" w:rsidR="00BF19B0" w:rsidRDefault="002F61DC">
            <w:pPr>
              <w:jc w:val="center"/>
            </w:pPr>
            <w:r>
              <w:rPr>
                <w:rFonts w:ascii="Arial" w:eastAsia="Arial" w:hAnsi="Arial" w:cs="Arial"/>
                <w:color w:val="2D2D2D"/>
                <w:sz w:val="16"/>
                <w:szCs w:val="16"/>
              </w:rPr>
              <w:t>3</w:t>
            </w:r>
          </w:p>
        </w:tc>
      </w:tr>
      <w:tr w:rsidR="00BF19B0" w14:paraId="6985BF18" w14:textId="77777777">
        <w:trPr>
          <w:trHeight w:val="62"/>
        </w:trPr>
        <w:tc>
          <w:tcPr>
            <w:tcW w:w="654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1DC46FAC" w14:textId="77777777" w:rsidR="00BF19B0" w:rsidRDefault="002F61DC">
            <w:pPr>
              <w:pStyle w:val="TableBulletPoints"/>
            </w:pPr>
            <w:r>
              <w:rPr>
                <w:color w:val="2D2D2D"/>
              </w:rPr>
              <w:t>Initiates a JHA review and revision whenever task conditions change; confirms the revised JHA is communicated before work resumes.</w:t>
            </w:r>
          </w:p>
        </w:tc>
        <w:tc>
          <w:tcPr>
            <w:tcW w:w="1003"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13FCDFB2" w14:textId="77777777" w:rsidR="00BF19B0" w:rsidRDefault="002F61DC">
            <w:pPr>
              <w:jc w:val="center"/>
            </w:pPr>
            <w:r>
              <w:rPr>
                <w:b/>
                <w:bCs/>
                <w:color w:val="0059D1" w:themeColor="accent2"/>
                <w:sz w:val="16"/>
                <w:szCs w:val="16"/>
              </w:rPr>
              <w:t>✓</w:t>
            </w:r>
          </w:p>
        </w:tc>
        <w:tc>
          <w:tcPr>
            <w:tcW w:w="1059"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671E6AB5" w14:textId="77777777" w:rsidR="00BF19B0" w:rsidRDefault="002F61DC">
            <w:pPr>
              <w:jc w:val="center"/>
            </w:pPr>
            <w:r>
              <w:rPr>
                <w:b/>
                <w:bCs/>
                <w:color w:val="0059D1" w:themeColor="accent2"/>
                <w:sz w:val="16"/>
                <w:szCs w:val="16"/>
              </w:rPr>
              <w:t>✓</w:t>
            </w:r>
          </w:p>
        </w:tc>
        <w:tc>
          <w:tcPr>
            <w:tcW w:w="106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14F080B1" w14:textId="77777777" w:rsidR="00BF19B0" w:rsidRDefault="002F61DC">
            <w:pPr>
              <w:jc w:val="center"/>
            </w:pPr>
            <w:r>
              <w:rPr>
                <w:rFonts w:ascii="Arial" w:eastAsia="Arial" w:hAnsi="Arial" w:cs="Arial"/>
                <w:color w:val="2D2D2D"/>
                <w:sz w:val="16"/>
                <w:szCs w:val="16"/>
              </w:rPr>
              <w:t>3</w:t>
            </w:r>
          </w:p>
        </w:tc>
      </w:tr>
      <w:tr w:rsidR="00BF19B0" w14:paraId="23388477" w14:textId="77777777">
        <w:trPr>
          <w:trHeight w:val="62"/>
        </w:trPr>
        <w:tc>
          <w:tcPr>
            <w:tcW w:w="654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4B00EFC8" w14:textId="77777777" w:rsidR="00BF19B0" w:rsidRDefault="002F61DC">
            <w:pPr>
              <w:pStyle w:val="TableBulletPoints"/>
            </w:pPr>
            <w:r>
              <w:rPr>
                <w:color w:val="2D2D2D"/>
              </w:rPr>
              <w:t>Stops work when a control fails or a hazard cannot be adequately controlled; notifies the area risk owner and HSESC Manager.</w:t>
            </w:r>
          </w:p>
        </w:tc>
        <w:tc>
          <w:tcPr>
            <w:tcW w:w="1003"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7DFBB35B" w14:textId="77777777" w:rsidR="00BF19B0" w:rsidRDefault="002F61DC">
            <w:pPr>
              <w:jc w:val="center"/>
            </w:pPr>
            <w:r>
              <w:rPr>
                <w:b/>
                <w:bCs/>
                <w:color w:val="0059D1" w:themeColor="accent2"/>
                <w:sz w:val="16"/>
                <w:szCs w:val="16"/>
              </w:rPr>
              <w:t>✓</w:t>
            </w:r>
          </w:p>
        </w:tc>
        <w:tc>
          <w:tcPr>
            <w:tcW w:w="1059"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3C1C92E2" w14:textId="77777777" w:rsidR="00BF19B0" w:rsidRDefault="002F61DC">
            <w:pPr>
              <w:jc w:val="center"/>
            </w:pPr>
            <w:r>
              <w:rPr>
                <w:b/>
                <w:bCs/>
                <w:color w:val="0059D1" w:themeColor="accent2"/>
                <w:sz w:val="16"/>
                <w:szCs w:val="16"/>
              </w:rPr>
              <w:t>✓</w:t>
            </w:r>
          </w:p>
        </w:tc>
        <w:tc>
          <w:tcPr>
            <w:tcW w:w="106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2F3BC670" w14:textId="77777777" w:rsidR="00BF19B0" w:rsidRDefault="002F61DC">
            <w:pPr>
              <w:jc w:val="center"/>
            </w:pPr>
            <w:r>
              <w:rPr>
                <w:rFonts w:ascii="Arial" w:eastAsia="Arial" w:hAnsi="Arial" w:cs="Arial"/>
                <w:color w:val="2D2D2D"/>
                <w:sz w:val="16"/>
                <w:szCs w:val="16"/>
              </w:rPr>
              <w:t>6</w:t>
            </w:r>
          </w:p>
        </w:tc>
      </w:tr>
      <w:tr w:rsidR="00BF19B0" w14:paraId="7D4ED20B" w14:textId="77777777">
        <w:trPr>
          <w:trHeight w:val="62"/>
        </w:trPr>
        <w:tc>
          <w:tcPr>
            <w:tcW w:w="654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4A3E9189" w14:textId="77777777" w:rsidR="00BF19B0" w:rsidRDefault="002F61DC">
            <w:pPr>
              <w:pStyle w:val="TableBulletPoints"/>
            </w:pPr>
            <w:r>
              <w:rPr>
                <w:color w:val="2D2D2D"/>
              </w:rPr>
              <w:t>Confirms stop work authority is applied following a control failure and authorises return to work for Class I and Class II exposures once the control is restored.</w:t>
            </w:r>
          </w:p>
        </w:tc>
        <w:tc>
          <w:tcPr>
            <w:tcW w:w="1003"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5D621979" w14:textId="77777777" w:rsidR="00BF19B0" w:rsidRDefault="002F61DC">
            <w:pPr>
              <w:jc w:val="center"/>
            </w:pPr>
            <w:r>
              <w:rPr>
                <w:b/>
                <w:bCs/>
                <w:color w:val="0059D1" w:themeColor="accent2"/>
                <w:sz w:val="16"/>
                <w:szCs w:val="16"/>
              </w:rPr>
              <w:t>✓</w:t>
            </w:r>
          </w:p>
        </w:tc>
        <w:tc>
          <w:tcPr>
            <w:tcW w:w="1059"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17781598" w14:textId="77777777" w:rsidR="00BF19B0" w:rsidRDefault="002F61DC">
            <w:pPr>
              <w:jc w:val="center"/>
            </w:pPr>
            <w:r>
              <w:rPr>
                <w:b/>
                <w:bCs/>
                <w:color w:val="0059D1" w:themeColor="accent2"/>
                <w:sz w:val="16"/>
                <w:szCs w:val="16"/>
              </w:rPr>
              <w:t>✓</w:t>
            </w:r>
          </w:p>
        </w:tc>
        <w:tc>
          <w:tcPr>
            <w:tcW w:w="106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74E12B80" w14:textId="77777777" w:rsidR="00BF19B0" w:rsidRDefault="002F61DC">
            <w:pPr>
              <w:jc w:val="center"/>
            </w:pPr>
            <w:r>
              <w:rPr>
                <w:rFonts w:ascii="Arial" w:eastAsia="Arial" w:hAnsi="Arial" w:cs="Arial"/>
                <w:color w:val="2D2D2D"/>
                <w:sz w:val="16"/>
                <w:szCs w:val="16"/>
              </w:rPr>
              <w:t>6</w:t>
            </w:r>
          </w:p>
        </w:tc>
      </w:tr>
      <w:tr w:rsidR="00BF19B0" w14:paraId="33D0E4CB" w14:textId="77777777">
        <w:trPr>
          <w:trHeight w:val="62"/>
        </w:trPr>
        <w:tc>
          <w:tcPr>
            <w:tcW w:w="654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53DCFCA3" w14:textId="77777777" w:rsidR="00BF19B0" w:rsidRDefault="002F61DC">
            <w:pPr>
              <w:pStyle w:val="TableBulletPoints"/>
            </w:pPr>
            <w:r>
              <w:rPr>
                <w:color w:val="2D2D2D"/>
              </w:rPr>
              <w:t>Submits hazard observations at the minimum frequency defined for this role and closes out assigned corrective actions within the defined timeframe.</w:t>
            </w:r>
          </w:p>
        </w:tc>
        <w:tc>
          <w:tcPr>
            <w:tcW w:w="1003"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5FD4D0CE" w14:textId="77777777" w:rsidR="00BF19B0" w:rsidRDefault="002F61DC">
            <w:pPr>
              <w:jc w:val="center"/>
            </w:pPr>
            <w:r>
              <w:rPr>
                <w:b/>
                <w:bCs/>
                <w:color w:val="0059D1" w:themeColor="accent2"/>
                <w:sz w:val="16"/>
                <w:szCs w:val="16"/>
              </w:rPr>
              <w:t>✓</w:t>
            </w:r>
          </w:p>
        </w:tc>
        <w:tc>
          <w:tcPr>
            <w:tcW w:w="1059"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025B55A4" w14:textId="77777777" w:rsidR="00BF19B0" w:rsidRDefault="002F61DC">
            <w:pPr>
              <w:jc w:val="center"/>
            </w:pPr>
            <w:r>
              <w:rPr>
                <w:b/>
                <w:bCs/>
                <w:color w:val="0059D1" w:themeColor="accent2"/>
                <w:sz w:val="16"/>
                <w:szCs w:val="16"/>
              </w:rPr>
              <w:t>✓</w:t>
            </w:r>
          </w:p>
        </w:tc>
        <w:tc>
          <w:tcPr>
            <w:tcW w:w="106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04F13026" w14:textId="77777777" w:rsidR="00BF19B0" w:rsidRDefault="002F61DC">
            <w:pPr>
              <w:jc w:val="center"/>
            </w:pPr>
            <w:r>
              <w:rPr>
                <w:rFonts w:ascii="Arial" w:eastAsia="Arial" w:hAnsi="Arial" w:cs="Arial"/>
                <w:color w:val="2D2D2D"/>
                <w:sz w:val="16"/>
                <w:szCs w:val="16"/>
              </w:rPr>
              <w:t>3</w:t>
            </w:r>
          </w:p>
        </w:tc>
      </w:tr>
      <w:tr w:rsidR="00BF19B0" w14:paraId="158D4CA1" w14:textId="77777777">
        <w:trPr>
          <w:trHeight w:val="62"/>
        </w:trPr>
        <w:tc>
          <w:tcPr>
            <w:tcW w:w="654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6FE6190C" w14:textId="77777777" w:rsidR="00BF19B0" w:rsidRDefault="002F61DC">
            <w:pPr>
              <w:pStyle w:val="TableBulletPoints"/>
            </w:pPr>
            <w:r>
              <w:rPr>
                <w:color w:val="2D2D2D"/>
              </w:rPr>
              <w:t>Confirms the work team holds the competency required for the task before work commences.</w:t>
            </w:r>
          </w:p>
        </w:tc>
        <w:tc>
          <w:tcPr>
            <w:tcW w:w="1003"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695BE618" w14:textId="77777777" w:rsidR="00BF19B0" w:rsidRDefault="002F61DC">
            <w:pPr>
              <w:jc w:val="center"/>
            </w:pPr>
            <w:r>
              <w:rPr>
                <w:b/>
                <w:bCs/>
                <w:color w:val="0059D1" w:themeColor="accent2"/>
                <w:sz w:val="16"/>
                <w:szCs w:val="16"/>
              </w:rPr>
              <w:t>✓</w:t>
            </w:r>
          </w:p>
        </w:tc>
        <w:tc>
          <w:tcPr>
            <w:tcW w:w="1059"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05970B34" w14:textId="77777777" w:rsidR="00BF19B0" w:rsidRDefault="002F61DC">
            <w:pPr>
              <w:jc w:val="center"/>
            </w:pPr>
            <w:r>
              <w:rPr>
                <w:b/>
                <w:bCs/>
                <w:color w:val="0059D1" w:themeColor="accent2"/>
                <w:sz w:val="16"/>
                <w:szCs w:val="16"/>
              </w:rPr>
              <w:t>✓</w:t>
            </w:r>
          </w:p>
        </w:tc>
        <w:tc>
          <w:tcPr>
            <w:tcW w:w="106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0E956D43" w14:textId="77777777" w:rsidR="00BF19B0" w:rsidRDefault="002F61DC">
            <w:pPr>
              <w:jc w:val="center"/>
            </w:pPr>
            <w:r>
              <w:rPr>
                <w:rFonts w:ascii="Arial" w:eastAsia="Arial" w:hAnsi="Arial" w:cs="Arial"/>
                <w:color w:val="2D2D2D"/>
                <w:sz w:val="16"/>
                <w:szCs w:val="16"/>
              </w:rPr>
              <w:t>3</w:t>
            </w:r>
          </w:p>
        </w:tc>
      </w:tr>
      <w:tr w:rsidR="00BF19B0" w14:paraId="39B14538" w14:textId="77777777">
        <w:trPr>
          <w:trHeight w:val="62"/>
        </w:trPr>
        <w:tc>
          <w:tcPr>
            <w:tcW w:w="654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68C1732F" w14:textId="77777777" w:rsidR="00BF19B0" w:rsidRDefault="002F61DC">
            <w:pPr>
              <w:pStyle w:val="TableBulletPoints"/>
            </w:pPr>
            <w:r>
              <w:rPr>
                <w:color w:val="2D2D2D"/>
              </w:rPr>
              <w:t>Escalates Class III risks to the HSESC Manager within 24 hours and Class IV risks immediately.</w:t>
            </w:r>
          </w:p>
        </w:tc>
        <w:tc>
          <w:tcPr>
            <w:tcW w:w="1003"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606CC2D7" w14:textId="77777777" w:rsidR="00BF19B0" w:rsidRDefault="002F61DC">
            <w:pPr>
              <w:jc w:val="center"/>
            </w:pPr>
            <w:r>
              <w:rPr>
                <w:b/>
                <w:bCs/>
                <w:color w:val="0059D1" w:themeColor="accent2"/>
                <w:sz w:val="16"/>
                <w:szCs w:val="16"/>
              </w:rPr>
              <w:t>✓</w:t>
            </w:r>
          </w:p>
        </w:tc>
        <w:tc>
          <w:tcPr>
            <w:tcW w:w="1059"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477B9A1B" w14:textId="77777777" w:rsidR="00BF19B0" w:rsidRDefault="002F61DC">
            <w:pPr>
              <w:jc w:val="center"/>
            </w:pPr>
            <w:r>
              <w:rPr>
                <w:b/>
                <w:bCs/>
                <w:color w:val="0059D1" w:themeColor="accent2"/>
                <w:sz w:val="16"/>
                <w:szCs w:val="16"/>
              </w:rPr>
              <w:t>✓</w:t>
            </w:r>
          </w:p>
        </w:tc>
        <w:tc>
          <w:tcPr>
            <w:tcW w:w="106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6BD3DC24" w14:textId="77777777" w:rsidR="00BF19B0" w:rsidRDefault="002F61DC">
            <w:pPr>
              <w:jc w:val="center"/>
            </w:pPr>
            <w:r>
              <w:rPr>
                <w:rFonts w:ascii="Arial" w:eastAsia="Arial" w:hAnsi="Arial" w:cs="Arial"/>
                <w:color w:val="2D2D2D"/>
                <w:sz w:val="16"/>
                <w:szCs w:val="16"/>
              </w:rPr>
              <w:t>6</w:t>
            </w:r>
          </w:p>
        </w:tc>
      </w:tr>
      <w:tr w:rsidR="00BF19B0" w14:paraId="0A16AF77" w14:textId="77777777">
        <w:trPr>
          <w:trHeight w:val="62"/>
        </w:trPr>
        <w:tc>
          <w:tcPr>
            <w:tcW w:w="654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60B93DCC" w14:textId="77777777" w:rsidR="00BF19B0" w:rsidRDefault="002F61DC">
            <w:pPr>
              <w:pStyle w:val="TableBulletPoints"/>
            </w:pPr>
            <w:r>
              <w:rPr>
                <w:b/>
                <w:bCs/>
                <w:color w:val="0059D1" w:themeColor="accent2"/>
              </w:rPr>
              <w:t>[INSERT: add further responsibilities as required]</w:t>
            </w:r>
          </w:p>
        </w:tc>
        <w:tc>
          <w:tcPr>
            <w:tcW w:w="1003"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3D84ADC0" w14:textId="77777777" w:rsidR="00BF19B0" w:rsidRDefault="00BF19B0">
            <w:pPr>
              <w:jc w:val="center"/>
            </w:pPr>
          </w:p>
        </w:tc>
        <w:tc>
          <w:tcPr>
            <w:tcW w:w="1059"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260A7525" w14:textId="77777777" w:rsidR="00BF19B0" w:rsidRDefault="00BF19B0">
            <w:pPr>
              <w:jc w:val="center"/>
            </w:pPr>
          </w:p>
        </w:tc>
        <w:tc>
          <w:tcPr>
            <w:tcW w:w="106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7A3CD079" w14:textId="77777777" w:rsidR="00BF19B0" w:rsidRDefault="00BF19B0">
            <w:pPr>
              <w:jc w:val="center"/>
            </w:pPr>
          </w:p>
        </w:tc>
      </w:tr>
      <w:tr w:rsidR="00BF19B0" w14:paraId="3AE1AFDF" w14:textId="77777777">
        <w:trPr>
          <w:trHeight w:val="62"/>
        </w:trPr>
        <w:tc>
          <w:tcPr>
            <w:tcW w:w="9662" w:type="dxa"/>
            <w:gridSpan w:val="4"/>
            <w:tcBorders>
              <w:top w:val="single" w:sz="1" w:space="0" w:color="CCCCCC"/>
              <w:left w:val="single" w:sz="1" w:space="0" w:color="CCCCCC"/>
              <w:bottom w:val="single" w:sz="1" w:space="0" w:color="CCCCCC"/>
              <w:right w:val="single" w:sz="1" w:space="0" w:color="CCCCCC"/>
            </w:tcBorders>
            <w:shd w:val="clear" w:color="auto" w:fill="E7F1FF"/>
            <w:tcMar>
              <w:top w:w="85" w:type="dxa"/>
              <w:left w:w="119" w:type="dxa"/>
              <w:bottom w:w="85" w:type="dxa"/>
              <w:right w:w="119" w:type="dxa"/>
            </w:tcMar>
            <w:vAlign w:val="center"/>
          </w:tcPr>
          <w:p w14:paraId="2356254D" w14:textId="77777777" w:rsidR="00BF19B0" w:rsidRDefault="002F61DC">
            <w:pPr>
              <w:spacing w:before="20" w:after="20"/>
            </w:pPr>
            <w:r>
              <w:rPr>
                <w:rFonts w:ascii="Arial" w:eastAsia="Arial" w:hAnsi="Arial" w:cs="Arial"/>
                <w:b/>
                <w:bCs/>
                <w:color w:val="262626" w:themeColor="text1" w:themeTint="D9"/>
                <w:sz w:val="16"/>
                <w:szCs w:val="16"/>
              </w:rPr>
              <w:t>All Project Personnel / Workers</w:t>
            </w:r>
          </w:p>
        </w:tc>
      </w:tr>
      <w:tr w:rsidR="00BF19B0" w14:paraId="4127E0B1" w14:textId="77777777">
        <w:trPr>
          <w:trHeight w:val="62"/>
        </w:trPr>
        <w:tc>
          <w:tcPr>
            <w:tcW w:w="654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7F24E0FD" w14:textId="77777777" w:rsidR="00BF19B0" w:rsidRDefault="002F61DC">
            <w:pPr>
              <w:pStyle w:val="TableBulletPoints"/>
            </w:pPr>
            <w:r>
              <w:rPr>
                <w:color w:val="2D2D2D"/>
              </w:rPr>
              <w:t>Participates in the Level 1 pre-task hazard assessment before each task and again when conditions change.</w:t>
            </w:r>
          </w:p>
        </w:tc>
        <w:tc>
          <w:tcPr>
            <w:tcW w:w="1003"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44D84817" w14:textId="77777777" w:rsidR="00BF19B0" w:rsidRDefault="002F61DC">
            <w:pPr>
              <w:jc w:val="center"/>
            </w:pPr>
            <w:r>
              <w:rPr>
                <w:b/>
                <w:bCs/>
                <w:color w:val="0059D1" w:themeColor="accent2"/>
                <w:sz w:val="16"/>
                <w:szCs w:val="16"/>
              </w:rPr>
              <w:t>✓</w:t>
            </w:r>
          </w:p>
        </w:tc>
        <w:tc>
          <w:tcPr>
            <w:tcW w:w="1059"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38526FB3" w14:textId="77777777" w:rsidR="00BF19B0" w:rsidRDefault="002F61DC">
            <w:pPr>
              <w:jc w:val="center"/>
            </w:pPr>
            <w:r>
              <w:rPr>
                <w:b/>
                <w:bCs/>
                <w:color w:val="0059D1" w:themeColor="accent2"/>
                <w:sz w:val="16"/>
                <w:szCs w:val="16"/>
              </w:rPr>
              <w:t>✓</w:t>
            </w:r>
          </w:p>
        </w:tc>
        <w:tc>
          <w:tcPr>
            <w:tcW w:w="106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4D93FB98" w14:textId="77777777" w:rsidR="00BF19B0" w:rsidRDefault="002F61DC">
            <w:pPr>
              <w:jc w:val="center"/>
            </w:pPr>
            <w:r>
              <w:rPr>
                <w:rFonts w:ascii="Arial" w:eastAsia="Arial" w:hAnsi="Arial" w:cs="Arial"/>
                <w:color w:val="2D2D2D"/>
                <w:sz w:val="16"/>
                <w:szCs w:val="16"/>
              </w:rPr>
              <w:t>3</w:t>
            </w:r>
          </w:p>
        </w:tc>
      </w:tr>
      <w:tr w:rsidR="00BF19B0" w14:paraId="6DE29C1E" w14:textId="77777777">
        <w:trPr>
          <w:trHeight w:val="62"/>
        </w:trPr>
        <w:tc>
          <w:tcPr>
            <w:tcW w:w="654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31E3C469" w14:textId="77777777" w:rsidR="00BF19B0" w:rsidRDefault="002F61DC">
            <w:pPr>
              <w:pStyle w:val="TableBulletPoints"/>
            </w:pPr>
            <w:r>
              <w:rPr>
                <w:color w:val="2D2D2D"/>
              </w:rPr>
              <w:t>Completes a Take 5 before starting any task and confirms JHA controls are present at the workface where a JHA exists.</w:t>
            </w:r>
          </w:p>
        </w:tc>
        <w:tc>
          <w:tcPr>
            <w:tcW w:w="1003"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09F2CF62" w14:textId="77777777" w:rsidR="00BF19B0" w:rsidRDefault="002F61DC">
            <w:pPr>
              <w:jc w:val="center"/>
            </w:pPr>
            <w:r>
              <w:rPr>
                <w:b/>
                <w:bCs/>
                <w:color w:val="0059D1" w:themeColor="accent2"/>
                <w:sz w:val="16"/>
                <w:szCs w:val="16"/>
              </w:rPr>
              <w:t>✓</w:t>
            </w:r>
          </w:p>
        </w:tc>
        <w:tc>
          <w:tcPr>
            <w:tcW w:w="1059"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430A90E8" w14:textId="77777777" w:rsidR="00BF19B0" w:rsidRDefault="002F61DC">
            <w:pPr>
              <w:jc w:val="center"/>
            </w:pPr>
            <w:r>
              <w:rPr>
                <w:b/>
                <w:bCs/>
                <w:color w:val="0059D1" w:themeColor="accent2"/>
                <w:sz w:val="16"/>
                <w:szCs w:val="16"/>
              </w:rPr>
              <w:t>✓</w:t>
            </w:r>
          </w:p>
        </w:tc>
        <w:tc>
          <w:tcPr>
            <w:tcW w:w="106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0765F7DD" w14:textId="77777777" w:rsidR="00BF19B0" w:rsidRDefault="002F61DC">
            <w:pPr>
              <w:jc w:val="center"/>
            </w:pPr>
            <w:r>
              <w:rPr>
                <w:rFonts w:ascii="Arial" w:eastAsia="Arial" w:hAnsi="Arial" w:cs="Arial"/>
                <w:color w:val="2D2D2D"/>
                <w:sz w:val="16"/>
                <w:szCs w:val="16"/>
              </w:rPr>
              <w:t>3</w:t>
            </w:r>
          </w:p>
        </w:tc>
      </w:tr>
      <w:tr w:rsidR="00BF19B0" w14:paraId="24316905" w14:textId="77777777">
        <w:trPr>
          <w:trHeight w:val="62"/>
        </w:trPr>
        <w:tc>
          <w:tcPr>
            <w:tcW w:w="654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298C2C00" w14:textId="77777777" w:rsidR="00BF19B0" w:rsidRDefault="002F61DC">
            <w:pPr>
              <w:pStyle w:val="TableBulletPoints"/>
            </w:pPr>
            <w:r>
              <w:rPr>
                <w:color w:val="2D2D2D"/>
              </w:rPr>
              <w:t>Participates in JHAs for tasks where one is required and applies the controls defined in the assessment.</w:t>
            </w:r>
          </w:p>
        </w:tc>
        <w:tc>
          <w:tcPr>
            <w:tcW w:w="1003"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0180D4A5" w14:textId="77777777" w:rsidR="00BF19B0" w:rsidRDefault="002F61DC">
            <w:pPr>
              <w:jc w:val="center"/>
            </w:pPr>
            <w:r>
              <w:rPr>
                <w:b/>
                <w:bCs/>
                <w:color w:val="0059D1" w:themeColor="accent2"/>
                <w:sz w:val="16"/>
                <w:szCs w:val="16"/>
              </w:rPr>
              <w:t>✓</w:t>
            </w:r>
          </w:p>
        </w:tc>
        <w:tc>
          <w:tcPr>
            <w:tcW w:w="1059"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466A6CD9" w14:textId="77777777" w:rsidR="00BF19B0" w:rsidRDefault="002F61DC">
            <w:pPr>
              <w:jc w:val="center"/>
            </w:pPr>
            <w:r>
              <w:rPr>
                <w:b/>
                <w:bCs/>
                <w:color w:val="0059D1" w:themeColor="accent2"/>
                <w:sz w:val="16"/>
                <w:szCs w:val="16"/>
              </w:rPr>
              <w:t>✓</w:t>
            </w:r>
          </w:p>
        </w:tc>
        <w:tc>
          <w:tcPr>
            <w:tcW w:w="106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7BDE8F6E" w14:textId="77777777" w:rsidR="00BF19B0" w:rsidRDefault="002F61DC">
            <w:pPr>
              <w:jc w:val="center"/>
            </w:pPr>
            <w:r>
              <w:rPr>
                <w:rFonts w:ascii="Arial" w:eastAsia="Arial" w:hAnsi="Arial" w:cs="Arial"/>
                <w:color w:val="2D2D2D"/>
                <w:sz w:val="16"/>
                <w:szCs w:val="16"/>
              </w:rPr>
              <w:t>3</w:t>
            </w:r>
          </w:p>
        </w:tc>
      </w:tr>
      <w:tr w:rsidR="00BF19B0" w14:paraId="3B2E1FEE" w14:textId="77777777">
        <w:trPr>
          <w:trHeight w:val="62"/>
        </w:trPr>
        <w:tc>
          <w:tcPr>
            <w:tcW w:w="654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1696BA9D" w14:textId="77777777" w:rsidR="00BF19B0" w:rsidRDefault="002F61DC">
            <w:pPr>
              <w:pStyle w:val="TableBulletPoints"/>
            </w:pPr>
            <w:r>
              <w:rPr>
                <w:color w:val="2D2D2D"/>
              </w:rPr>
              <w:t>Reports hazards, near misses, and incidents immediately to their supervisor using the hazard reporting process.</w:t>
            </w:r>
          </w:p>
        </w:tc>
        <w:tc>
          <w:tcPr>
            <w:tcW w:w="1003"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2F81CBB0" w14:textId="77777777" w:rsidR="00BF19B0" w:rsidRDefault="002F61DC">
            <w:pPr>
              <w:jc w:val="center"/>
            </w:pPr>
            <w:r>
              <w:rPr>
                <w:b/>
                <w:bCs/>
                <w:color w:val="0059D1" w:themeColor="accent2"/>
                <w:sz w:val="16"/>
                <w:szCs w:val="16"/>
              </w:rPr>
              <w:t>✓</w:t>
            </w:r>
          </w:p>
        </w:tc>
        <w:tc>
          <w:tcPr>
            <w:tcW w:w="1059"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216FF0B0" w14:textId="77777777" w:rsidR="00BF19B0" w:rsidRDefault="002F61DC">
            <w:pPr>
              <w:jc w:val="center"/>
            </w:pPr>
            <w:r>
              <w:rPr>
                <w:b/>
                <w:bCs/>
                <w:color w:val="0059D1" w:themeColor="accent2"/>
                <w:sz w:val="16"/>
                <w:szCs w:val="16"/>
              </w:rPr>
              <w:t>✓</w:t>
            </w:r>
          </w:p>
        </w:tc>
        <w:tc>
          <w:tcPr>
            <w:tcW w:w="106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5E7149EE" w14:textId="77777777" w:rsidR="00BF19B0" w:rsidRDefault="002F61DC">
            <w:pPr>
              <w:jc w:val="center"/>
            </w:pPr>
            <w:r>
              <w:rPr>
                <w:rFonts w:ascii="Arial" w:eastAsia="Arial" w:hAnsi="Arial" w:cs="Arial"/>
                <w:color w:val="2D2D2D"/>
                <w:sz w:val="16"/>
                <w:szCs w:val="16"/>
              </w:rPr>
              <w:t>3</w:t>
            </w:r>
          </w:p>
        </w:tc>
      </w:tr>
      <w:tr w:rsidR="00BF19B0" w14:paraId="2C0E74ED" w14:textId="77777777">
        <w:trPr>
          <w:trHeight w:val="62"/>
        </w:trPr>
        <w:tc>
          <w:tcPr>
            <w:tcW w:w="654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738BB996" w14:textId="77777777" w:rsidR="00BF19B0" w:rsidRDefault="002F61DC">
            <w:pPr>
              <w:pStyle w:val="TableBulletPoints"/>
            </w:pPr>
            <w:r>
              <w:rPr>
                <w:color w:val="2D2D2D"/>
              </w:rPr>
              <w:t>Does not commence or continue a task where a hazard cannot be adequately controlled and exercises stop work authority without fear of reprisal.</w:t>
            </w:r>
          </w:p>
        </w:tc>
        <w:tc>
          <w:tcPr>
            <w:tcW w:w="1003"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525B9E4F" w14:textId="77777777" w:rsidR="00BF19B0" w:rsidRDefault="002F61DC">
            <w:pPr>
              <w:jc w:val="center"/>
            </w:pPr>
            <w:r>
              <w:rPr>
                <w:b/>
                <w:bCs/>
                <w:color w:val="0059D1" w:themeColor="accent2"/>
                <w:sz w:val="16"/>
                <w:szCs w:val="16"/>
              </w:rPr>
              <w:t>✓</w:t>
            </w:r>
          </w:p>
        </w:tc>
        <w:tc>
          <w:tcPr>
            <w:tcW w:w="1059"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1FD52F6B" w14:textId="77777777" w:rsidR="00BF19B0" w:rsidRDefault="002F61DC">
            <w:pPr>
              <w:jc w:val="center"/>
            </w:pPr>
            <w:r>
              <w:rPr>
                <w:b/>
                <w:bCs/>
                <w:color w:val="0059D1" w:themeColor="accent2"/>
                <w:sz w:val="16"/>
                <w:szCs w:val="16"/>
              </w:rPr>
              <w:t>✓</w:t>
            </w:r>
          </w:p>
        </w:tc>
        <w:tc>
          <w:tcPr>
            <w:tcW w:w="106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5088D2DE" w14:textId="77777777" w:rsidR="00BF19B0" w:rsidRDefault="002F61DC">
            <w:pPr>
              <w:jc w:val="center"/>
            </w:pPr>
            <w:r>
              <w:rPr>
                <w:rFonts w:ascii="Arial" w:eastAsia="Arial" w:hAnsi="Arial" w:cs="Arial"/>
                <w:color w:val="2D2D2D"/>
                <w:sz w:val="16"/>
                <w:szCs w:val="16"/>
              </w:rPr>
              <w:t>6</w:t>
            </w:r>
          </w:p>
        </w:tc>
      </w:tr>
      <w:tr w:rsidR="00BF19B0" w14:paraId="6FB99EEF" w14:textId="77777777">
        <w:trPr>
          <w:trHeight w:val="62"/>
        </w:trPr>
        <w:tc>
          <w:tcPr>
            <w:tcW w:w="654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41A87F9D" w14:textId="77777777" w:rsidR="00BF19B0" w:rsidRDefault="002F61DC">
            <w:pPr>
              <w:pStyle w:val="TableBulletPoints"/>
            </w:pPr>
            <w:r>
              <w:rPr>
                <w:color w:val="2D2D2D"/>
              </w:rPr>
              <w:t>Submits hazard observations at the minimum frequency defined for this role.</w:t>
            </w:r>
          </w:p>
        </w:tc>
        <w:tc>
          <w:tcPr>
            <w:tcW w:w="1003"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783489DE" w14:textId="77777777" w:rsidR="00BF19B0" w:rsidRDefault="002F61DC">
            <w:pPr>
              <w:jc w:val="center"/>
            </w:pPr>
            <w:r>
              <w:rPr>
                <w:b/>
                <w:bCs/>
                <w:color w:val="0059D1" w:themeColor="accent2"/>
                <w:sz w:val="16"/>
                <w:szCs w:val="16"/>
              </w:rPr>
              <w:t>✓</w:t>
            </w:r>
          </w:p>
        </w:tc>
        <w:tc>
          <w:tcPr>
            <w:tcW w:w="1059"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1299EFB4" w14:textId="77777777" w:rsidR="00BF19B0" w:rsidRDefault="002F61DC">
            <w:pPr>
              <w:jc w:val="center"/>
            </w:pPr>
            <w:r>
              <w:rPr>
                <w:b/>
                <w:bCs/>
                <w:color w:val="0059D1" w:themeColor="accent2"/>
                <w:sz w:val="16"/>
                <w:szCs w:val="16"/>
              </w:rPr>
              <w:t>✓</w:t>
            </w:r>
          </w:p>
        </w:tc>
        <w:tc>
          <w:tcPr>
            <w:tcW w:w="106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368D8F27" w14:textId="77777777" w:rsidR="00BF19B0" w:rsidRDefault="002F61DC">
            <w:pPr>
              <w:jc w:val="center"/>
            </w:pPr>
            <w:r>
              <w:rPr>
                <w:rFonts w:ascii="Arial" w:eastAsia="Arial" w:hAnsi="Arial" w:cs="Arial"/>
                <w:color w:val="2D2D2D"/>
                <w:sz w:val="16"/>
                <w:szCs w:val="16"/>
              </w:rPr>
              <w:t>3</w:t>
            </w:r>
          </w:p>
        </w:tc>
      </w:tr>
      <w:tr w:rsidR="00BF19B0" w14:paraId="65B454A3" w14:textId="77777777">
        <w:trPr>
          <w:trHeight w:val="62"/>
        </w:trPr>
        <w:tc>
          <w:tcPr>
            <w:tcW w:w="654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3F1339E0" w14:textId="77777777" w:rsidR="00BF19B0" w:rsidRDefault="002F61DC">
            <w:pPr>
              <w:pStyle w:val="TableBulletPoints"/>
            </w:pPr>
            <w:r>
              <w:rPr>
                <w:b/>
                <w:bCs/>
                <w:color w:val="0059D1" w:themeColor="accent2"/>
              </w:rPr>
              <w:t>[INSERT: add further responsibilities as required]</w:t>
            </w:r>
          </w:p>
        </w:tc>
        <w:tc>
          <w:tcPr>
            <w:tcW w:w="1003"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5FA01460" w14:textId="77777777" w:rsidR="00BF19B0" w:rsidRDefault="00BF19B0">
            <w:pPr>
              <w:jc w:val="center"/>
            </w:pPr>
          </w:p>
        </w:tc>
        <w:tc>
          <w:tcPr>
            <w:tcW w:w="1059"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1B3A8417" w14:textId="77777777" w:rsidR="00BF19B0" w:rsidRDefault="00BF19B0">
            <w:pPr>
              <w:jc w:val="center"/>
            </w:pPr>
          </w:p>
        </w:tc>
        <w:tc>
          <w:tcPr>
            <w:tcW w:w="106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2EEA1856" w14:textId="77777777" w:rsidR="00BF19B0" w:rsidRDefault="00BF19B0">
            <w:pPr>
              <w:jc w:val="center"/>
            </w:pPr>
          </w:p>
        </w:tc>
      </w:tr>
      <w:tr w:rsidR="00BF19B0" w14:paraId="2986E0B5" w14:textId="77777777">
        <w:trPr>
          <w:trHeight w:val="62"/>
        </w:trPr>
        <w:tc>
          <w:tcPr>
            <w:tcW w:w="9662" w:type="dxa"/>
            <w:gridSpan w:val="4"/>
            <w:tcBorders>
              <w:top w:val="single" w:sz="1" w:space="0" w:color="CCCCCC"/>
              <w:left w:val="single" w:sz="1" w:space="0" w:color="CCCCCC"/>
              <w:bottom w:val="single" w:sz="1" w:space="0" w:color="CCCCCC"/>
              <w:right w:val="single" w:sz="1" w:space="0" w:color="CCCCCC"/>
            </w:tcBorders>
            <w:shd w:val="clear" w:color="auto" w:fill="E7F1FF"/>
            <w:tcMar>
              <w:top w:w="85" w:type="dxa"/>
              <w:left w:w="119" w:type="dxa"/>
              <w:bottom w:w="85" w:type="dxa"/>
              <w:right w:w="119" w:type="dxa"/>
            </w:tcMar>
            <w:vAlign w:val="center"/>
          </w:tcPr>
          <w:p w14:paraId="521FD04C" w14:textId="77777777" w:rsidR="00BF19B0" w:rsidRDefault="002F61DC">
            <w:pPr>
              <w:spacing w:before="20" w:after="20"/>
            </w:pPr>
            <w:r>
              <w:rPr>
                <w:rFonts w:ascii="Arial" w:eastAsia="Arial" w:hAnsi="Arial" w:cs="Arial"/>
                <w:b/>
                <w:bCs/>
                <w:color w:val="262626" w:themeColor="text1" w:themeTint="D9"/>
                <w:sz w:val="16"/>
                <w:szCs w:val="16"/>
              </w:rPr>
              <w:t>[INSERT: add further project roles and their responsibilities]</w:t>
            </w:r>
          </w:p>
        </w:tc>
      </w:tr>
      <w:tr w:rsidR="00BF19B0" w14:paraId="53DBC76D" w14:textId="77777777">
        <w:trPr>
          <w:trHeight w:val="62"/>
        </w:trPr>
        <w:tc>
          <w:tcPr>
            <w:tcW w:w="654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36674537" w14:textId="77777777" w:rsidR="00BF19B0" w:rsidRDefault="002F61DC">
            <w:pPr>
              <w:pStyle w:val="TableBulletPoints"/>
            </w:pPr>
            <w:r>
              <w:rPr>
                <w:b/>
                <w:bCs/>
                <w:color w:val="0059D1" w:themeColor="accent2"/>
              </w:rPr>
              <w:t>[INSERT: add further responsibilities as required]</w:t>
            </w:r>
          </w:p>
        </w:tc>
        <w:tc>
          <w:tcPr>
            <w:tcW w:w="1003"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32D71111" w14:textId="77777777" w:rsidR="00BF19B0" w:rsidRDefault="00BF19B0">
            <w:pPr>
              <w:jc w:val="center"/>
            </w:pPr>
          </w:p>
        </w:tc>
        <w:tc>
          <w:tcPr>
            <w:tcW w:w="1059"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7FB69AF4" w14:textId="77777777" w:rsidR="00BF19B0" w:rsidRDefault="00BF19B0">
            <w:pPr>
              <w:jc w:val="center"/>
            </w:pPr>
          </w:p>
        </w:tc>
        <w:tc>
          <w:tcPr>
            <w:tcW w:w="106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1B63846B" w14:textId="77777777" w:rsidR="00BF19B0" w:rsidRDefault="00BF19B0">
            <w:pPr>
              <w:jc w:val="center"/>
            </w:pPr>
          </w:p>
        </w:tc>
      </w:tr>
    </w:tbl>
    <w:p w14:paraId="317E702C" w14:textId="77777777" w:rsidR="00D77767" w:rsidRDefault="00D77767"/>
    <w:p w14:paraId="5AA21E13" w14:textId="77777777" w:rsidR="00D77767" w:rsidRDefault="00D77767" w:rsidP="00091BBD"/>
    <w:p w14:paraId="1868B3CB" w14:textId="77777777" w:rsidR="007768BE" w:rsidRDefault="007768BE">
      <w:pPr>
        <w:rPr>
          <w:rFonts w:asciiTheme="majorHAnsi" w:hAnsiTheme="majorHAnsi"/>
          <w:b/>
          <w:color w:val="000000" w:themeColor="text1"/>
          <w:sz w:val="28"/>
          <w:szCs w:val="36"/>
        </w:rPr>
      </w:pPr>
    </w:p>
    <w:p w14:paraId="03C63403" w14:textId="77777777" w:rsidR="00F2686C" w:rsidRDefault="00F2686C">
      <w:pPr>
        <w:rPr>
          <w:rFonts w:asciiTheme="majorHAnsi" w:hAnsiTheme="majorHAnsi"/>
          <w:b/>
          <w:color w:val="000000" w:themeColor="text1"/>
          <w:sz w:val="28"/>
          <w:szCs w:val="36"/>
        </w:rPr>
      </w:pPr>
      <w:r>
        <w:br w:type="page"/>
      </w:r>
    </w:p>
    <w:p w14:paraId="65C61295" w14:textId="77777777" w:rsidR="00971DE5" w:rsidRDefault="00971DE5" w:rsidP="00191208">
      <w:pPr>
        <w:pStyle w:val="Heading1Numbered"/>
      </w:pPr>
      <w:bookmarkStart w:id="13" w:name="_Toc232693475"/>
      <w:r>
        <w:lastRenderedPageBreak/>
        <w:t>Hazard Identification and Risk Analysis</w:t>
      </w:r>
      <w:bookmarkEnd w:id="13"/>
    </w:p>
    <w:p w14:paraId="7AC3C082" w14:textId="77777777" w:rsidR="000C2A67" w:rsidRDefault="000C2A67" w:rsidP="000C2A67">
      <w:r>
        <w:t>This section defines the hazard identification and risk analysis processes applied across the three-tiered framework. Level 1 tools are used at the jobfront by the work group immediately before and during work. Level 2 tools are formal facilitated assessments conducted by the HSESC team for project-level or activity-level risk. Supporting programs run continuously across both levels and feed the project risk register.</w:t>
      </w:r>
    </w:p>
    <w:p w14:paraId="42BD2806" w14:textId="77777777" w:rsidR="00272877" w:rsidRDefault="00272877" w:rsidP="00971DE5"/>
    <w:p w14:paraId="6DB53E20" w14:textId="77777777" w:rsidR="00BF19B0" w:rsidRDefault="002F61DC">
      <w:pPr>
        <w:pStyle w:val="Heading2Numbered"/>
      </w:pPr>
      <w:bookmarkStart w:id="14" w:name="_Toc232693476"/>
      <w:r>
        <w:t>Level 1: Workface Assessment Tools</w:t>
      </w:r>
      <w:bookmarkEnd w:id="14"/>
    </w:p>
    <w:p w14:paraId="5D1D4A8F" w14:textId="77777777" w:rsidR="00BF19B0" w:rsidRDefault="002F61DC" w:rsidP="00D24136">
      <w:pPr>
        <w:pStyle w:val="NormalNumberedtext"/>
      </w:pPr>
      <w:r>
        <w:t>Level 1 assessment tools are completed at the jobfront by the work group and their supervisor. They apply to every task, every shift, without exception.</w:t>
      </w:r>
    </w:p>
    <w:p w14:paraId="47C23062" w14:textId="77777777" w:rsidR="00BF19B0" w:rsidRDefault="00BF19B0">
      <w:pPr>
        <w:pStyle w:val="NormalNumberedtext"/>
      </w:pPr>
    </w:p>
    <w:p w14:paraId="7FC6F0AC" w14:textId="77777777" w:rsidR="00BF19B0" w:rsidRDefault="002F61DC">
      <w:pPr>
        <w:pStyle w:val="Heading3Numbered"/>
      </w:pPr>
      <w:bookmarkStart w:id="15" w:name="_Toc232693477"/>
      <w:r>
        <w:t>Safe Work Method Statement (SWMs)</w:t>
      </w:r>
      <w:bookmarkEnd w:id="15"/>
    </w:p>
    <w:p w14:paraId="0E0BE4DB" w14:textId="77777777" w:rsidR="008D1C50" w:rsidRDefault="008D1C50" w:rsidP="008D1C50">
      <w:pPr>
        <w:pStyle w:val="NormalNumberedtext"/>
      </w:pPr>
      <w:r>
        <w:t>This section defines the SWMS requirements for high-risk construction work, including when a SWMS is required, what it must document, and how it is communicated to the work group.</w:t>
      </w:r>
    </w:p>
    <w:p w14:paraId="79576E76" w14:textId="77777777" w:rsidR="00F2686C" w:rsidRDefault="00F2686C" w:rsidP="008D1C50">
      <w:pPr>
        <w:pStyle w:val="NormalNumberedtext"/>
      </w:pPr>
    </w:p>
    <w:p w14:paraId="2A359AF5" w14:textId="77777777" w:rsidR="00D24136" w:rsidRDefault="00D24136" w:rsidP="00D24136">
      <w:pPr>
        <w:pStyle w:val="NumberedBulletL1"/>
      </w:pPr>
      <w:r>
        <w:t>The work supervisor confirms a SWMS is prepared for all high-risk construction work before the work commences.</w:t>
      </w:r>
    </w:p>
    <w:p w14:paraId="658666AB" w14:textId="77777777" w:rsidR="00D24136" w:rsidRDefault="00D24136" w:rsidP="00D24136">
      <w:pPr>
        <w:pStyle w:val="NumberedBulletL1"/>
      </w:pPr>
      <w:r>
        <w:t xml:space="preserve">The SWMS documents each step of the work activity, the hazards associated with each step, and the controls applied, and is recorded using the Safe Work Method Statement Template </w:t>
      </w:r>
      <w:r>
        <w:rPr>
          <w:b/>
          <w:bCs/>
          <w:color w:val="0059D1"/>
        </w:rPr>
        <w:t>[INSERT: RTPR-HSE-XXX-XXXX Safe Work Method Statement template]</w:t>
      </w:r>
      <w:r>
        <w:t>.</w:t>
      </w:r>
    </w:p>
    <w:p w14:paraId="701D9AC4" w14:textId="77777777" w:rsidR="00D24136" w:rsidRDefault="00D24136" w:rsidP="00D24136">
      <w:pPr>
        <w:pStyle w:val="NumberedBulletL1"/>
      </w:pPr>
      <w:r>
        <w:t>The work supervisor communicates the SWMS to all personnel involved in the activity at the pre-start briefing before work commences, and confirms all personnel have signed on and understood the controls.</w:t>
      </w:r>
    </w:p>
    <w:p w14:paraId="3AC73994" w14:textId="77777777" w:rsidR="008D1C50" w:rsidRDefault="008D1C50" w:rsidP="004B1007">
      <w:pPr>
        <w:pStyle w:val="Caption0"/>
        <w:ind w:left="0"/>
      </w:pPr>
    </w:p>
    <w:p w14:paraId="07F8BDA8" w14:textId="77777777" w:rsidR="00BF19B0" w:rsidRDefault="002F61DC">
      <w:pPr>
        <w:pStyle w:val="Heading3Numbered"/>
      </w:pPr>
      <w:bookmarkStart w:id="16" w:name="_Toc232693478"/>
      <w:r>
        <w:t>Job Hazard Analysis (JHA)</w:t>
      </w:r>
      <w:bookmarkEnd w:id="16"/>
    </w:p>
    <w:p w14:paraId="6C90962B" w14:textId="77777777" w:rsidR="008D1C50" w:rsidRDefault="008D1C50" w:rsidP="008D1C50">
      <w:pPr>
        <w:pStyle w:val="NormalNumberedtext"/>
      </w:pPr>
      <w:r>
        <w:t>This section defines the JHA process, the conditions that trigger a JHA, minimum required content, and the pre-start and change management requirements that apply before and during task execution.</w:t>
      </w:r>
    </w:p>
    <w:p w14:paraId="01DDDC0C" w14:textId="77777777" w:rsidR="00D24136" w:rsidRDefault="00D24136" w:rsidP="008D1C50">
      <w:pPr>
        <w:pStyle w:val="NormalNumberedtext"/>
      </w:pPr>
    </w:p>
    <w:p w14:paraId="374F658B" w14:textId="77777777" w:rsidR="00D24136" w:rsidRDefault="00D24136" w:rsidP="00D24136">
      <w:pPr>
        <w:pStyle w:val="NumberedBulletL1"/>
      </w:pPr>
      <w:r>
        <w:t xml:space="preserve">The work supervisor ensures a JHA is completed by the work group before any task commences, applying the approved project 5x5 Risk Matrix, using the Jo Hazard Analysis Template </w:t>
      </w:r>
      <w:r>
        <w:rPr>
          <w:b/>
          <w:bCs/>
          <w:color w:val="0059D1"/>
        </w:rPr>
        <w:t>[INSERT: RTPR-HSE-XXX-XXXX Job Hazard Analysis Template]</w:t>
      </w:r>
      <w:r>
        <w:t>.</w:t>
      </w:r>
    </w:p>
    <w:p w14:paraId="7BF74D47" w14:textId="77777777" w:rsidR="00D24136" w:rsidRDefault="00D24136" w:rsidP="00D24136">
      <w:pPr>
        <w:pStyle w:val="NumberedBulletL1"/>
      </w:pPr>
      <w:r>
        <w:t>The JHA addresses all task steps, associated hazards, and selected controls across all disciplines, interfaces, and simultaneous activities relevant to the task, to ensure no exposure pathway is missed.</w:t>
      </w:r>
    </w:p>
    <w:p w14:paraId="595C8E15" w14:textId="77777777" w:rsidR="00D24136" w:rsidRDefault="00D24136" w:rsidP="00D24136">
      <w:pPr>
        <w:pStyle w:val="NumberedBulletL1"/>
      </w:pPr>
      <w:r>
        <w:t xml:space="preserve">No task commences without a pre-start meeting referencing the relevant JHA and work permit, at which all involved personnel confirm they understand and will apply the controls before work begins. The project Permit to Work system is governed by the Permit to Work Procedure, </w:t>
      </w:r>
      <w:r>
        <w:rPr>
          <w:b/>
          <w:bCs/>
          <w:color w:val="0059D1" w:themeColor="accent2"/>
        </w:rPr>
        <w:t>[INSERT: RTPR-HSE-PRO-XXXX Permit to Work Procedure]</w:t>
      </w:r>
      <w:r>
        <w:t>.</w:t>
      </w:r>
    </w:p>
    <w:p w14:paraId="4EC3AE0B" w14:textId="77777777" w:rsidR="00D24136" w:rsidRDefault="00D24136" w:rsidP="00D24136">
      <w:pPr>
        <w:pStyle w:val="NumberedBulletL1"/>
      </w:pPr>
      <w:r>
        <w:t>The work group identifies root causes rather than surface hazards when completing the JHA, and selects controls at the highest practicable level of the hierarchy of controls to address each root cause.</w:t>
      </w:r>
    </w:p>
    <w:p w14:paraId="43F8C3D9" w14:textId="77777777" w:rsidR="00D24136" w:rsidRDefault="00D24136" w:rsidP="00D24136">
      <w:pPr>
        <w:pStyle w:val="NumberedBulletL1"/>
      </w:pPr>
      <w:r>
        <w:t>The work supervisor initiates a JHA review and revision whenever task conditions change, and confirms the revised JHA is communicated to all personnel before work resumes.</w:t>
      </w:r>
    </w:p>
    <w:p w14:paraId="397E2C3B" w14:textId="77777777" w:rsidR="00CA356D" w:rsidRDefault="00CA356D"/>
    <w:p w14:paraId="3873A974" w14:textId="77777777" w:rsidR="004B1007" w:rsidRDefault="004B1007" w:rsidP="004B1007">
      <w:pPr>
        <w:pStyle w:val="NormalNumberedtext"/>
        <w:rPr>
          <w:lang w:val="en-GB"/>
        </w:rPr>
      </w:pPr>
      <w:r>
        <w:rPr>
          <w:lang w:val="en-GB"/>
        </w:rPr>
        <w:t>The JHA trigger list for this project defines the specific task categories and work conditions that require a formal JHA before commencement (refer Table 1).</w:t>
      </w:r>
    </w:p>
    <w:p w14:paraId="48388EB2" w14:textId="77777777" w:rsidR="0085007F" w:rsidRDefault="0085007F">
      <w:pPr>
        <w:pStyle w:val="NormalNumberedtext"/>
      </w:pPr>
    </w:p>
    <w:tbl>
      <w:tblPr>
        <w:tblW w:w="8945"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3"/>
        <w:gridCol w:w="1670"/>
        <w:gridCol w:w="3022"/>
      </w:tblGrid>
      <w:tr w:rsidR="0085007F" w14:paraId="32E77295" w14:textId="77777777" w:rsidTr="00321A03">
        <w:trPr>
          <w:tblHeader/>
        </w:trPr>
        <w:tc>
          <w:tcPr>
            <w:tcW w:w="4253" w:type="dxa"/>
            <w:tcBorders>
              <w:top w:val="single" w:sz="1" w:space="0" w:color="CCCCCC"/>
              <w:left w:val="single" w:sz="1" w:space="0" w:color="CCCCCC"/>
              <w:bottom w:val="single" w:sz="1" w:space="0" w:color="CCCCCC"/>
              <w:right w:val="single" w:sz="1" w:space="0" w:color="CCCCCC"/>
            </w:tcBorders>
            <w:shd w:val="clear" w:color="auto" w:fill="1F3864"/>
            <w:tcMar>
              <w:top w:w="85" w:type="dxa"/>
              <w:left w:w="119" w:type="dxa"/>
              <w:bottom w:w="85" w:type="dxa"/>
              <w:right w:w="119" w:type="dxa"/>
            </w:tcMar>
          </w:tcPr>
          <w:p w14:paraId="3CC72E69" w14:textId="77777777" w:rsidR="0085007F" w:rsidRDefault="002F61DC">
            <w:pPr>
              <w:spacing w:before="20" w:after="20"/>
            </w:pPr>
            <w:r>
              <w:rPr>
                <w:rFonts w:ascii="Arial" w:eastAsia="Arial" w:hAnsi="Arial" w:cs="Arial"/>
                <w:b/>
                <w:bCs/>
                <w:color w:val="FFFFFF"/>
                <w:sz w:val="16"/>
                <w:szCs w:val="16"/>
              </w:rPr>
              <w:t>Task Category or Condition</w:t>
            </w:r>
          </w:p>
        </w:tc>
        <w:tc>
          <w:tcPr>
            <w:tcW w:w="1670" w:type="dxa"/>
            <w:tcBorders>
              <w:top w:val="single" w:sz="1" w:space="0" w:color="CCCCCC"/>
              <w:left w:val="single" w:sz="1" w:space="0" w:color="CCCCCC"/>
              <w:bottom w:val="single" w:sz="1" w:space="0" w:color="CCCCCC"/>
              <w:right w:val="single" w:sz="1" w:space="0" w:color="CCCCCC"/>
            </w:tcBorders>
            <w:shd w:val="clear" w:color="auto" w:fill="1F3864"/>
            <w:tcMar>
              <w:top w:w="85" w:type="dxa"/>
              <w:left w:w="119" w:type="dxa"/>
              <w:bottom w:w="85" w:type="dxa"/>
              <w:right w:w="119" w:type="dxa"/>
            </w:tcMar>
          </w:tcPr>
          <w:p w14:paraId="404C53A0" w14:textId="77777777" w:rsidR="0085007F" w:rsidRDefault="002F61DC">
            <w:pPr>
              <w:spacing w:before="20" w:after="20"/>
            </w:pPr>
            <w:r>
              <w:rPr>
                <w:rFonts w:ascii="Arial" w:eastAsia="Arial" w:hAnsi="Arial" w:cs="Arial"/>
                <w:b/>
                <w:bCs/>
                <w:color w:val="FFFFFF"/>
                <w:sz w:val="16"/>
                <w:szCs w:val="16"/>
              </w:rPr>
              <w:t>JHA Required</w:t>
            </w:r>
          </w:p>
        </w:tc>
        <w:tc>
          <w:tcPr>
            <w:tcW w:w="3022" w:type="dxa"/>
            <w:tcBorders>
              <w:top w:val="single" w:sz="1" w:space="0" w:color="CCCCCC"/>
              <w:left w:val="single" w:sz="1" w:space="0" w:color="CCCCCC"/>
              <w:bottom w:val="single" w:sz="1" w:space="0" w:color="CCCCCC"/>
              <w:right w:val="single" w:sz="1" w:space="0" w:color="CCCCCC"/>
            </w:tcBorders>
            <w:shd w:val="clear" w:color="auto" w:fill="1F3864"/>
            <w:tcMar>
              <w:top w:w="85" w:type="dxa"/>
              <w:left w:w="119" w:type="dxa"/>
              <w:bottom w:w="85" w:type="dxa"/>
              <w:right w:w="119" w:type="dxa"/>
            </w:tcMar>
          </w:tcPr>
          <w:p w14:paraId="4B310707" w14:textId="77777777" w:rsidR="0085007F" w:rsidRDefault="002F61DC">
            <w:pPr>
              <w:spacing w:before="20" w:after="20"/>
            </w:pPr>
            <w:r>
              <w:rPr>
                <w:rFonts w:ascii="Arial" w:eastAsia="Arial" w:hAnsi="Arial" w:cs="Arial"/>
                <w:b/>
                <w:bCs/>
                <w:color w:val="FFFFFF"/>
                <w:sz w:val="16"/>
                <w:szCs w:val="16"/>
              </w:rPr>
              <w:t>Notes</w:t>
            </w:r>
          </w:p>
        </w:tc>
      </w:tr>
      <w:tr w:rsidR="0085007F" w14:paraId="4536A37B" w14:textId="77777777" w:rsidTr="00321A03">
        <w:tc>
          <w:tcPr>
            <w:tcW w:w="425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5" w:type="dxa"/>
              <w:left w:w="119" w:type="dxa"/>
              <w:bottom w:w="85" w:type="dxa"/>
              <w:right w:w="119" w:type="dxa"/>
            </w:tcMar>
          </w:tcPr>
          <w:p w14:paraId="74238C34" w14:textId="77777777" w:rsidR="0085007F" w:rsidRDefault="002F61DC">
            <w:r>
              <w:rPr>
                <w:rFonts w:ascii="Arial" w:eastAsia="Arial" w:hAnsi="Arial" w:cs="Arial"/>
                <w:color w:val="2D2D2D"/>
                <w:sz w:val="16"/>
                <w:szCs w:val="16"/>
              </w:rPr>
              <w:t>Working at heights above 2 metres</w:t>
            </w:r>
          </w:p>
        </w:tc>
        <w:tc>
          <w:tcPr>
            <w:tcW w:w="167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5" w:type="dxa"/>
              <w:left w:w="119" w:type="dxa"/>
              <w:bottom w:w="85" w:type="dxa"/>
              <w:right w:w="119" w:type="dxa"/>
            </w:tcMar>
          </w:tcPr>
          <w:p w14:paraId="12C68B13" w14:textId="77777777" w:rsidR="0085007F" w:rsidRDefault="002F61DC">
            <w:r>
              <w:rPr>
                <w:rFonts w:ascii="Arial" w:eastAsia="Arial" w:hAnsi="Arial" w:cs="Arial"/>
                <w:color w:val="2D2D2D"/>
                <w:sz w:val="16"/>
                <w:szCs w:val="16"/>
              </w:rPr>
              <w:t>Yes</w:t>
            </w:r>
          </w:p>
        </w:tc>
        <w:tc>
          <w:tcPr>
            <w:tcW w:w="302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5" w:type="dxa"/>
              <w:left w:w="119" w:type="dxa"/>
              <w:bottom w:w="85" w:type="dxa"/>
              <w:right w:w="119" w:type="dxa"/>
            </w:tcMar>
          </w:tcPr>
          <w:p w14:paraId="65D205D5" w14:textId="77777777" w:rsidR="0085007F" w:rsidRDefault="002F61DC">
            <w:r>
              <w:rPr>
                <w:rFonts w:ascii="Arial" w:eastAsia="Arial" w:hAnsi="Arial" w:cs="Arial"/>
                <w:color w:val="2D2D2D"/>
                <w:sz w:val="16"/>
                <w:szCs w:val="16"/>
              </w:rPr>
              <w:t>Refer to Working at Heights Procedure</w:t>
            </w:r>
          </w:p>
        </w:tc>
      </w:tr>
      <w:tr w:rsidR="0085007F" w14:paraId="508A62BA" w14:textId="77777777" w:rsidTr="00321A03">
        <w:tc>
          <w:tcPr>
            <w:tcW w:w="425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5" w:type="dxa"/>
              <w:left w:w="119" w:type="dxa"/>
              <w:bottom w:w="85" w:type="dxa"/>
              <w:right w:w="119" w:type="dxa"/>
            </w:tcMar>
          </w:tcPr>
          <w:p w14:paraId="5C2A7D20" w14:textId="77777777" w:rsidR="0085007F" w:rsidRDefault="002F61DC">
            <w:r>
              <w:rPr>
                <w:rFonts w:ascii="Arial" w:eastAsia="Arial" w:hAnsi="Arial" w:cs="Arial"/>
                <w:color w:val="2D2D2D"/>
                <w:sz w:val="16"/>
                <w:szCs w:val="16"/>
              </w:rPr>
              <w:t>Confined space entry</w:t>
            </w:r>
          </w:p>
        </w:tc>
        <w:tc>
          <w:tcPr>
            <w:tcW w:w="167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5" w:type="dxa"/>
              <w:left w:w="119" w:type="dxa"/>
              <w:bottom w:w="85" w:type="dxa"/>
              <w:right w:w="119" w:type="dxa"/>
            </w:tcMar>
          </w:tcPr>
          <w:p w14:paraId="650F0D7D" w14:textId="77777777" w:rsidR="0085007F" w:rsidRDefault="002F61DC">
            <w:r>
              <w:rPr>
                <w:rFonts w:ascii="Arial" w:eastAsia="Arial" w:hAnsi="Arial" w:cs="Arial"/>
                <w:color w:val="2D2D2D"/>
                <w:sz w:val="16"/>
                <w:szCs w:val="16"/>
              </w:rPr>
              <w:t>Yes</w:t>
            </w:r>
          </w:p>
        </w:tc>
        <w:tc>
          <w:tcPr>
            <w:tcW w:w="302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5" w:type="dxa"/>
              <w:left w:w="119" w:type="dxa"/>
              <w:bottom w:w="85" w:type="dxa"/>
              <w:right w:w="119" w:type="dxa"/>
            </w:tcMar>
          </w:tcPr>
          <w:p w14:paraId="0D855E96" w14:textId="77777777" w:rsidR="0085007F" w:rsidRDefault="002F61DC">
            <w:r>
              <w:rPr>
                <w:rFonts w:ascii="Arial" w:eastAsia="Arial" w:hAnsi="Arial" w:cs="Arial"/>
                <w:color w:val="2D2D2D"/>
                <w:sz w:val="16"/>
                <w:szCs w:val="16"/>
              </w:rPr>
              <w:t>Refer to Confined Space Procedure</w:t>
            </w:r>
          </w:p>
        </w:tc>
      </w:tr>
      <w:tr w:rsidR="0085007F" w14:paraId="5DD15FDB" w14:textId="77777777" w:rsidTr="00321A03">
        <w:tc>
          <w:tcPr>
            <w:tcW w:w="425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5" w:type="dxa"/>
              <w:left w:w="119" w:type="dxa"/>
              <w:bottom w:w="85" w:type="dxa"/>
              <w:right w:w="119" w:type="dxa"/>
            </w:tcMar>
          </w:tcPr>
          <w:p w14:paraId="67FA6949" w14:textId="77777777" w:rsidR="0085007F" w:rsidRDefault="002F61DC">
            <w:r>
              <w:rPr>
                <w:rFonts w:ascii="Arial" w:eastAsia="Arial" w:hAnsi="Arial" w:cs="Arial"/>
                <w:color w:val="2D2D2D"/>
                <w:sz w:val="16"/>
                <w:szCs w:val="16"/>
              </w:rPr>
              <w:t>Hot work</w:t>
            </w:r>
          </w:p>
        </w:tc>
        <w:tc>
          <w:tcPr>
            <w:tcW w:w="167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5" w:type="dxa"/>
              <w:left w:w="119" w:type="dxa"/>
              <w:bottom w:w="85" w:type="dxa"/>
              <w:right w:w="119" w:type="dxa"/>
            </w:tcMar>
          </w:tcPr>
          <w:p w14:paraId="0CA60F0F" w14:textId="77777777" w:rsidR="0085007F" w:rsidRDefault="002F61DC">
            <w:r>
              <w:rPr>
                <w:rFonts w:ascii="Arial" w:eastAsia="Arial" w:hAnsi="Arial" w:cs="Arial"/>
                <w:color w:val="2D2D2D"/>
                <w:sz w:val="16"/>
                <w:szCs w:val="16"/>
              </w:rPr>
              <w:t>Yes</w:t>
            </w:r>
          </w:p>
        </w:tc>
        <w:tc>
          <w:tcPr>
            <w:tcW w:w="302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5" w:type="dxa"/>
              <w:left w:w="119" w:type="dxa"/>
              <w:bottom w:w="85" w:type="dxa"/>
              <w:right w:w="119" w:type="dxa"/>
            </w:tcMar>
          </w:tcPr>
          <w:p w14:paraId="599C5763" w14:textId="77777777" w:rsidR="0085007F" w:rsidRDefault="002F61DC">
            <w:r>
              <w:rPr>
                <w:rFonts w:ascii="Arial" w:eastAsia="Arial" w:hAnsi="Arial" w:cs="Arial"/>
                <w:color w:val="2D2D2D"/>
                <w:sz w:val="16"/>
                <w:szCs w:val="16"/>
              </w:rPr>
              <w:t>Refer to Hot Work Procedure</w:t>
            </w:r>
          </w:p>
        </w:tc>
      </w:tr>
      <w:tr w:rsidR="0085007F" w14:paraId="4497A991" w14:textId="77777777" w:rsidTr="00321A03">
        <w:tc>
          <w:tcPr>
            <w:tcW w:w="425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5" w:type="dxa"/>
              <w:left w:w="119" w:type="dxa"/>
              <w:bottom w:w="85" w:type="dxa"/>
              <w:right w:w="119" w:type="dxa"/>
            </w:tcMar>
          </w:tcPr>
          <w:p w14:paraId="44574E2B" w14:textId="77777777" w:rsidR="0085007F" w:rsidRDefault="002F61DC">
            <w:r>
              <w:rPr>
                <w:rFonts w:ascii="Arial" w:eastAsia="Arial" w:hAnsi="Arial" w:cs="Arial"/>
                <w:color w:val="2D2D2D"/>
                <w:sz w:val="16"/>
                <w:szCs w:val="16"/>
              </w:rPr>
              <w:t>Lifting operations — non-routine or high-risk</w:t>
            </w:r>
          </w:p>
        </w:tc>
        <w:tc>
          <w:tcPr>
            <w:tcW w:w="167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5" w:type="dxa"/>
              <w:left w:w="119" w:type="dxa"/>
              <w:bottom w:w="85" w:type="dxa"/>
              <w:right w:w="119" w:type="dxa"/>
            </w:tcMar>
          </w:tcPr>
          <w:p w14:paraId="645E99E4" w14:textId="77777777" w:rsidR="0085007F" w:rsidRDefault="002F61DC">
            <w:r>
              <w:rPr>
                <w:rFonts w:ascii="Arial" w:eastAsia="Arial" w:hAnsi="Arial" w:cs="Arial"/>
                <w:color w:val="2D2D2D"/>
                <w:sz w:val="16"/>
                <w:szCs w:val="16"/>
              </w:rPr>
              <w:t>Yes</w:t>
            </w:r>
          </w:p>
        </w:tc>
        <w:tc>
          <w:tcPr>
            <w:tcW w:w="302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5" w:type="dxa"/>
              <w:left w:w="119" w:type="dxa"/>
              <w:bottom w:w="85" w:type="dxa"/>
              <w:right w:w="119" w:type="dxa"/>
            </w:tcMar>
          </w:tcPr>
          <w:p w14:paraId="1C42AA9A" w14:textId="77777777" w:rsidR="0085007F" w:rsidRDefault="002F61DC">
            <w:r>
              <w:rPr>
                <w:rFonts w:ascii="Arial" w:eastAsia="Arial" w:hAnsi="Arial" w:cs="Arial"/>
                <w:color w:val="2D2D2D"/>
                <w:sz w:val="16"/>
                <w:szCs w:val="16"/>
              </w:rPr>
              <w:t>Refer to Lifting Procedure</w:t>
            </w:r>
          </w:p>
        </w:tc>
      </w:tr>
      <w:tr w:rsidR="0085007F" w14:paraId="375EDD2C" w14:textId="77777777" w:rsidTr="00321A03">
        <w:tc>
          <w:tcPr>
            <w:tcW w:w="425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5" w:type="dxa"/>
              <w:left w:w="119" w:type="dxa"/>
              <w:bottom w:w="85" w:type="dxa"/>
              <w:right w:w="119" w:type="dxa"/>
            </w:tcMar>
          </w:tcPr>
          <w:p w14:paraId="0950EE6E" w14:textId="77777777" w:rsidR="0085007F" w:rsidRDefault="002F61DC">
            <w:r>
              <w:rPr>
                <w:rFonts w:ascii="Arial" w:eastAsia="Arial" w:hAnsi="Arial" w:cs="Arial"/>
                <w:color w:val="2D2D2D"/>
                <w:sz w:val="16"/>
                <w:szCs w:val="16"/>
              </w:rPr>
              <w:lastRenderedPageBreak/>
              <w:t>Isolation of energy sources</w:t>
            </w:r>
          </w:p>
        </w:tc>
        <w:tc>
          <w:tcPr>
            <w:tcW w:w="167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5" w:type="dxa"/>
              <w:left w:w="119" w:type="dxa"/>
              <w:bottom w:w="85" w:type="dxa"/>
              <w:right w:w="119" w:type="dxa"/>
            </w:tcMar>
          </w:tcPr>
          <w:p w14:paraId="00D7A1C5" w14:textId="77777777" w:rsidR="0085007F" w:rsidRDefault="002F61DC">
            <w:r>
              <w:rPr>
                <w:rFonts w:ascii="Arial" w:eastAsia="Arial" w:hAnsi="Arial" w:cs="Arial"/>
                <w:color w:val="2D2D2D"/>
                <w:sz w:val="16"/>
                <w:szCs w:val="16"/>
              </w:rPr>
              <w:t>Yes</w:t>
            </w:r>
          </w:p>
        </w:tc>
        <w:tc>
          <w:tcPr>
            <w:tcW w:w="302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5" w:type="dxa"/>
              <w:left w:w="119" w:type="dxa"/>
              <w:bottom w:w="85" w:type="dxa"/>
              <w:right w:w="119" w:type="dxa"/>
            </w:tcMar>
          </w:tcPr>
          <w:p w14:paraId="6B65B1B2" w14:textId="77777777" w:rsidR="0085007F" w:rsidRDefault="002F61DC">
            <w:r>
              <w:rPr>
                <w:rFonts w:ascii="Arial" w:eastAsia="Arial" w:hAnsi="Arial" w:cs="Arial"/>
                <w:color w:val="2D2D2D"/>
                <w:sz w:val="16"/>
                <w:szCs w:val="16"/>
              </w:rPr>
              <w:t>Refer to Isolation Procedure</w:t>
            </w:r>
          </w:p>
        </w:tc>
      </w:tr>
      <w:tr w:rsidR="0085007F" w14:paraId="176CA7D8" w14:textId="77777777" w:rsidTr="00321A03">
        <w:tc>
          <w:tcPr>
            <w:tcW w:w="425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5" w:type="dxa"/>
              <w:left w:w="119" w:type="dxa"/>
              <w:bottom w:w="85" w:type="dxa"/>
              <w:right w:w="119" w:type="dxa"/>
            </w:tcMar>
          </w:tcPr>
          <w:p w14:paraId="4D57A864" w14:textId="77777777" w:rsidR="0085007F" w:rsidRDefault="002F61DC">
            <w:r>
              <w:rPr>
                <w:rFonts w:ascii="Arial" w:eastAsia="Arial" w:hAnsi="Arial" w:cs="Arial"/>
                <w:color w:val="2D2D2D"/>
                <w:sz w:val="16"/>
                <w:szCs w:val="16"/>
              </w:rPr>
              <w:t>Excavation works</w:t>
            </w:r>
          </w:p>
        </w:tc>
        <w:tc>
          <w:tcPr>
            <w:tcW w:w="167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5" w:type="dxa"/>
              <w:left w:w="119" w:type="dxa"/>
              <w:bottom w:w="85" w:type="dxa"/>
              <w:right w:w="119" w:type="dxa"/>
            </w:tcMar>
          </w:tcPr>
          <w:p w14:paraId="36E3E224" w14:textId="77777777" w:rsidR="0085007F" w:rsidRDefault="002F61DC">
            <w:r>
              <w:rPr>
                <w:rFonts w:ascii="Arial" w:eastAsia="Arial" w:hAnsi="Arial" w:cs="Arial"/>
                <w:color w:val="2D2D2D"/>
                <w:sz w:val="16"/>
                <w:szCs w:val="16"/>
              </w:rPr>
              <w:t>Yes</w:t>
            </w:r>
          </w:p>
        </w:tc>
        <w:tc>
          <w:tcPr>
            <w:tcW w:w="302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5" w:type="dxa"/>
              <w:left w:w="119" w:type="dxa"/>
              <w:bottom w:w="85" w:type="dxa"/>
              <w:right w:w="119" w:type="dxa"/>
            </w:tcMar>
          </w:tcPr>
          <w:p w14:paraId="5F674270" w14:textId="77777777" w:rsidR="0085007F" w:rsidRDefault="002F61DC">
            <w:r>
              <w:rPr>
                <w:rFonts w:ascii="Arial" w:eastAsia="Arial" w:hAnsi="Arial" w:cs="Arial"/>
                <w:color w:val="2D2D2D"/>
                <w:sz w:val="16"/>
                <w:szCs w:val="16"/>
              </w:rPr>
              <w:t>Refer to Excavation Procedure</w:t>
            </w:r>
          </w:p>
        </w:tc>
      </w:tr>
      <w:tr w:rsidR="0085007F" w14:paraId="583972A1" w14:textId="77777777" w:rsidTr="00321A03">
        <w:tc>
          <w:tcPr>
            <w:tcW w:w="425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5" w:type="dxa"/>
              <w:left w:w="119" w:type="dxa"/>
              <w:bottom w:w="85" w:type="dxa"/>
              <w:right w:w="119" w:type="dxa"/>
            </w:tcMar>
          </w:tcPr>
          <w:p w14:paraId="3E6FC530" w14:textId="77777777" w:rsidR="0085007F" w:rsidRDefault="002F61DC">
            <w:r>
              <w:rPr>
                <w:rFonts w:ascii="Arial" w:eastAsia="Arial" w:hAnsi="Arial" w:cs="Arial"/>
                <w:color w:val="2D2D2D"/>
                <w:sz w:val="16"/>
                <w:szCs w:val="16"/>
              </w:rPr>
              <w:t>Work near energised electrical equipment</w:t>
            </w:r>
          </w:p>
        </w:tc>
        <w:tc>
          <w:tcPr>
            <w:tcW w:w="167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5" w:type="dxa"/>
              <w:left w:w="119" w:type="dxa"/>
              <w:bottom w:w="85" w:type="dxa"/>
              <w:right w:w="119" w:type="dxa"/>
            </w:tcMar>
          </w:tcPr>
          <w:p w14:paraId="60EC935C" w14:textId="77777777" w:rsidR="0085007F" w:rsidRDefault="002F61DC">
            <w:r>
              <w:rPr>
                <w:rFonts w:ascii="Arial" w:eastAsia="Arial" w:hAnsi="Arial" w:cs="Arial"/>
                <w:color w:val="2D2D2D"/>
                <w:sz w:val="16"/>
                <w:szCs w:val="16"/>
              </w:rPr>
              <w:t>Yes</w:t>
            </w:r>
          </w:p>
        </w:tc>
        <w:tc>
          <w:tcPr>
            <w:tcW w:w="302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5" w:type="dxa"/>
              <w:left w:w="119" w:type="dxa"/>
              <w:bottom w:w="85" w:type="dxa"/>
              <w:right w:w="119" w:type="dxa"/>
            </w:tcMar>
          </w:tcPr>
          <w:p w14:paraId="6EDE10DA" w14:textId="77777777" w:rsidR="0085007F" w:rsidRDefault="002F61DC">
            <w:r>
              <w:rPr>
                <w:rFonts w:ascii="Arial" w:eastAsia="Arial" w:hAnsi="Arial" w:cs="Arial"/>
                <w:color w:val="2D2D2D"/>
                <w:sz w:val="16"/>
                <w:szCs w:val="16"/>
              </w:rPr>
              <w:t>Refer to Electrical Safety Procedure</w:t>
            </w:r>
          </w:p>
        </w:tc>
      </w:tr>
      <w:tr w:rsidR="0085007F" w14:paraId="76BE4934" w14:textId="77777777" w:rsidTr="00321A03">
        <w:tc>
          <w:tcPr>
            <w:tcW w:w="425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5" w:type="dxa"/>
              <w:left w:w="119" w:type="dxa"/>
              <w:bottom w:w="85" w:type="dxa"/>
              <w:right w:w="119" w:type="dxa"/>
            </w:tcMar>
          </w:tcPr>
          <w:p w14:paraId="2EEF7902" w14:textId="77777777" w:rsidR="0085007F" w:rsidRDefault="002F61DC">
            <w:r>
              <w:rPr>
                <w:rFonts w:ascii="Arial" w:eastAsia="Arial" w:hAnsi="Arial" w:cs="Arial"/>
                <w:color w:val="2D2D2D"/>
                <w:sz w:val="16"/>
                <w:szCs w:val="16"/>
              </w:rPr>
              <w:t>New or non-routine tasks not covered by SWMs</w:t>
            </w:r>
          </w:p>
        </w:tc>
        <w:tc>
          <w:tcPr>
            <w:tcW w:w="167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5" w:type="dxa"/>
              <w:left w:w="119" w:type="dxa"/>
              <w:bottom w:w="85" w:type="dxa"/>
              <w:right w:w="119" w:type="dxa"/>
            </w:tcMar>
          </w:tcPr>
          <w:p w14:paraId="3402187F" w14:textId="77777777" w:rsidR="0085007F" w:rsidRDefault="002F61DC">
            <w:r>
              <w:rPr>
                <w:rFonts w:ascii="Arial" w:eastAsia="Arial" w:hAnsi="Arial" w:cs="Arial"/>
                <w:color w:val="2D2D2D"/>
                <w:sz w:val="16"/>
                <w:szCs w:val="16"/>
              </w:rPr>
              <w:t>Yes</w:t>
            </w:r>
          </w:p>
        </w:tc>
        <w:tc>
          <w:tcPr>
            <w:tcW w:w="302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5" w:type="dxa"/>
              <w:left w:w="119" w:type="dxa"/>
              <w:bottom w:w="85" w:type="dxa"/>
              <w:right w:w="119" w:type="dxa"/>
            </w:tcMar>
          </w:tcPr>
          <w:p w14:paraId="4F7280A6" w14:textId="77777777" w:rsidR="0085007F" w:rsidRDefault="002F61DC">
            <w:r>
              <w:rPr>
                <w:rFonts w:ascii="Arial" w:eastAsia="Arial" w:hAnsi="Arial" w:cs="Arial"/>
                <w:color w:val="2D2D2D"/>
                <w:sz w:val="16"/>
                <w:szCs w:val="16"/>
              </w:rPr>
              <w:t>HSESC Advisor to facilitate</w:t>
            </w:r>
          </w:p>
        </w:tc>
      </w:tr>
      <w:tr w:rsidR="0085007F" w14:paraId="0CB90CD6" w14:textId="77777777" w:rsidTr="00321A03">
        <w:tc>
          <w:tcPr>
            <w:tcW w:w="4253" w:type="dxa"/>
            <w:tcBorders>
              <w:top w:val="single" w:sz="1" w:space="0" w:color="CCCCCC"/>
              <w:left w:val="single" w:sz="1" w:space="0" w:color="CCCCCC"/>
              <w:bottom w:val="single" w:sz="1" w:space="0" w:color="CCCCCC"/>
              <w:right w:val="single" w:sz="1" w:space="0" w:color="CCCCCC"/>
            </w:tcBorders>
            <w:shd w:val="clear" w:color="auto" w:fill="F2F2F2"/>
            <w:tcMar>
              <w:top w:w="85" w:type="dxa"/>
              <w:left w:w="119" w:type="dxa"/>
              <w:bottom w:w="85" w:type="dxa"/>
              <w:right w:w="119" w:type="dxa"/>
            </w:tcMar>
          </w:tcPr>
          <w:p w14:paraId="7D0B351E" w14:textId="77777777" w:rsidR="0085007F" w:rsidRDefault="002F61DC">
            <w:r>
              <w:rPr>
                <w:rFonts w:ascii="Arial" w:eastAsia="Arial" w:hAnsi="Arial" w:cs="Arial"/>
                <w:color w:val="0059D1"/>
                <w:sz w:val="16"/>
                <w:szCs w:val="16"/>
              </w:rPr>
              <w:t>[INSERT: project-specific task or condition]</w:t>
            </w:r>
          </w:p>
        </w:tc>
        <w:tc>
          <w:tcPr>
            <w:tcW w:w="1670" w:type="dxa"/>
            <w:tcBorders>
              <w:top w:val="single" w:sz="1" w:space="0" w:color="CCCCCC"/>
              <w:left w:val="single" w:sz="1" w:space="0" w:color="CCCCCC"/>
              <w:bottom w:val="single" w:sz="1" w:space="0" w:color="CCCCCC"/>
              <w:right w:val="single" w:sz="1" w:space="0" w:color="CCCCCC"/>
            </w:tcBorders>
            <w:shd w:val="clear" w:color="auto" w:fill="F2F2F2"/>
            <w:tcMar>
              <w:top w:w="85" w:type="dxa"/>
              <w:left w:w="119" w:type="dxa"/>
              <w:bottom w:w="85" w:type="dxa"/>
              <w:right w:w="119" w:type="dxa"/>
            </w:tcMar>
          </w:tcPr>
          <w:p w14:paraId="3201A906" w14:textId="77777777" w:rsidR="0085007F" w:rsidRDefault="002F61DC">
            <w:r>
              <w:rPr>
                <w:rFonts w:ascii="Arial" w:eastAsia="Arial" w:hAnsi="Arial" w:cs="Arial"/>
                <w:color w:val="0059D1"/>
                <w:sz w:val="16"/>
                <w:szCs w:val="16"/>
              </w:rPr>
              <w:t>[INSERT: Yes / No]</w:t>
            </w:r>
          </w:p>
        </w:tc>
        <w:tc>
          <w:tcPr>
            <w:tcW w:w="3022" w:type="dxa"/>
            <w:tcBorders>
              <w:top w:val="single" w:sz="1" w:space="0" w:color="CCCCCC"/>
              <w:left w:val="single" w:sz="1" w:space="0" w:color="CCCCCC"/>
              <w:bottom w:val="single" w:sz="1" w:space="0" w:color="CCCCCC"/>
              <w:right w:val="single" w:sz="1" w:space="0" w:color="CCCCCC"/>
            </w:tcBorders>
            <w:shd w:val="clear" w:color="auto" w:fill="F2F2F2"/>
            <w:tcMar>
              <w:top w:w="85" w:type="dxa"/>
              <w:left w:w="119" w:type="dxa"/>
              <w:bottom w:w="85" w:type="dxa"/>
              <w:right w:w="119" w:type="dxa"/>
            </w:tcMar>
          </w:tcPr>
          <w:p w14:paraId="04BE1F07" w14:textId="77777777" w:rsidR="0085007F" w:rsidRDefault="002F61DC">
            <w:r>
              <w:rPr>
                <w:rFonts w:ascii="Arial" w:eastAsia="Arial" w:hAnsi="Arial" w:cs="Arial"/>
                <w:color w:val="0059D1"/>
                <w:sz w:val="16"/>
                <w:szCs w:val="16"/>
              </w:rPr>
              <w:t>[INSERT: notes]</w:t>
            </w:r>
          </w:p>
        </w:tc>
      </w:tr>
    </w:tbl>
    <w:p w14:paraId="322E378C" w14:textId="77777777" w:rsidR="00321A03" w:rsidRDefault="00321A03">
      <w:pPr>
        <w:pStyle w:val="Caption0"/>
        <w:jc w:val="center"/>
      </w:pPr>
    </w:p>
    <w:p w14:paraId="3215CC7A" w14:textId="77777777" w:rsidR="0085007F" w:rsidRDefault="002F61DC">
      <w:pPr>
        <w:pStyle w:val="Caption0"/>
        <w:jc w:val="center"/>
      </w:pPr>
      <w:r>
        <w:t>Table 1: Project JHA Trigger List.</w:t>
      </w:r>
    </w:p>
    <w:p w14:paraId="09523D44" w14:textId="77777777" w:rsidR="004B1007" w:rsidRDefault="004B1007" w:rsidP="004B1007">
      <w:pPr>
        <w:pStyle w:val="Caption0"/>
        <w:ind w:left="0"/>
      </w:pPr>
    </w:p>
    <w:p w14:paraId="3304FE1F" w14:textId="77777777" w:rsidR="00BF19B0" w:rsidRDefault="002F61DC">
      <w:pPr>
        <w:pStyle w:val="Heading3Numbered"/>
      </w:pPr>
      <w:bookmarkStart w:id="17" w:name="_Toc232693479"/>
      <w:r>
        <w:t>Take 5</w:t>
      </w:r>
      <w:bookmarkEnd w:id="17"/>
    </w:p>
    <w:p w14:paraId="6195A960" w14:textId="77777777" w:rsidR="008D1C50" w:rsidRDefault="008D1C50" w:rsidP="008D1C50">
      <w:pPr>
        <w:pStyle w:val="NormalNumberedtext"/>
      </w:pPr>
      <w:r>
        <w:t>This section defines the Take 5 process as the individual workface hazard check completed by every worker before every task and whenever site conditions change.</w:t>
      </w:r>
    </w:p>
    <w:p w14:paraId="458FB7F8" w14:textId="77777777" w:rsidR="00D24136" w:rsidRDefault="00D24136" w:rsidP="008D1C50">
      <w:pPr>
        <w:pStyle w:val="NormalNumberedtext"/>
      </w:pPr>
    </w:p>
    <w:p w14:paraId="359174BE" w14:textId="77777777" w:rsidR="00D24136" w:rsidRDefault="00D24136" w:rsidP="00D24136">
      <w:pPr>
        <w:pStyle w:val="NumberedBulletL1"/>
      </w:pPr>
      <w:r>
        <w:t xml:space="preserve">Every worker completes a Take 5 before starting any task and again when conditions change, using the approved project Take 5 Form </w:t>
      </w:r>
      <w:r>
        <w:rPr>
          <w:b/>
          <w:bCs/>
          <w:color w:val="0059D1"/>
        </w:rPr>
        <w:t>[INSERT: RTPR-HSE-XXX-XXXX Take 5 form]</w:t>
      </w:r>
      <w:r>
        <w:t>, recording identified hazards and the controls applied before proceeding.</w:t>
      </w:r>
    </w:p>
    <w:p w14:paraId="28387A16" w14:textId="77777777" w:rsidR="00D24136" w:rsidRDefault="00D24136" w:rsidP="00D24136">
      <w:pPr>
        <w:pStyle w:val="NumberedBulletL1"/>
      </w:pPr>
      <w:r>
        <w:t>All workers report identified hazards to their supervisor immediately using the hazard reporting process and face no disciplinary consequences for raising a safety concern or stopping unsafe work.</w:t>
      </w:r>
    </w:p>
    <w:p w14:paraId="19B06866" w14:textId="77777777" w:rsidR="00CB55FC" w:rsidRDefault="00CB55FC">
      <w:pPr>
        <w:rPr>
          <w:rFonts w:asciiTheme="majorHAnsi" w:eastAsiaTheme="majorEastAsia" w:hAnsiTheme="majorHAnsi" w:cstheme="majorBidi"/>
          <w:b/>
          <w:color w:val="000000" w:themeColor="text1"/>
          <w:szCs w:val="30"/>
        </w:rPr>
      </w:pPr>
    </w:p>
    <w:p w14:paraId="1FA1D2B2" w14:textId="77777777" w:rsidR="00BF19B0" w:rsidRDefault="002F61DC">
      <w:pPr>
        <w:pStyle w:val="Heading2Numbered"/>
      </w:pPr>
      <w:bookmarkStart w:id="18" w:name="_Toc232693480"/>
      <w:r>
        <w:t>Level 2: Formal Project Assessment Tools</w:t>
      </w:r>
      <w:bookmarkEnd w:id="18"/>
    </w:p>
    <w:p w14:paraId="1E1CAEA3" w14:textId="77777777" w:rsidR="00BF19B0" w:rsidRDefault="002F61DC" w:rsidP="00D24136">
      <w:pPr>
        <w:pStyle w:val="NormalNumberedtext"/>
      </w:pPr>
      <w:r>
        <w:t>Level 2 assessment tools are facilitated by the HSESC team for project-level or activity-level risk that requires structured analysis beyond the workface. They are conducted before the assessed activity commences and outputs are recorded in the project risk register.</w:t>
      </w:r>
    </w:p>
    <w:p w14:paraId="4D6470FD" w14:textId="77777777" w:rsidR="00BF19B0" w:rsidRDefault="00BF19B0">
      <w:pPr>
        <w:pStyle w:val="NormalNumberedtext"/>
      </w:pPr>
    </w:p>
    <w:p w14:paraId="214F8895" w14:textId="77777777" w:rsidR="00BF19B0" w:rsidRDefault="002F61DC">
      <w:pPr>
        <w:pStyle w:val="Heading3Numbered"/>
      </w:pPr>
      <w:bookmarkStart w:id="19" w:name="_Toc232693481"/>
      <w:r>
        <w:t>HAZID Workshops</w:t>
      </w:r>
      <w:bookmarkEnd w:id="19"/>
    </w:p>
    <w:p w14:paraId="03377A79" w14:textId="77777777" w:rsidR="0046229A" w:rsidRDefault="008D1C50" w:rsidP="008D1C50">
      <w:pPr>
        <w:pStyle w:val="NormalNumberedtext"/>
      </w:pPr>
      <w:r>
        <w:t>This section defines the HAZID workshop process, including the Terms of Reference requirements, participation obligations, scope, human-energy interaction requirements, and reporting timelines.</w:t>
      </w:r>
    </w:p>
    <w:p w14:paraId="02622C3B" w14:textId="77777777" w:rsidR="00D24136" w:rsidRDefault="00D24136" w:rsidP="008D1C50">
      <w:pPr>
        <w:pStyle w:val="NormalNumberedtext"/>
      </w:pPr>
    </w:p>
    <w:p w14:paraId="0B4796BA" w14:textId="77777777" w:rsidR="00D24136" w:rsidRDefault="00D24136" w:rsidP="00116E9A">
      <w:pPr>
        <w:pStyle w:val="NumberedBulletL1"/>
      </w:pPr>
      <w:r>
        <w:t>HAZID workshops are facilitated before Work at site commences and at each project phase gate, with participation from the owner team and contractor personnel holding subject matter expertise appropriate to the workshop scope.</w:t>
      </w:r>
    </w:p>
    <w:p w14:paraId="546E0607" w14:textId="77777777" w:rsidR="00D24136" w:rsidRDefault="00D24136" w:rsidP="00116E9A">
      <w:pPr>
        <w:pStyle w:val="NumberedBulletL1"/>
      </w:pPr>
      <w:r>
        <w:t xml:space="preserve">The HSESC Manager confirms a Terms of Reference defining scope, methodology, and node structure is approved before each HAZID workshop commences, using the project ToR Template </w:t>
      </w:r>
      <w:r>
        <w:rPr>
          <w:b/>
          <w:bCs/>
          <w:color w:val="0059D1"/>
        </w:rPr>
        <w:t>[INSERT: RTPR-HSE-XXX-XXXX HAZID Terms of Reference template]</w:t>
      </w:r>
      <w:r>
        <w:t>.</w:t>
      </w:r>
    </w:p>
    <w:p w14:paraId="1BEA100F" w14:textId="77777777" w:rsidR="00D24136" w:rsidRDefault="00D24136" w:rsidP="00116E9A">
      <w:pPr>
        <w:pStyle w:val="NumberedBulletL1"/>
      </w:pPr>
      <w:r>
        <w:t xml:space="preserve">The HSESC Manager issues the workshop report to all relevant parties within 30 days of workshop completion and stores it in </w:t>
      </w:r>
      <w:r>
        <w:rPr>
          <w:b/>
          <w:bCs/>
          <w:color w:val="0059D1"/>
        </w:rPr>
        <w:t>[INSERT: Document management system]</w:t>
      </w:r>
      <w:r>
        <w:t>.</w:t>
      </w:r>
    </w:p>
    <w:p w14:paraId="7D76C4B8" w14:textId="77777777" w:rsidR="00D24136" w:rsidRDefault="00D24136" w:rsidP="00116E9A">
      <w:pPr>
        <w:pStyle w:val="NumberedBulletL1"/>
      </w:pPr>
      <w:r>
        <w:t>The HSESC Manager ensures a dedicated node addressing human-energy interactions is included in every HAZID, to systematically identify and assess the primary source of construction fatalities on this project.</w:t>
      </w:r>
    </w:p>
    <w:p w14:paraId="5065CCAA" w14:textId="77777777" w:rsidR="00D24136" w:rsidRDefault="00D24136" w:rsidP="00116E9A">
      <w:pPr>
        <w:pStyle w:val="NumberedBulletL1"/>
      </w:pPr>
      <w:r>
        <w:t xml:space="preserve">The HSESC Manager confirms HAZID outputs are captured in the project Risk Register, </w:t>
      </w:r>
      <w:r>
        <w:rPr>
          <w:b/>
          <w:bCs/>
          <w:color w:val="0059D1"/>
          <w:szCs w:val="20"/>
        </w:rPr>
        <w:t>[INSERT: RTPR-HSE-PRO-XXXX Project Risk Register]</w:t>
      </w:r>
      <w:r>
        <w:t xml:space="preserve">, within </w:t>
      </w:r>
      <w:r>
        <w:rPr>
          <w:b/>
          <w:bCs/>
          <w:color w:val="0059D1"/>
        </w:rPr>
        <w:t>[INSERT: timeframe]</w:t>
      </w:r>
      <w:r>
        <w:t xml:space="preserve"> of the workshop report being issued.</w:t>
      </w:r>
    </w:p>
    <w:p w14:paraId="6C697F7B" w14:textId="77777777" w:rsidR="008D3DA0" w:rsidRDefault="002F61DC" w:rsidP="00CA356D">
      <w:pPr>
        <w:pStyle w:val="NumberedBulletL1"/>
      </w:pPr>
      <w:r>
        <w:t>All risk assessments conducted within HAZID workshops use the approved project 5x5 Risk Matrix (refer Section 4).</w:t>
      </w:r>
    </w:p>
    <w:p w14:paraId="264C76D7" w14:textId="77777777" w:rsidR="008D1C50" w:rsidRPr="004B1007" w:rsidRDefault="008D1C50" w:rsidP="00116E9A">
      <w:pPr>
        <w:pStyle w:val="NormalNumberedtext"/>
        <w:ind w:left="0"/>
      </w:pPr>
    </w:p>
    <w:p w14:paraId="5E77D1F9" w14:textId="77777777" w:rsidR="004B1007" w:rsidRDefault="004B1007" w:rsidP="004B1007">
      <w:pPr>
        <w:pStyle w:val="NormalNumberedtext"/>
        <w:rPr>
          <w:lang w:val="en-GB"/>
        </w:rPr>
      </w:pPr>
      <w:r>
        <w:rPr>
          <w:lang w:val="en-GB"/>
        </w:rPr>
        <w:t xml:space="preserve">The HAZID workshop schedule for this project is confirmed and documented in this section before mobilisation. The schedule includes the pre-construction HAZID date, review workshops at each major construction phase gate, and the commissioning HAZID date. All other project HSESC procedures reference this schedule as the project HAZID programme (refer Table 2). </w:t>
      </w:r>
    </w:p>
    <w:p w14:paraId="35BF1C51" w14:textId="77777777" w:rsidR="004B1007" w:rsidRPr="004B1007" w:rsidRDefault="004B1007" w:rsidP="00321A03">
      <w:pPr>
        <w:pStyle w:val="NormalNumberedtext"/>
        <w:ind w:left="0"/>
      </w:pPr>
    </w:p>
    <w:tbl>
      <w:tblPr>
        <w:tblW w:w="8974" w:type="dxa"/>
        <w:tblInd w:w="708"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000"/>
        <w:gridCol w:w="1969"/>
        <w:gridCol w:w="1800"/>
        <w:gridCol w:w="3205"/>
      </w:tblGrid>
      <w:tr w:rsidR="0085007F" w14:paraId="08CBD919" w14:textId="77777777" w:rsidTr="00321A03">
        <w:trPr>
          <w:tblHeader/>
        </w:trPr>
        <w:tc>
          <w:tcPr>
            <w:tcW w:w="2000" w:type="dxa"/>
            <w:shd w:val="clear" w:color="auto" w:fill="1F3864"/>
            <w:tcMar>
              <w:top w:w="85" w:type="dxa"/>
              <w:left w:w="119" w:type="dxa"/>
              <w:bottom w:w="85" w:type="dxa"/>
              <w:right w:w="119" w:type="dxa"/>
            </w:tcMar>
          </w:tcPr>
          <w:p w14:paraId="7FAE279D" w14:textId="77777777" w:rsidR="0085007F" w:rsidRDefault="002F61DC">
            <w:pPr>
              <w:spacing w:before="20" w:after="20"/>
            </w:pPr>
            <w:r>
              <w:rPr>
                <w:rFonts w:ascii="Arial" w:eastAsia="Arial" w:hAnsi="Arial" w:cs="Arial"/>
                <w:b/>
                <w:bCs/>
                <w:color w:val="FFFFFF"/>
                <w:sz w:val="16"/>
                <w:szCs w:val="16"/>
              </w:rPr>
              <w:lastRenderedPageBreak/>
              <w:t>Workshop</w:t>
            </w:r>
          </w:p>
        </w:tc>
        <w:tc>
          <w:tcPr>
            <w:tcW w:w="1969" w:type="dxa"/>
            <w:shd w:val="clear" w:color="auto" w:fill="1F3864"/>
            <w:tcMar>
              <w:top w:w="85" w:type="dxa"/>
              <w:left w:w="119" w:type="dxa"/>
              <w:bottom w:w="85" w:type="dxa"/>
              <w:right w:w="119" w:type="dxa"/>
            </w:tcMar>
          </w:tcPr>
          <w:p w14:paraId="5732AA38" w14:textId="77777777" w:rsidR="0085007F" w:rsidRDefault="002F61DC">
            <w:pPr>
              <w:spacing w:before="20" w:after="20"/>
            </w:pPr>
            <w:r>
              <w:rPr>
                <w:rFonts w:ascii="Arial" w:eastAsia="Arial" w:hAnsi="Arial" w:cs="Arial"/>
                <w:b/>
                <w:bCs/>
                <w:color w:val="FFFFFF"/>
                <w:sz w:val="16"/>
                <w:szCs w:val="16"/>
              </w:rPr>
              <w:t>Phase</w:t>
            </w:r>
          </w:p>
        </w:tc>
        <w:tc>
          <w:tcPr>
            <w:tcW w:w="1800" w:type="dxa"/>
            <w:shd w:val="clear" w:color="auto" w:fill="1F3864"/>
            <w:tcMar>
              <w:top w:w="85" w:type="dxa"/>
              <w:left w:w="119" w:type="dxa"/>
              <w:bottom w:w="85" w:type="dxa"/>
              <w:right w:w="119" w:type="dxa"/>
            </w:tcMar>
          </w:tcPr>
          <w:p w14:paraId="4DB90DAB" w14:textId="77777777" w:rsidR="0085007F" w:rsidRDefault="002F61DC">
            <w:pPr>
              <w:spacing w:before="20" w:after="20"/>
            </w:pPr>
            <w:r>
              <w:rPr>
                <w:rFonts w:ascii="Arial" w:eastAsia="Arial" w:hAnsi="Arial" w:cs="Arial"/>
                <w:b/>
                <w:bCs/>
                <w:color w:val="FFFFFF"/>
                <w:sz w:val="16"/>
                <w:szCs w:val="16"/>
              </w:rPr>
              <w:t>Scheduled Date</w:t>
            </w:r>
          </w:p>
        </w:tc>
        <w:tc>
          <w:tcPr>
            <w:tcW w:w="3205" w:type="dxa"/>
            <w:shd w:val="clear" w:color="auto" w:fill="1F3864"/>
            <w:tcMar>
              <w:top w:w="85" w:type="dxa"/>
              <w:left w:w="119" w:type="dxa"/>
              <w:bottom w:w="85" w:type="dxa"/>
              <w:right w:w="119" w:type="dxa"/>
            </w:tcMar>
          </w:tcPr>
          <w:p w14:paraId="4F4E4577" w14:textId="77777777" w:rsidR="0085007F" w:rsidRDefault="002F61DC">
            <w:pPr>
              <w:spacing w:before="20" w:after="20"/>
            </w:pPr>
            <w:r>
              <w:rPr>
                <w:rFonts w:ascii="Arial" w:eastAsia="Arial" w:hAnsi="Arial" w:cs="Arial"/>
                <w:b/>
                <w:bCs/>
                <w:color w:val="FFFFFF"/>
                <w:sz w:val="16"/>
                <w:szCs w:val="16"/>
              </w:rPr>
              <w:t>Scope</w:t>
            </w:r>
          </w:p>
        </w:tc>
      </w:tr>
      <w:tr w:rsidR="0085007F" w14:paraId="36B1486C" w14:textId="77777777" w:rsidTr="00321A03">
        <w:tc>
          <w:tcPr>
            <w:tcW w:w="2000" w:type="dxa"/>
            <w:shd w:val="clear" w:color="auto" w:fill="FFFFFF" w:themeFill="background1"/>
            <w:tcMar>
              <w:top w:w="85" w:type="dxa"/>
              <w:left w:w="119" w:type="dxa"/>
              <w:bottom w:w="85" w:type="dxa"/>
              <w:right w:w="119" w:type="dxa"/>
            </w:tcMar>
          </w:tcPr>
          <w:p w14:paraId="0F545905" w14:textId="77777777" w:rsidR="0085007F" w:rsidRDefault="002F61DC">
            <w:r>
              <w:rPr>
                <w:rFonts w:ascii="Arial" w:eastAsia="Arial" w:hAnsi="Arial" w:cs="Arial"/>
                <w:color w:val="2D2D2D"/>
                <w:sz w:val="16"/>
                <w:szCs w:val="16"/>
              </w:rPr>
              <w:t>Pre-construction HAZID</w:t>
            </w:r>
          </w:p>
        </w:tc>
        <w:tc>
          <w:tcPr>
            <w:tcW w:w="1969" w:type="dxa"/>
            <w:shd w:val="clear" w:color="auto" w:fill="FFFFFF" w:themeFill="background1"/>
            <w:tcMar>
              <w:top w:w="85" w:type="dxa"/>
              <w:left w:w="119" w:type="dxa"/>
              <w:bottom w:w="85" w:type="dxa"/>
              <w:right w:w="119" w:type="dxa"/>
            </w:tcMar>
          </w:tcPr>
          <w:p w14:paraId="31E7CC7D" w14:textId="77777777" w:rsidR="0085007F" w:rsidRDefault="002F61DC">
            <w:r>
              <w:rPr>
                <w:rFonts w:ascii="Arial" w:eastAsia="Arial" w:hAnsi="Arial" w:cs="Arial"/>
                <w:color w:val="2D2D2D"/>
                <w:sz w:val="16"/>
                <w:szCs w:val="16"/>
              </w:rPr>
              <w:t>Pre-mobilisation</w:t>
            </w:r>
          </w:p>
        </w:tc>
        <w:tc>
          <w:tcPr>
            <w:tcW w:w="1800" w:type="dxa"/>
            <w:shd w:val="clear" w:color="auto" w:fill="FFFFFF" w:themeFill="background1"/>
            <w:tcMar>
              <w:top w:w="85" w:type="dxa"/>
              <w:left w:w="119" w:type="dxa"/>
              <w:bottom w:w="85" w:type="dxa"/>
              <w:right w:w="119" w:type="dxa"/>
            </w:tcMar>
          </w:tcPr>
          <w:p w14:paraId="249CAFAD" w14:textId="77777777" w:rsidR="0085007F" w:rsidRPr="00321A03" w:rsidRDefault="002F61DC">
            <w:pPr>
              <w:rPr>
                <w:b/>
                <w:bCs/>
              </w:rPr>
            </w:pPr>
            <w:r>
              <w:rPr>
                <w:rFonts w:ascii="Arial" w:eastAsia="Arial" w:hAnsi="Arial" w:cs="Arial"/>
                <w:b/>
                <w:bCs/>
                <w:color w:val="0059D1"/>
                <w:sz w:val="16"/>
                <w:szCs w:val="16"/>
              </w:rPr>
              <w:t>[INSERT: date]</w:t>
            </w:r>
          </w:p>
        </w:tc>
        <w:tc>
          <w:tcPr>
            <w:tcW w:w="3205" w:type="dxa"/>
            <w:shd w:val="clear" w:color="auto" w:fill="FFFFFF" w:themeFill="background1"/>
            <w:tcMar>
              <w:top w:w="85" w:type="dxa"/>
              <w:left w:w="119" w:type="dxa"/>
              <w:bottom w:w="85" w:type="dxa"/>
              <w:right w:w="119" w:type="dxa"/>
            </w:tcMar>
          </w:tcPr>
          <w:p w14:paraId="2A0C58A4" w14:textId="77777777" w:rsidR="0085007F" w:rsidRDefault="002F61DC">
            <w:r>
              <w:rPr>
                <w:rFonts w:ascii="Arial" w:eastAsia="Arial" w:hAnsi="Arial" w:cs="Arial"/>
                <w:color w:val="2D2D2D"/>
                <w:sz w:val="16"/>
                <w:szCs w:val="16"/>
              </w:rPr>
              <w:t>Full project scope. All disciplines, interfaces, and work areas</w:t>
            </w:r>
          </w:p>
        </w:tc>
      </w:tr>
      <w:tr w:rsidR="0085007F" w14:paraId="6D344845" w14:textId="77777777" w:rsidTr="00321A03">
        <w:tc>
          <w:tcPr>
            <w:tcW w:w="2000" w:type="dxa"/>
            <w:shd w:val="clear" w:color="auto" w:fill="FFFFFF" w:themeFill="background1"/>
            <w:tcMar>
              <w:top w:w="85" w:type="dxa"/>
              <w:left w:w="119" w:type="dxa"/>
              <w:bottom w:w="85" w:type="dxa"/>
              <w:right w:w="119" w:type="dxa"/>
            </w:tcMar>
          </w:tcPr>
          <w:p w14:paraId="4A341D97" w14:textId="77777777" w:rsidR="0085007F" w:rsidRDefault="002F61DC">
            <w:r>
              <w:rPr>
                <w:rFonts w:ascii="Arial" w:eastAsia="Arial" w:hAnsi="Arial" w:cs="Arial"/>
                <w:color w:val="2D2D2D"/>
                <w:sz w:val="16"/>
                <w:szCs w:val="16"/>
              </w:rPr>
              <w:t>Construction Phase Review</w:t>
            </w:r>
          </w:p>
        </w:tc>
        <w:tc>
          <w:tcPr>
            <w:tcW w:w="1969" w:type="dxa"/>
            <w:shd w:val="clear" w:color="auto" w:fill="FFFFFF" w:themeFill="background1"/>
            <w:tcMar>
              <w:top w:w="85" w:type="dxa"/>
              <w:left w:w="119" w:type="dxa"/>
              <w:bottom w:w="85" w:type="dxa"/>
              <w:right w:w="119" w:type="dxa"/>
            </w:tcMar>
          </w:tcPr>
          <w:p w14:paraId="4C601933" w14:textId="77777777" w:rsidR="0085007F" w:rsidRPr="00321A03" w:rsidRDefault="002F61DC">
            <w:pPr>
              <w:rPr>
                <w:b/>
                <w:bCs/>
              </w:rPr>
            </w:pPr>
            <w:r>
              <w:rPr>
                <w:rFonts w:ascii="Arial" w:eastAsia="Arial" w:hAnsi="Arial" w:cs="Arial"/>
                <w:b/>
                <w:bCs/>
                <w:color w:val="0059D1"/>
                <w:sz w:val="16"/>
                <w:szCs w:val="16"/>
              </w:rPr>
              <w:t>[INSERT: phase gate name]</w:t>
            </w:r>
          </w:p>
        </w:tc>
        <w:tc>
          <w:tcPr>
            <w:tcW w:w="1800" w:type="dxa"/>
            <w:shd w:val="clear" w:color="auto" w:fill="FFFFFF" w:themeFill="background1"/>
            <w:tcMar>
              <w:top w:w="85" w:type="dxa"/>
              <w:left w:w="119" w:type="dxa"/>
              <w:bottom w:w="85" w:type="dxa"/>
              <w:right w:w="119" w:type="dxa"/>
            </w:tcMar>
          </w:tcPr>
          <w:p w14:paraId="1DB39039" w14:textId="77777777" w:rsidR="0085007F" w:rsidRPr="00321A03" w:rsidRDefault="002F61DC">
            <w:pPr>
              <w:rPr>
                <w:b/>
                <w:bCs/>
              </w:rPr>
            </w:pPr>
            <w:r>
              <w:rPr>
                <w:rFonts w:ascii="Arial" w:eastAsia="Arial" w:hAnsi="Arial" w:cs="Arial"/>
                <w:b/>
                <w:bCs/>
                <w:color w:val="0059D1"/>
                <w:sz w:val="16"/>
                <w:szCs w:val="16"/>
              </w:rPr>
              <w:t>[INSERT: date]</w:t>
            </w:r>
          </w:p>
        </w:tc>
        <w:tc>
          <w:tcPr>
            <w:tcW w:w="3205" w:type="dxa"/>
            <w:shd w:val="clear" w:color="auto" w:fill="FFFFFF" w:themeFill="background1"/>
            <w:tcMar>
              <w:top w:w="85" w:type="dxa"/>
              <w:left w:w="119" w:type="dxa"/>
              <w:bottom w:w="85" w:type="dxa"/>
              <w:right w:w="119" w:type="dxa"/>
            </w:tcMar>
          </w:tcPr>
          <w:p w14:paraId="0CB09441" w14:textId="77777777" w:rsidR="0085007F" w:rsidRPr="00321A03" w:rsidRDefault="002F61DC">
            <w:pPr>
              <w:rPr>
                <w:b/>
                <w:bCs/>
              </w:rPr>
            </w:pPr>
            <w:r>
              <w:rPr>
                <w:rFonts w:ascii="Arial" w:eastAsia="Arial" w:hAnsi="Arial" w:cs="Arial"/>
                <w:b/>
                <w:bCs/>
                <w:color w:val="0059D1"/>
                <w:sz w:val="16"/>
                <w:szCs w:val="16"/>
              </w:rPr>
              <w:t>[INSERT: scope of review]</w:t>
            </w:r>
          </w:p>
        </w:tc>
      </w:tr>
      <w:tr w:rsidR="0085007F" w14:paraId="2731477F" w14:textId="77777777" w:rsidTr="00321A03">
        <w:tc>
          <w:tcPr>
            <w:tcW w:w="2000" w:type="dxa"/>
            <w:shd w:val="clear" w:color="auto" w:fill="FFFFFF" w:themeFill="background1"/>
            <w:tcMar>
              <w:top w:w="85" w:type="dxa"/>
              <w:left w:w="119" w:type="dxa"/>
              <w:bottom w:w="85" w:type="dxa"/>
              <w:right w:w="119" w:type="dxa"/>
            </w:tcMar>
          </w:tcPr>
          <w:p w14:paraId="09C563EC" w14:textId="77777777" w:rsidR="0085007F" w:rsidRDefault="002F61DC">
            <w:r>
              <w:rPr>
                <w:rFonts w:ascii="Arial" w:eastAsia="Arial" w:hAnsi="Arial" w:cs="Arial"/>
                <w:color w:val="2D2D2D"/>
                <w:sz w:val="16"/>
                <w:szCs w:val="16"/>
              </w:rPr>
              <w:t>Construction Phase Review</w:t>
            </w:r>
          </w:p>
        </w:tc>
        <w:tc>
          <w:tcPr>
            <w:tcW w:w="1969" w:type="dxa"/>
            <w:shd w:val="clear" w:color="auto" w:fill="FFFFFF" w:themeFill="background1"/>
            <w:tcMar>
              <w:top w:w="85" w:type="dxa"/>
              <w:left w:w="119" w:type="dxa"/>
              <w:bottom w:w="85" w:type="dxa"/>
              <w:right w:w="119" w:type="dxa"/>
            </w:tcMar>
          </w:tcPr>
          <w:p w14:paraId="74971B17" w14:textId="77777777" w:rsidR="0085007F" w:rsidRPr="00321A03" w:rsidRDefault="002F61DC">
            <w:pPr>
              <w:rPr>
                <w:b/>
                <w:bCs/>
              </w:rPr>
            </w:pPr>
            <w:r>
              <w:rPr>
                <w:rFonts w:ascii="Arial" w:eastAsia="Arial" w:hAnsi="Arial" w:cs="Arial"/>
                <w:b/>
                <w:bCs/>
                <w:color w:val="0059D1"/>
                <w:sz w:val="16"/>
                <w:szCs w:val="16"/>
              </w:rPr>
              <w:t>[INSERT: phase gate name]</w:t>
            </w:r>
          </w:p>
        </w:tc>
        <w:tc>
          <w:tcPr>
            <w:tcW w:w="1800" w:type="dxa"/>
            <w:shd w:val="clear" w:color="auto" w:fill="FFFFFF" w:themeFill="background1"/>
            <w:tcMar>
              <w:top w:w="85" w:type="dxa"/>
              <w:left w:w="119" w:type="dxa"/>
              <w:bottom w:w="85" w:type="dxa"/>
              <w:right w:w="119" w:type="dxa"/>
            </w:tcMar>
          </w:tcPr>
          <w:p w14:paraId="63F730B2" w14:textId="77777777" w:rsidR="0085007F" w:rsidRPr="00321A03" w:rsidRDefault="002F61DC">
            <w:pPr>
              <w:rPr>
                <w:b/>
                <w:bCs/>
              </w:rPr>
            </w:pPr>
            <w:r>
              <w:rPr>
                <w:rFonts w:ascii="Arial" w:eastAsia="Arial" w:hAnsi="Arial" w:cs="Arial"/>
                <w:b/>
                <w:bCs/>
                <w:color w:val="0059D1"/>
                <w:sz w:val="16"/>
                <w:szCs w:val="16"/>
              </w:rPr>
              <w:t>[INSERT: date]</w:t>
            </w:r>
          </w:p>
        </w:tc>
        <w:tc>
          <w:tcPr>
            <w:tcW w:w="3205" w:type="dxa"/>
            <w:shd w:val="clear" w:color="auto" w:fill="FFFFFF" w:themeFill="background1"/>
            <w:tcMar>
              <w:top w:w="85" w:type="dxa"/>
              <w:left w:w="119" w:type="dxa"/>
              <w:bottom w:w="85" w:type="dxa"/>
              <w:right w:w="119" w:type="dxa"/>
            </w:tcMar>
          </w:tcPr>
          <w:p w14:paraId="1D1419DF" w14:textId="77777777" w:rsidR="0085007F" w:rsidRPr="00321A03" w:rsidRDefault="002F61DC">
            <w:pPr>
              <w:rPr>
                <w:b/>
                <w:bCs/>
              </w:rPr>
            </w:pPr>
            <w:r>
              <w:rPr>
                <w:rFonts w:ascii="Arial" w:eastAsia="Arial" w:hAnsi="Arial" w:cs="Arial"/>
                <w:b/>
                <w:bCs/>
                <w:color w:val="0059D1"/>
                <w:sz w:val="16"/>
                <w:szCs w:val="16"/>
              </w:rPr>
              <w:t>[INSERT: scope of review]</w:t>
            </w:r>
          </w:p>
        </w:tc>
      </w:tr>
      <w:tr w:rsidR="0085007F" w14:paraId="065633C0" w14:textId="77777777" w:rsidTr="00321A03">
        <w:tc>
          <w:tcPr>
            <w:tcW w:w="2000" w:type="dxa"/>
            <w:shd w:val="clear" w:color="auto" w:fill="FFFFFF" w:themeFill="background1"/>
            <w:tcMar>
              <w:top w:w="85" w:type="dxa"/>
              <w:left w:w="119" w:type="dxa"/>
              <w:bottom w:w="85" w:type="dxa"/>
              <w:right w:w="119" w:type="dxa"/>
            </w:tcMar>
          </w:tcPr>
          <w:p w14:paraId="2890918E" w14:textId="77777777" w:rsidR="0085007F" w:rsidRDefault="002F61DC">
            <w:r>
              <w:rPr>
                <w:rFonts w:ascii="Arial" w:eastAsia="Arial" w:hAnsi="Arial" w:cs="Arial"/>
                <w:color w:val="2D2D2D"/>
                <w:sz w:val="16"/>
                <w:szCs w:val="16"/>
              </w:rPr>
              <w:t>Commissioning HAZID</w:t>
            </w:r>
          </w:p>
        </w:tc>
        <w:tc>
          <w:tcPr>
            <w:tcW w:w="1969" w:type="dxa"/>
            <w:shd w:val="clear" w:color="auto" w:fill="FFFFFF" w:themeFill="background1"/>
            <w:tcMar>
              <w:top w:w="85" w:type="dxa"/>
              <w:left w:w="119" w:type="dxa"/>
              <w:bottom w:w="85" w:type="dxa"/>
              <w:right w:w="119" w:type="dxa"/>
            </w:tcMar>
          </w:tcPr>
          <w:p w14:paraId="4D2CB3D3" w14:textId="77777777" w:rsidR="0085007F" w:rsidRDefault="002F61DC">
            <w:r>
              <w:rPr>
                <w:rFonts w:ascii="Arial" w:eastAsia="Arial" w:hAnsi="Arial" w:cs="Arial"/>
                <w:color w:val="2D2D2D"/>
                <w:sz w:val="16"/>
                <w:szCs w:val="16"/>
              </w:rPr>
              <w:t>Pre-commissioning</w:t>
            </w:r>
          </w:p>
        </w:tc>
        <w:tc>
          <w:tcPr>
            <w:tcW w:w="1800" w:type="dxa"/>
            <w:shd w:val="clear" w:color="auto" w:fill="FFFFFF" w:themeFill="background1"/>
            <w:tcMar>
              <w:top w:w="85" w:type="dxa"/>
              <w:left w:w="119" w:type="dxa"/>
              <w:bottom w:w="85" w:type="dxa"/>
              <w:right w:w="119" w:type="dxa"/>
            </w:tcMar>
          </w:tcPr>
          <w:p w14:paraId="46FB8B2E" w14:textId="77777777" w:rsidR="0085007F" w:rsidRPr="00321A03" w:rsidRDefault="002F61DC">
            <w:pPr>
              <w:rPr>
                <w:b/>
                <w:bCs/>
              </w:rPr>
            </w:pPr>
            <w:r>
              <w:rPr>
                <w:rFonts w:ascii="Arial" w:eastAsia="Arial" w:hAnsi="Arial" w:cs="Arial"/>
                <w:b/>
                <w:bCs/>
                <w:color w:val="0059D1"/>
                <w:sz w:val="16"/>
                <w:szCs w:val="16"/>
              </w:rPr>
              <w:t>[INSERT: date]</w:t>
            </w:r>
          </w:p>
        </w:tc>
        <w:tc>
          <w:tcPr>
            <w:tcW w:w="3205" w:type="dxa"/>
            <w:shd w:val="clear" w:color="auto" w:fill="FFFFFF" w:themeFill="background1"/>
            <w:tcMar>
              <w:top w:w="85" w:type="dxa"/>
              <w:left w:w="119" w:type="dxa"/>
              <w:bottom w:w="85" w:type="dxa"/>
              <w:right w:w="119" w:type="dxa"/>
            </w:tcMar>
          </w:tcPr>
          <w:p w14:paraId="3B174245" w14:textId="77777777" w:rsidR="0085007F" w:rsidRDefault="002F61DC">
            <w:r>
              <w:rPr>
                <w:rFonts w:ascii="Arial" w:eastAsia="Arial" w:hAnsi="Arial" w:cs="Arial"/>
                <w:color w:val="2D2D2D"/>
                <w:sz w:val="16"/>
                <w:szCs w:val="16"/>
              </w:rPr>
              <w:t>Commissioning activities and handover interfaces</w:t>
            </w:r>
          </w:p>
        </w:tc>
      </w:tr>
    </w:tbl>
    <w:p w14:paraId="340C08B2" w14:textId="77777777" w:rsidR="00321A03" w:rsidRDefault="00321A03">
      <w:pPr>
        <w:pStyle w:val="Caption0"/>
        <w:jc w:val="center"/>
      </w:pPr>
    </w:p>
    <w:p w14:paraId="4CB65421" w14:textId="77777777" w:rsidR="0085007F" w:rsidRDefault="002F61DC">
      <w:pPr>
        <w:pStyle w:val="Caption0"/>
        <w:jc w:val="center"/>
      </w:pPr>
      <w:r>
        <w:t>Table 2: Project HAZID Workshop Schedule.</w:t>
      </w:r>
    </w:p>
    <w:p w14:paraId="09C64A10" w14:textId="77777777" w:rsidR="00321A03" w:rsidRDefault="00321A03">
      <w:pPr>
        <w:rPr>
          <w:rFonts w:asciiTheme="majorHAnsi" w:eastAsiaTheme="majorEastAsia" w:hAnsiTheme="majorHAnsi" w:cstheme="majorBidi"/>
          <w:b/>
          <w:color w:val="000000" w:themeColor="text1"/>
          <w:szCs w:val="30"/>
        </w:rPr>
      </w:pPr>
    </w:p>
    <w:p w14:paraId="1713F3A6" w14:textId="77777777" w:rsidR="00BF19B0" w:rsidRDefault="002F61DC">
      <w:pPr>
        <w:pStyle w:val="Heading3Numbered"/>
      </w:pPr>
      <w:bookmarkStart w:id="20" w:name="_Toc232693482"/>
      <w:r>
        <w:t>Level 2 Risk Assessment</w:t>
      </w:r>
      <w:bookmarkEnd w:id="20"/>
    </w:p>
    <w:p w14:paraId="7376E4BE" w14:textId="77777777" w:rsidR="008D1C50" w:rsidRDefault="008D1C50" w:rsidP="008D1C50">
      <w:pPr>
        <w:pStyle w:val="NormalNumberedtext"/>
      </w:pPr>
      <w:r>
        <w:t>This section defines the Level 2 qualitative risk assessment process, the circumstances that trigger its application, and the requirements for facilitating, recording, and assigning outputs.</w:t>
      </w:r>
    </w:p>
    <w:p w14:paraId="33324B21" w14:textId="77777777" w:rsidR="00F2686C" w:rsidRDefault="00F2686C" w:rsidP="008D1C50">
      <w:pPr>
        <w:pStyle w:val="NormalNumberedtext"/>
      </w:pPr>
    </w:p>
    <w:p w14:paraId="2B78FF71" w14:textId="77777777" w:rsidR="00116E9A" w:rsidRDefault="00116E9A" w:rsidP="00116E9A">
      <w:pPr>
        <w:pStyle w:val="NumberedBulletL1"/>
      </w:pPr>
      <w:r>
        <w:t>The HSESC Manager or HSESC Advisor facilitates a Level 2 Risk Assessment for any activity, work package, or project interface with identified HSESC risk that requires analysis beyond the workface level, before the assessed activity commences.</w:t>
      </w:r>
    </w:p>
    <w:p w14:paraId="5BEC4C58" w14:textId="77777777" w:rsidR="00116E9A" w:rsidRDefault="00116E9A" w:rsidP="00116E9A">
      <w:pPr>
        <w:pStyle w:val="NumberedBulletL1"/>
      </w:pPr>
      <w:r>
        <w:t>All Level 2 assessments are conducted as facilitated workshops with subject matter experts, applying the approved project 5x5 Risk Matrix.</w:t>
      </w:r>
    </w:p>
    <w:p w14:paraId="1339B1F3" w14:textId="77777777" w:rsidR="00116E9A" w:rsidRDefault="00116E9A" w:rsidP="00116E9A">
      <w:pPr>
        <w:pStyle w:val="NumberedBulletL1"/>
      </w:pPr>
      <w:r>
        <w:t xml:space="preserve">The HSESC Advisor records Level 2 assessment outputs in the project Risk Register, </w:t>
      </w:r>
      <w:r>
        <w:rPr>
          <w:b/>
          <w:bCs/>
          <w:color w:val="0059D1"/>
          <w:szCs w:val="20"/>
        </w:rPr>
        <w:t>[INSERT: RTPR-HSE-PRO-XXXX Project Risk Register]</w:t>
      </w:r>
      <w:r>
        <w:t xml:space="preserve">, assigns a risk owner, and stores the completed assessment in </w:t>
      </w:r>
      <w:r>
        <w:rPr>
          <w:b/>
          <w:bCs/>
          <w:color w:val="0059D1"/>
        </w:rPr>
        <w:t>[INSERT: Document management system]</w:t>
      </w:r>
      <w:r>
        <w:t>.</w:t>
      </w:r>
    </w:p>
    <w:p w14:paraId="276C72EC" w14:textId="77777777" w:rsidR="00116E9A" w:rsidRDefault="00116E9A" w:rsidP="00116E9A">
      <w:pPr>
        <w:pStyle w:val="NumberedBulletL1"/>
      </w:pPr>
      <w:r>
        <w:t>Where the assessed activity involves environmental, social, or specialist technical risk, the HSESC Manager engages specialists with relevant technical and local contextual knowledge to participate in the assessment.</w:t>
      </w:r>
    </w:p>
    <w:p w14:paraId="068191B1" w14:textId="77777777" w:rsidR="00CB55FC" w:rsidRDefault="00CB55FC">
      <w:pPr>
        <w:rPr>
          <w:rFonts w:asciiTheme="majorHAnsi" w:eastAsiaTheme="majorEastAsia" w:hAnsiTheme="majorHAnsi" w:cstheme="majorBidi"/>
          <w:b/>
          <w:color w:val="000000" w:themeColor="text1"/>
          <w:szCs w:val="30"/>
        </w:rPr>
      </w:pPr>
    </w:p>
    <w:p w14:paraId="33BEF17E" w14:textId="77777777" w:rsidR="00BF19B0" w:rsidRDefault="002F61DC">
      <w:pPr>
        <w:pStyle w:val="Heading2Numbered"/>
      </w:pPr>
      <w:bookmarkStart w:id="21" w:name="_Toc232693483"/>
      <w:r>
        <w:t>Supporting Programs</w:t>
      </w:r>
      <w:bookmarkEnd w:id="21"/>
    </w:p>
    <w:p w14:paraId="3F433F79" w14:textId="77777777" w:rsidR="00BF19B0" w:rsidRDefault="002F61DC" w:rsidP="00116E9A">
      <w:pPr>
        <w:pStyle w:val="NormalNumberedtext"/>
      </w:pPr>
      <w:r>
        <w:t>The following programs operate continuously across the project and across both assessment levels. They feed the project risk register and provide ongoing visibility of risk profile between formal assessments.</w:t>
      </w:r>
    </w:p>
    <w:p w14:paraId="11E6D07D" w14:textId="77777777" w:rsidR="00BF19B0" w:rsidRDefault="00BF19B0">
      <w:pPr>
        <w:pStyle w:val="NormalNumberedtext"/>
      </w:pPr>
    </w:p>
    <w:p w14:paraId="5ED9027B" w14:textId="77777777" w:rsidR="00BF19B0" w:rsidRDefault="002F61DC">
      <w:pPr>
        <w:pStyle w:val="Heading3Numbered"/>
      </w:pPr>
      <w:bookmarkStart w:id="22" w:name="_Toc232693484"/>
      <w:r>
        <w:t>Critical Risk Management Program</w:t>
      </w:r>
      <w:bookmarkEnd w:id="22"/>
    </w:p>
    <w:p w14:paraId="464115EE" w14:textId="77777777" w:rsidR="002961A2" w:rsidRDefault="002961A2" w:rsidP="002961A2">
      <w:pPr>
        <w:pStyle w:val="NormalNumberedtext"/>
      </w:pPr>
      <w:r>
        <w:t>This section defines the CRM program requirements for identifying critical risks, verifying critical controls in the field, and managing corrective actions where controls are found absent or ineffective.</w:t>
      </w:r>
    </w:p>
    <w:p w14:paraId="49F31EDB" w14:textId="77777777" w:rsidR="002961A2" w:rsidRDefault="002961A2" w:rsidP="002961A2">
      <w:pPr>
        <w:pStyle w:val="NormalNumberedtext"/>
      </w:pPr>
    </w:p>
    <w:p w14:paraId="0EF397C5" w14:textId="77777777" w:rsidR="00116E9A" w:rsidRDefault="00116E9A" w:rsidP="00116E9A">
      <w:pPr>
        <w:pStyle w:val="NumberedBulletL1"/>
      </w:pPr>
      <w:r>
        <w:t>The critical risks applicable to this project are identified in the project risk register and aligned to the applicable RT Critical Risk Standards. The Critical Risk Standards define mandatory minimum controls that are not subject to project-level variation.</w:t>
      </w:r>
    </w:p>
    <w:p w14:paraId="7BE52CAA" w14:textId="4C80D828" w:rsidR="00116E9A" w:rsidRDefault="00116E9A" w:rsidP="00116E9A">
      <w:pPr>
        <w:pStyle w:val="NumberedBulletL1"/>
      </w:pPr>
      <w:r>
        <w:t>A Critical Control Field Verification is conducted at the frequency defined in the CRM verification schedule for each applicable critical risk. Where a critical control is found to be absent or ineffective during a verification, the finding is recorded, a corrective action is raised, and work is stopped until the control is reinstated.</w:t>
      </w:r>
    </w:p>
    <w:p w14:paraId="21EF63D4" w14:textId="77777777" w:rsidR="00116E9A" w:rsidRDefault="00116E9A" w:rsidP="00116E9A">
      <w:pPr>
        <w:pStyle w:val="NumberedBulletL1"/>
      </w:pPr>
      <w:r>
        <w:t xml:space="preserve">CRM completion rates and corrective action status are reported at the </w:t>
      </w:r>
      <w:r>
        <w:rPr>
          <w:b/>
          <w:bCs/>
          <w:color w:val="0059D1" w:themeColor="accent2"/>
        </w:rPr>
        <w:t>[INSERT: project meeting name where HSEC items are discussed]</w:t>
      </w:r>
      <w:r>
        <w:t>.</w:t>
      </w:r>
    </w:p>
    <w:p w14:paraId="77D58F68" w14:textId="090B8AB6" w:rsidR="00116E9A" w:rsidRDefault="00116E9A" w:rsidP="00116E9A">
      <w:pPr>
        <w:pStyle w:val="NumberedBulletL1"/>
      </w:pPr>
      <w:r>
        <w:t xml:space="preserve">Critical control verification is managed through Forwood. The CRM verification schedule is established at </w:t>
      </w:r>
      <w:r>
        <w:rPr>
          <w:b/>
          <w:bCs/>
          <w:color w:val="0059D1" w:themeColor="accent2"/>
        </w:rPr>
        <w:t>[INSERT: location of the project CRM verification schedule]</w:t>
      </w:r>
      <w:r>
        <w:t>.</w:t>
      </w:r>
    </w:p>
    <w:p w14:paraId="56EB8F5A" w14:textId="77777777" w:rsidR="00B06BCA" w:rsidRDefault="00B06BCA">
      <w:pPr>
        <w:pStyle w:val="NormalNumberedtext"/>
      </w:pPr>
    </w:p>
    <w:p w14:paraId="25E7523A" w14:textId="77777777" w:rsidR="00B06BCA" w:rsidRDefault="00A31748" w:rsidP="008078F2">
      <w:pPr>
        <w:pStyle w:val="NormalNumberedtext"/>
      </w:pPr>
      <w:r>
        <w:t xml:space="preserve">The detailed requirements for CRM implementation on this project, including personnel training tiers, pre-start board requirements, critical control ownership, and CRM programme engagement obligations, are governed by the Critical Risk Management Procedure, </w:t>
      </w:r>
      <w:r>
        <w:rPr>
          <w:b/>
          <w:bCs/>
          <w:color w:val="0059D1"/>
        </w:rPr>
        <w:t>[INSERT: RTPR-HSE-PRO-XXXX Critical Risk Management Procedure]</w:t>
      </w:r>
      <w:r>
        <w:t>.</w:t>
      </w:r>
    </w:p>
    <w:p w14:paraId="5BD669C1" w14:textId="77777777" w:rsidR="0026200F" w:rsidRDefault="0026200F" w:rsidP="004B1007">
      <w:pPr>
        <w:pStyle w:val="NormalNumberedtext"/>
        <w:ind w:left="0"/>
      </w:pPr>
    </w:p>
    <w:p w14:paraId="4BA40ACC" w14:textId="77777777" w:rsidR="00BF19B0" w:rsidRDefault="002F61DC">
      <w:pPr>
        <w:pStyle w:val="Heading3Numbered"/>
      </w:pPr>
      <w:bookmarkStart w:id="23" w:name="_Toc232693485"/>
      <w:r>
        <w:lastRenderedPageBreak/>
        <w:t>Hazard Observation Program</w:t>
      </w:r>
      <w:bookmarkEnd w:id="23"/>
    </w:p>
    <w:p w14:paraId="6F3F0D59" w14:textId="3C34F88C" w:rsidR="00CA356D" w:rsidRPr="00133E23" w:rsidRDefault="004B1007" w:rsidP="004B1007">
      <w:pPr>
        <w:pStyle w:val="NormalNumberedtext"/>
        <w:rPr>
          <w:szCs w:val="20"/>
        </w:rPr>
      </w:pPr>
      <w:r>
        <w:rPr>
          <w:szCs w:val="20"/>
        </w:rPr>
        <w:t>All project personnel are trained in hazard observation before commencing work. Awareness of the program and its importance is reinforced through pre-start meetings throughout the project.</w:t>
      </w:r>
    </w:p>
    <w:p w14:paraId="60EFF5FB" w14:textId="77777777" w:rsidR="00CA356D" w:rsidRPr="00133E23" w:rsidRDefault="00CA356D" w:rsidP="004B1007">
      <w:pPr>
        <w:pStyle w:val="NormalNumberedtext"/>
        <w:rPr>
          <w:szCs w:val="20"/>
        </w:rPr>
      </w:pPr>
    </w:p>
    <w:p w14:paraId="70BC98B0" w14:textId="48883F7A" w:rsidR="004B1007" w:rsidRPr="00133E23" w:rsidRDefault="004B1007" w:rsidP="004B1007">
      <w:pPr>
        <w:pStyle w:val="NormalNumberedtext"/>
        <w:rPr>
          <w:szCs w:val="20"/>
        </w:rPr>
      </w:pPr>
      <w:r>
        <w:rPr>
          <w:szCs w:val="20"/>
        </w:rPr>
        <w:t>Hazard observations are entered into Enablon and assigned a</w:t>
      </w:r>
      <w:r w:rsidR="008078F2">
        <w:rPr>
          <w:szCs w:val="20"/>
        </w:rPr>
        <w:t xml:space="preserve">n </w:t>
      </w:r>
      <w:r>
        <w:rPr>
          <w:szCs w:val="20"/>
        </w:rPr>
        <w:t xml:space="preserve">action owner and due date before the shift ends. The action owner is responsible for closing out the action within the defined timeframe. Open actions beyond their due date are escalated to the relevant project </w:t>
      </w:r>
      <w:r>
        <w:rPr>
          <w:color w:val="C55A11"/>
          <w:szCs w:val="20"/>
        </w:rPr>
        <w:t>HSESC Advisor</w:t>
      </w:r>
      <w:r>
        <w:rPr>
          <w:rFonts w:ascii="Arial" w:hAnsi="Arial" w:cs="Arial"/>
          <w:color w:val="2D2D2D"/>
          <w:szCs w:val="20"/>
        </w:rPr>
        <w:t xml:space="preserve">, </w:t>
      </w:r>
      <w:r w:rsidRPr="008078F2">
        <w:rPr>
          <w:rFonts w:ascii="Arial" w:hAnsi="Arial" w:cs="Arial"/>
          <w:color w:val="000000" w:themeColor="text1"/>
          <w:szCs w:val="20"/>
        </w:rPr>
        <w:t xml:space="preserve">who notifies the relevant supervisor and records the overdue status in the </w:t>
      </w:r>
      <w:r>
        <w:rPr>
          <w:b/>
          <w:bCs/>
          <w:color w:val="0059D1"/>
          <w:szCs w:val="20"/>
        </w:rPr>
        <w:t>[INSERT: project HSESC report name and frequency]</w:t>
      </w:r>
      <w:r>
        <w:rPr>
          <w:rFonts w:ascii="Arial" w:hAnsi="Arial" w:cs="Arial"/>
          <w:color w:val="2D2D2D"/>
          <w:szCs w:val="20"/>
        </w:rPr>
        <w:t>.</w:t>
      </w:r>
    </w:p>
    <w:p w14:paraId="0E3A9778" w14:textId="77777777" w:rsidR="004B1007" w:rsidRPr="00133E23" w:rsidRDefault="004B1007" w:rsidP="004B1007">
      <w:pPr>
        <w:pStyle w:val="NormalNumberedtext"/>
        <w:rPr>
          <w:szCs w:val="20"/>
        </w:rPr>
      </w:pPr>
    </w:p>
    <w:p w14:paraId="78D19010" w14:textId="77777777" w:rsidR="002961A2" w:rsidRPr="00133E23" w:rsidRDefault="004B1007" w:rsidP="004B1007">
      <w:pPr>
        <w:pStyle w:val="NormalNumberedtext"/>
        <w:rPr>
          <w:szCs w:val="20"/>
        </w:rPr>
      </w:pPr>
      <w:r>
        <w:rPr>
          <w:szCs w:val="20"/>
        </w:rPr>
        <w:t xml:space="preserve">The HSESC Team reviews observation trends </w:t>
      </w:r>
      <w:r>
        <w:rPr>
          <w:color w:val="C55A11"/>
          <w:szCs w:val="20"/>
        </w:rPr>
        <w:t>monthly</w:t>
      </w:r>
      <w:r>
        <w:rPr>
          <w:rFonts w:ascii="Arial" w:hAnsi="Arial" w:cs="Arial"/>
          <w:color w:val="2D2D2D"/>
          <w:szCs w:val="20"/>
        </w:rPr>
        <w:t xml:space="preserve">, identifies systemic findings, and incorporates them into the project risk register, </w:t>
      </w:r>
      <w:r>
        <w:rPr>
          <w:b/>
          <w:bCs/>
          <w:color w:val="0059D1"/>
          <w:szCs w:val="20"/>
        </w:rPr>
        <w:t>[INSERT: RTPR-HSE-PRO-XXXX Project Risk Register]</w:t>
      </w:r>
      <w:r>
        <w:rPr>
          <w:rFonts w:ascii="Arial" w:hAnsi="Arial" w:cs="Arial"/>
          <w:color w:val="2D2D2D"/>
          <w:szCs w:val="20"/>
        </w:rPr>
        <w:t xml:space="preserve">. Observation trend data is reported against project targets in the </w:t>
      </w:r>
      <w:r>
        <w:rPr>
          <w:b/>
          <w:bCs/>
          <w:color w:val="0059D1" w:themeColor="accent2"/>
          <w:szCs w:val="20"/>
        </w:rPr>
        <w:t>[INSERT: report name where HSEC items are communicated]</w:t>
      </w:r>
      <w:r>
        <w:rPr>
          <w:szCs w:val="20"/>
        </w:rPr>
        <w:t>.</w:t>
      </w:r>
    </w:p>
    <w:p w14:paraId="1A909BDE" w14:textId="77777777" w:rsidR="004B1007" w:rsidRDefault="004B1007" w:rsidP="004B1007">
      <w:pPr>
        <w:pStyle w:val="NormalNumberedtext"/>
      </w:pPr>
    </w:p>
    <w:tbl>
      <w:tblPr>
        <w:tblW w:w="8896"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3"/>
        <w:gridCol w:w="2410"/>
        <w:gridCol w:w="2976"/>
        <w:gridCol w:w="1667"/>
      </w:tblGrid>
      <w:tr w:rsidR="002961A2" w:rsidRPr="00411BFC" w14:paraId="4F8FDF19" w14:textId="77777777" w:rsidTr="00321A03">
        <w:tc>
          <w:tcPr>
            <w:tcW w:w="184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B85669" w14:textId="77777777" w:rsidR="002961A2" w:rsidRPr="00411BFC" w:rsidRDefault="002961A2" w:rsidP="00B87469">
            <w:pPr>
              <w:rPr>
                <w:sz w:val="16"/>
                <w:szCs w:val="16"/>
              </w:rPr>
            </w:pPr>
            <w:r>
              <w:rPr>
                <w:rFonts w:ascii="Arial" w:eastAsia="Arial" w:hAnsi="Arial" w:cs="Arial"/>
                <w:b/>
                <w:bCs/>
                <w:color w:val="FFFFFF"/>
                <w:sz w:val="16"/>
                <w:szCs w:val="16"/>
              </w:rPr>
              <w:t>Role</w:t>
            </w:r>
          </w:p>
        </w:tc>
        <w:tc>
          <w:tcPr>
            <w:tcW w:w="241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D7CDEB" w14:textId="77777777" w:rsidR="002961A2" w:rsidRPr="00411BFC" w:rsidRDefault="002961A2" w:rsidP="00B87469">
            <w:pPr>
              <w:rPr>
                <w:sz w:val="16"/>
                <w:szCs w:val="16"/>
              </w:rPr>
            </w:pPr>
            <w:r>
              <w:rPr>
                <w:rFonts w:ascii="Arial" w:eastAsia="Arial" w:hAnsi="Arial" w:cs="Arial"/>
                <w:b/>
                <w:bCs/>
                <w:color w:val="FFFFFF"/>
                <w:sz w:val="16"/>
                <w:szCs w:val="16"/>
              </w:rPr>
              <w:t>Minimum observation target</w:t>
            </w:r>
          </w:p>
        </w:tc>
        <w:tc>
          <w:tcPr>
            <w:tcW w:w="297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0366B1" w14:textId="77777777" w:rsidR="002961A2" w:rsidRPr="00411BFC" w:rsidRDefault="002961A2" w:rsidP="00B87469">
            <w:pPr>
              <w:rPr>
                <w:sz w:val="16"/>
                <w:szCs w:val="16"/>
              </w:rPr>
            </w:pPr>
            <w:r>
              <w:rPr>
                <w:rFonts w:ascii="Arial" w:eastAsia="Arial" w:hAnsi="Arial" w:cs="Arial"/>
                <w:b/>
                <w:bCs/>
                <w:color w:val="FFFFFF"/>
                <w:sz w:val="16"/>
                <w:szCs w:val="16"/>
              </w:rPr>
              <w:t>Reporting frequency</w:t>
            </w:r>
          </w:p>
        </w:tc>
        <w:tc>
          <w:tcPr>
            <w:tcW w:w="166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878897" w14:textId="77777777" w:rsidR="002961A2" w:rsidRPr="00411BFC" w:rsidRDefault="002961A2" w:rsidP="00B87469">
            <w:pPr>
              <w:rPr>
                <w:sz w:val="16"/>
                <w:szCs w:val="16"/>
              </w:rPr>
            </w:pPr>
            <w:r>
              <w:rPr>
                <w:rFonts w:ascii="Arial" w:eastAsia="Arial" w:hAnsi="Arial" w:cs="Arial"/>
                <w:b/>
                <w:bCs/>
                <w:color w:val="FFFFFF"/>
                <w:sz w:val="16"/>
                <w:szCs w:val="16"/>
              </w:rPr>
              <w:t>Reporting method</w:t>
            </w:r>
          </w:p>
        </w:tc>
      </w:tr>
      <w:tr w:rsidR="002961A2" w:rsidRPr="00411BFC" w14:paraId="63DB0048" w14:textId="77777777" w:rsidTr="00321A03">
        <w:tc>
          <w:tcPr>
            <w:tcW w:w="18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E9E8B" w14:textId="77777777" w:rsidR="002961A2" w:rsidRPr="00411BFC" w:rsidRDefault="002961A2" w:rsidP="00B87469">
            <w:pPr>
              <w:rPr>
                <w:sz w:val="16"/>
                <w:szCs w:val="16"/>
              </w:rPr>
            </w:pPr>
            <w:r>
              <w:rPr>
                <w:rFonts w:ascii="Arial" w:eastAsia="Arial" w:hAnsi="Arial" w:cs="Arial"/>
                <w:color w:val="2D2D2D"/>
                <w:sz w:val="16"/>
                <w:szCs w:val="16"/>
              </w:rPr>
              <w:t>Project Management</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519E0" w14:textId="77777777" w:rsidR="002961A2" w:rsidRPr="00411BFC" w:rsidRDefault="002961A2" w:rsidP="00B87469">
            <w:pPr>
              <w:rPr>
                <w:sz w:val="16"/>
                <w:szCs w:val="16"/>
              </w:rPr>
            </w:pPr>
            <w:r>
              <w:rPr>
                <w:rFonts w:ascii="Arial" w:eastAsia="Arial" w:hAnsi="Arial" w:cs="Arial"/>
                <w:b/>
                <w:bCs/>
                <w:color w:val="1F3864"/>
                <w:sz w:val="16"/>
                <w:szCs w:val="16"/>
              </w:rPr>
              <w:t>[INSERT: e.g. 4 per week]</w:t>
            </w:r>
          </w:p>
        </w:tc>
        <w:tc>
          <w:tcPr>
            <w:tcW w:w="2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EAF58" w14:textId="77777777" w:rsidR="002961A2" w:rsidRPr="00411BFC" w:rsidRDefault="002961A2" w:rsidP="00B87469">
            <w:pPr>
              <w:rPr>
                <w:sz w:val="16"/>
                <w:szCs w:val="16"/>
              </w:rPr>
            </w:pPr>
            <w:r>
              <w:rPr>
                <w:rFonts w:ascii="Arial" w:eastAsia="Arial" w:hAnsi="Arial" w:cs="Arial"/>
                <w:color w:val="2D2D2D"/>
                <w:sz w:val="16"/>
                <w:szCs w:val="16"/>
              </w:rPr>
              <w:t>[INSERT: reporting frequency and recipient]</w:t>
            </w:r>
          </w:p>
        </w:tc>
        <w:tc>
          <w:tcPr>
            <w:tcW w:w="16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99E4F" w14:textId="77777777" w:rsidR="002961A2" w:rsidRPr="00411BFC" w:rsidRDefault="002961A2" w:rsidP="00B87469">
            <w:pPr>
              <w:rPr>
                <w:sz w:val="16"/>
                <w:szCs w:val="16"/>
              </w:rPr>
            </w:pPr>
            <w:r>
              <w:rPr>
                <w:rFonts w:ascii="Arial" w:eastAsia="Arial" w:hAnsi="Arial" w:cs="Arial"/>
                <w:sz w:val="16"/>
                <w:szCs w:val="16"/>
              </w:rPr>
              <w:t>Enablon</w:t>
            </w:r>
          </w:p>
        </w:tc>
      </w:tr>
      <w:tr w:rsidR="002961A2" w:rsidRPr="00411BFC" w14:paraId="10E58B8E" w14:textId="77777777" w:rsidTr="00321A03">
        <w:tc>
          <w:tcPr>
            <w:tcW w:w="18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6C436" w14:textId="77777777" w:rsidR="002961A2" w:rsidRDefault="002961A2" w:rsidP="00B87469">
            <w:pPr>
              <w:rPr>
                <w:rFonts w:ascii="Arial" w:eastAsia="Arial" w:hAnsi="Arial" w:cs="Arial"/>
                <w:color w:val="2D2D2D"/>
                <w:sz w:val="16"/>
                <w:szCs w:val="16"/>
              </w:rPr>
            </w:pPr>
            <w:r>
              <w:rPr>
                <w:rFonts w:ascii="Arial" w:eastAsia="Arial" w:hAnsi="Arial" w:cs="Arial"/>
                <w:color w:val="2D2D2D"/>
                <w:sz w:val="16"/>
                <w:szCs w:val="16"/>
              </w:rPr>
              <w:t>HSESC Manager</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247B4" w14:textId="77777777" w:rsidR="002961A2" w:rsidRDefault="002961A2" w:rsidP="00B87469">
            <w:pPr>
              <w:rPr>
                <w:rFonts w:ascii="Arial" w:eastAsia="Arial" w:hAnsi="Arial" w:cs="Arial"/>
                <w:b/>
                <w:bCs/>
                <w:color w:val="1F3864"/>
                <w:sz w:val="16"/>
                <w:szCs w:val="16"/>
              </w:rPr>
            </w:pPr>
            <w:r>
              <w:rPr>
                <w:rFonts w:ascii="Arial" w:eastAsia="Arial" w:hAnsi="Arial" w:cs="Arial"/>
                <w:b/>
                <w:bCs/>
                <w:color w:val="1F3864"/>
                <w:sz w:val="16"/>
                <w:szCs w:val="16"/>
              </w:rPr>
              <w:t>[INSERT: e.g. 4 per week]</w:t>
            </w:r>
          </w:p>
        </w:tc>
        <w:tc>
          <w:tcPr>
            <w:tcW w:w="2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57013" w14:textId="77777777" w:rsidR="002961A2" w:rsidRDefault="002961A2" w:rsidP="00B87469">
            <w:pPr>
              <w:rPr>
                <w:rFonts w:ascii="Arial" w:eastAsia="Arial" w:hAnsi="Arial" w:cs="Arial"/>
                <w:color w:val="2D2D2D"/>
                <w:sz w:val="16"/>
                <w:szCs w:val="16"/>
              </w:rPr>
            </w:pPr>
            <w:r>
              <w:rPr>
                <w:rFonts w:ascii="Arial" w:eastAsia="Arial" w:hAnsi="Arial" w:cs="Arial"/>
                <w:color w:val="2D2D2D"/>
                <w:sz w:val="16"/>
                <w:szCs w:val="16"/>
              </w:rPr>
              <w:t>[INSERT: reporting frequency and recipient]</w:t>
            </w:r>
          </w:p>
        </w:tc>
        <w:tc>
          <w:tcPr>
            <w:tcW w:w="16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95EC6" w14:textId="77777777" w:rsidR="002961A2" w:rsidRDefault="002961A2" w:rsidP="00B87469">
            <w:pPr>
              <w:rPr>
                <w:rFonts w:ascii="Arial" w:eastAsia="Arial" w:hAnsi="Arial" w:cs="Arial"/>
                <w:sz w:val="16"/>
                <w:szCs w:val="16"/>
              </w:rPr>
            </w:pPr>
            <w:r>
              <w:rPr>
                <w:rFonts w:ascii="Arial" w:eastAsia="Arial" w:hAnsi="Arial" w:cs="Arial"/>
                <w:sz w:val="16"/>
                <w:szCs w:val="16"/>
              </w:rPr>
              <w:t>Enablon</w:t>
            </w:r>
          </w:p>
        </w:tc>
      </w:tr>
      <w:tr w:rsidR="002961A2" w:rsidRPr="00411BFC" w14:paraId="5548045B" w14:textId="77777777" w:rsidTr="00321A03">
        <w:tc>
          <w:tcPr>
            <w:tcW w:w="184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276DD9" w14:textId="77777777" w:rsidR="002961A2" w:rsidRPr="00411BFC" w:rsidRDefault="002961A2" w:rsidP="00B87469">
            <w:pPr>
              <w:rPr>
                <w:sz w:val="16"/>
                <w:szCs w:val="16"/>
              </w:rPr>
            </w:pPr>
            <w:r>
              <w:rPr>
                <w:rFonts w:ascii="Arial" w:eastAsia="Arial" w:hAnsi="Arial" w:cs="Arial"/>
                <w:color w:val="2D2D2D"/>
                <w:sz w:val="16"/>
                <w:szCs w:val="16"/>
              </w:rPr>
              <w:t>HSESC Advisors</w:t>
            </w:r>
          </w:p>
        </w:tc>
        <w:tc>
          <w:tcPr>
            <w:tcW w:w="24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ADFE90" w14:textId="77777777" w:rsidR="002961A2" w:rsidRPr="00411BFC" w:rsidRDefault="002961A2" w:rsidP="00B87469">
            <w:pPr>
              <w:rPr>
                <w:sz w:val="16"/>
                <w:szCs w:val="16"/>
              </w:rPr>
            </w:pPr>
            <w:r>
              <w:rPr>
                <w:rFonts w:ascii="Arial" w:eastAsia="Arial" w:hAnsi="Arial" w:cs="Arial"/>
                <w:b/>
                <w:bCs/>
                <w:color w:val="1F3864"/>
                <w:sz w:val="16"/>
                <w:szCs w:val="16"/>
              </w:rPr>
              <w:t>[INSERT: e.g. 8 per week]</w:t>
            </w:r>
          </w:p>
        </w:tc>
        <w:tc>
          <w:tcPr>
            <w:tcW w:w="297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0BC742" w14:textId="77777777" w:rsidR="002961A2" w:rsidRPr="00411BFC" w:rsidRDefault="002961A2" w:rsidP="00B87469">
            <w:pPr>
              <w:rPr>
                <w:sz w:val="16"/>
                <w:szCs w:val="16"/>
              </w:rPr>
            </w:pPr>
            <w:r>
              <w:rPr>
                <w:rFonts w:ascii="Arial" w:eastAsia="Arial" w:hAnsi="Arial" w:cs="Arial"/>
                <w:color w:val="2D2D2D"/>
                <w:sz w:val="16"/>
                <w:szCs w:val="16"/>
              </w:rPr>
              <w:t>[INSERT: reporting frequency and recipient]</w:t>
            </w:r>
          </w:p>
        </w:tc>
        <w:tc>
          <w:tcPr>
            <w:tcW w:w="166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E80D04" w14:textId="77777777" w:rsidR="002961A2" w:rsidRPr="00411BFC" w:rsidRDefault="002961A2" w:rsidP="00B87469">
            <w:pPr>
              <w:rPr>
                <w:sz w:val="16"/>
                <w:szCs w:val="16"/>
              </w:rPr>
            </w:pPr>
            <w:r>
              <w:rPr>
                <w:rFonts w:ascii="Arial" w:eastAsia="Arial" w:hAnsi="Arial" w:cs="Arial"/>
                <w:sz w:val="16"/>
                <w:szCs w:val="16"/>
              </w:rPr>
              <w:t>Enablon</w:t>
            </w:r>
          </w:p>
        </w:tc>
      </w:tr>
      <w:tr w:rsidR="002961A2" w:rsidRPr="00411BFC" w14:paraId="3AC79D2D" w14:textId="77777777" w:rsidTr="00321A03">
        <w:tc>
          <w:tcPr>
            <w:tcW w:w="18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BEFD9" w14:textId="77777777" w:rsidR="002961A2" w:rsidRPr="00411BFC" w:rsidRDefault="00321A03" w:rsidP="00B87469">
            <w:pPr>
              <w:rPr>
                <w:sz w:val="16"/>
                <w:szCs w:val="16"/>
              </w:rPr>
            </w:pPr>
            <w:r>
              <w:rPr>
                <w:rFonts w:ascii="Arial" w:eastAsia="Arial" w:hAnsi="Arial" w:cs="Arial"/>
                <w:color w:val="2D2D2D"/>
                <w:sz w:val="16"/>
                <w:szCs w:val="16"/>
              </w:rPr>
              <w:t>Frontline Leaders</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D3B09" w14:textId="77777777" w:rsidR="002961A2" w:rsidRPr="00411BFC" w:rsidRDefault="002961A2" w:rsidP="00B87469">
            <w:pPr>
              <w:rPr>
                <w:sz w:val="16"/>
                <w:szCs w:val="16"/>
              </w:rPr>
            </w:pPr>
            <w:r>
              <w:rPr>
                <w:rFonts w:ascii="Arial" w:eastAsia="Arial" w:hAnsi="Arial" w:cs="Arial"/>
                <w:b/>
                <w:bCs/>
                <w:color w:val="1F3864"/>
                <w:sz w:val="16"/>
                <w:szCs w:val="16"/>
              </w:rPr>
              <w:t>[INSERT: e.g. 2 per week]</w:t>
            </w:r>
          </w:p>
        </w:tc>
        <w:tc>
          <w:tcPr>
            <w:tcW w:w="2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EB4FE" w14:textId="77777777" w:rsidR="002961A2" w:rsidRPr="00411BFC" w:rsidRDefault="002961A2" w:rsidP="00B87469">
            <w:pPr>
              <w:rPr>
                <w:sz w:val="16"/>
                <w:szCs w:val="16"/>
              </w:rPr>
            </w:pPr>
            <w:r>
              <w:rPr>
                <w:rFonts w:ascii="Arial" w:eastAsia="Arial" w:hAnsi="Arial" w:cs="Arial"/>
                <w:color w:val="2D2D2D"/>
                <w:sz w:val="16"/>
                <w:szCs w:val="16"/>
              </w:rPr>
              <w:t>[INSERT: reporting frequency and recipient]</w:t>
            </w:r>
          </w:p>
        </w:tc>
        <w:tc>
          <w:tcPr>
            <w:tcW w:w="16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23D54" w14:textId="77777777" w:rsidR="002961A2" w:rsidRPr="00411BFC" w:rsidRDefault="002961A2" w:rsidP="00B87469">
            <w:pPr>
              <w:rPr>
                <w:sz w:val="16"/>
                <w:szCs w:val="16"/>
              </w:rPr>
            </w:pPr>
            <w:r>
              <w:rPr>
                <w:rFonts w:ascii="Arial" w:eastAsia="Arial" w:hAnsi="Arial" w:cs="Arial"/>
                <w:sz w:val="16"/>
                <w:szCs w:val="16"/>
              </w:rPr>
              <w:t>Enablon</w:t>
            </w:r>
          </w:p>
        </w:tc>
      </w:tr>
      <w:tr w:rsidR="002961A2" w:rsidRPr="00411BFC" w14:paraId="1FFD2D7C" w14:textId="77777777" w:rsidTr="00321A03">
        <w:tc>
          <w:tcPr>
            <w:tcW w:w="184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E5A323" w14:textId="77777777" w:rsidR="002961A2" w:rsidRPr="00411BFC" w:rsidRDefault="002961A2" w:rsidP="00B87469">
            <w:pPr>
              <w:rPr>
                <w:sz w:val="16"/>
                <w:szCs w:val="16"/>
              </w:rPr>
            </w:pPr>
            <w:r>
              <w:rPr>
                <w:rFonts w:ascii="Arial" w:eastAsia="Arial" w:hAnsi="Arial" w:cs="Arial"/>
                <w:color w:val="2D2D2D"/>
                <w:sz w:val="16"/>
                <w:szCs w:val="16"/>
              </w:rPr>
              <w:t>All project personnel</w:t>
            </w:r>
          </w:p>
        </w:tc>
        <w:tc>
          <w:tcPr>
            <w:tcW w:w="24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B03CC0" w14:textId="77777777" w:rsidR="002961A2" w:rsidRPr="00411BFC" w:rsidRDefault="002961A2" w:rsidP="00B87469">
            <w:pPr>
              <w:rPr>
                <w:sz w:val="16"/>
                <w:szCs w:val="16"/>
              </w:rPr>
            </w:pPr>
            <w:r>
              <w:rPr>
                <w:rFonts w:ascii="Arial" w:eastAsia="Arial" w:hAnsi="Arial" w:cs="Arial"/>
                <w:b/>
                <w:bCs/>
                <w:color w:val="1F3864"/>
                <w:sz w:val="16"/>
                <w:szCs w:val="16"/>
              </w:rPr>
              <w:t>[INSERT: e.g. 1 per week]</w:t>
            </w:r>
          </w:p>
        </w:tc>
        <w:tc>
          <w:tcPr>
            <w:tcW w:w="297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174CB8" w14:textId="77777777" w:rsidR="002961A2" w:rsidRPr="00411BFC" w:rsidRDefault="002961A2" w:rsidP="00B87469">
            <w:pPr>
              <w:rPr>
                <w:sz w:val="16"/>
                <w:szCs w:val="16"/>
              </w:rPr>
            </w:pPr>
            <w:r>
              <w:rPr>
                <w:rFonts w:ascii="Arial" w:eastAsia="Arial" w:hAnsi="Arial" w:cs="Arial"/>
                <w:color w:val="2D2D2D"/>
                <w:sz w:val="16"/>
                <w:szCs w:val="16"/>
              </w:rPr>
              <w:t>As observed</w:t>
            </w:r>
          </w:p>
        </w:tc>
        <w:tc>
          <w:tcPr>
            <w:tcW w:w="166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E706D0" w14:textId="77777777" w:rsidR="002961A2" w:rsidRPr="00411BFC" w:rsidRDefault="002961A2" w:rsidP="00B87469">
            <w:pPr>
              <w:rPr>
                <w:sz w:val="16"/>
                <w:szCs w:val="16"/>
              </w:rPr>
            </w:pPr>
            <w:r>
              <w:rPr>
                <w:rFonts w:ascii="Arial" w:eastAsia="Arial" w:hAnsi="Arial" w:cs="Arial"/>
                <w:b/>
                <w:bCs/>
                <w:color w:val="1F3864"/>
                <w:sz w:val="16"/>
                <w:szCs w:val="16"/>
              </w:rPr>
              <w:t>[INSERT: System or form name]</w:t>
            </w:r>
          </w:p>
        </w:tc>
      </w:tr>
    </w:tbl>
    <w:p w14:paraId="4EC6B24E" w14:textId="77777777" w:rsidR="002961A2" w:rsidRDefault="002961A2" w:rsidP="002961A2">
      <w:pPr>
        <w:pStyle w:val="NormalNumberedtext"/>
      </w:pPr>
    </w:p>
    <w:p w14:paraId="37B34662" w14:textId="77777777" w:rsidR="00CB55FC" w:rsidRDefault="002961A2" w:rsidP="00321A03">
      <w:pPr>
        <w:pStyle w:val="Caption0"/>
        <w:jc w:val="center"/>
      </w:pPr>
      <w:r>
        <w:t>Table 3: Hazard Observation Targets.</w:t>
      </w:r>
    </w:p>
    <w:p w14:paraId="739FF497" w14:textId="77777777" w:rsidR="00D24136" w:rsidRPr="00321A03" w:rsidRDefault="00D24136" w:rsidP="00D24136"/>
    <w:p w14:paraId="5A7740A3" w14:textId="77777777" w:rsidR="00191208" w:rsidRDefault="00191208" w:rsidP="00191208">
      <w:pPr>
        <w:pStyle w:val="Heading1Numbered"/>
      </w:pPr>
      <w:bookmarkStart w:id="24" w:name="_Toc232693486"/>
      <w:r>
        <w:t>Risk Rating and Analysis Criteria</w:t>
      </w:r>
      <w:bookmarkEnd w:id="24"/>
    </w:p>
    <w:p w14:paraId="2BF789C1" w14:textId="77777777" w:rsidR="00F54C29" w:rsidRDefault="00F54C29" w:rsidP="00F54C29">
      <w:r>
        <w:t>This section sets the mandatory risk rating criteria for this project, including the approved Project 5x5 Risk Matrix, risk class definitions, likelihood and consequence descriptors, and the Maximum Reasonable Outcome methodology.</w:t>
      </w:r>
    </w:p>
    <w:p w14:paraId="526C711A" w14:textId="77777777" w:rsidR="00191208" w:rsidRPr="00191208" w:rsidRDefault="00191208" w:rsidP="00191208"/>
    <w:p w14:paraId="253BD0EF" w14:textId="77777777" w:rsidR="001F5C24" w:rsidRDefault="001F5C24" w:rsidP="001F5C24">
      <w:pPr>
        <w:pStyle w:val="Heading2Numbered"/>
      </w:pPr>
      <w:bookmarkStart w:id="25" w:name="_Toc232507324"/>
      <w:bookmarkStart w:id="26" w:name="_Toc232693487"/>
      <w:r>
        <w:t>5x5 Risk Matrix</w:t>
      </w:r>
      <w:bookmarkEnd w:id="25"/>
      <w:bookmarkEnd w:id="26"/>
    </w:p>
    <w:p w14:paraId="02CB162D" w14:textId="77777777" w:rsidR="00FE575D" w:rsidRDefault="00224330" w:rsidP="00FE575D">
      <w:pPr>
        <w:pStyle w:val="NormalNumberedtext"/>
      </w:pPr>
      <w:r>
        <w:t>This section sets out the approved Project 5x5 Risk Matrix, risk Class definitions, management response tiers, and likelihood descriptors that apply to all risk assessments on this project. For the full approved project 5x5 risk matrix and the full detailed list of consequence descriptors, please see Apendix A of this procedure.</w:t>
      </w:r>
    </w:p>
    <w:p w14:paraId="441E7C69" w14:textId="77777777" w:rsidR="007B3ED6" w:rsidRDefault="007B3ED6" w:rsidP="00FE575D">
      <w:pPr>
        <w:pStyle w:val="NormalNumberedtext"/>
      </w:pPr>
    </w:p>
    <w:tbl>
      <w:tblPr>
        <w:tblW w:w="8984"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4"/>
        <w:gridCol w:w="1502"/>
        <w:gridCol w:w="1502"/>
        <w:gridCol w:w="1502"/>
        <w:gridCol w:w="1502"/>
        <w:gridCol w:w="1502"/>
      </w:tblGrid>
      <w:tr w:rsidR="00313627" w:rsidRPr="00F0533E" w14:paraId="2E925D16" w14:textId="77777777" w:rsidTr="00DC0E7A">
        <w:tc>
          <w:tcPr>
            <w:tcW w:w="147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97AD99" w14:textId="77777777" w:rsidR="00313627" w:rsidRPr="00F0533E" w:rsidRDefault="00313627" w:rsidP="00DC0E7A">
            <w:pPr>
              <w:rPr>
                <w:sz w:val="16"/>
                <w:szCs w:val="16"/>
              </w:rPr>
            </w:pPr>
          </w:p>
        </w:tc>
        <w:tc>
          <w:tcPr>
            <w:tcW w:w="7510" w:type="dxa"/>
            <w:gridSpan w:val="5"/>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5EBB52D" w14:textId="77777777" w:rsidR="00313627" w:rsidRPr="00F0533E" w:rsidRDefault="00313627" w:rsidP="00DC0E7A">
            <w:pPr>
              <w:jc w:val="center"/>
              <w:rPr>
                <w:sz w:val="16"/>
                <w:szCs w:val="16"/>
              </w:rPr>
            </w:pPr>
            <w:r>
              <w:rPr>
                <w:rFonts w:ascii="Arial" w:eastAsia="Arial" w:hAnsi="Arial" w:cs="Arial"/>
                <w:b/>
                <w:bCs/>
                <w:color w:val="FFFFFF"/>
                <w:sz w:val="16"/>
                <w:szCs w:val="16"/>
              </w:rPr>
              <w:t>Consequence</w:t>
            </w:r>
          </w:p>
        </w:tc>
      </w:tr>
      <w:tr w:rsidR="00313627" w:rsidRPr="00F0533E" w14:paraId="6018E6A4" w14:textId="77777777" w:rsidTr="00DC0E7A">
        <w:tc>
          <w:tcPr>
            <w:tcW w:w="147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09D162" w14:textId="77777777" w:rsidR="00313627" w:rsidRPr="00F0533E" w:rsidRDefault="00313627" w:rsidP="00DC0E7A">
            <w:pPr>
              <w:jc w:val="center"/>
              <w:rPr>
                <w:sz w:val="16"/>
                <w:szCs w:val="16"/>
              </w:rPr>
            </w:pPr>
            <w:r>
              <w:rPr>
                <w:sz w:val="16"/>
                <w:szCs w:val="16"/>
              </w:rPr>
              <w:t>Likelihood</w:t>
            </w:r>
          </w:p>
        </w:tc>
        <w:tc>
          <w:tcPr>
            <w:tcW w:w="1502" w:type="dxa"/>
            <w:tcBorders>
              <w:top w:val="single" w:sz="1" w:space="0" w:color="CCCCCC"/>
              <w:left w:val="single" w:sz="1" w:space="0" w:color="CCCCCC"/>
              <w:bottom w:val="single" w:sz="1" w:space="0" w:color="CCCCCC"/>
              <w:right w:val="single" w:sz="1" w:space="0" w:color="CCCCCC"/>
            </w:tcBorders>
            <w:shd w:val="clear" w:color="auto" w:fill="6AA84F"/>
            <w:tcMar>
              <w:top w:w="80" w:type="dxa"/>
              <w:left w:w="120" w:type="dxa"/>
              <w:bottom w:w="80" w:type="dxa"/>
              <w:right w:w="120" w:type="dxa"/>
            </w:tcMar>
          </w:tcPr>
          <w:p w14:paraId="53B285E0" w14:textId="77777777" w:rsidR="00313627" w:rsidRPr="00F0533E" w:rsidRDefault="00313627" w:rsidP="00DC0E7A">
            <w:pPr>
              <w:jc w:val="center"/>
              <w:rPr>
                <w:sz w:val="16"/>
                <w:szCs w:val="16"/>
              </w:rPr>
            </w:pPr>
            <w:r>
              <w:rPr>
                <w:rFonts w:ascii="Arial" w:eastAsia="Arial" w:hAnsi="Arial" w:cs="Arial"/>
                <w:b/>
                <w:bCs/>
                <w:color w:val="FFFFFF"/>
                <w:sz w:val="16"/>
                <w:szCs w:val="16"/>
              </w:rPr>
              <w:t>Very Low</w:t>
            </w:r>
          </w:p>
        </w:tc>
        <w:tc>
          <w:tcPr>
            <w:tcW w:w="1502" w:type="dxa"/>
            <w:tcBorders>
              <w:top w:val="single" w:sz="1" w:space="0" w:color="CCCCCC"/>
              <w:left w:val="single" w:sz="1" w:space="0" w:color="CCCCCC"/>
              <w:bottom w:val="single" w:sz="1" w:space="0" w:color="CCCCCC"/>
              <w:right w:val="single" w:sz="1" w:space="0" w:color="CCCCCC"/>
            </w:tcBorders>
            <w:shd w:val="clear" w:color="auto" w:fill="93C47D"/>
            <w:tcMar>
              <w:top w:w="80" w:type="dxa"/>
              <w:left w:w="120" w:type="dxa"/>
              <w:bottom w:w="80" w:type="dxa"/>
              <w:right w:w="120" w:type="dxa"/>
            </w:tcMar>
          </w:tcPr>
          <w:p w14:paraId="02C6C416" w14:textId="77777777" w:rsidR="00313627" w:rsidRPr="00F0533E" w:rsidRDefault="00313627" w:rsidP="00DC0E7A">
            <w:pPr>
              <w:jc w:val="center"/>
              <w:rPr>
                <w:sz w:val="16"/>
                <w:szCs w:val="16"/>
              </w:rPr>
            </w:pPr>
            <w:r>
              <w:rPr>
                <w:rFonts w:ascii="Arial" w:eastAsia="Arial" w:hAnsi="Arial" w:cs="Arial"/>
                <w:b/>
                <w:bCs/>
                <w:color w:val="FFFFFF"/>
                <w:sz w:val="16"/>
                <w:szCs w:val="16"/>
              </w:rPr>
              <w:t>Low</w:t>
            </w:r>
          </w:p>
        </w:tc>
        <w:tc>
          <w:tcPr>
            <w:tcW w:w="1502" w:type="dxa"/>
            <w:tcBorders>
              <w:top w:val="single" w:sz="1" w:space="0" w:color="CCCCCC"/>
              <w:left w:val="single" w:sz="1" w:space="0" w:color="CCCCCC"/>
              <w:bottom w:val="single" w:sz="1" w:space="0" w:color="CCCCCC"/>
              <w:right w:val="single" w:sz="1" w:space="0" w:color="CCCCCC"/>
            </w:tcBorders>
            <w:shd w:val="clear" w:color="auto" w:fill="E6B84A"/>
            <w:tcMar>
              <w:top w:w="80" w:type="dxa"/>
              <w:left w:w="120" w:type="dxa"/>
              <w:bottom w:w="80" w:type="dxa"/>
              <w:right w:w="120" w:type="dxa"/>
            </w:tcMar>
          </w:tcPr>
          <w:p w14:paraId="1E5D2E13" w14:textId="77777777" w:rsidR="00313627" w:rsidRPr="00F0533E" w:rsidRDefault="00313627" w:rsidP="00DC0E7A">
            <w:pPr>
              <w:jc w:val="center"/>
              <w:rPr>
                <w:sz w:val="16"/>
                <w:szCs w:val="16"/>
              </w:rPr>
            </w:pPr>
            <w:r>
              <w:rPr>
                <w:rFonts w:ascii="Arial" w:eastAsia="Arial" w:hAnsi="Arial" w:cs="Arial"/>
                <w:b/>
                <w:bCs/>
                <w:color w:val="FFFFFF"/>
                <w:sz w:val="16"/>
                <w:szCs w:val="16"/>
              </w:rPr>
              <w:t>Moderate</w:t>
            </w:r>
          </w:p>
        </w:tc>
        <w:tc>
          <w:tcPr>
            <w:tcW w:w="1502" w:type="dxa"/>
            <w:tcBorders>
              <w:top w:val="single" w:sz="1" w:space="0" w:color="CCCCCC"/>
              <w:left w:val="single" w:sz="1" w:space="0" w:color="CCCCCC"/>
              <w:bottom w:val="single" w:sz="1" w:space="0" w:color="CCCCCC"/>
              <w:right w:val="single" w:sz="1" w:space="0" w:color="CCCCCC"/>
            </w:tcBorders>
            <w:shd w:val="clear" w:color="auto" w:fill="E69138"/>
            <w:tcMar>
              <w:top w:w="80" w:type="dxa"/>
              <w:left w:w="120" w:type="dxa"/>
              <w:bottom w:w="80" w:type="dxa"/>
              <w:right w:w="120" w:type="dxa"/>
            </w:tcMar>
          </w:tcPr>
          <w:p w14:paraId="77BD5D94" w14:textId="77777777" w:rsidR="00313627" w:rsidRPr="00F0533E" w:rsidRDefault="00313627" w:rsidP="00DC0E7A">
            <w:pPr>
              <w:jc w:val="center"/>
              <w:rPr>
                <w:sz w:val="16"/>
                <w:szCs w:val="16"/>
              </w:rPr>
            </w:pPr>
            <w:r>
              <w:rPr>
                <w:rFonts w:ascii="Arial" w:eastAsia="Arial" w:hAnsi="Arial" w:cs="Arial"/>
                <w:b/>
                <w:bCs/>
                <w:color w:val="FFFFFF"/>
                <w:sz w:val="16"/>
                <w:szCs w:val="16"/>
              </w:rPr>
              <w:t>High</w:t>
            </w:r>
          </w:p>
        </w:tc>
        <w:tc>
          <w:tcPr>
            <w:tcW w:w="1502" w:type="dxa"/>
            <w:tcBorders>
              <w:top w:val="single" w:sz="1" w:space="0" w:color="CCCCCC"/>
              <w:left w:val="single" w:sz="1" w:space="0" w:color="CCCCCC"/>
              <w:bottom w:val="single" w:sz="1" w:space="0" w:color="CCCCCC"/>
              <w:right w:val="single" w:sz="1" w:space="0" w:color="CCCCCC"/>
            </w:tcBorders>
            <w:shd w:val="clear" w:color="auto" w:fill="CC0000"/>
            <w:tcMar>
              <w:top w:w="80" w:type="dxa"/>
              <w:left w:w="120" w:type="dxa"/>
              <w:bottom w:w="80" w:type="dxa"/>
              <w:right w:w="120" w:type="dxa"/>
            </w:tcMar>
          </w:tcPr>
          <w:p w14:paraId="36BBDCF8" w14:textId="77777777" w:rsidR="00313627" w:rsidRPr="00F0533E" w:rsidRDefault="00313627" w:rsidP="00DC0E7A">
            <w:pPr>
              <w:jc w:val="center"/>
              <w:rPr>
                <w:sz w:val="16"/>
                <w:szCs w:val="16"/>
              </w:rPr>
            </w:pPr>
            <w:r>
              <w:rPr>
                <w:rFonts w:ascii="Arial" w:eastAsia="Arial" w:hAnsi="Arial" w:cs="Arial"/>
                <w:b/>
                <w:bCs/>
                <w:color w:val="FFFFFF"/>
                <w:sz w:val="16"/>
                <w:szCs w:val="16"/>
              </w:rPr>
              <w:t>Very High</w:t>
            </w:r>
          </w:p>
        </w:tc>
      </w:tr>
      <w:tr w:rsidR="00313627" w:rsidRPr="00F0533E" w14:paraId="50EEDA8C" w14:textId="77777777" w:rsidTr="00DC0E7A">
        <w:tc>
          <w:tcPr>
            <w:tcW w:w="1474" w:type="dxa"/>
            <w:tcBorders>
              <w:top w:val="single" w:sz="1" w:space="0" w:color="CCCCCC"/>
              <w:left w:val="single" w:sz="1" w:space="0" w:color="CCCCCC"/>
              <w:bottom w:val="single" w:sz="1" w:space="0" w:color="CCCCCC"/>
              <w:right w:val="single" w:sz="1" w:space="0" w:color="CCCCCC"/>
            </w:tcBorders>
            <w:shd w:val="clear" w:color="auto" w:fill="434343"/>
            <w:tcMar>
              <w:top w:w="80" w:type="dxa"/>
              <w:left w:w="120" w:type="dxa"/>
              <w:bottom w:w="80" w:type="dxa"/>
              <w:right w:w="120" w:type="dxa"/>
            </w:tcMar>
          </w:tcPr>
          <w:p w14:paraId="36550589" w14:textId="77777777" w:rsidR="00313627" w:rsidRPr="00F0533E" w:rsidRDefault="00313627" w:rsidP="00DC0E7A">
            <w:pPr>
              <w:jc w:val="center"/>
              <w:rPr>
                <w:sz w:val="16"/>
                <w:szCs w:val="16"/>
              </w:rPr>
            </w:pPr>
            <w:r>
              <w:rPr>
                <w:rFonts w:ascii="Arial" w:eastAsia="Arial" w:hAnsi="Arial" w:cs="Arial"/>
                <w:b/>
                <w:bCs/>
                <w:color w:val="FFFFFF"/>
                <w:sz w:val="16"/>
                <w:szCs w:val="16"/>
              </w:rPr>
              <w:t>Almost Certain</w:t>
            </w:r>
          </w:p>
        </w:tc>
        <w:tc>
          <w:tcPr>
            <w:tcW w:w="1502"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76C21815" w14:textId="77777777" w:rsidR="00313627" w:rsidRPr="00F0533E" w:rsidRDefault="00313627" w:rsidP="00DC0E7A">
            <w:pPr>
              <w:jc w:val="center"/>
              <w:rPr>
                <w:sz w:val="16"/>
                <w:szCs w:val="16"/>
              </w:rPr>
            </w:pPr>
            <w:r>
              <w:rPr>
                <w:rFonts w:ascii="Arial" w:eastAsia="Arial" w:hAnsi="Arial" w:cs="Arial"/>
                <w:b/>
                <w:bCs/>
                <w:color w:val="7F6000"/>
                <w:sz w:val="16"/>
                <w:szCs w:val="16"/>
              </w:rPr>
              <w:t>Class II</w:t>
            </w:r>
          </w:p>
        </w:tc>
        <w:tc>
          <w:tcPr>
            <w:tcW w:w="1502" w:type="dxa"/>
            <w:tcBorders>
              <w:top w:val="single" w:sz="1" w:space="0" w:color="CCCCCC"/>
              <w:left w:val="single" w:sz="1" w:space="0" w:color="CCCCCC"/>
              <w:bottom w:val="single" w:sz="1" w:space="0" w:color="CCCCCC"/>
              <w:right w:val="single" w:sz="1" w:space="0" w:color="CCCCCC"/>
            </w:tcBorders>
            <w:shd w:val="clear" w:color="auto" w:fill="FCE5CD"/>
            <w:tcMar>
              <w:top w:w="80" w:type="dxa"/>
              <w:left w:w="120" w:type="dxa"/>
              <w:bottom w:w="80" w:type="dxa"/>
              <w:right w:w="120" w:type="dxa"/>
            </w:tcMar>
            <w:vAlign w:val="center"/>
          </w:tcPr>
          <w:p w14:paraId="0F22CA21" w14:textId="77777777" w:rsidR="00313627" w:rsidRPr="00F0533E" w:rsidRDefault="00313627" w:rsidP="00DC0E7A">
            <w:pPr>
              <w:jc w:val="center"/>
              <w:rPr>
                <w:sz w:val="16"/>
                <w:szCs w:val="16"/>
              </w:rPr>
            </w:pPr>
            <w:r>
              <w:rPr>
                <w:rFonts w:ascii="Arial" w:eastAsia="Arial" w:hAnsi="Arial" w:cs="Arial"/>
                <w:b/>
                <w:bCs/>
                <w:color w:val="783F04"/>
                <w:sz w:val="16"/>
                <w:szCs w:val="16"/>
              </w:rPr>
              <w:t>Class III</w:t>
            </w:r>
          </w:p>
        </w:tc>
        <w:tc>
          <w:tcPr>
            <w:tcW w:w="1502" w:type="dxa"/>
            <w:tcBorders>
              <w:top w:val="single" w:sz="1" w:space="0" w:color="CCCCCC"/>
              <w:left w:val="single" w:sz="1" w:space="0" w:color="CCCCCC"/>
              <w:bottom w:val="single" w:sz="1" w:space="0" w:color="CCCCCC"/>
              <w:right w:val="single" w:sz="1" w:space="0" w:color="CCCCCC"/>
            </w:tcBorders>
            <w:shd w:val="clear" w:color="auto" w:fill="FCE5CD"/>
            <w:tcMar>
              <w:top w:w="80" w:type="dxa"/>
              <w:left w:w="120" w:type="dxa"/>
              <w:bottom w:w="80" w:type="dxa"/>
              <w:right w:w="120" w:type="dxa"/>
            </w:tcMar>
            <w:vAlign w:val="center"/>
          </w:tcPr>
          <w:p w14:paraId="44B10810" w14:textId="77777777" w:rsidR="00313627" w:rsidRPr="00F0533E" w:rsidRDefault="00313627" w:rsidP="00DC0E7A">
            <w:pPr>
              <w:jc w:val="center"/>
              <w:rPr>
                <w:sz w:val="16"/>
                <w:szCs w:val="16"/>
              </w:rPr>
            </w:pPr>
            <w:r>
              <w:rPr>
                <w:rFonts w:ascii="Arial" w:eastAsia="Arial" w:hAnsi="Arial" w:cs="Arial"/>
                <w:b/>
                <w:bCs/>
                <w:color w:val="783F04"/>
                <w:sz w:val="16"/>
                <w:szCs w:val="16"/>
              </w:rPr>
              <w:t>Class III</w:t>
            </w:r>
          </w:p>
        </w:tc>
        <w:tc>
          <w:tcPr>
            <w:tcW w:w="1502" w:type="dxa"/>
            <w:tcBorders>
              <w:top w:val="single" w:sz="1" w:space="0" w:color="CCCCCC"/>
              <w:left w:val="single" w:sz="1" w:space="0" w:color="CCCCCC"/>
              <w:bottom w:val="single" w:sz="1" w:space="0" w:color="CCCCCC"/>
              <w:right w:val="single" w:sz="1" w:space="0" w:color="CCCCCC"/>
            </w:tcBorders>
            <w:shd w:val="clear" w:color="auto" w:fill="F4CCCC"/>
            <w:tcMar>
              <w:top w:w="80" w:type="dxa"/>
              <w:left w:w="120" w:type="dxa"/>
              <w:bottom w:w="80" w:type="dxa"/>
              <w:right w:w="120" w:type="dxa"/>
            </w:tcMar>
            <w:vAlign w:val="center"/>
          </w:tcPr>
          <w:p w14:paraId="568F30DE" w14:textId="77777777" w:rsidR="00313627" w:rsidRPr="00F0533E" w:rsidRDefault="00313627" w:rsidP="00DC0E7A">
            <w:pPr>
              <w:jc w:val="center"/>
              <w:rPr>
                <w:sz w:val="16"/>
                <w:szCs w:val="16"/>
              </w:rPr>
            </w:pPr>
            <w:r>
              <w:rPr>
                <w:rFonts w:ascii="Arial" w:eastAsia="Arial" w:hAnsi="Arial" w:cs="Arial"/>
                <w:b/>
                <w:bCs/>
                <w:color w:val="660000"/>
                <w:sz w:val="16"/>
                <w:szCs w:val="16"/>
              </w:rPr>
              <w:t>Class IV</w:t>
            </w:r>
          </w:p>
        </w:tc>
        <w:tc>
          <w:tcPr>
            <w:tcW w:w="1502" w:type="dxa"/>
            <w:tcBorders>
              <w:top w:val="single" w:sz="1" w:space="0" w:color="CCCCCC"/>
              <w:left w:val="single" w:sz="1" w:space="0" w:color="CCCCCC"/>
              <w:bottom w:val="single" w:sz="1" w:space="0" w:color="CCCCCC"/>
              <w:right w:val="single" w:sz="1" w:space="0" w:color="CCCCCC"/>
            </w:tcBorders>
            <w:shd w:val="clear" w:color="auto" w:fill="F4CCCC"/>
            <w:tcMar>
              <w:top w:w="80" w:type="dxa"/>
              <w:left w:w="120" w:type="dxa"/>
              <w:bottom w:w="80" w:type="dxa"/>
              <w:right w:w="120" w:type="dxa"/>
            </w:tcMar>
            <w:vAlign w:val="center"/>
          </w:tcPr>
          <w:p w14:paraId="4E52936F" w14:textId="77777777" w:rsidR="00313627" w:rsidRPr="00F0533E" w:rsidRDefault="00313627" w:rsidP="00DC0E7A">
            <w:pPr>
              <w:jc w:val="center"/>
              <w:rPr>
                <w:sz w:val="16"/>
                <w:szCs w:val="16"/>
              </w:rPr>
            </w:pPr>
            <w:r>
              <w:rPr>
                <w:rFonts w:ascii="Arial" w:eastAsia="Arial" w:hAnsi="Arial" w:cs="Arial"/>
                <w:b/>
                <w:bCs/>
                <w:color w:val="660000"/>
                <w:sz w:val="16"/>
                <w:szCs w:val="16"/>
              </w:rPr>
              <w:t>Class IV</w:t>
            </w:r>
          </w:p>
        </w:tc>
      </w:tr>
      <w:tr w:rsidR="00313627" w:rsidRPr="00F0533E" w14:paraId="59D9C66E" w14:textId="77777777" w:rsidTr="00DC0E7A">
        <w:tc>
          <w:tcPr>
            <w:tcW w:w="1474" w:type="dxa"/>
            <w:tcBorders>
              <w:top w:val="single" w:sz="1" w:space="0" w:color="CCCCCC"/>
              <w:left w:val="single" w:sz="1" w:space="0" w:color="CCCCCC"/>
              <w:bottom w:val="single" w:sz="1" w:space="0" w:color="CCCCCC"/>
              <w:right w:val="single" w:sz="1" w:space="0" w:color="CCCCCC"/>
            </w:tcBorders>
            <w:shd w:val="clear" w:color="auto" w:fill="434343"/>
            <w:tcMar>
              <w:top w:w="80" w:type="dxa"/>
              <w:left w:w="120" w:type="dxa"/>
              <w:bottom w:w="80" w:type="dxa"/>
              <w:right w:w="120" w:type="dxa"/>
            </w:tcMar>
          </w:tcPr>
          <w:p w14:paraId="764302CD" w14:textId="77777777" w:rsidR="00313627" w:rsidRPr="00F0533E" w:rsidRDefault="00313627" w:rsidP="00DC0E7A">
            <w:pPr>
              <w:jc w:val="center"/>
              <w:rPr>
                <w:sz w:val="16"/>
                <w:szCs w:val="16"/>
              </w:rPr>
            </w:pPr>
            <w:r>
              <w:rPr>
                <w:rFonts w:ascii="Arial" w:eastAsia="Arial" w:hAnsi="Arial" w:cs="Arial"/>
                <w:b/>
                <w:bCs/>
                <w:color w:val="FFFFFF"/>
                <w:sz w:val="16"/>
                <w:szCs w:val="16"/>
              </w:rPr>
              <w:t>Likely</w:t>
            </w:r>
          </w:p>
        </w:tc>
        <w:tc>
          <w:tcPr>
            <w:tcW w:w="1502"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03CF596E" w14:textId="77777777" w:rsidR="00313627" w:rsidRPr="00F0533E" w:rsidRDefault="00313627" w:rsidP="00DC0E7A">
            <w:pPr>
              <w:jc w:val="center"/>
              <w:rPr>
                <w:sz w:val="16"/>
                <w:szCs w:val="16"/>
              </w:rPr>
            </w:pPr>
            <w:r>
              <w:rPr>
                <w:rFonts w:ascii="Arial" w:eastAsia="Arial" w:hAnsi="Arial" w:cs="Arial"/>
                <w:b/>
                <w:bCs/>
                <w:color w:val="7F6000"/>
                <w:sz w:val="16"/>
                <w:szCs w:val="16"/>
              </w:rPr>
              <w:t>Class II</w:t>
            </w:r>
          </w:p>
        </w:tc>
        <w:tc>
          <w:tcPr>
            <w:tcW w:w="1502" w:type="dxa"/>
            <w:tcBorders>
              <w:top w:val="single" w:sz="1" w:space="0" w:color="CCCCCC"/>
              <w:left w:val="single" w:sz="1" w:space="0" w:color="CCCCCC"/>
              <w:bottom w:val="single" w:sz="1" w:space="0" w:color="CCCCCC"/>
              <w:right w:val="single" w:sz="1" w:space="0" w:color="CCCCCC"/>
            </w:tcBorders>
            <w:shd w:val="clear" w:color="auto" w:fill="FCE5CD"/>
            <w:tcMar>
              <w:top w:w="80" w:type="dxa"/>
              <w:left w:w="120" w:type="dxa"/>
              <w:bottom w:w="80" w:type="dxa"/>
              <w:right w:w="120" w:type="dxa"/>
            </w:tcMar>
            <w:vAlign w:val="center"/>
          </w:tcPr>
          <w:p w14:paraId="44A67441" w14:textId="77777777" w:rsidR="00313627" w:rsidRPr="00F0533E" w:rsidRDefault="00313627" w:rsidP="00DC0E7A">
            <w:pPr>
              <w:jc w:val="center"/>
              <w:rPr>
                <w:sz w:val="16"/>
                <w:szCs w:val="16"/>
              </w:rPr>
            </w:pPr>
            <w:r>
              <w:rPr>
                <w:rFonts w:ascii="Arial" w:eastAsia="Arial" w:hAnsi="Arial" w:cs="Arial"/>
                <w:b/>
                <w:bCs/>
                <w:color w:val="783F04"/>
                <w:sz w:val="16"/>
                <w:szCs w:val="16"/>
              </w:rPr>
              <w:t>Class III</w:t>
            </w:r>
          </w:p>
        </w:tc>
        <w:tc>
          <w:tcPr>
            <w:tcW w:w="1502" w:type="dxa"/>
            <w:tcBorders>
              <w:top w:val="single" w:sz="1" w:space="0" w:color="CCCCCC"/>
              <w:left w:val="single" w:sz="1" w:space="0" w:color="CCCCCC"/>
              <w:bottom w:val="single" w:sz="1" w:space="0" w:color="CCCCCC"/>
              <w:right w:val="single" w:sz="1" w:space="0" w:color="CCCCCC"/>
            </w:tcBorders>
            <w:shd w:val="clear" w:color="auto" w:fill="FCE5CD"/>
            <w:tcMar>
              <w:top w:w="80" w:type="dxa"/>
              <w:left w:w="120" w:type="dxa"/>
              <w:bottom w:w="80" w:type="dxa"/>
              <w:right w:w="120" w:type="dxa"/>
            </w:tcMar>
            <w:vAlign w:val="center"/>
          </w:tcPr>
          <w:p w14:paraId="40C6AA4B" w14:textId="77777777" w:rsidR="00313627" w:rsidRPr="00F0533E" w:rsidRDefault="00313627" w:rsidP="00DC0E7A">
            <w:pPr>
              <w:jc w:val="center"/>
              <w:rPr>
                <w:sz w:val="16"/>
                <w:szCs w:val="16"/>
              </w:rPr>
            </w:pPr>
            <w:r>
              <w:rPr>
                <w:rFonts w:ascii="Arial" w:eastAsia="Arial" w:hAnsi="Arial" w:cs="Arial"/>
                <w:b/>
                <w:bCs/>
                <w:color w:val="783F04"/>
                <w:sz w:val="16"/>
                <w:szCs w:val="16"/>
              </w:rPr>
              <w:t>Class III</w:t>
            </w:r>
          </w:p>
        </w:tc>
        <w:tc>
          <w:tcPr>
            <w:tcW w:w="1502" w:type="dxa"/>
            <w:tcBorders>
              <w:top w:val="single" w:sz="1" w:space="0" w:color="CCCCCC"/>
              <w:left w:val="single" w:sz="1" w:space="0" w:color="CCCCCC"/>
              <w:bottom w:val="single" w:sz="1" w:space="0" w:color="CCCCCC"/>
              <w:right w:val="single" w:sz="1" w:space="0" w:color="CCCCCC"/>
            </w:tcBorders>
            <w:shd w:val="clear" w:color="auto" w:fill="F4CCCC"/>
            <w:tcMar>
              <w:top w:w="80" w:type="dxa"/>
              <w:left w:w="120" w:type="dxa"/>
              <w:bottom w:w="80" w:type="dxa"/>
              <w:right w:w="120" w:type="dxa"/>
            </w:tcMar>
            <w:vAlign w:val="center"/>
          </w:tcPr>
          <w:p w14:paraId="207FE06E" w14:textId="77777777" w:rsidR="00313627" w:rsidRPr="00F0533E" w:rsidRDefault="00313627" w:rsidP="00DC0E7A">
            <w:pPr>
              <w:jc w:val="center"/>
              <w:rPr>
                <w:sz w:val="16"/>
                <w:szCs w:val="16"/>
              </w:rPr>
            </w:pPr>
            <w:r>
              <w:rPr>
                <w:rFonts w:ascii="Arial" w:eastAsia="Arial" w:hAnsi="Arial" w:cs="Arial"/>
                <w:b/>
                <w:bCs/>
                <w:color w:val="660000"/>
                <w:sz w:val="16"/>
                <w:szCs w:val="16"/>
              </w:rPr>
              <w:t>Class IV</w:t>
            </w:r>
          </w:p>
        </w:tc>
        <w:tc>
          <w:tcPr>
            <w:tcW w:w="1502" w:type="dxa"/>
            <w:tcBorders>
              <w:top w:val="single" w:sz="1" w:space="0" w:color="CCCCCC"/>
              <w:left w:val="single" w:sz="1" w:space="0" w:color="CCCCCC"/>
              <w:bottom w:val="single" w:sz="1" w:space="0" w:color="CCCCCC"/>
              <w:right w:val="single" w:sz="1" w:space="0" w:color="CCCCCC"/>
            </w:tcBorders>
            <w:shd w:val="clear" w:color="auto" w:fill="F4CCCC"/>
            <w:tcMar>
              <w:top w:w="80" w:type="dxa"/>
              <w:left w:w="120" w:type="dxa"/>
              <w:bottom w:w="80" w:type="dxa"/>
              <w:right w:w="120" w:type="dxa"/>
            </w:tcMar>
            <w:vAlign w:val="center"/>
          </w:tcPr>
          <w:p w14:paraId="64D1A5FD" w14:textId="77777777" w:rsidR="00313627" w:rsidRPr="00F0533E" w:rsidRDefault="00313627" w:rsidP="00DC0E7A">
            <w:pPr>
              <w:jc w:val="center"/>
              <w:rPr>
                <w:sz w:val="16"/>
                <w:szCs w:val="16"/>
              </w:rPr>
            </w:pPr>
            <w:r>
              <w:rPr>
                <w:rFonts w:ascii="Arial" w:eastAsia="Arial" w:hAnsi="Arial" w:cs="Arial"/>
                <w:b/>
                <w:bCs/>
                <w:color w:val="660000"/>
                <w:sz w:val="16"/>
                <w:szCs w:val="16"/>
              </w:rPr>
              <w:t>Class IV</w:t>
            </w:r>
          </w:p>
        </w:tc>
      </w:tr>
      <w:tr w:rsidR="00313627" w:rsidRPr="00F0533E" w14:paraId="3A06AB02" w14:textId="77777777" w:rsidTr="00DC0E7A">
        <w:tc>
          <w:tcPr>
            <w:tcW w:w="1474" w:type="dxa"/>
            <w:tcBorders>
              <w:top w:val="single" w:sz="1" w:space="0" w:color="CCCCCC"/>
              <w:left w:val="single" w:sz="1" w:space="0" w:color="CCCCCC"/>
              <w:bottom w:val="single" w:sz="1" w:space="0" w:color="CCCCCC"/>
              <w:right w:val="single" w:sz="1" w:space="0" w:color="CCCCCC"/>
            </w:tcBorders>
            <w:shd w:val="clear" w:color="auto" w:fill="434343"/>
            <w:tcMar>
              <w:top w:w="80" w:type="dxa"/>
              <w:left w:w="120" w:type="dxa"/>
              <w:bottom w:w="80" w:type="dxa"/>
              <w:right w:w="120" w:type="dxa"/>
            </w:tcMar>
          </w:tcPr>
          <w:p w14:paraId="129E5CE7" w14:textId="77777777" w:rsidR="00313627" w:rsidRPr="00F0533E" w:rsidRDefault="00313627" w:rsidP="00DC0E7A">
            <w:pPr>
              <w:jc w:val="center"/>
              <w:rPr>
                <w:sz w:val="16"/>
                <w:szCs w:val="16"/>
              </w:rPr>
            </w:pPr>
            <w:r>
              <w:rPr>
                <w:rFonts w:ascii="Arial" w:eastAsia="Arial" w:hAnsi="Arial" w:cs="Arial"/>
                <w:b/>
                <w:bCs/>
                <w:color w:val="FFFFFF"/>
                <w:sz w:val="16"/>
                <w:szCs w:val="16"/>
              </w:rPr>
              <w:t>Possible</w:t>
            </w:r>
          </w:p>
        </w:tc>
        <w:tc>
          <w:tcPr>
            <w:tcW w:w="1502"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14:paraId="605ED5D2" w14:textId="77777777" w:rsidR="00313627" w:rsidRPr="00F0533E" w:rsidRDefault="00313627" w:rsidP="00DC0E7A">
            <w:pPr>
              <w:jc w:val="center"/>
              <w:rPr>
                <w:sz w:val="16"/>
                <w:szCs w:val="16"/>
              </w:rPr>
            </w:pPr>
            <w:r>
              <w:rPr>
                <w:rFonts w:ascii="Arial" w:eastAsia="Arial" w:hAnsi="Arial" w:cs="Arial"/>
                <w:b/>
                <w:bCs/>
                <w:color w:val="274E13"/>
                <w:sz w:val="16"/>
                <w:szCs w:val="16"/>
              </w:rPr>
              <w:t>Class I</w:t>
            </w:r>
          </w:p>
        </w:tc>
        <w:tc>
          <w:tcPr>
            <w:tcW w:w="1502"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313DB334" w14:textId="77777777" w:rsidR="00313627" w:rsidRPr="00F0533E" w:rsidRDefault="00313627" w:rsidP="00DC0E7A">
            <w:pPr>
              <w:jc w:val="center"/>
              <w:rPr>
                <w:sz w:val="16"/>
                <w:szCs w:val="16"/>
              </w:rPr>
            </w:pPr>
            <w:r>
              <w:rPr>
                <w:rFonts w:ascii="Arial" w:eastAsia="Arial" w:hAnsi="Arial" w:cs="Arial"/>
                <w:b/>
                <w:bCs/>
                <w:color w:val="7F6000"/>
                <w:sz w:val="16"/>
                <w:szCs w:val="16"/>
              </w:rPr>
              <w:t>Class II</w:t>
            </w:r>
          </w:p>
        </w:tc>
        <w:tc>
          <w:tcPr>
            <w:tcW w:w="1502" w:type="dxa"/>
            <w:tcBorders>
              <w:top w:val="single" w:sz="1" w:space="0" w:color="CCCCCC"/>
              <w:left w:val="single" w:sz="1" w:space="0" w:color="CCCCCC"/>
              <w:bottom w:val="single" w:sz="1" w:space="0" w:color="CCCCCC"/>
              <w:right w:val="single" w:sz="1" w:space="0" w:color="CCCCCC"/>
            </w:tcBorders>
            <w:shd w:val="clear" w:color="auto" w:fill="FCE5CD"/>
            <w:tcMar>
              <w:top w:w="80" w:type="dxa"/>
              <w:left w:w="120" w:type="dxa"/>
              <w:bottom w:w="80" w:type="dxa"/>
              <w:right w:w="120" w:type="dxa"/>
            </w:tcMar>
            <w:vAlign w:val="center"/>
          </w:tcPr>
          <w:p w14:paraId="2710AA88" w14:textId="77777777" w:rsidR="00313627" w:rsidRPr="00F0533E" w:rsidRDefault="00313627" w:rsidP="00DC0E7A">
            <w:pPr>
              <w:jc w:val="center"/>
              <w:rPr>
                <w:sz w:val="16"/>
                <w:szCs w:val="16"/>
              </w:rPr>
            </w:pPr>
            <w:r>
              <w:rPr>
                <w:rFonts w:ascii="Arial" w:eastAsia="Arial" w:hAnsi="Arial" w:cs="Arial"/>
                <w:b/>
                <w:bCs/>
                <w:color w:val="783F04"/>
                <w:sz w:val="16"/>
                <w:szCs w:val="16"/>
              </w:rPr>
              <w:t>Class III</w:t>
            </w:r>
          </w:p>
        </w:tc>
        <w:tc>
          <w:tcPr>
            <w:tcW w:w="1502" w:type="dxa"/>
            <w:tcBorders>
              <w:top w:val="single" w:sz="1" w:space="0" w:color="CCCCCC"/>
              <w:left w:val="single" w:sz="1" w:space="0" w:color="CCCCCC"/>
              <w:bottom w:val="single" w:sz="1" w:space="0" w:color="CCCCCC"/>
              <w:right w:val="single" w:sz="1" w:space="0" w:color="CCCCCC"/>
            </w:tcBorders>
            <w:shd w:val="clear" w:color="auto" w:fill="F4CCCC"/>
            <w:tcMar>
              <w:top w:w="80" w:type="dxa"/>
              <w:left w:w="120" w:type="dxa"/>
              <w:bottom w:w="80" w:type="dxa"/>
              <w:right w:w="120" w:type="dxa"/>
            </w:tcMar>
            <w:vAlign w:val="center"/>
          </w:tcPr>
          <w:p w14:paraId="456AF8AD" w14:textId="77777777" w:rsidR="00313627" w:rsidRPr="00F0533E" w:rsidRDefault="00313627" w:rsidP="00DC0E7A">
            <w:pPr>
              <w:jc w:val="center"/>
              <w:rPr>
                <w:sz w:val="16"/>
                <w:szCs w:val="16"/>
              </w:rPr>
            </w:pPr>
            <w:r>
              <w:rPr>
                <w:rFonts w:ascii="Arial" w:eastAsia="Arial" w:hAnsi="Arial" w:cs="Arial"/>
                <w:b/>
                <w:bCs/>
                <w:color w:val="660000"/>
                <w:sz w:val="16"/>
                <w:szCs w:val="16"/>
              </w:rPr>
              <w:t>Class IV</w:t>
            </w:r>
          </w:p>
        </w:tc>
        <w:tc>
          <w:tcPr>
            <w:tcW w:w="1502" w:type="dxa"/>
            <w:tcBorders>
              <w:top w:val="single" w:sz="1" w:space="0" w:color="CCCCCC"/>
              <w:left w:val="single" w:sz="1" w:space="0" w:color="CCCCCC"/>
              <w:bottom w:val="single" w:sz="1" w:space="0" w:color="CCCCCC"/>
              <w:right w:val="single" w:sz="1" w:space="0" w:color="CCCCCC"/>
            </w:tcBorders>
            <w:shd w:val="clear" w:color="auto" w:fill="F4CCCC"/>
            <w:tcMar>
              <w:top w:w="80" w:type="dxa"/>
              <w:left w:w="120" w:type="dxa"/>
              <w:bottom w:w="80" w:type="dxa"/>
              <w:right w:w="120" w:type="dxa"/>
            </w:tcMar>
            <w:vAlign w:val="center"/>
          </w:tcPr>
          <w:p w14:paraId="33D2D373" w14:textId="77777777" w:rsidR="00313627" w:rsidRPr="00F0533E" w:rsidRDefault="00313627" w:rsidP="00DC0E7A">
            <w:pPr>
              <w:jc w:val="center"/>
              <w:rPr>
                <w:sz w:val="16"/>
                <w:szCs w:val="16"/>
              </w:rPr>
            </w:pPr>
            <w:r>
              <w:rPr>
                <w:rFonts w:ascii="Arial" w:eastAsia="Arial" w:hAnsi="Arial" w:cs="Arial"/>
                <w:b/>
                <w:bCs/>
                <w:color w:val="660000"/>
                <w:sz w:val="16"/>
                <w:szCs w:val="16"/>
              </w:rPr>
              <w:t>Class IV</w:t>
            </w:r>
          </w:p>
        </w:tc>
      </w:tr>
      <w:tr w:rsidR="00313627" w:rsidRPr="00F0533E" w14:paraId="699AFBA3" w14:textId="77777777" w:rsidTr="00DC0E7A">
        <w:tc>
          <w:tcPr>
            <w:tcW w:w="1474" w:type="dxa"/>
            <w:tcBorders>
              <w:top w:val="single" w:sz="1" w:space="0" w:color="CCCCCC"/>
              <w:left w:val="single" w:sz="1" w:space="0" w:color="CCCCCC"/>
              <w:bottom w:val="single" w:sz="1" w:space="0" w:color="CCCCCC"/>
              <w:right w:val="single" w:sz="1" w:space="0" w:color="CCCCCC"/>
            </w:tcBorders>
            <w:shd w:val="clear" w:color="auto" w:fill="434343"/>
            <w:tcMar>
              <w:top w:w="80" w:type="dxa"/>
              <w:left w:w="120" w:type="dxa"/>
              <w:bottom w:w="80" w:type="dxa"/>
              <w:right w:w="120" w:type="dxa"/>
            </w:tcMar>
          </w:tcPr>
          <w:p w14:paraId="2CDB4977" w14:textId="77777777" w:rsidR="00313627" w:rsidRPr="00F0533E" w:rsidRDefault="00313627" w:rsidP="00DC0E7A">
            <w:pPr>
              <w:jc w:val="center"/>
              <w:rPr>
                <w:sz w:val="16"/>
                <w:szCs w:val="16"/>
              </w:rPr>
            </w:pPr>
            <w:r>
              <w:rPr>
                <w:rFonts w:ascii="Arial" w:eastAsia="Arial" w:hAnsi="Arial" w:cs="Arial"/>
                <w:b/>
                <w:bCs/>
                <w:color w:val="FFFFFF"/>
                <w:sz w:val="16"/>
                <w:szCs w:val="16"/>
              </w:rPr>
              <w:t>Unlikely</w:t>
            </w:r>
          </w:p>
        </w:tc>
        <w:tc>
          <w:tcPr>
            <w:tcW w:w="1502"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14:paraId="739E169F" w14:textId="77777777" w:rsidR="00313627" w:rsidRPr="00F0533E" w:rsidRDefault="00313627" w:rsidP="00DC0E7A">
            <w:pPr>
              <w:jc w:val="center"/>
              <w:rPr>
                <w:sz w:val="16"/>
                <w:szCs w:val="16"/>
              </w:rPr>
            </w:pPr>
            <w:r>
              <w:rPr>
                <w:rFonts w:ascii="Arial" w:eastAsia="Arial" w:hAnsi="Arial" w:cs="Arial"/>
                <w:b/>
                <w:bCs/>
                <w:color w:val="274E13"/>
                <w:sz w:val="16"/>
                <w:szCs w:val="16"/>
              </w:rPr>
              <w:t>Class I</w:t>
            </w:r>
          </w:p>
        </w:tc>
        <w:tc>
          <w:tcPr>
            <w:tcW w:w="1502"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14:paraId="12D6BB0A" w14:textId="77777777" w:rsidR="00313627" w:rsidRPr="00F0533E" w:rsidRDefault="00313627" w:rsidP="00DC0E7A">
            <w:pPr>
              <w:jc w:val="center"/>
              <w:rPr>
                <w:sz w:val="16"/>
                <w:szCs w:val="16"/>
              </w:rPr>
            </w:pPr>
            <w:r>
              <w:rPr>
                <w:rFonts w:ascii="Arial" w:eastAsia="Arial" w:hAnsi="Arial" w:cs="Arial"/>
                <w:b/>
                <w:bCs/>
                <w:color w:val="274E13"/>
                <w:sz w:val="16"/>
                <w:szCs w:val="16"/>
              </w:rPr>
              <w:t>Class I</w:t>
            </w:r>
          </w:p>
        </w:tc>
        <w:tc>
          <w:tcPr>
            <w:tcW w:w="1502"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52D22A0D" w14:textId="77777777" w:rsidR="00313627" w:rsidRPr="00F0533E" w:rsidRDefault="00313627" w:rsidP="00DC0E7A">
            <w:pPr>
              <w:jc w:val="center"/>
              <w:rPr>
                <w:sz w:val="16"/>
                <w:szCs w:val="16"/>
              </w:rPr>
            </w:pPr>
            <w:r>
              <w:rPr>
                <w:rFonts w:ascii="Arial" w:eastAsia="Arial" w:hAnsi="Arial" w:cs="Arial"/>
                <w:b/>
                <w:bCs/>
                <w:color w:val="7F6000"/>
                <w:sz w:val="16"/>
                <w:szCs w:val="16"/>
              </w:rPr>
              <w:t>Class II</w:t>
            </w:r>
          </w:p>
        </w:tc>
        <w:tc>
          <w:tcPr>
            <w:tcW w:w="1502" w:type="dxa"/>
            <w:tcBorders>
              <w:top w:val="single" w:sz="1" w:space="0" w:color="CCCCCC"/>
              <w:left w:val="single" w:sz="1" w:space="0" w:color="CCCCCC"/>
              <w:bottom w:val="single" w:sz="1" w:space="0" w:color="CCCCCC"/>
              <w:right w:val="single" w:sz="1" w:space="0" w:color="CCCCCC"/>
            </w:tcBorders>
            <w:shd w:val="clear" w:color="auto" w:fill="FCE5CD"/>
            <w:tcMar>
              <w:top w:w="80" w:type="dxa"/>
              <w:left w:w="120" w:type="dxa"/>
              <w:bottom w:w="80" w:type="dxa"/>
              <w:right w:w="120" w:type="dxa"/>
            </w:tcMar>
            <w:vAlign w:val="center"/>
          </w:tcPr>
          <w:p w14:paraId="63A41022" w14:textId="77777777" w:rsidR="00313627" w:rsidRPr="00F0533E" w:rsidRDefault="00313627" w:rsidP="00DC0E7A">
            <w:pPr>
              <w:jc w:val="center"/>
              <w:rPr>
                <w:sz w:val="16"/>
                <w:szCs w:val="16"/>
              </w:rPr>
            </w:pPr>
            <w:r>
              <w:rPr>
                <w:rFonts w:ascii="Arial" w:eastAsia="Arial" w:hAnsi="Arial" w:cs="Arial"/>
                <w:b/>
                <w:bCs/>
                <w:color w:val="783F04"/>
                <w:sz w:val="16"/>
                <w:szCs w:val="16"/>
              </w:rPr>
              <w:t>Class III</w:t>
            </w:r>
          </w:p>
        </w:tc>
        <w:tc>
          <w:tcPr>
            <w:tcW w:w="1502" w:type="dxa"/>
            <w:tcBorders>
              <w:top w:val="single" w:sz="1" w:space="0" w:color="CCCCCC"/>
              <w:left w:val="single" w:sz="1" w:space="0" w:color="CCCCCC"/>
              <w:bottom w:val="single" w:sz="1" w:space="0" w:color="CCCCCC"/>
              <w:right w:val="single" w:sz="1" w:space="0" w:color="CCCCCC"/>
            </w:tcBorders>
            <w:shd w:val="clear" w:color="auto" w:fill="F4CCCC"/>
            <w:tcMar>
              <w:top w:w="80" w:type="dxa"/>
              <w:left w:w="120" w:type="dxa"/>
              <w:bottom w:w="80" w:type="dxa"/>
              <w:right w:w="120" w:type="dxa"/>
            </w:tcMar>
            <w:vAlign w:val="center"/>
          </w:tcPr>
          <w:p w14:paraId="280BD945" w14:textId="77777777" w:rsidR="00313627" w:rsidRPr="00F0533E" w:rsidRDefault="00313627" w:rsidP="00DC0E7A">
            <w:pPr>
              <w:jc w:val="center"/>
              <w:rPr>
                <w:sz w:val="16"/>
                <w:szCs w:val="16"/>
              </w:rPr>
            </w:pPr>
            <w:r>
              <w:rPr>
                <w:rFonts w:ascii="Arial" w:eastAsia="Arial" w:hAnsi="Arial" w:cs="Arial"/>
                <w:b/>
                <w:bCs/>
                <w:color w:val="660000"/>
                <w:sz w:val="16"/>
                <w:szCs w:val="16"/>
              </w:rPr>
              <w:t>Class IV</w:t>
            </w:r>
          </w:p>
        </w:tc>
      </w:tr>
      <w:tr w:rsidR="00313627" w:rsidRPr="00F0533E" w14:paraId="27A38AC1" w14:textId="77777777" w:rsidTr="00DC0E7A">
        <w:tc>
          <w:tcPr>
            <w:tcW w:w="1474" w:type="dxa"/>
            <w:tcBorders>
              <w:top w:val="single" w:sz="1" w:space="0" w:color="CCCCCC"/>
              <w:left w:val="single" w:sz="1" w:space="0" w:color="CCCCCC"/>
              <w:bottom w:val="single" w:sz="1" w:space="0" w:color="CCCCCC"/>
              <w:right w:val="single" w:sz="1" w:space="0" w:color="CCCCCC"/>
            </w:tcBorders>
            <w:shd w:val="clear" w:color="auto" w:fill="434343"/>
            <w:tcMar>
              <w:top w:w="80" w:type="dxa"/>
              <w:left w:w="120" w:type="dxa"/>
              <w:bottom w:w="80" w:type="dxa"/>
              <w:right w:w="120" w:type="dxa"/>
            </w:tcMar>
          </w:tcPr>
          <w:p w14:paraId="79B498AB" w14:textId="77777777" w:rsidR="00313627" w:rsidRPr="00F0533E" w:rsidRDefault="00313627" w:rsidP="00DC0E7A">
            <w:pPr>
              <w:jc w:val="center"/>
              <w:rPr>
                <w:sz w:val="16"/>
                <w:szCs w:val="16"/>
              </w:rPr>
            </w:pPr>
            <w:r>
              <w:rPr>
                <w:rFonts w:ascii="Arial" w:eastAsia="Arial" w:hAnsi="Arial" w:cs="Arial"/>
                <w:b/>
                <w:bCs/>
                <w:color w:val="FFFFFF"/>
                <w:sz w:val="16"/>
                <w:szCs w:val="16"/>
              </w:rPr>
              <w:t>Rare</w:t>
            </w:r>
          </w:p>
        </w:tc>
        <w:tc>
          <w:tcPr>
            <w:tcW w:w="1502"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14:paraId="2051CD03" w14:textId="77777777" w:rsidR="00313627" w:rsidRPr="00F0533E" w:rsidRDefault="00313627" w:rsidP="00DC0E7A">
            <w:pPr>
              <w:jc w:val="center"/>
              <w:rPr>
                <w:sz w:val="16"/>
                <w:szCs w:val="16"/>
              </w:rPr>
            </w:pPr>
            <w:r>
              <w:rPr>
                <w:rFonts w:ascii="Arial" w:eastAsia="Arial" w:hAnsi="Arial" w:cs="Arial"/>
                <w:b/>
                <w:bCs/>
                <w:color w:val="274E13"/>
                <w:sz w:val="16"/>
                <w:szCs w:val="16"/>
              </w:rPr>
              <w:t>Class I</w:t>
            </w:r>
          </w:p>
        </w:tc>
        <w:tc>
          <w:tcPr>
            <w:tcW w:w="1502"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14:paraId="7D32AD59" w14:textId="77777777" w:rsidR="00313627" w:rsidRPr="00F0533E" w:rsidRDefault="00313627" w:rsidP="00DC0E7A">
            <w:pPr>
              <w:jc w:val="center"/>
              <w:rPr>
                <w:sz w:val="16"/>
                <w:szCs w:val="16"/>
              </w:rPr>
            </w:pPr>
            <w:r>
              <w:rPr>
                <w:rFonts w:ascii="Arial" w:eastAsia="Arial" w:hAnsi="Arial" w:cs="Arial"/>
                <w:b/>
                <w:bCs/>
                <w:color w:val="274E13"/>
                <w:sz w:val="16"/>
                <w:szCs w:val="16"/>
              </w:rPr>
              <w:t>Class I</w:t>
            </w:r>
          </w:p>
        </w:tc>
        <w:tc>
          <w:tcPr>
            <w:tcW w:w="1502"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1C31378E" w14:textId="77777777" w:rsidR="00313627" w:rsidRPr="00F0533E" w:rsidRDefault="00313627" w:rsidP="00DC0E7A">
            <w:pPr>
              <w:jc w:val="center"/>
              <w:rPr>
                <w:sz w:val="16"/>
                <w:szCs w:val="16"/>
              </w:rPr>
            </w:pPr>
            <w:r>
              <w:rPr>
                <w:rFonts w:ascii="Arial" w:eastAsia="Arial" w:hAnsi="Arial" w:cs="Arial"/>
                <w:b/>
                <w:bCs/>
                <w:color w:val="7F6000"/>
                <w:sz w:val="16"/>
                <w:szCs w:val="16"/>
              </w:rPr>
              <w:t>Class II</w:t>
            </w:r>
          </w:p>
        </w:tc>
        <w:tc>
          <w:tcPr>
            <w:tcW w:w="1502" w:type="dxa"/>
            <w:tcBorders>
              <w:top w:val="single" w:sz="1" w:space="0" w:color="CCCCCC"/>
              <w:left w:val="single" w:sz="1" w:space="0" w:color="CCCCCC"/>
              <w:bottom w:val="single" w:sz="1" w:space="0" w:color="CCCCCC"/>
              <w:right w:val="single" w:sz="1" w:space="0" w:color="CCCCCC"/>
            </w:tcBorders>
            <w:shd w:val="clear" w:color="auto" w:fill="FCE5CD"/>
            <w:tcMar>
              <w:top w:w="80" w:type="dxa"/>
              <w:left w:w="120" w:type="dxa"/>
              <w:bottom w:w="80" w:type="dxa"/>
              <w:right w:w="120" w:type="dxa"/>
            </w:tcMar>
            <w:vAlign w:val="center"/>
          </w:tcPr>
          <w:p w14:paraId="272CFEC1" w14:textId="77777777" w:rsidR="00313627" w:rsidRPr="00F0533E" w:rsidRDefault="00313627" w:rsidP="00DC0E7A">
            <w:pPr>
              <w:jc w:val="center"/>
              <w:rPr>
                <w:sz w:val="16"/>
                <w:szCs w:val="16"/>
              </w:rPr>
            </w:pPr>
            <w:r>
              <w:rPr>
                <w:rFonts w:ascii="Arial" w:eastAsia="Arial" w:hAnsi="Arial" w:cs="Arial"/>
                <w:b/>
                <w:bCs/>
                <w:color w:val="783F04"/>
                <w:sz w:val="16"/>
                <w:szCs w:val="16"/>
              </w:rPr>
              <w:t>Class III</w:t>
            </w:r>
          </w:p>
        </w:tc>
        <w:tc>
          <w:tcPr>
            <w:tcW w:w="1502" w:type="dxa"/>
            <w:tcBorders>
              <w:top w:val="single" w:sz="1" w:space="0" w:color="CCCCCC"/>
              <w:left w:val="single" w:sz="1" w:space="0" w:color="CCCCCC"/>
              <w:bottom w:val="single" w:sz="1" w:space="0" w:color="CCCCCC"/>
              <w:right w:val="single" w:sz="1" w:space="0" w:color="CCCCCC"/>
            </w:tcBorders>
            <w:shd w:val="clear" w:color="auto" w:fill="FCE5CD"/>
            <w:tcMar>
              <w:top w:w="80" w:type="dxa"/>
              <w:left w:w="120" w:type="dxa"/>
              <w:bottom w:w="80" w:type="dxa"/>
              <w:right w:w="120" w:type="dxa"/>
            </w:tcMar>
            <w:vAlign w:val="center"/>
          </w:tcPr>
          <w:p w14:paraId="0436067D" w14:textId="77777777" w:rsidR="00313627" w:rsidRPr="00F0533E" w:rsidRDefault="00313627" w:rsidP="00DC0E7A">
            <w:pPr>
              <w:jc w:val="center"/>
              <w:rPr>
                <w:sz w:val="16"/>
                <w:szCs w:val="16"/>
              </w:rPr>
            </w:pPr>
            <w:r>
              <w:rPr>
                <w:rFonts w:ascii="Arial" w:eastAsia="Arial" w:hAnsi="Arial" w:cs="Arial"/>
                <w:b/>
                <w:bCs/>
                <w:color w:val="783F04"/>
                <w:sz w:val="16"/>
                <w:szCs w:val="16"/>
              </w:rPr>
              <w:t>Class III</w:t>
            </w:r>
          </w:p>
        </w:tc>
      </w:tr>
    </w:tbl>
    <w:p w14:paraId="480EE16F" w14:textId="77777777" w:rsidR="007B3ED6" w:rsidRDefault="007B3ED6" w:rsidP="00FE575D">
      <w:pPr>
        <w:pStyle w:val="NormalNumberedtext"/>
      </w:pPr>
    </w:p>
    <w:p w14:paraId="7DEB388F" w14:textId="77777777" w:rsidR="00313627" w:rsidRDefault="00C333F2" w:rsidP="00313627">
      <w:pPr>
        <w:pStyle w:val="Caption0"/>
        <w:jc w:val="center"/>
      </w:pPr>
      <w:r>
        <w:t>Table 4: The Approved HSESC 5x5 Risk Matrix</w:t>
      </w:r>
    </w:p>
    <w:p w14:paraId="43E5D2F7" w14:textId="77777777" w:rsidR="00D24136" w:rsidRDefault="00D24136">
      <w:pPr>
        <w:rPr>
          <w:color w:val="5D6C7C"/>
          <w:sz w:val="16"/>
        </w:rPr>
      </w:pPr>
    </w:p>
    <w:p w14:paraId="62DB21E0" w14:textId="77777777" w:rsidR="00CA356D" w:rsidRDefault="00CA356D">
      <w:pPr>
        <w:rPr>
          <w:color w:val="5D6C7C"/>
          <w:sz w:val="16"/>
        </w:rPr>
      </w:pPr>
      <w:r>
        <w:br w:type="page"/>
      </w:r>
    </w:p>
    <w:p w14:paraId="0BAF678B" w14:textId="77777777" w:rsidR="00146DE4" w:rsidRDefault="00146DE4" w:rsidP="00313627">
      <w:pPr>
        <w:pStyle w:val="Caption0"/>
        <w:jc w:val="center"/>
      </w:pPr>
    </w:p>
    <w:tbl>
      <w:tblPr>
        <w:tblW w:w="8889"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9"/>
        <w:gridCol w:w="7330"/>
      </w:tblGrid>
      <w:tr w:rsidR="002B0BBD" w:rsidRPr="00073703" w14:paraId="75AB6AD9" w14:textId="77777777" w:rsidTr="00DC0E7A">
        <w:tc>
          <w:tcPr>
            <w:tcW w:w="155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23F8D0" w14:textId="77777777" w:rsidR="002B0BBD" w:rsidRPr="00073703" w:rsidRDefault="002B0BBD" w:rsidP="00DC0E7A">
            <w:pPr>
              <w:rPr>
                <w:sz w:val="16"/>
                <w:szCs w:val="16"/>
              </w:rPr>
            </w:pPr>
            <w:r>
              <w:rPr>
                <w:rFonts w:ascii="Arial" w:eastAsia="Arial" w:hAnsi="Arial" w:cs="Arial"/>
                <w:b/>
                <w:bCs/>
                <w:color w:val="FFFFFF"/>
                <w:sz w:val="16"/>
                <w:szCs w:val="16"/>
              </w:rPr>
              <w:t>Class</w:t>
            </w:r>
          </w:p>
        </w:tc>
        <w:tc>
          <w:tcPr>
            <w:tcW w:w="733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60D420A" w14:textId="77777777" w:rsidR="002B0BBD" w:rsidRPr="00073703" w:rsidRDefault="002B0BBD" w:rsidP="00DC0E7A">
            <w:pPr>
              <w:rPr>
                <w:sz w:val="16"/>
                <w:szCs w:val="16"/>
              </w:rPr>
            </w:pPr>
            <w:r>
              <w:rPr>
                <w:rFonts w:ascii="Arial" w:eastAsia="Arial" w:hAnsi="Arial" w:cs="Arial"/>
                <w:b/>
                <w:bCs/>
                <w:color w:val="FFFFFF"/>
                <w:sz w:val="16"/>
                <w:szCs w:val="16"/>
              </w:rPr>
              <w:t>Management Response</w:t>
            </w:r>
          </w:p>
        </w:tc>
      </w:tr>
      <w:tr w:rsidR="002B0BBD" w:rsidRPr="00073703" w14:paraId="67C26DFC" w14:textId="77777777" w:rsidTr="00DC0E7A">
        <w:tc>
          <w:tcPr>
            <w:tcW w:w="1559"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14:paraId="4C2EF25B" w14:textId="77777777" w:rsidR="002B0BBD" w:rsidRPr="00073703" w:rsidRDefault="002B0BBD" w:rsidP="00DC0E7A">
            <w:pPr>
              <w:jc w:val="center"/>
              <w:rPr>
                <w:sz w:val="16"/>
                <w:szCs w:val="16"/>
              </w:rPr>
            </w:pPr>
            <w:r>
              <w:rPr>
                <w:rFonts w:ascii="Arial" w:eastAsia="Arial" w:hAnsi="Arial" w:cs="Arial"/>
                <w:b/>
                <w:bCs/>
                <w:color w:val="274E13"/>
                <w:sz w:val="16"/>
                <w:szCs w:val="16"/>
              </w:rPr>
              <w:t>Class I</w:t>
            </w:r>
          </w:p>
        </w:tc>
        <w:tc>
          <w:tcPr>
            <w:tcW w:w="73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459B6" w14:textId="77777777" w:rsidR="002B0BBD" w:rsidRPr="00073703" w:rsidRDefault="002B0BBD" w:rsidP="00DC0E7A">
            <w:pPr>
              <w:rPr>
                <w:sz w:val="16"/>
                <w:szCs w:val="16"/>
              </w:rPr>
            </w:pPr>
            <w:r>
              <w:rPr>
                <w:rFonts w:ascii="Arial" w:eastAsia="Arial" w:hAnsi="Arial" w:cs="Arial"/>
                <w:color w:val="2D2D2D"/>
                <w:sz w:val="16"/>
                <w:szCs w:val="16"/>
              </w:rPr>
              <w:t>Risks that are within the risk threshold and do not require active management.</w:t>
            </w:r>
          </w:p>
        </w:tc>
      </w:tr>
      <w:tr w:rsidR="002B0BBD" w:rsidRPr="00073703" w14:paraId="778EC986" w14:textId="77777777" w:rsidTr="00DC0E7A">
        <w:tc>
          <w:tcPr>
            <w:tcW w:w="1559"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290258B4" w14:textId="77777777" w:rsidR="002B0BBD" w:rsidRPr="00073703" w:rsidRDefault="002B0BBD" w:rsidP="00DC0E7A">
            <w:pPr>
              <w:jc w:val="center"/>
              <w:rPr>
                <w:sz w:val="16"/>
                <w:szCs w:val="16"/>
              </w:rPr>
            </w:pPr>
            <w:r>
              <w:rPr>
                <w:rFonts w:ascii="Arial" w:eastAsia="Arial" w:hAnsi="Arial" w:cs="Arial"/>
                <w:b/>
                <w:bCs/>
                <w:color w:val="7F6000"/>
                <w:sz w:val="16"/>
                <w:szCs w:val="16"/>
              </w:rPr>
              <w:t>Class II</w:t>
            </w:r>
          </w:p>
        </w:tc>
        <w:tc>
          <w:tcPr>
            <w:tcW w:w="73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1CA67" w14:textId="77777777" w:rsidR="002B0BBD" w:rsidRPr="00073703" w:rsidRDefault="002B0BBD" w:rsidP="00DC0E7A">
            <w:pPr>
              <w:rPr>
                <w:sz w:val="16"/>
                <w:szCs w:val="16"/>
              </w:rPr>
            </w:pPr>
            <w:r>
              <w:rPr>
                <w:rFonts w:ascii="Arial" w:eastAsia="Arial" w:hAnsi="Arial" w:cs="Arial"/>
                <w:color w:val="2D2D2D"/>
                <w:sz w:val="16"/>
                <w:szCs w:val="16"/>
              </w:rPr>
              <w:t>Risks that lie on the risk threshold and require active monitoring.</w:t>
            </w:r>
          </w:p>
        </w:tc>
      </w:tr>
      <w:tr w:rsidR="002B0BBD" w:rsidRPr="00073703" w14:paraId="159C758D" w14:textId="77777777" w:rsidTr="00DC0E7A">
        <w:tc>
          <w:tcPr>
            <w:tcW w:w="1559" w:type="dxa"/>
            <w:tcBorders>
              <w:top w:val="single" w:sz="1" w:space="0" w:color="CCCCCC"/>
              <w:left w:val="single" w:sz="1" w:space="0" w:color="CCCCCC"/>
              <w:bottom w:val="single" w:sz="1" w:space="0" w:color="CCCCCC"/>
              <w:right w:val="single" w:sz="1" w:space="0" w:color="CCCCCC"/>
            </w:tcBorders>
            <w:shd w:val="clear" w:color="auto" w:fill="FCE5CD"/>
            <w:tcMar>
              <w:top w:w="80" w:type="dxa"/>
              <w:left w:w="120" w:type="dxa"/>
              <w:bottom w:w="80" w:type="dxa"/>
              <w:right w:w="120" w:type="dxa"/>
            </w:tcMar>
            <w:vAlign w:val="center"/>
          </w:tcPr>
          <w:p w14:paraId="3BD62067" w14:textId="77777777" w:rsidR="002B0BBD" w:rsidRPr="00073703" w:rsidRDefault="002B0BBD" w:rsidP="00DC0E7A">
            <w:pPr>
              <w:jc w:val="center"/>
              <w:rPr>
                <w:sz w:val="16"/>
                <w:szCs w:val="16"/>
              </w:rPr>
            </w:pPr>
            <w:r>
              <w:rPr>
                <w:rFonts w:ascii="Arial" w:eastAsia="Arial" w:hAnsi="Arial" w:cs="Arial"/>
                <w:b/>
                <w:bCs/>
                <w:color w:val="783F04"/>
                <w:sz w:val="16"/>
                <w:szCs w:val="16"/>
              </w:rPr>
              <w:t>Class III</w:t>
            </w:r>
          </w:p>
        </w:tc>
        <w:tc>
          <w:tcPr>
            <w:tcW w:w="73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5D9AD" w14:textId="77777777" w:rsidR="002B0BBD" w:rsidRPr="00073703" w:rsidRDefault="002B0BBD" w:rsidP="00DC0E7A">
            <w:pPr>
              <w:rPr>
                <w:sz w:val="16"/>
                <w:szCs w:val="16"/>
              </w:rPr>
            </w:pPr>
            <w:r>
              <w:rPr>
                <w:rFonts w:ascii="Arial" w:eastAsia="Arial" w:hAnsi="Arial" w:cs="Arial"/>
                <w:color w:val="2D2D2D"/>
                <w:sz w:val="16"/>
                <w:szCs w:val="16"/>
              </w:rPr>
              <w:t>Risks that exceed the risk threshold and require proactive management.</w:t>
            </w:r>
          </w:p>
        </w:tc>
      </w:tr>
      <w:tr w:rsidR="002B0BBD" w:rsidRPr="00073703" w14:paraId="1F324ED5" w14:textId="77777777" w:rsidTr="00DC0E7A">
        <w:tc>
          <w:tcPr>
            <w:tcW w:w="1559" w:type="dxa"/>
            <w:tcBorders>
              <w:top w:val="single" w:sz="1" w:space="0" w:color="CCCCCC"/>
              <w:left w:val="single" w:sz="1" w:space="0" w:color="CCCCCC"/>
              <w:bottom w:val="single" w:sz="1" w:space="0" w:color="CCCCCC"/>
              <w:right w:val="single" w:sz="1" w:space="0" w:color="CCCCCC"/>
            </w:tcBorders>
            <w:shd w:val="clear" w:color="auto" w:fill="F4CCCC"/>
            <w:tcMar>
              <w:top w:w="80" w:type="dxa"/>
              <w:left w:w="120" w:type="dxa"/>
              <w:bottom w:w="80" w:type="dxa"/>
              <w:right w:w="120" w:type="dxa"/>
            </w:tcMar>
            <w:vAlign w:val="center"/>
          </w:tcPr>
          <w:p w14:paraId="2E566270" w14:textId="77777777" w:rsidR="002B0BBD" w:rsidRPr="00073703" w:rsidRDefault="002B0BBD" w:rsidP="00DC0E7A">
            <w:pPr>
              <w:jc w:val="center"/>
              <w:rPr>
                <w:sz w:val="16"/>
                <w:szCs w:val="16"/>
              </w:rPr>
            </w:pPr>
            <w:r>
              <w:rPr>
                <w:rFonts w:ascii="Arial" w:eastAsia="Arial" w:hAnsi="Arial" w:cs="Arial"/>
                <w:b/>
                <w:bCs/>
                <w:color w:val="660000"/>
                <w:sz w:val="16"/>
                <w:szCs w:val="16"/>
              </w:rPr>
              <w:t>Class IV</w:t>
            </w:r>
          </w:p>
        </w:tc>
        <w:tc>
          <w:tcPr>
            <w:tcW w:w="73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B2FB7" w14:textId="77777777" w:rsidR="002B0BBD" w:rsidRPr="00073703" w:rsidRDefault="002B0BBD" w:rsidP="00DC0E7A">
            <w:pPr>
              <w:rPr>
                <w:sz w:val="16"/>
                <w:szCs w:val="16"/>
              </w:rPr>
            </w:pPr>
            <w:r>
              <w:rPr>
                <w:rFonts w:ascii="Arial" w:eastAsia="Arial" w:hAnsi="Arial" w:cs="Arial"/>
                <w:color w:val="2D2D2D"/>
                <w:sz w:val="16"/>
                <w:szCs w:val="16"/>
              </w:rPr>
              <w:t>Risks that significantly exceed the risk threshold and need urgent and immediate attention.</w:t>
            </w:r>
          </w:p>
        </w:tc>
      </w:tr>
    </w:tbl>
    <w:p w14:paraId="68070290" w14:textId="77777777" w:rsidR="00146DE4" w:rsidRDefault="00146DE4" w:rsidP="00313627">
      <w:pPr>
        <w:pStyle w:val="Caption0"/>
        <w:jc w:val="center"/>
      </w:pPr>
    </w:p>
    <w:p w14:paraId="6FFA4F90" w14:textId="77777777" w:rsidR="002B0BBD" w:rsidRDefault="00C333F2" w:rsidP="002B0BBD">
      <w:pPr>
        <w:pStyle w:val="Caption0"/>
        <w:jc w:val="center"/>
      </w:pPr>
      <w:r>
        <w:t>Table 5: The Approved Risk Management Response Tiers.</w:t>
      </w:r>
    </w:p>
    <w:p w14:paraId="70CB2DD0" w14:textId="77777777" w:rsidR="00C333F2" w:rsidRDefault="00C333F2" w:rsidP="00D24136"/>
    <w:tbl>
      <w:tblPr>
        <w:tblW w:w="8940"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8"/>
        <w:gridCol w:w="3118"/>
        <w:gridCol w:w="3088"/>
        <w:gridCol w:w="1316"/>
      </w:tblGrid>
      <w:tr w:rsidR="00C333F2" w:rsidRPr="00073703" w14:paraId="3412C581" w14:textId="77777777" w:rsidTr="00CA356D">
        <w:tc>
          <w:tcPr>
            <w:tcW w:w="1418" w:type="dxa"/>
            <w:tcBorders>
              <w:top w:val="single" w:sz="1" w:space="0" w:color="CCCCCC"/>
              <w:left w:val="single" w:sz="1" w:space="0" w:color="CCCCCC"/>
              <w:bottom w:val="single" w:sz="1" w:space="0" w:color="CCCCCC"/>
              <w:right w:val="single" w:sz="1" w:space="0" w:color="CCCCCC"/>
            </w:tcBorders>
            <w:shd w:val="clear" w:color="auto" w:fill="1F3864"/>
            <w:tcMar>
              <w:top w:w="80" w:type="dxa"/>
              <w:left w:w="85" w:type="dxa"/>
              <w:bottom w:w="80" w:type="dxa"/>
              <w:right w:w="85" w:type="dxa"/>
            </w:tcMar>
          </w:tcPr>
          <w:p w14:paraId="3DA970FC" w14:textId="77777777" w:rsidR="00C333F2" w:rsidRPr="00073703" w:rsidRDefault="00C333F2" w:rsidP="00DC0E7A">
            <w:pPr>
              <w:rPr>
                <w:sz w:val="16"/>
                <w:szCs w:val="16"/>
              </w:rPr>
            </w:pPr>
            <w:r>
              <w:rPr>
                <w:rFonts w:ascii="Arial" w:eastAsia="Arial" w:hAnsi="Arial" w:cs="Arial"/>
                <w:b/>
                <w:bCs/>
                <w:color w:val="FFFFFF"/>
                <w:sz w:val="16"/>
                <w:szCs w:val="16"/>
              </w:rPr>
              <w:t>Likelihood</w:t>
            </w:r>
          </w:p>
        </w:tc>
        <w:tc>
          <w:tcPr>
            <w:tcW w:w="3118" w:type="dxa"/>
            <w:tcBorders>
              <w:top w:val="single" w:sz="1" w:space="0" w:color="CCCCCC"/>
              <w:left w:val="single" w:sz="1" w:space="0" w:color="CCCCCC"/>
              <w:bottom w:val="single" w:sz="1" w:space="0" w:color="CCCCCC"/>
              <w:right w:val="single" w:sz="1" w:space="0" w:color="CCCCCC"/>
            </w:tcBorders>
            <w:shd w:val="clear" w:color="auto" w:fill="1F3864"/>
            <w:tcMar>
              <w:top w:w="80" w:type="dxa"/>
              <w:left w:w="85" w:type="dxa"/>
              <w:bottom w:w="80" w:type="dxa"/>
              <w:right w:w="85" w:type="dxa"/>
            </w:tcMar>
          </w:tcPr>
          <w:p w14:paraId="28604718" w14:textId="77777777" w:rsidR="00C333F2" w:rsidRPr="00073703" w:rsidRDefault="00C333F2" w:rsidP="00DC0E7A">
            <w:pPr>
              <w:rPr>
                <w:sz w:val="16"/>
                <w:szCs w:val="16"/>
              </w:rPr>
            </w:pPr>
            <w:r>
              <w:rPr>
                <w:rFonts w:ascii="Arial" w:eastAsia="Arial" w:hAnsi="Arial" w:cs="Arial"/>
                <w:b/>
                <w:bCs/>
                <w:color w:val="FFFFFF"/>
                <w:sz w:val="16"/>
                <w:szCs w:val="16"/>
              </w:rPr>
              <w:t>Description</w:t>
            </w:r>
          </w:p>
        </w:tc>
        <w:tc>
          <w:tcPr>
            <w:tcW w:w="3088" w:type="dxa"/>
            <w:tcBorders>
              <w:top w:val="single" w:sz="1" w:space="0" w:color="CCCCCC"/>
              <w:left w:val="single" w:sz="1" w:space="0" w:color="CCCCCC"/>
              <w:bottom w:val="single" w:sz="1" w:space="0" w:color="CCCCCC"/>
              <w:right w:val="single" w:sz="1" w:space="0" w:color="CCCCCC"/>
            </w:tcBorders>
            <w:shd w:val="clear" w:color="auto" w:fill="1F3864"/>
            <w:tcMar>
              <w:top w:w="80" w:type="dxa"/>
              <w:left w:w="85" w:type="dxa"/>
              <w:bottom w:w="80" w:type="dxa"/>
              <w:right w:w="85" w:type="dxa"/>
            </w:tcMar>
          </w:tcPr>
          <w:p w14:paraId="10942B81" w14:textId="77777777" w:rsidR="00C333F2" w:rsidRPr="00073703" w:rsidRDefault="00C333F2" w:rsidP="00DC0E7A">
            <w:pPr>
              <w:rPr>
                <w:sz w:val="16"/>
                <w:szCs w:val="16"/>
              </w:rPr>
            </w:pPr>
            <w:r>
              <w:rPr>
                <w:rFonts w:ascii="Arial" w:eastAsia="Arial" w:hAnsi="Arial" w:cs="Arial"/>
                <w:b/>
                <w:bCs/>
                <w:color w:val="FFFFFF"/>
                <w:sz w:val="16"/>
                <w:szCs w:val="16"/>
              </w:rPr>
              <w:t>Frequency</w:t>
            </w:r>
          </w:p>
        </w:tc>
        <w:tc>
          <w:tcPr>
            <w:tcW w:w="1316" w:type="dxa"/>
            <w:tcBorders>
              <w:top w:val="single" w:sz="1" w:space="0" w:color="CCCCCC"/>
              <w:left w:val="single" w:sz="1" w:space="0" w:color="CCCCCC"/>
              <w:bottom w:val="single" w:sz="1" w:space="0" w:color="CCCCCC"/>
              <w:right w:val="single" w:sz="1" w:space="0" w:color="CCCCCC"/>
            </w:tcBorders>
            <w:shd w:val="clear" w:color="auto" w:fill="1F3864"/>
            <w:tcMar>
              <w:top w:w="80" w:type="dxa"/>
              <w:left w:w="85" w:type="dxa"/>
              <w:bottom w:w="80" w:type="dxa"/>
              <w:right w:w="85" w:type="dxa"/>
            </w:tcMar>
          </w:tcPr>
          <w:p w14:paraId="1F55A7CA" w14:textId="77777777" w:rsidR="00C333F2" w:rsidRPr="00073703" w:rsidRDefault="00C333F2" w:rsidP="00DC0E7A">
            <w:pPr>
              <w:rPr>
                <w:sz w:val="16"/>
                <w:szCs w:val="16"/>
              </w:rPr>
            </w:pPr>
            <w:r>
              <w:rPr>
                <w:rFonts w:ascii="Arial" w:eastAsia="Arial" w:hAnsi="Arial" w:cs="Arial"/>
                <w:b/>
                <w:bCs/>
                <w:color w:val="FFFFFF"/>
                <w:sz w:val="16"/>
                <w:szCs w:val="16"/>
              </w:rPr>
              <w:t>Exposure</w:t>
            </w:r>
          </w:p>
        </w:tc>
      </w:tr>
      <w:tr w:rsidR="00C333F2" w:rsidRPr="00073703" w14:paraId="79D97089" w14:textId="77777777" w:rsidTr="00CA356D">
        <w:tc>
          <w:tcPr>
            <w:tcW w:w="1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85" w:type="dxa"/>
              <w:bottom w:w="80" w:type="dxa"/>
              <w:right w:w="85" w:type="dxa"/>
            </w:tcMar>
          </w:tcPr>
          <w:p w14:paraId="4F2FA687" w14:textId="77777777" w:rsidR="00C333F2" w:rsidRPr="00073703" w:rsidRDefault="00C333F2" w:rsidP="00DC0E7A">
            <w:pPr>
              <w:rPr>
                <w:sz w:val="16"/>
                <w:szCs w:val="16"/>
              </w:rPr>
            </w:pPr>
            <w:r>
              <w:rPr>
                <w:rFonts w:ascii="Arial" w:eastAsia="Arial" w:hAnsi="Arial" w:cs="Arial"/>
                <w:b/>
                <w:bCs/>
                <w:color w:val="2D2D2D"/>
                <w:sz w:val="16"/>
                <w:szCs w:val="16"/>
              </w:rPr>
              <w:t>Almost Certain</w:t>
            </w:r>
          </w:p>
        </w:tc>
        <w:tc>
          <w:tcPr>
            <w:tcW w:w="31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85" w:type="dxa"/>
              <w:bottom w:w="80" w:type="dxa"/>
              <w:right w:w="85" w:type="dxa"/>
            </w:tcMar>
          </w:tcPr>
          <w:p w14:paraId="72145983" w14:textId="77777777" w:rsidR="00C333F2" w:rsidRPr="00073703" w:rsidRDefault="00C333F2" w:rsidP="00DC0E7A">
            <w:pPr>
              <w:rPr>
                <w:sz w:val="16"/>
                <w:szCs w:val="16"/>
              </w:rPr>
            </w:pPr>
            <w:r>
              <w:rPr>
                <w:rFonts w:ascii="Arial" w:eastAsia="Arial" w:hAnsi="Arial" w:cs="Arial"/>
                <w:color w:val="2D2D2D"/>
                <w:sz w:val="16"/>
                <w:szCs w:val="16"/>
              </w:rPr>
              <w:t>Almost certainly will occur</w:t>
            </w:r>
          </w:p>
        </w:tc>
        <w:tc>
          <w:tcPr>
            <w:tcW w:w="30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85" w:type="dxa"/>
              <w:bottom w:w="80" w:type="dxa"/>
              <w:right w:w="85" w:type="dxa"/>
            </w:tcMar>
          </w:tcPr>
          <w:p w14:paraId="11BAF9F1" w14:textId="77777777" w:rsidR="00C333F2" w:rsidRPr="00073703" w:rsidRDefault="00C333F2" w:rsidP="00DC0E7A">
            <w:pPr>
              <w:rPr>
                <w:sz w:val="16"/>
                <w:szCs w:val="16"/>
              </w:rPr>
            </w:pPr>
            <w:r>
              <w:rPr>
                <w:rFonts w:ascii="Arial" w:eastAsia="Arial" w:hAnsi="Arial" w:cs="Arial"/>
                <w:color w:val="2D2D2D"/>
                <w:sz w:val="16"/>
                <w:szCs w:val="16"/>
              </w:rPr>
              <w:t>Occurs more than twice per year</w:t>
            </w:r>
          </w:p>
        </w:tc>
        <w:tc>
          <w:tcPr>
            <w:tcW w:w="13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5" w:type="dxa"/>
              <w:bottom w:w="80" w:type="dxa"/>
              <w:right w:w="85" w:type="dxa"/>
            </w:tcMar>
          </w:tcPr>
          <w:p w14:paraId="4D135610" w14:textId="77777777" w:rsidR="00C333F2" w:rsidRPr="00073703" w:rsidRDefault="00C333F2" w:rsidP="00DC0E7A">
            <w:pPr>
              <w:rPr>
                <w:sz w:val="16"/>
                <w:szCs w:val="16"/>
              </w:rPr>
            </w:pPr>
            <w:r>
              <w:rPr>
                <w:rFonts w:ascii="Arial" w:eastAsia="Arial" w:hAnsi="Arial" w:cs="Arial"/>
                <w:color w:val="2D2D2D"/>
                <w:sz w:val="16"/>
                <w:szCs w:val="16"/>
              </w:rPr>
              <w:t>&gt;200% of OEL</w:t>
            </w:r>
          </w:p>
        </w:tc>
      </w:tr>
      <w:tr w:rsidR="00C333F2" w:rsidRPr="00073703" w14:paraId="37E28030" w14:textId="77777777" w:rsidTr="00CA356D">
        <w:tc>
          <w:tcPr>
            <w:tcW w:w="14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85" w:type="dxa"/>
              <w:bottom w:w="80" w:type="dxa"/>
              <w:right w:w="85" w:type="dxa"/>
            </w:tcMar>
          </w:tcPr>
          <w:p w14:paraId="25BF37F9" w14:textId="77777777" w:rsidR="00C333F2" w:rsidRPr="00073703" w:rsidRDefault="00C333F2" w:rsidP="00DC0E7A">
            <w:pPr>
              <w:rPr>
                <w:sz w:val="16"/>
                <w:szCs w:val="16"/>
              </w:rPr>
            </w:pPr>
            <w:r>
              <w:rPr>
                <w:rFonts w:ascii="Arial" w:eastAsia="Arial" w:hAnsi="Arial" w:cs="Arial"/>
                <w:b/>
                <w:bCs/>
                <w:color w:val="2D2D2D"/>
                <w:sz w:val="16"/>
                <w:szCs w:val="16"/>
              </w:rPr>
              <w:t>Likely</w:t>
            </w:r>
          </w:p>
        </w:tc>
        <w:tc>
          <w:tcPr>
            <w:tcW w:w="31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85" w:type="dxa"/>
              <w:bottom w:w="80" w:type="dxa"/>
              <w:right w:w="85" w:type="dxa"/>
            </w:tcMar>
          </w:tcPr>
          <w:p w14:paraId="33D31D34" w14:textId="77777777" w:rsidR="00C333F2" w:rsidRPr="00073703" w:rsidRDefault="00C333F2" w:rsidP="00DC0E7A">
            <w:pPr>
              <w:rPr>
                <w:sz w:val="16"/>
                <w:szCs w:val="16"/>
              </w:rPr>
            </w:pPr>
            <w:r>
              <w:rPr>
                <w:rFonts w:ascii="Arial" w:eastAsia="Arial" w:hAnsi="Arial" w:cs="Arial"/>
                <w:color w:val="2D2D2D"/>
                <w:sz w:val="16"/>
                <w:szCs w:val="16"/>
              </w:rPr>
              <w:t>More likely to occur than not</w:t>
            </w:r>
          </w:p>
        </w:tc>
        <w:tc>
          <w:tcPr>
            <w:tcW w:w="3088" w:type="dxa"/>
            <w:tcBorders>
              <w:top w:val="single" w:sz="1" w:space="0" w:color="CCCCCC"/>
              <w:left w:val="single" w:sz="1" w:space="0" w:color="CCCCCC"/>
              <w:bottom w:val="single" w:sz="1" w:space="0" w:color="CCCCCC"/>
              <w:right w:val="single" w:sz="1" w:space="0" w:color="CCCCCC"/>
            </w:tcBorders>
            <w:shd w:val="clear" w:color="auto" w:fill="F2F2F2"/>
            <w:tcMar>
              <w:top w:w="80" w:type="dxa"/>
              <w:left w:w="85" w:type="dxa"/>
              <w:bottom w:w="80" w:type="dxa"/>
              <w:right w:w="85" w:type="dxa"/>
            </w:tcMar>
          </w:tcPr>
          <w:p w14:paraId="45143440" w14:textId="77777777" w:rsidR="00C333F2" w:rsidRPr="00073703" w:rsidRDefault="00C333F2" w:rsidP="00DC0E7A">
            <w:pPr>
              <w:rPr>
                <w:sz w:val="16"/>
                <w:szCs w:val="16"/>
              </w:rPr>
            </w:pPr>
            <w:r>
              <w:rPr>
                <w:rFonts w:ascii="Arial" w:eastAsia="Arial" w:hAnsi="Arial" w:cs="Arial"/>
                <w:color w:val="2D2D2D"/>
                <w:sz w:val="16"/>
                <w:szCs w:val="16"/>
              </w:rPr>
              <w:t>Typically occurs once or twice per year</w:t>
            </w:r>
          </w:p>
        </w:tc>
        <w:tc>
          <w:tcPr>
            <w:tcW w:w="1316" w:type="dxa"/>
            <w:tcBorders>
              <w:top w:val="single" w:sz="1" w:space="0" w:color="CCCCCC"/>
              <w:left w:val="single" w:sz="1" w:space="0" w:color="CCCCCC"/>
              <w:bottom w:val="single" w:sz="1" w:space="0" w:color="CCCCCC"/>
              <w:right w:val="single" w:sz="1" w:space="0" w:color="CCCCCC"/>
            </w:tcBorders>
            <w:shd w:val="clear" w:color="auto" w:fill="F2F2F2"/>
            <w:tcMar>
              <w:top w:w="80" w:type="dxa"/>
              <w:left w:w="85" w:type="dxa"/>
              <w:bottom w:w="80" w:type="dxa"/>
              <w:right w:w="85" w:type="dxa"/>
            </w:tcMar>
          </w:tcPr>
          <w:p w14:paraId="3325455B" w14:textId="77777777" w:rsidR="00C333F2" w:rsidRPr="00073703" w:rsidRDefault="00C333F2" w:rsidP="00DC0E7A">
            <w:pPr>
              <w:rPr>
                <w:sz w:val="16"/>
                <w:szCs w:val="16"/>
              </w:rPr>
            </w:pPr>
            <w:r>
              <w:rPr>
                <w:rFonts w:ascii="Arial" w:eastAsia="Arial" w:hAnsi="Arial" w:cs="Arial"/>
                <w:color w:val="2D2D2D"/>
                <w:sz w:val="16"/>
                <w:szCs w:val="16"/>
              </w:rPr>
              <w:t>&gt;100% of OEL</w:t>
            </w:r>
          </w:p>
        </w:tc>
      </w:tr>
      <w:tr w:rsidR="00C333F2" w:rsidRPr="00073703" w14:paraId="11887E10" w14:textId="77777777" w:rsidTr="00CA356D">
        <w:tc>
          <w:tcPr>
            <w:tcW w:w="1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85" w:type="dxa"/>
              <w:bottom w:w="80" w:type="dxa"/>
              <w:right w:w="85" w:type="dxa"/>
            </w:tcMar>
          </w:tcPr>
          <w:p w14:paraId="075C79E6" w14:textId="77777777" w:rsidR="00C333F2" w:rsidRPr="00073703" w:rsidRDefault="00C333F2" w:rsidP="00DC0E7A">
            <w:pPr>
              <w:rPr>
                <w:sz w:val="16"/>
                <w:szCs w:val="16"/>
              </w:rPr>
            </w:pPr>
            <w:r>
              <w:rPr>
                <w:rFonts w:ascii="Arial" w:eastAsia="Arial" w:hAnsi="Arial" w:cs="Arial"/>
                <w:b/>
                <w:bCs/>
                <w:color w:val="2D2D2D"/>
                <w:sz w:val="16"/>
                <w:szCs w:val="16"/>
              </w:rPr>
              <w:t>Possible</w:t>
            </w:r>
          </w:p>
        </w:tc>
        <w:tc>
          <w:tcPr>
            <w:tcW w:w="31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85" w:type="dxa"/>
              <w:bottom w:w="80" w:type="dxa"/>
              <w:right w:w="85" w:type="dxa"/>
            </w:tcMar>
          </w:tcPr>
          <w:p w14:paraId="01BD1279" w14:textId="77777777" w:rsidR="00C333F2" w:rsidRPr="00073703" w:rsidRDefault="00C333F2" w:rsidP="00DC0E7A">
            <w:pPr>
              <w:rPr>
                <w:sz w:val="16"/>
                <w:szCs w:val="16"/>
              </w:rPr>
            </w:pPr>
            <w:r>
              <w:rPr>
                <w:rFonts w:ascii="Arial" w:eastAsia="Arial" w:hAnsi="Arial" w:cs="Arial"/>
                <w:color w:val="2D2D2D"/>
                <w:sz w:val="16"/>
                <w:szCs w:val="16"/>
              </w:rPr>
              <w:t>Fairly likely to occur</w:t>
            </w:r>
          </w:p>
        </w:tc>
        <w:tc>
          <w:tcPr>
            <w:tcW w:w="30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85" w:type="dxa"/>
              <w:bottom w:w="80" w:type="dxa"/>
              <w:right w:w="85" w:type="dxa"/>
            </w:tcMar>
          </w:tcPr>
          <w:p w14:paraId="4D7A5BFC" w14:textId="77777777" w:rsidR="00C333F2" w:rsidRPr="00073703" w:rsidRDefault="00C333F2" w:rsidP="00DC0E7A">
            <w:pPr>
              <w:rPr>
                <w:sz w:val="16"/>
                <w:szCs w:val="16"/>
              </w:rPr>
            </w:pPr>
            <w:r>
              <w:rPr>
                <w:rFonts w:ascii="Arial" w:eastAsia="Arial" w:hAnsi="Arial" w:cs="Arial"/>
                <w:color w:val="2D2D2D"/>
                <w:sz w:val="16"/>
                <w:szCs w:val="16"/>
              </w:rPr>
              <w:t>Typically occurs 1 to 10 years</w:t>
            </w:r>
          </w:p>
        </w:tc>
        <w:tc>
          <w:tcPr>
            <w:tcW w:w="13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5" w:type="dxa"/>
              <w:bottom w:w="80" w:type="dxa"/>
              <w:right w:w="85" w:type="dxa"/>
            </w:tcMar>
          </w:tcPr>
          <w:p w14:paraId="6A27BCF2" w14:textId="77777777" w:rsidR="00C333F2" w:rsidRPr="00073703" w:rsidRDefault="00C333F2" w:rsidP="00DC0E7A">
            <w:pPr>
              <w:rPr>
                <w:sz w:val="16"/>
                <w:szCs w:val="16"/>
              </w:rPr>
            </w:pPr>
            <w:r>
              <w:rPr>
                <w:rFonts w:ascii="Arial" w:eastAsia="Arial" w:hAnsi="Arial" w:cs="Arial"/>
                <w:color w:val="2D2D2D"/>
                <w:sz w:val="16"/>
                <w:szCs w:val="16"/>
              </w:rPr>
              <w:t>&lt;100% of OEL</w:t>
            </w:r>
          </w:p>
        </w:tc>
      </w:tr>
      <w:tr w:rsidR="00C333F2" w:rsidRPr="00073703" w14:paraId="4CBE6C7A" w14:textId="77777777" w:rsidTr="00CA356D">
        <w:tc>
          <w:tcPr>
            <w:tcW w:w="14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85" w:type="dxa"/>
              <w:bottom w:w="80" w:type="dxa"/>
              <w:right w:w="85" w:type="dxa"/>
            </w:tcMar>
          </w:tcPr>
          <w:p w14:paraId="3C58DFBD" w14:textId="77777777" w:rsidR="00C333F2" w:rsidRPr="00073703" w:rsidRDefault="00C333F2" w:rsidP="00DC0E7A">
            <w:pPr>
              <w:rPr>
                <w:sz w:val="16"/>
                <w:szCs w:val="16"/>
              </w:rPr>
            </w:pPr>
            <w:r>
              <w:rPr>
                <w:rFonts w:ascii="Arial" w:eastAsia="Arial" w:hAnsi="Arial" w:cs="Arial"/>
                <w:b/>
                <w:bCs/>
                <w:color w:val="2D2D2D"/>
                <w:sz w:val="16"/>
                <w:szCs w:val="16"/>
              </w:rPr>
              <w:t>Unlikely</w:t>
            </w:r>
          </w:p>
        </w:tc>
        <w:tc>
          <w:tcPr>
            <w:tcW w:w="31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85" w:type="dxa"/>
              <w:bottom w:w="80" w:type="dxa"/>
              <w:right w:w="85" w:type="dxa"/>
            </w:tcMar>
          </w:tcPr>
          <w:p w14:paraId="388C2AC8" w14:textId="77777777" w:rsidR="00C333F2" w:rsidRPr="00073703" w:rsidRDefault="00C333F2" w:rsidP="00DC0E7A">
            <w:pPr>
              <w:rPr>
                <w:sz w:val="16"/>
                <w:szCs w:val="16"/>
              </w:rPr>
            </w:pPr>
            <w:r>
              <w:rPr>
                <w:rFonts w:ascii="Arial" w:eastAsia="Arial" w:hAnsi="Arial" w:cs="Arial"/>
                <w:color w:val="2D2D2D"/>
                <w:sz w:val="16"/>
                <w:szCs w:val="16"/>
              </w:rPr>
              <w:t>Unlikely to occur</w:t>
            </w:r>
          </w:p>
        </w:tc>
        <w:tc>
          <w:tcPr>
            <w:tcW w:w="3088" w:type="dxa"/>
            <w:tcBorders>
              <w:top w:val="single" w:sz="1" w:space="0" w:color="CCCCCC"/>
              <w:left w:val="single" w:sz="1" w:space="0" w:color="CCCCCC"/>
              <w:bottom w:val="single" w:sz="1" w:space="0" w:color="CCCCCC"/>
              <w:right w:val="single" w:sz="1" w:space="0" w:color="CCCCCC"/>
            </w:tcBorders>
            <w:shd w:val="clear" w:color="auto" w:fill="F2F2F2"/>
            <w:tcMar>
              <w:top w:w="80" w:type="dxa"/>
              <w:left w:w="85" w:type="dxa"/>
              <w:bottom w:w="80" w:type="dxa"/>
              <w:right w:w="85" w:type="dxa"/>
            </w:tcMar>
          </w:tcPr>
          <w:p w14:paraId="7451FB51" w14:textId="77777777" w:rsidR="00C333F2" w:rsidRPr="00073703" w:rsidRDefault="00C333F2" w:rsidP="00DC0E7A">
            <w:pPr>
              <w:rPr>
                <w:sz w:val="16"/>
                <w:szCs w:val="16"/>
              </w:rPr>
            </w:pPr>
            <w:r>
              <w:rPr>
                <w:rFonts w:ascii="Arial" w:eastAsia="Arial" w:hAnsi="Arial" w:cs="Arial"/>
                <w:color w:val="2D2D2D"/>
                <w:sz w:val="16"/>
                <w:szCs w:val="16"/>
              </w:rPr>
              <w:t>Typically occurs 10 to 100 years</w:t>
            </w:r>
          </w:p>
        </w:tc>
        <w:tc>
          <w:tcPr>
            <w:tcW w:w="1316" w:type="dxa"/>
            <w:tcBorders>
              <w:top w:val="single" w:sz="1" w:space="0" w:color="CCCCCC"/>
              <w:left w:val="single" w:sz="1" w:space="0" w:color="CCCCCC"/>
              <w:bottom w:val="single" w:sz="1" w:space="0" w:color="CCCCCC"/>
              <w:right w:val="single" w:sz="1" w:space="0" w:color="CCCCCC"/>
            </w:tcBorders>
            <w:shd w:val="clear" w:color="auto" w:fill="F2F2F2"/>
            <w:tcMar>
              <w:top w:w="80" w:type="dxa"/>
              <w:left w:w="85" w:type="dxa"/>
              <w:bottom w:w="80" w:type="dxa"/>
              <w:right w:w="85" w:type="dxa"/>
            </w:tcMar>
          </w:tcPr>
          <w:p w14:paraId="08234944" w14:textId="77777777" w:rsidR="00C333F2" w:rsidRPr="00073703" w:rsidRDefault="00C333F2" w:rsidP="00DC0E7A">
            <w:pPr>
              <w:rPr>
                <w:sz w:val="16"/>
                <w:szCs w:val="16"/>
              </w:rPr>
            </w:pPr>
            <w:r>
              <w:rPr>
                <w:rFonts w:ascii="Arial" w:eastAsia="Arial" w:hAnsi="Arial" w:cs="Arial"/>
                <w:color w:val="2D2D2D"/>
                <w:sz w:val="16"/>
                <w:szCs w:val="16"/>
              </w:rPr>
              <w:t>&lt;50% of OEL</w:t>
            </w:r>
          </w:p>
        </w:tc>
      </w:tr>
      <w:tr w:rsidR="00C333F2" w:rsidRPr="00073703" w14:paraId="5BB89C7A" w14:textId="77777777" w:rsidTr="00CA356D">
        <w:tc>
          <w:tcPr>
            <w:tcW w:w="1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85" w:type="dxa"/>
              <w:bottom w:w="80" w:type="dxa"/>
              <w:right w:w="85" w:type="dxa"/>
            </w:tcMar>
          </w:tcPr>
          <w:p w14:paraId="405455B1" w14:textId="77777777" w:rsidR="00C333F2" w:rsidRPr="00073703" w:rsidRDefault="00C333F2" w:rsidP="00DC0E7A">
            <w:pPr>
              <w:rPr>
                <w:sz w:val="16"/>
                <w:szCs w:val="16"/>
              </w:rPr>
            </w:pPr>
            <w:r>
              <w:rPr>
                <w:rFonts w:ascii="Arial" w:eastAsia="Arial" w:hAnsi="Arial" w:cs="Arial"/>
                <w:b/>
                <w:bCs/>
                <w:color w:val="2D2D2D"/>
                <w:sz w:val="16"/>
                <w:szCs w:val="16"/>
              </w:rPr>
              <w:t>Rare</w:t>
            </w:r>
          </w:p>
        </w:tc>
        <w:tc>
          <w:tcPr>
            <w:tcW w:w="31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85" w:type="dxa"/>
              <w:bottom w:w="80" w:type="dxa"/>
              <w:right w:w="85" w:type="dxa"/>
            </w:tcMar>
          </w:tcPr>
          <w:p w14:paraId="7E684B2D" w14:textId="77777777" w:rsidR="00C333F2" w:rsidRPr="00073703" w:rsidRDefault="00C333F2" w:rsidP="00DC0E7A">
            <w:pPr>
              <w:rPr>
                <w:sz w:val="16"/>
                <w:szCs w:val="16"/>
              </w:rPr>
            </w:pPr>
            <w:r>
              <w:rPr>
                <w:rFonts w:ascii="Arial" w:eastAsia="Arial" w:hAnsi="Arial" w:cs="Arial"/>
                <w:color w:val="2D2D2D"/>
                <w:sz w:val="16"/>
                <w:szCs w:val="16"/>
              </w:rPr>
              <w:t>Extremely unlikely or virtually impossible</w:t>
            </w:r>
          </w:p>
        </w:tc>
        <w:tc>
          <w:tcPr>
            <w:tcW w:w="30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85" w:type="dxa"/>
              <w:bottom w:w="80" w:type="dxa"/>
              <w:right w:w="85" w:type="dxa"/>
            </w:tcMar>
          </w:tcPr>
          <w:p w14:paraId="0219026D" w14:textId="77777777" w:rsidR="00C333F2" w:rsidRPr="00073703" w:rsidRDefault="00C333F2" w:rsidP="00DC0E7A">
            <w:pPr>
              <w:rPr>
                <w:sz w:val="16"/>
                <w:szCs w:val="16"/>
              </w:rPr>
            </w:pPr>
            <w:r>
              <w:rPr>
                <w:rFonts w:ascii="Arial" w:eastAsia="Arial" w:hAnsi="Arial" w:cs="Arial"/>
                <w:color w:val="2D2D2D"/>
                <w:sz w:val="16"/>
                <w:szCs w:val="16"/>
              </w:rPr>
              <w:t>Greater than 100 year event</w:t>
            </w:r>
          </w:p>
        </w:tc>
        <w:tc>
          <w:tcPr>
            <w:tcW w:w="13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5" w:type="dxa"/>
              <w:bottom w:w="80" w:type="dxa"/>
              <w:right w:w="85" w:type="dxa"/>
            </w:tcMar>
          </w:tcPr>
          <w:p w14:paraId="147EB37E" w14:textId="77777777" w:rsidR="00C333F2" w:rsidRPr="00073703" w:rsidRDefault="00C333F2" w:rsidP="00DC0E7A">
            <w:pPr>
              <w:rPr>
                <w:sz w:val="16"/>
                <w:szCs w:val="16"/>
              </w:rPr>
            </w:pPr>
            <w:r>
              <w:rPr>
                <w:rFonts w:ascii="Arial" w:eastAsia="Arial" w:hAnsi="Arial" w:cs="Arial"/>
                <w:color w:val="2D2D2D"/>
                <w:sz w:val="16"/>
                <w:szCs w:val="16"/>
              </w:rPr>
              <w:t>&lt;10% of OEL</w:t>
            </w:r>
          </w:p>
        </w:tc>
      </w:tr>
    </w:tbl>
    <w:p w14:paraId="5457CB89" w14:textId="77777777" w:rsidR="00C333F2" w:rsidRDefault="00C333F2" w:rsidP="002B0BBD">
      <w:pPr>
        <w:pStyle w:val="Caption0"/>
        <w:jc w:val="center"/>
      </w:pPr>
    </w:p>
    <w:p w14:paraId="47283118" w14:textId="77777777" w:rsidR="00C333F2" w:rsidRDefault="00C333F2" w:rsidP="00C333F2">
      <w:pPr>
        <w:pStyle w:val="Caption0"/>
        <w:jc w:val="center"/>
      </w:pPr>
      <w:r>
        <w:t>Table 6: The Approved Likelihood Descriptors.</w:t>
      </w:r>
    </w:p>
    <w:p w14:paraId="6BF035E4" w14:textId="77777777" w:rsidR="00224330" w:rsidRDefault="00224330" w:rsidP="00A121BC">
      <w:pPr>
        <w:pStyle w:val="NormalNumberedtext"/>
        <w:ind w:left="0"/>
      </w:pPr>
    </w:p>
    <w:p w14:paraId="7950534D" w14:textId="77777777" w:rsidR="00FE575D" w:rsidRDefault="00A121BC" w:rsidP="00FE575D">
      <w:pPr>
        <w:pStyle w:val="Heading2Numbered"/>
      </w:pPr>
      <w:bookmarkStart w:id="27" w:name="_Toc232693488"/>
      <w:r>
        <w:t>Maximum Reasonable Outcome (MRO)</w:t>
      </w:r>
      <w:bookmarkEnd w:id="27"/>
    </w:p>
    <w:p w14:paraId="1998AB55" w14:textId="77777777" w:rsidR="00D65458" w:rsidRDefault="00D65458" w:rsidP="00D65458">
      <w:pPr>
        <w:pStyle w:val="NormalNumberedtext"/>
      </w:pPr>
      <w:r>
        <w:t>This section defines the Maximum Reasonable Outcome methodology, how the MRO is determined, and how it is applied to determine the risk class that drives the management response.</w:t>
      </w:r>
    </w:p>
    <w:p w14:paraId="10F1A72F" w14:textId="77777777" w:rsidR="00D65458" w:rsidRDefault="00D65458" w:rsidP="00D65458">
      <w:pPr>
        <w:pStyle w:val="NormalNumberedtext"/>
      </w:pPr>
    </w:p>
    <w:p w14:paraId="21A77E9B" w14:textId="77777777" w:rsidR="00605FB3" w:rsidRDefault="00D65458" w:rsidP="00D65458">
      <w:pPr>
        <w:pStyle w:val="NormalNumberedtext"/>
      </w:pPr>
      <w:r>
        <w:t>The MRC is the most serious credible consequence of the risk occurring, taking the effectiveness of current controls into account. The MRC is used to evaluate the risk class or MRO, which drives the management response or investigation. It generally falls between the most likely consequence and the worst-case consequence, which considers the failure of all controls.</w:t>
      </w:r>
    </w:p>
    <w:p w14:paraId="31B0D38E" w14:textId="77777777" w:rsidR="00CB55FC" w:rsidRDefault="00CB55FC">
      <w:pPr>
        <w:rPr>
          <w:rFonts w:asciiTheme="majorHAnsi" w:hAnsiTheme="majorHAnsi"/>
          <w:b/>
          <w:color w:val="000000" w:themeColor="text1"/>
          <w:sz w:val="28"/>
          <w:szCs w:val="36"/>
        </w:rPr>
      </w:pPr>
    </w:p>
    <w:p w14:paraId="67B0C0DB" w14:textId="77777777" w:rsidR="00EA0D2E" w:rsidRDefault="00973F8C" w:rsidP="00EA0D2E">
      <w:pPr>
        <w:pStyle w:val="Heading1Numbered"/>
      </w:pPr>
      <w:bookmarkStart w:id="28" w:name="_Toc232693489"/>
      <w:r>
        <w:t>Risk Treatment and Control Selection</w:t>
      </w:r>
      <w:bookmarkEnd w:id="28"/>
    </w:p>
    <w:p w14:paraId="02E37C56" w14:textId="77777777" w:rsidR="00973F8C" w:rsidRPr="00973F8C" w:rsidRDefault="004124A7" w:rsidP="00973F8C">
      <w:r>
        <w:t>This section defines the requirements for control selection, ALARP application, risk authority and acceptance, risk ownership, escalation, and response to control failure. Together these requirements govern how identified risks are treated, approved, owned and managed from assessment through to closure.</w:t>
      </w:r>
    </w:p>
    <w:p w14:paraId="6C259C7F" w14:textId="77777777" w:rsidR="00EA0D2E" w:rsidRDefault="00EA0D2E" w:rsidP="00605FB3"/>
    <w:p w14:paraId="79F1A940" w14:textId="77777777" w:rsidR="00605FB3" w:rsidRDefault="00390004" w:rsidP="00605FB3">
      <w:pPr>
        <w:pStyle w:val="Heading2Numbered"/>
      </w:pPr>
      <w:bookmarkStart w:id="29" w:name="_Toc232693490"/>
      <w:r>
        <w:t>Hierarchy of Controls</w:t>
      </w:r>
      <w:bookmarkEnd w:id="29"/>
    </w:p>
    <w:p w14:paraId="46F6E96C" w14:textId="77777777" w:rsidR="00605FB3" w:rsidRDefault="00A0222E" w:rsidP="00A0222E">
      <w:pPr>
        <w:pStyle w:val="NormalNumberedtext"/>
      </w:pPr>
      <w:r>
        <w:t>This section defines the mandatory hierarchy of controls, the order in which control types are considered and applied, and the justification requirement when a higher-order control is not reasonably practicable.</w:t>
      </w:r>
    </w:p>
    <w:p w14:paraId="0965A0BD" w14:textId="77777777" w:rsidR="00A0222E" w:rsidRDefault="00A0222E" w:rsidP="00A0222E">
      <w:pPr>
        <w:pStyle w:val="NormalNumberedtext"/>
      </w:pPr>
    </w:p>
    <w:tbl>
      <w:tblPr>
        <w:tblW w:w="8931"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1618"/>
        <w:gridCol w:w="5812"/>
        <w:gridCol w:w="851"/>
      </w:tblGrid>
      <w:tr w:rsidR="001347B3" w:rsidRPr="00F05B64" w14:paraId="09238B40" w14:textId="77777777" w:rsidTr="00CA356D">
        <w:tc>
          <w:tcPr>
            <w:tcW w:w="6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57" w:type="dxa"/>
              <w:bottom w:w="80" w:type="dxa"/>
              <w:right w:w="57" w:type="dxa"/>
            </w:tcMar>
          </w:tcPr>
          <w:p w14:paraId="1AD43799" w14:textId="77777777" w:rsidR="001347B3" w:rsidRPr="00F05B64" w:rsidRDefault="001347B3" w:rsidP="00DC0E7A">
            <w:pPr>
              <w:jc w:val="center"/>
              <w:rPr>
                <w:sz w:val="16"/>
                <w:szCs w:val="16"/>
              </w:rPr>
            </w:pPr>
            <w:r>
              <w:rPr>
                <w:rFonts w:ascii="Arial" w:eastAsia="Arial" w:hAnsi="Arial" w:cs="Arial"/>
                <w:b/>
                <w:bCs/>
                <w:color w:val="FFFFFF"/>
                <w:sz w:val="16"/>
                <w:szCs w:val="16"/>
              </w:rPr>
              <w:t>Level</w:t>
            </w:r>
          </w:p>
        </w:tc>
        <w:tc>
          <w:tcPr>
            <w:tcW w:w="1618" w:type="dxa"/>
            <w:tcBorders>
              <w:top w:val="single" w:sz="1" w:space="0" w:color="CCCCCC"/>
              <w:left w:val="single" w:sz="1" w:space="0" w:color="CCCCCC"/>
              <w:bottom w:val="single" w:sz="1" w:space="0" w:color="CCCCCC"/>
              <w:right w:val="single" w:sz="1" w:space="0" w:color="CCCCCC"/>
            </w:tcBorders>
            <w:shd w:val="clear" w:color="auto" w:fill="1F3864"/>
            <w:tcMar>
              <w:top w:w="80" w:type="dxa"/>
              <w:left w:w="57" w:type="dxa"/>
              <w:bottom w:w="80" w:type="dxa"/>
              <w:right w:w="57" w:type="dxa"/>
            </w:tcMar>
          </w:tcPr>
          <w:p w14:paraId="5A65A041" w14:textId="77777777" w:rsidR="001347B3" w:rsidRPr="00F05B64" w:rsidRDefault="001347B3" w:rsidP="00DC0E7A">
            <w:pPr>
              <w:rPr>
                <w:sz w:val="16"/>
                <w:szCs w:val="16"/>
              </w:rPr>
            </w:pPr>
            <w:r>
              <w:rPr>
                <w:rFonts w:ascii="Arial" w:eastAsia="Arial" w:hAnsi="Arial" w:cs="Arial"/>
                <w:b/>
                <w:bCs/>
                <w:color w:val="FFFFFF"/>
                <w:sz w:val="16"/>
                <w:szCs w:val="16"/>
              </w:rPr>
              <w:t>Control Type</w:t>
            </w:r>
          </w:p>
        </w:tc>
        <w:tc>
          <w:tcPr>
            <w:tcW w:w="5812" w:type="dxa"/>
            <w:tcBorders>
              <w:top w:val="single" w:sz="1" w:space="0" w:color="CCCCCC"/>
              <w:left w:val="single" w:sz="1" w:space="0" w:color="CCCCCC"/>
              <w:bottom w:val="single" w:sz="1" w:space="0" w:color="CCCCCC"/>
              <w:right w:val="single" w:sz="1" w:space="0" w:color="CCCCCC"/>
            </w:tcBorders>
            <w:shd w:val="clear" w:color="auto" w:fill="1F3864"/>
            <w:tcMar>
              <w:top w:w="80" w:type="dxa"/>
              <w:left w:w="57" w:type="dxa"/>
              <w:bottom w:w="80" w:type="dxa"/>
              <w:right w:w="57" w:type="dxa"/>
            </w:tcMar>
          </w:tcPr>
          <w:p w14:paraId="07C1B5E2" w14:textId="77777777" w:rsidR="001347B3" w:rsidRPr="00F05B64" w:rsidRDefault="001347B3" w:rsidP="00DC0E7A">
            <w:pPr>
              <w:rPr>
                <w:sz w:val="16"/>
                <w:szCs w:val="16"/>
              </w:rPr>
            </w:pPr>
            <w:r>
              <w:rPr>
                <w:rFonts w:ascii="Arial" w:eastAsia="Arial" w:hAnsi="Arial" w:cs="Arial"/>
                <w:b/>
                <w:bCs/>
                <w:color w:val="FFFFFF"/>
                <w:sz w:val="16"/>
                <w:szCs w:val="16"/>
              </w:rPr>
              <w:t>Description</w:t>
            </w:r>
          </w:p>
        </w:tc>
        <w:tc>
          <w:tcPr>
            <w:tcW w:w="851" w:type="dxa"/>
            <w:tcBorders>
              <w:top w:val="single" w:sz="1" w:space="0" w:color="CCCCCC"/>
              <w:left w:val="single" w:sz="1" w:space="0" w:color="CCCCCC"/>
              <w:bottom w:val="single" w:sz="1" w:space="0" w:color="CCCCCC"/>
              <w:right w:val="single" w:sz="1" w:space="0" w:color="CCCCCC"/>
            </w:tcBorders>
            <w:shd w:val="clear" w:color="auto" w:fill="1F3864"/>
            <w:tcMar>
              <w:top w:w="80" w:type="dxa"/>
              <w:left w:w="57" w:type="dxa"/>
              <w:bottom w:w="80" w:type="dxa"/>
              <w:right w:w="57" w:type="dxa"/>
            </w:tcMar>
          </w:tcPr>
          <w:p w14:paraId="2D6B5188" w14:textId="77777777" w:rsidR="001347B3" w:rsidRPr="00F05B64" w:rsidRDefault="001347B3" w:rsidP="00DC0E7A">
            <w:pPr>
              <w:jc w:val="center"/>
              <w:rPr>
                <w:sz w:val="16"/>
                <w:szCs w:val="16"/>
              </w:rPr>
            </w:pPr>
            <w:r>
              <w:rPr>
                <w:rFonts w:ascii="Arial" w:eastAsia="Arial" w:hAnsi="Arial" w:cs="Arial"/>
                <w:b/>
                <w:bCs/>
                <w:color w:val="FFFFFF"/>
                <w:sz w:val="16"/>
                <w:szCs w:val="16"/>
              </w:rPr>
              <w:t>Priority</w:t>
            </w:r>
          </w:p>
        </w:tc>
      </w:tr>
      <w:tr w:rsidR="001347B3" w:rsidRPr="00F05B64" w14:paraId="6A27D689" w14:textId="77777777" w:rsidTr="00CA356D">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57" w:type="dxa"/>
              <w:bottom w:w="80" w:type="dxa"/>
              <w:right w:w="57" w:type="dxa"/>
            </w:tcMar>
          </w:tcPr>
          <w:p w14:paraId="33A1DC9C" w14:textId="77777777" w:rsidR="001347B3" w:rsidRPr="001347B3" w:rsidRDefault="001347B3" w:rsidP="00DC0E7A">
            <w:pPr>
              <w:jc w:val="center"/>
              <w:rPr>
                <w:b/>
                <w:bCs/>
                <w:sz w:val="16"/>
                <w:szCs w:val="16"/>
              </w:rPr>
            </w:pPr>
            <w:r>
              <w:rPr>
                <w:rFonts w:ascii="Arial" w:eastAsia="Arial" w:hAnsi="Arial" w:cs="Arial"/>
                <w:b/>
                <w:bCs/>
                <w:color w:val="2D2D2D"/>
                <w:sz w:val="16"/>
                <w:szCs w:val="16"/>
              </w:rPr>
              <w:t>1</w:t>
            </w:r>
          </w:p>
        </w:tc>
        <w:tc>
          <w:tcPr>
            <w:tcW w:w="16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57" w:type="dxa"/>
              <w:bottom w:w="80" w:type="dxa"/>
              <w:right w:w="57" w:type="dxa"/>
            </w:tcMar>
          </w:tcPr>
          <w:p w14:paraId="639915A6" w14:textId="77777777" w:rsidR="001347B3" w:rsidRPr="001347B3" w:rsidRDefault="001347B3" w:rsidP="00DC0E7A">
            <w:pPr>
              <w:rPr>
                <w:b/>
                <w:bCs/>
                <w:sz w:val="16"/>
                <w:szCs w:val="16"/>
              </w:rPr>
            </w:pPr>
            <w:r>
              <w:rPr>
                <w:rFonts w:ascii="Arial" w:eastAsia="Arial" w:hAnsi="Arial" w:cs="Arial"/>
                <w:b/>
                <w:bCs/>
                <w:color w:val="2D2D2D"/>
                <w:sz w:val="16"/>
                <w:szCs w:val="16"/>
              </w:rPr>
              <w:t>Elimination</w:t>
            </w:r>
          </w:p>
        </w:tc>
        <w:tc>
          <w:tcPr>
            <w:tcW w:w="58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57" w:type="dxa"/>
              <w:bottom w:w="80" w:type="dxa"/>
              <w:right w:w="57" w:type="dxa"/>
            </w:tcMar>
          </w:tcPr>
          <w:p w14:paraId="02E07E5D" w14:textId="77777777" w:rsidR="001347B3" w:rsidRPr="00F05B64" w:rsidRDefault="001347B3" w:rsidP="00DC0E7A">
            <w:pPr>
              <w:rPr>
                <w:sz w:val="16"/>
                <w:szCs w:val="16"/>
              </w:rPr>
            </w:pPr>
            <w:r>
              <w:rPr>
                <w:rFonts w:ascii="Arial" w:eastAsia="Arial" w:hAnsi="Arial" w:cs="Arial"/>
                <w:color w:val="2D2D2D"/>
                <w:sz w:val="16"/>
                <w:szCs w:val="16"/>
              </w:rPr>
              <w:t>Remove the hazard or hazardous activity entirely.</w:t>
            </w:r>
          </w:p>
        </w:tc>
        <w:tc>
          <w:tcPr>
            <w:tcW w:w="8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57" w:type="dxa"/>
              <w:bottom w:w="80" w:type="dxa"/>
              <w:right w:w="57" w:type="dxa"/>
            </w:tcMar>
          </w:tcPr>
          <w:p w14:paraId="795C6F54" w14:textId="77777777" w:rsidR="001347B3" w:rsidRPr="00F05B64" w:rsidRDefault="001347B3" w:rsidP="00DC0E7A">
            <w:pPr>
              <w:jc w:val="center"/>
              <w:rPr>
                <w:sz w:val="16"/>
                <w:szCs w:val="16"/>
              </w:rPr>
            </w:pPr>
            <w:r>
              <w:rPr>
                <w:rFonts w:ascii="Arial" w:eastAsia="Arial" w:hAnsi="Arial" w:cs="Arial"/>
                <w:b/>
                <w:bCs/>
                <w:color w:val="2D2D2D"/>
                <w:sz w:val="16"/>
                <w:szCs w:val="16"/>
              </w:rPr>
              <w:t>Highest</w:t>
            </w:r>
          </w:p>
        </w:tc>
      </w:tr>
      <w:tr w:rsidR="001347B3" w:rsidRPr="00F05B64" w14:paraId="42186FF4" w14:textId="77777777" w:rsidTr="00CA356D">
        <w:tc>
          <w:tcPr>
            <w:tcW w:w="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57" w:type="dxa"/>
              <w:bottom w:w="80" w:type="dxa"/>
              <w:right w:w="57" w:type="dxa"/>
            </w:tcMar>
          </w:tcPr>
          <w:p w14:paraId="155E41A1" w14:textId="77777777" w:rsidR="001347B3" w:rsidRPr="00F05B64" w:rsidRDefault="001347B3" w:rsidP="00DC0E7A">
            <w:pPr>
              <w:jc w:val="center"/>
              <w:rPr>
                <w:sz w:val="16"/>
                <w:szCs w:val="16"/>
              </w:rPr>
            </w:pPr>
            <w:r>
              <w:rPr>
                <w:rFonts w:ascii="Arial" w:eastAsia="Arial" w:hAnsi="Arial" w:cs="Arial"/>
                <w:color w:val="2D2D2D"/>
                <w:sz w:val="16"/>
                <w:szCs w:val="16"/>
              </w:rPr>
              <w:t>2</w:t>
            </w:r>
          </w:p>
        </w:tc>
        <w:tc>
          <w:tcPr>
            <w:tcW w:w="16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57" w:type="dxa"/>
              <w:bottom w:w="80" w:type="dxa"/>
              <w:right w:w="57" w:type="dxa"/>
            </w:tcMar>
          </w:tcPr>
          <w:p w14:paraId="5C087AA1" w14:textId="77777777" w:rsidR="001347B3" w:rsidRPr="00F05B64" w:rsidRDefault="001347B3" w:rsidP="00DC0E7A">
            <w:pPr>
              <w:rPr>
                <w:sz w:val="16"/>
                <w:szCs w:val="16"/>
              </w:rPr>
            </w:pPr>
            <w:r>
              <w:rPr>
                <w:rFonts w:ascii="Arial" w:eastAsia="Arial" w:hAnsi="Arial" w:cs="Arial"/>
                <w:color w:val="2D2D2D"/>
                <w:sz w:val="16"/>
                <w:szCs w:val="16"/>
              </w:rPr>
              <w:t>Substitution</w:t>
            </w:r>
          </w:p>
        </w:tc>
        <w:tc>
          <w:tcPr>
            <w:tcW w:w="5812" w:type="dxa"/>
            <w:tcBorders>
              <w:top w:val="single" w:sz="1" w:space="0" w:color="CCCCCC"/>
              <w:left w:val="single" w:sz="1" w:space="0" w:color="CCCCCC"/>
              <w:bottom w:val="single" w:sz="1" w:space="0" w:color="CCCCCC"/>
              <w:right w:val="single" w:sz="1" w:space="0" w:color="CCCCCC"/>
            </w:tcBorders>
            <w:shd w:val="clear" w:color="auto" w:fill="F2F2F2"/>
            <w:tcMar>
              <w:top w:w="80" w:type="dxa"/>
              <w:left w:w="57" w:type="dxa"/>
              <w:bottom w:w="80" w:type="dxa"/>
              <w:right w:w="57" w:type="dxa"/>
            </w:tcMar>
          </w:tcPr>
          <w:p w14:paraId="4C5554B8" w14:textId="77777777" w:rsidR="001347B3" w:rsidRPr="00F05B64" w:rsidRDefault="001347B3" w:rsidP="00DC0E7A">
            <w:pPr>
              <w:rPr>
                <w:sz w:val="16"/>
                <w:szCs w:val="16"/>
              </w:rPr>
            </w:pPr>
            <w:r>
              <w:rPr>
                <w:rFonts w:ascii="Arial" w:eastAsia="Arial" w:hAnsi="Arial" w:cs="Arial"/>
                <w:color w:val="2D2D2D"/>
                <w:sz w:val="16"/>
                <w:szCs w:val="16"/>
              </w:rPr>
              <w:t>Replace the material, process or activity with a less hazardous alternative.</w:t>
            </w:r>
          </w:p>
        </w:tc>
        <w:tc>
          <w:tcPr>
            <w:tcW w:w="851" w:type="dxa"/>
            <w:vMerge w:val="restart"/>
            <w:tcBorders>
              <w:top w:val="single" w:sz="1" w:space="0" w:color="CCCCCC"/>
              <w:left w:val="single" w:sz="1" w:space="0" w:color="CCCCCC"/>
              <w:right w:val="single" w:sz="1" w:space="0" w:color="CCCCCC"/>
            </w:tcBorders>
            <w:shd w:val="clear" w:color="auto" w:fill="F2F2F2"/>
            <w:tcMar>
              <w:top w:w="80" w:type="dxa"/>
              <w:left w:w="57" w:type="dxa"/>
              <w:bottom w:w="80" w:type="dxa"/>
              <w:right w:w="57" w:type="dxa"/>
            </w:tcMar>
            <w:vAlign w:val="center"/>
          </w:tcPr>
          <w:p w14:paraId="009FF5B5" w14:textId="77777777" w:rsidR="001347B3" w:rsidRDefault="001347B3" w:rsidP="00CA356D">
            <w:pPr>
              <w:jc w:val="center"/>
              <w:rPr>
                <w:sz w:val="16"/>
                <w:szCs w:val="16"/>
              </w:rPr>
            </w:pPr>
            <w:r>
              <w:rPr>
                <w:noProof/>
                <w:sz w:val="16"/>
                <w:szCs w:val="16"/>
              </w:rPr>
              <w:drawing>
                <wp:inline distT="0" distB="0" distL="0" distR="0" wp14:anchorId="39DD9C6E" wp14:editId="41FE719B">
                  <wp:extent cx="288000" cy="288000"/>
                  <wp:effectExtent l="0" t="0" r="0" b="0"/>
                  <wp:docPr id="1164588296" name="Graphic 8" descr="Caret Up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88296" name="Graphic 1164588296" descr="Caret Up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88000" cy="288000"/>
                          </a:xfrm>
                          <a:prstGeom prst="rect">
                            <a:avLst/>
                          </a:prstGeom>
                        </pic:spPr>
                      </pic:pic>
                    </a:graphicData>
                  </a:graphic>
                </wp:inline>
              </w:drawing>
            </w:r>
          </w:p>
          <w:p w14:paraId="13A1D296" w14:textId="77777777" w:rsidR="001347B3" w:rsidRPr="00F05B64" w:rsidRDefault="001347B3" w:rsidP="00DC0E7A">
            <w:pPr>
              <w:jc w:val="center"/>
              <w:rPr>
                <w:sz w:val="16"/>
                <w:szCs w:val="16"/>
              </w:rPr>
            </w:pPr>
            <w:r>
              <w:rPr>
                <w:noProof/>
                <w:sz w:val="16"/>
                <w:szCs w:val="16"/>
              </w:rPr>
              <w:drawing>
                <wp:inline distT="0" distB="0" distL="0" distR="0" wp14:anchorId="3B109003" wp14:editId="45BF2968">
                  <wp:extent cx="288000" cy="288000"/>
                  <wp:effectExtent l="0" t="0" r="0" b="0"/>
                  <wp:docPr id="91589137" name="Graphic 9" descr="Caret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9137" name="Graphic 91589137" descr="Caret Down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288000" cy="288000"/>
                          </a:xfrm>
                          <a:prstGeom prst="rect">
                            <a:avLst/>
                          </a:prstGeom>
                        </pic:spPr>
                      </pic:pic>
                    </a:graphicData>
                  </a:graphic>
                </wp:inline>
              </w:drawing>
            </w:r>
          </w:p>
        </w:tc>
      </w:tr>
      <w:tr w:rsidR="001347B3" w:rsidRPr="00F05B64" w14:paraId="010679DB" w14:textId="77777777" w:rsidTr="00CA356D">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57" w:type="dxa"/>
              <w:bottom w:w="80" w:type="dxa"/>
              <w:right w:w="57" w:type="dxa"/>
            </w:tcMar>
          </w:tcPr>
          <w:p w14:paraId="3E8BB01B" w14:textId="77777777" w:rsidR="001347B3" w:rsidRPr="00F05B64" w:rsidRDefault="001347B3" w:rsidP="00DC0E7A">
            <w:pPr>
              <w:jc w:val="center"/>
              <w:rPr>
                <w:sz w:val="16"/>
                <w:szCs w:val="16"/>
              </w:rPr>
            </w:pPr>
            <w:r>
              <w:rPr>
                <w:rFonts w:ascii="Arial" w:eastAsia="Arial" w:hAnsi="Arial" w:cs="Arial"/>
                <w:color w:val="2D2D2D"/>
                <w:sz w:val="16"/>
                <w:szCs w:val="16"/>
              </w:rPr>
              <w:t>3</w:t>
            </w:r>
          </w:p>
        </w:tc>
        <w:tc>
          <w:tcPr>
            <w:tcW w:w="16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57" w:type="dxa"/>
              <w:bottom w:w="80" w:type="dxa"/>
              <w:right w:w="57" w:type="dxa"/>
            </w:tcMar>
          </w:tcPr>
          <w:p w14:paraId="0FEFD07B" w14:textId="77777777" w:rsidR="001347B3" w:rsidRPr="00F05B64" w:rsidRDefault="001347B3" w:rsidP="00DC0E7A">
            <w:pPr>
              <w:rPr>
                <w:sz w:val="16"/>
                <w:szCs w:val="16"/>
              </w:rPr>
            </w:pPr>
            <w:r>
              <w:rPr>
                <w:rFonts w:ascii="Arial" w:eastAsia="Arial" w:hAnsi="Arial" w:cs="Arial"/>
                <w:color w:val="2D2D2D"/>
                <w:sz w:val="16"/>
                <w:szCs w:val="16"/>
              </w:rPr>
              <w:t>Engineering Controls</w:t>
            </w:r>
          </w:p>
        </w:tc>
        <w:tc>
          <w:tcPr>
            <w:tcW w:w="58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57" w:type="dxa"/>
              <w:bottom w:w="80" w:type="dxa"/>
              <w:right w:w="57" w:type="dxa"/>
            </w:tcMar>
          </w:tcPr>
          <w:p w14:paraId="7E1DBBE6" w14:textId="77777777" w:rsidR="001347B3" w:rsidRPr="00F05B64" w:rsidRDefault="001347B3" w:rsidP="00DC0E7A">
            <w:pPr>
              <w:rPr>
                <w:sz w:val="16"/>
                <w:szCs w:val="16"/>
              </w:rPr>
            </w:pPr>
            <w:r>
              <w:rPr>
                <w:rFonts w:ascii="Arial" w:eastAsia="Arial" w:hAnsi="Arial" w:cs="Arial"/>
                <w:color w:val="2D2D2D"/>
                <w:sz w:val="16"/>
                <w:szCs w:val="16"/>
              </w:rPr>
              <w:t>Physical barriers, guarding, interlocks or design changes that reduce exposure.</w:t>
            </w:r>
          </w:p>
        </w:tc>
        <w:tc>
          <w:tcPr>
            <w:tcW w:w="851" w:type="dxa"/>
            <w:vMerge/>
            <w:tcBorders>
              <w:left w:val="single" w:sz="1" w:space="0" w:color="CCCCCC"/>
              <w:right w:val="single" w:sz="1" w:space="0" w:color="CCCCCC"/>
            </w:tcBorders>
            <w:shd w:val="clear" w:color="auto" w:fill="FFFFFF"/>
            <w:tcMar>
              <w:top w:w="80" w:type="dxa"/>
              <w:left w:w="57" w:type="dxa"/>
              <w:bottom w:w="80" w:type="dxa"/>
              <w:right w:w="57" w:type="dxa"/>
            </w:tcMar>
          </w:tcPr>
          <w:p w14:paraId="55BE4FC1" w14:textId="77777777" w:rsidR="001347B3" w:rsidRPr="00F05B64" w:rsidRDefault="001347B3" w:rsidP="00DC0E7A">
            <w:pPr>
              <w:jc w:val="center"/>
              <w:rPr>
                <w:sz w:val="16"/>
                <w:szCs w:val="16"/>
              </w:rPr>
            </w:pPr>
          </w:p>
        </w:tc>
      </w:tr>
      <w:tr w:rsidR="001347B3" w:rsidRPr="00F05B64" w14:paraId="64725ED3" w14:textId="77777777" w:rsidTr="00CA356D">
        <w:trPr>
          <w:trHeight w:val="330"/>
        </w:trPr>
        <w:tc>
          <w:tcPr>
            <w:tcW w:w="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57" w:type="dxa"/>
              <w:bottom w:w="80" w:type="dxa"/>
              <w:right w:w="57" w:type="dxa"/>
            </w:tcMar>
          </w:tcPr>
          <w:p w14:paraId="707D78C2" w14:textId="77777777" w:rsidR="001347B3" w:rsidRPr="00F05B64" w:rsidRDefault="001347B3" w:rsidP="00DC0E7A">
            <w:pPr>
              <w:jc w:val="center"/>
              <w:rPr>
                <w:sz w:val="16"/>
                <w:szCs w:val="16"/>
              </w:rPr>
            </w:pPr>
            <w:r>
              <w:rPr>
                <w:rFonts w:ascii="Arial" w:eastAsia="Arial" w:hAnsi="Arial" w:cs="Arial"/>
                <w:color w:val="2D2D2D"/>
                <w:sz w:val="16"/>
                <w:szCs w:val="16"/>
              </w:rPr>
              <w:t>4</w:t>
            </w:r>
          </w:p>
        </w:tc>
        <w:tc>
          <w:tcPr>
            <w:tcW w:w="16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57" w:type="dxa"/>
              <w:bottom w:w="80" w:type="dxa"/>
              <w:right w:w="57" w:type="dxa"/>
            </w:tcMar>
          </w:tcPr>
          <w:p w14:paraId="188E9F25" w14:textId="77777777" w:rsidR="001347B3" w:rsidRPr="00F05B64" w:rsidRDefault="001347B3" w:rsidP="00DC0E7A">
            <w:pPr>
              <w:rPr>
                <w:sz w:val="16"/>
                <w:szCs w:val="16"/>
              </w:rPr>
            </w:pPr>
            <w:r>
              <w:rPr>
                <w:rFonts w:ascii="Arial" w:eastAsia="Arial" w:hAnsi="Arial" w:cs="Arial"/>
                <w:color w:val="2D2D2D"/>
                <w:sz w:val="16"/>
                <w:szCs w:val="16"/>
              </w:rPr>
              <w:t>Administrative Controls</w:t>
            </w:r>
          </w:p>
        </w:tc>
        <w:tc>
          <w:tcPr>
            <w:tcW w:w="5812" w:type="dxa"/>
            <w:tcBorders>
              <w:top w:val="single" w:sz="1" w:space="0" w:color="CCCCCC"/>
              <w:left w:val="single" w:sz="1" w:space="0" w:color="CCCCCC"/>
              <w:bottom w:val="single" w:sz="1" w:space="0" w:color="CCCCCC"/>
              <w:right w:val="single" w:sz="1" w:space="0" w:color="CCCCCC"/>
            </w:tcBorders>
            <w:shd w:val="clear" w:color="auto" w:fill="F2F2F2"/>
            <w:tcMar>
              <w:top w:w="80" w:type="dxa"/>
              <w:left w:w="57" w:type="dxa"/>
              <w:bottom w:w="80" w:type="dxa"/>
              <w:right w:w="57" w:type="dxa"/>
            </w:tcMar>
          </w:tcPr>
          <w:p w14:paraId="327C066A" w14:textId="77777777" w:rsidR="001347B3" w:rsidRPr="00F05B64" w:rsidRDefault="001347B3" w:rsidP="00DC0E7A">
            <w:pPr>
              <w:rPr>
                <w:sz w:val="16"/>
                <w:szCs w:val="16"/>
              </w:rPr>
            </w:pPr>
            <w:r>
              <w:rPr>
                <w:rFonts w:ascii="Arial" w:eastAsia="Arial" w:hAnsi="Arial" w:cs="Arial"/>
                <w:color w:val="2D2D2D"/>
                <w:sz w:val="16"/>
                <w:szCs w:val="16"/>
              </w:rPr>
              <w:t>Procedures, training, permits, supervision and work scheduling that manage exposure.</w:t>
            </w:r>
          </w:p>
        </w:tc>
        <w:tc>
          <w:tcPr>
            <w:tcW w:w="851" w:type="dxa"/>
            <w:vMerge/>
            <w:tcBorders>
              <w:left w:val="single" w:sz="1" w:space="0" w:color="CCCCCC"/>
              <w:bottom w:val="single" w:sz="1" w:space="0" w:color="CCCCCC"/>
              <w:right w:val="single" w:sz="1" w:space="0" w:color="CCCCCC"/>
            </w:tcBorders>
            <w:shd w:val="clear" w:color="auto" w:fill="F2F2F2"/>
            <w:tcMar>
              <w:top w:w="80" w:type="dxa"/>
              <w:left w:w="57" w:type="dxa"/>
              <w:bottom w:w="80" w:type="dxa"/>
              <w:right w:w="57" w:type="dxa"/>
            </w:tcMar>
          </w:tcPr>
          <w:p w14:paraId="5B0EDE48" w14:textId="77777777" w:rsidR="001347B3" w:rsidRPr="00F05B64" w:rsidRDefault="001347B3" w:rsidP="00DC0E7A">
            <w:pPr>
              <w:jc w:val="center"/>
              <w:rPr>
                <w:sz w:val="16"/>
                <w:szCs w:val="16"/>
              </w:rPr>
            </w:pPr>
          </w:p>
        </w:tc>
      </w:tr>
      <w:tr w:rsidR="001347B3" w:rsidRPr="00F05B64" w14:paraId="72E06211" w14:textId="77777777" w:rsidTr="00CA356D">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57" w:type="dxa"/>
              <w:bottom w:w="80" w:type="dxa"/>
              <w:right w:w="57" w:type="dxa"/>
            </w:tcMar>
          </w:tcPr>
          <w:p w14:paraId="12ACA95C" w14:textId="77777777" w:rsidR="001347B3" w:rsidRPr="001347B3" w:rsidRDefault="001347B3" w:rsidP="00DC0E7A">
            <w:pPr>
              <w:jc w:val="center"/>
              <w:rPr>
                <w:b/>
                <w:bCs/>
                <w:sz w:val="16"/>
                <w:szCs w:val="16"/>
              </w:rPr>
            </w:pPr>
            <w:r>
              <w:rPr>
                <w:rFonts w:ascii="Arial" w:eastAsia="Arial" w:hAnsi="Arial" w:cs="Arial"/>
                <w:b/>
                <w:bCs/>
                <w:color w:val="2D2D2D"/>
                <w:sz w:val="16"/>
                <w:szCs w:val="16"/>
              </w:rPr>
              <w:t>5</w:t>
            </w:r>
          </w:p>
        </w:tc>
        <w:tc>
          <w:tcPr>
            <w:tcW w:w="16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57" w:type="dxa"/>
              <w:bottom w:w="80" w:type="dxa"/>
              <w:right w:w="57" w:type="dxa"/>
            </w:tcMar>
          </w:tcPr>
          <w:p w14:paraId="04E9E6B2" w14:textId="77777777" w:rsidR="001347B3" w:rsidRPr="001347B3" w:rsidRDefault="001347B3" w:rsidP="00DC0E7A">
            <w:pPr>
              <w:rPr>
                <w:b/>
                <w:bCs/>
                <w:sz w:val="16"/>
                <w:szCs w:val="16"/>
              </w:rPr>
            </w:pPr>
            <w:r>
              <w:rPr>
                <w:rFonts w:ascii="Arial" w:eastAsia="Arial" w:hAnsi="Arial" w:cs="Arial"/>
                <w:b/>
                <w:bCs/>
                <w:color w:val="2D2D2D"/>
                <w:sz w:val="16"/>
                <w:szCs w:val="16"/>
              </w:rPr>
              <w:t>Personal Protective Equipment</w:t>
            </w:r>
          </w:p>
        </w:tc>
        <w:tc>
          <w:tcPr>
            <w:tcW w:w="58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57" w:type="dxa"/>
              <w:bottom w:w="80" w:type="dxa"/>
              <w:right w:w="57" w:type="dxa"/>
            </w:tcMar>
          </w:tcPr>
          <w:p w14:paraId="1C43FDF4" w14:textId="77777777" w:rsidR="001347B3" w:rsidRPr="00F05B64" w:rsidRDefault="001347B3" w:rsidP="00DC0E7A">
            <w:pPr>
              <w:rPr>
                <w:sz w:val="16"/>
                <w:szCs w:val="16"/>
              </w:rPr>
            </w:pPr>
            <w:r>
              <w:rPr>
                <w:rFonts w:ascii="Arial" w:eastAsia="Arial" w:hAnsi="Arial" w:cs="Arial"/>
                <w:color w:val="2D2D2D"/>
                <w:sz w:val="16"/>
                <w:szCs w:val="16"/>
              </w:rPr>
              <w:t>Physical protection worn by individuals. This is the least effective control and must only be used as a last resort or in combination with higher-order controls.</w:t>
            </w:r>
          </w:p>
        </w:tc>
        <w:tc>
          <w:tcPr>
            <w:tcW w:w="8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57" w:type="dxa"/>
              <w:bottom w:w="80" w:type="dxa"/>
              <w:right w:w="57" w:type="dxa"/>
            </w:tcMar>
          </w:tcPr>
          <w:p w14:paraId="77723176" w14:textId="77777777" w:rsidR="001347B3" w:rsidRPr="00670C60" w:rsidRDefault="001347B3" w:rsidP="00DC0E7A">
            <w:pPr>
              <w:jc w:val="center"/>
              <w:rPr>
                <w:b/>
                <w:bCs/>
                <w:sz w:val="16"/>
                <w:szCs w:val="16"/>
              </w:rPr>
            </w:pPr>
            <w:r>
              <w:rPr>
                <w:rFonts w:ascii="Arial" w:eastAsia="Arial" w:hAnsi="Arial" w:cs="Arial"/>
                <w:b/>
                <w:bCs/>
                <w:color w:val="2D2D2D"/>
                <w:sz w:val="16"/>
                <w:szCs w:val="16"/>
              </w:rPr>
              <w:t>Lowest</w:t>
            </w:r>
          </w:p>
        </w:tc>
      </w:tr>
    </w:tbl>
    <w:p w14:paraId="251F1D17" w14:textId="77777777" w:rsidR="00A0222E" w:rsidRDefault="00A0222E" w:rsidP="00A0222E">
      <w:pPr>
        <w:pStyle w:val="NormalNumberedtext"/>
      </w:pPr>
    </w:p>
    <w:p w14:paraId="35ABB906" w14:textId="77777777" w:rsidR="00FD2090" w:rsidRDefault="00FD2090" w:rsidP="00FD2090">
      <w:pPr>
        <w:pStyle w:val="Caption0"/>
        <w:jc w:val="center"/>
      </w:pPr>
      <w:r>
        <w:t>Table 7: The Hierarchy of Controls.</w:t>
      </w:r>
    </w:p>
    <w:p w14:paraId="17E5E177" w14:textId="77777777" w:rsidR="00116E9A" w:rsidRDefault="00116E9A">
      <w:pPr>
        <w:rPr>
          <w:rFonts w:asciiTheme="majorHAnsi" w:eastAsiaTheme="majorEastAsia" w:hAnsiTheme="majorHAnsi" w:cstheme="majorBidi"/>
          <w:b/>
          <w:color w:val="000000" w:themeColor="text1"/>
          <w:szCs w:val="30"/>
        </w:rPr>
      </w:pPr>
    </w:p>
    <w:p w14:paraId="6907543D" w14:textId="77777777" w:rsidR="00A92851" w:rsidRDefault="00AB67AA" w:rsidP="00A92851">
      <w:pPr>
        <w:pStyle w:val="Heading2Numbered"/>
      </w:pPr>
      <w:bookmarkStart w:id="30" w:name="_Toc232693491"/>
      <w:r>
        <w:lastRenderedPageBreak/>
        <w:t>Minimum Control Standards</w:t>
      </w:r>
      <w:bookmarkEnd w:id="30"/>
    </w:p>
    <w:p w14:paraId="5937A956" w14:textId="77777777" w:rsidR="00AB67AA" w:rsidRDefault="00C60BE3" w:rsidP="00AB67AA">
      <w:pPr>
        <w:pStyle w:val="NormalNumberedtext"/>
      </w:pPr>
      <w:r>
        <w:t>This section defines the minimum control type required for each risk class, including written justification requirements where a lower-order control is applied to a higher-rated risk.</w:t>
      </w:r>
    </w:p>
    <w:p w14:paraId="476827C7" w14:textId="77777777" w:rsidR="0064794B" w:rsidRDefault="0064794B" w:rsidP="00AB67AA">
      <w:pPr>
        <w:pStyle w:val="NormalNumberedtext"/>
      </w:pPr>
    </w:p>
    <w:tbl>
      <w:tblPr>
        <w:tblW w:w="8930"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1"/>
        <w:gridCol w:w="3827"/>
        <w:gridCol w:w="3402"/>
      </w:tblGrid>
      <w:tr w:rsidR="005C509B" w14:paraId="0EEE9BE4" w14:textId="77777777" w:rsidTr="00407923">
        <w:trPr>
          <w:tblHeader/>
        </w:trPr>
        <w:tc>
          <w:tcPr>
            <w:tcW w:w="1701" w:type="dxa"/>
            <w:tcBorders>
              <w:top w:val="single" w:sz="1" w:space="0" w:color="CCCCCC"/>
              <w:left w:val="single" w:sz="1" w:space="0" w:color="CCCCCC"/>
              <w:bottom w:val="single" w:sz="1" w:space="0" w:color="CCCCCC"/>
              <w:right w:val="single" w:sz="1" w:space="0" w:color="CCCCCC"/>
            </w:tcBorders>
            <w:shd w:val="clear" w:color="auto" w:fill="1F3864"/>
            <w:tcMar>
              <w:top w:w="85" w:type="dxa"/>
              <w:left w:w="119" w:type="dxa"/>
              <w:bottom w:w="85" w:type="dxa"/>
              <w:right w:w="119" w:type="dxa"/>
            </w:tcMar>
          </w:tcPr>
          <w:p w14:paraId="01CAC77A" w14:textId="77777777" w:rsidR="005C509B" w:rsidRDefault="005C509B" w:rsidP="00DC0E7A">
            <w:pPr>
              <w:spacing w:before="20" w:after="20"/>
            </w:pPr>
            <w:r>
              <w:rPr>
                <w:rFonts w:ascii="Arial" w:eastAsia="Arial" w:hAnsi="Arial" w:cs="Arial"/>
                <w:b/>
                <w:bCs/>
                <w:color w:val="FFFFFF"/>
                <w:sz w:val="16"/>
                <w:szCs w:val="16"/>
              </w:rPr>
              <w:t>Risk Class</w:t>
            </w:r>
          </w:p>
        </w:tc>
        <w:tc>
          <w:tcPr>
            <w:tcW w:w="3827" w:type="dxa"/>
            <w:tcBorders>
              <w:top w:val="single" w:sz="1" w:space="0" w:color="CCCCCC"/>
              <w:left w:val="single" w:sz="1" w:space="0" w:color="CCCCCC"/>
              <w:bottom w:val="single" w:sz="1" w:space="0" w:color="CCCCCC"/>
              <w:right w:val="single" w:sz="1" w:space="0" w:color="CCCCCC"/>
            </w:tcBorders>
            <w:shd w:val="clear" w:color="auto" w:fill="1F3864"/>
            <w:tcMar>
              <w:top w:w="85" w:type="dxa"/>
              <w:left w:w="119" w:type="dxa"/>
              <w:bottom w:w="85" w:type="dxa"/>
              <w:right w:w="119" w:type="dxa"/>
            </w:tcMar>
          </w:tcPr>
          <w:p w14:paraId="5B53400D" w14:textId="77777777" w:rsidR="005C509B" w:rsidRDefault="005C509B" w:rsidP="00DC0E7A">
            <w:pPr>
              <w:spacing w:before="20" w:after="20"/>
            </w:pPr>
            <w:r>
              <w:rPr>
                <w:rFonts w:ascii="Arial" w:eastAsia="Arial" w:hAnsi="Arial" w:cs="Arial"/>
                <w:b/>
                <w:bCs/>
                <w:color w:val="FFFFFF"/>
                <w:sz w:val="16"/>
                <w:szCs w:val="16"/>
              </w:rPr>
              <w:t>Mandatory Minimum Control Level</w:t>
            </w:r>
          </w:p>
        </w:tc>
        <w:tc>
          <w:tcPr>
            <w:tcW w:w="3402" w:type="dxa"/>
            <w:tcBorders>
              <w:top w:val="single" w:sz="1" w:space="0" w:color="CCCCCC"/>
              <w:left w:val="single" w:sz="1" w:space="0" w:color="CCCCCC"/>
              <w:bottom w:val="single" w:sz="1" w:space="0" w:color="CCCCCC"/>
              <w:right w:val="single" w:sz="1" w:space="0" w:color="CCCCCC"/>
            </w:tcBorders>
            <w:shd w:val="clear" w:color="auto" w:fill="1F3864"/>
            <w:tcMar>
              <w:top w:w="85" w:type="dxa"/>
              <w:left w:w="119" w:type="dxa"/>
              <w:bottom w:w="85" w:type="dxa"/>
              <w:right w:w="119" w:type="dxa"/>
            </w:tcMar>
          </w:tcPr>
          <w:p w14:paraId="23CD1D6D" w14:textId="77777777" w:rsidR="005C509B" w:rsidRDefault="005C509B" w:rsidP="00DC0E7A">
            <w:pPr>
              <w:spacing w:before="20" w:after="20"/>
            </w:pPr>
            <w:r>
              <w:rPr>
                <w:rFonts w:ascii="Arial" w:eastAsia="Arial" w:hAnsi="Arial" w:cs="Arial"/>
                <w:b/>
                <w:bCs/>
                <w:color w:val="FFFFFF"/>
                <w:sz w:val="16"/>
                <w:szCs w:val="16"/>
              </w:rPr>
              <w:t>Justification Requirement</w:t>
            </w:r>
          </w:p>
        </w:tc>
      </w:tr>
      <w:tr w:rsidR="005C509B" w14:paraId="69955A18" w14:textId="77777777" w:rsidTr="00BB5417">
        <w:tc>
          <w:tcPr>
            <w:tcW w:w="1701"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72DF43A1" w14:textId="77777777" w:rsidR="005C509B" w:rsidRPr="00407923" w:rsidRDefault="005C509B" w:rsidP="00DC0E7A">
            <w:pPr>
              <w:spacing w:before="20" w:after="20"/>
              <w:rPr>
                <w:color w:val="C55A11"/>
              </w:rPr>
            </w:pPr>
            <w:r>
              <w:rPr>
                <w:rFonts w:ascii="Arial" w:eastAsia="Arial" w:hAnsi="Arial" w:cs="Arial"/>
                <w:color w:val="C55A11"/>
                <w:sz w:val="16"/>
                <w:szCs w:val="16"/>
              </w:rPr>
              <w:t>Class IV (Critical)</w:t>
            </w:r>
          </w:p>
        </w:tc>
        <w:tc>
          <w:tcPr>
            <w:tcW w:w="3827"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7A327477" w14:textId="77777777" w:rsidR="00407923" w:rsidRPr="00407923" w:rsidRDefault="005C509B" w:rsidP="00407923">
            <w:pPr>
              <w:pStyle w:val="TableBulletPoints"/>
              <w:rPr>
                <w:color w:val="C55A11"/>
              </w:rPr>
            </w:pPr>
            <w:r>
              <w:rPr>
                <w:color w:val="C55A11"/>
              </w:rPr>
              <w:t>Elimination or substitution</w:t>
            </w:r>
          </w:p>
          <w:p w14:paraId="7CAAF888" w14:textId="77777777" w:rsidR="00407923" w:rsidRPr="00407923" w:rsidRDefault="00407923" w:rsidP="00407923">
            <w:pPr>
              <w:pStyle w:val="TableBulletPoints"/>
              <w:rPr>
                <w:color w:val="C55A11"/>
              </w:rPr>
            </w:pPr>
            <w:r>
              <w:rPr>
                <w:color w:val="C55A11"/>
              </w:rPr>
              <w:t>Engineering control as a minimum where elimination is not feasible.</w:t>
            </w:r>
          </w:p>
          <w:p w14:paraId="460D6A9F" w14:textId="77777777" w:rsidR="005C509B" w:rsidRPr="00407923" w:rsidRDefault="005C509B" w:rsidP="00407923">
            <w:pPr>
              <w:pStyle w:val="TableBulletPoints"/>
              <w:rPr>
                <w:color w:val="C55A11"/>
              </w:rPr>
            </w:pPr>
            <w:r>
              <w:rPr>
                <w:color w:val="C55A11"/>
              </w:rPr>
              <w:t>Critical controls apply.</w:t>
            </w:r>
          </w:p>
        </w:tc>
        <w:tc>
          <w:tcPr>
            <w:tcW w:w="3402"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0BC0414A" w14:textId="77777777" w:rsidR="005C509B" w:rsidRDefault="005C509B" w:rsidP="00BB5417">
            <w:pPr>
              <w:spacing w:before="20" w:after="20"/>
            </w:pPr>
            <w:r>
              <w:rPr>
                <w:rFonts w:ascii="Arial" w:eastAsia="Arial" w:hAnsi="Arial" w:cs="Arial"/>
                <w:color w:val="C55A11"/>
                <w:sz w:val="16"/>
                <w:szCs w:val="16"/>
              </w:rPr>
              <w:t>Written justification and HSESC Manager approval required if controlled below engineering level.</w:t>
            </w:r>
          </w:p>
        </w:tc>
      </w:tr>
      <w:tr w:rsidR="005C509B" w14:paraId="48D804E4" w14:textId="77777777" w:rsidTr="00BB5417">
        <w:tc>
          <w:tcPr>
            <w:tcW w:w="1701"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21AE3CFD" w14:textId="77777777" w:rsidR="005C509B" w:rsidRPr="00407923" w:rsidRDefault="005C509B" w:rsidP="00DC0E7A">
            <w:pPr>
              <w:spacing w:before="20" w:after="20"/>
              <w:rPr>
                <w:color w:val="C55A11"/>
              </w:rPr>
            </w:pPr>
            <w:r>
              <w:rPr>
                <w:rFonts w:ascii="Arial" w:eastAsia="Arial" w:hAnsi="Arial" w:cs="Arial"/>
                <w:color w:val="C55A11"/>
                <w:sz w:val="16"/>
                <w:szCs w:val="16"/>
              </w:rPr>
              <w:t>Class III (High)</w:t>
            </w:r>
          </w:p>
        </w:tc>
        <w:tc>
          <w:tcPr>
            <w:tcW w:w="3827"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34666976" w14:textId="77777777" w:rsidR="00407923" w:rsidRPr="00407923" w:rsidRDefault="005C509B" w:rsidP="00407923">
            <w:pPr>
              <w:pStyle w:val="TableBulletPoints"/>
              <w:rPr>
                <w:color w:val="C55A11"/>
              </w:rPr>
            </w:pPr>
            <w:r>
              <w:rPr>
                <w:color w:val="C55A11"/>
              </w:rPr>
              <w:t>Engineering or;</w:t>
            </w:r>
          </w:p>
          <w:p w14:paraId="57E8AC82" w14:textId="77777777" w:rsidR="00407923" w:rsidRPr="00407923" w:rsidRDefault="00407923" w:rsidP="00407923">
            <w:pPr>
              <w:pStyle w:val="TableBulletPoints"/>
              <w:rPr>
                <w:color w:val="C55A11"/>
              </w:rPr>
            </w:pPr>
            <w:r>
              <w:rPr>
                <w:color w:val="C55A11"/>
              </w:rPr>
              <w:t>Process control as a minimum</w:t>
            </w:r>
          </w:p>
          <w:p w14:paraId="142ECC7F" w14:textId="77777777" w:rsidR="005C509B" w:rsidRPr="00407923" w:rsidRDefault="00407923" w:rsidP="00407923">
            <w:pPr>
              <w:pStyle w:val="TableBulletPoints"/>
              <w:rPr>
                <w:color w:val="C55A11"/>
              </w:rPr>
            </w:pPr>
            <w:r>
              <w:rPr>
                <w:color w:val="C55A11"/>
              </w:rPr>
              <w:t>Supported by administrative controls.</w:t>
            </w:r>
          </w:p>
        </w:tc>
        <w:tc>
          <w:tcPr>
            <w:tcW w:w="3402"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6267F2BC" w14:textId="77777777" w:rsidR="005C509B" w:rsidRDefault="005C509B" w:rsidP="00BB5417">
            <w:pPr>
              <w:spacing w:before="20" w:after="20"/>
            </w:pPr>
            <w:r>
              <w:rPr>
                <w:rFonts w:ascii="Arial" w:eastAsia="Arial" w:hAnsi="Arial" w:cs="Arial"/>
                <w:color w:val="C55A11"/>
                <w:sz w:val="16"/>
                <w:szCs w:val="16"/>
              </w:rPr>
              <w:t>Written justification required if controlled only by administrative controls or PPE.</w:t>
            </w:r>
          </w:p>
        </w:tc>
      </w:tr>
      <w:tr w:rsidR="005C509B" w14:paraId="530F5E7D" w14:textId="77777777" w:rsidTr="00BB5417">
        <w:tc>
          <w:tcPr>
            <w:tcW w:w="1701"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22407C91" w14:textId="77777777" w:rsidR="005C509B" w:rsidRPr="00407923" w:rsidRDefault="005C509B" w:rsidP="00DC0E7A">
            <w:pPr>
              <w:spacing w:before="20" w:after="20"/>
              <w:rPr>
                <w:color w:val="C55A11"/>
              </w:rPr>
            </w:pPr>
            <w:r>
              <w:rPr>
                <w:rFonts w:ascii="Arial" w:eastAsia="Arial" w:hAnsi="Arial" w:cs="Arial"/>
                <w:color w:val="C55A11"/>
                <w:sz w:val="16"/>
                <w:szCs w:val="16"/>
              </w:rPr>
              <w:t>Class II (Moderate)</w:t>
            </w:r>
          </w:p>
        </w:tc>
        <w:tc>
          <w:tcPr>
            <w:tcW w:w="3827"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1EF78312" w14:textId="77777777" w:rsidR="00407923" w:rsidRPr="00407923" w:rsidRDefault="005C509B" w:rsidP="00407923">
            <w:pPr>
              <w:pStyle w:val="TableBulletPoints"/>
              <w:rPr>
                <w:color w:val="C55A11"/>
              </w:rPr>
            </w:pPr>
            <w:r>
              <w:rPr>
                <w:color w:val="C55A11"/>
              </w:rPr>
              <w:t>Administrative control</w:t>
            </w:r>
          </w:p>
          <w:p w14:paraId="186C0C74" w14:textId="77777777" w:rsidR="005C509B" w:rsidRPr="00407923" w:rsidRDefault="00407923" w:rsidP="00407923">
            <w:pPr>
              <w:pStyle w:val="TableBulletPoints"/>
              <w:rPr>
                <w:color w:val="C55A11"/>
              </w:rPr>
            </w:pPr>
            <w:r>
              <w:rPr>
                <w:color w:val="C55A11"/>
              </w:rPr>
              <w:t>Supported by competency, supervision and monitoring.</w:t>
            </w:r>
          </w:p>
        </w:tc>
        <w:tc>
          <w:tcPr>
            <w:tcW w:w="3402"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0426797D" w14:textId="77777777" w:rsidR="005C509B" w:rsidRDefault="005C509B" w:rsidP="00BB5417">
            <w:pPr>
              <w:spacing w:before="20" w:after="20"/>
            </w:pPr>
            <w:r>
              <w:rPr>
                <w:rFonts w:ascii="Arial" w:eastAsia="Arial" w:hAnsi="Arial" w:cs="Arial"/>
                <w:color w:val="C55A11"/>
                <w:sz w:val="16"/>
                <w:szCs w:val="16"/>
              </w:rPr>
              <w:t>Justification recorded where higher controls are reasonably practicable but not adopted.</w:t>
            </w:r>
          </w:p>
        </w:tc>
      </w:tr>
      <w:tr w:rsidR="005C509B" w14:paraId="3A7D50E5" w14:textId="77777777" w:rsidTr="00BB5417">
        <w:tc>
          <w:tcPr>
            <w:tcW w:w="1701"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0FA8D674" w14:textId="77777777" w:rsidR="005C509B" w:rsidRPr="00407923" w:rsidRDefault="005C509B" w:rsidP="00DC0E7A">
            <w:pPr>
              <w:spacing w:before="20" w:after="20"/>
              <w:rPr>
                <w:color w:val="C55A11"/>
              </w:rPr>
            </w:pPr>
            <w:r>
              <w:rPr>
                <w:rFonts w:ascii="Arial" w:eastAsia="Arial" w:hAnsi="Arial" w:cs="Arial"/>
                <w:color w:val="C55A11"/>
                <w:sz w:val="16"/>
                <w:szCs w:val="16"/>
              </w:rPr>
              <w:t>Class I (Low)</w:t>
            </w:r>
          </w:p>
        </w:tc>
        <w:tc>
          <w:tcPr>
            <w:tcW w:w="3827"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5B37C8FA" w14:textId="77777777" w:rsidR="00407923" w:rsidRPr="00407923" w:rsidRDefault="005C509B" w:rsidP="00407923">
            <w:pPr>
              <w:pStyle w:val="TableBulletPoints"/>
              <w:rPr>
                <w:color w:val="C55A11"/>
              </w:rPr>
            </w:pPr>
            <w:r>
              <w:rPr>
                <w:color w:val="C55A11"/>
              </w:rPr>
              <w:t>Administrative control or;</w:t>
            </w:r>
          </w:p>
          <w:p w14:paraId="0625F870" w14:textId="77777777" w:rsidR="005C509B" w:rsidRPr="00407923" w:rsidRDefault="005C509B" w:rsidP="00407923">
            <w:pPr>
              <w:pStyle w:val="TableBulletPoints"/>
              <w:rPr>
                <w:color w:val="C55A11"/>
              </w:rPr>
            </w:pPr>
            <w:r>
              <w:rPr>
                <w:color w:val="C55A11"/>
              </w:rPr>
              <w:t>PPE applied under standard work practice.</w:t>
            </w:r>
          </w:p>
        </w:tc>
        <w:tc>
          <w:tcPr>
            <w:tcW w:w="3402"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79B89D73" w14:textId="77777777" w:rsidR="005C509B" w:rsidRDefault="005C509B" w:rsidP="00BB5417">
            <w:pPr>
              <w:spacing w:before="20" w:after="20"/>
            </w:pPr>
            <w:r>
              <w:rPr>
                <w:rFonts w:ascii="Arial" w:eastAsia="Arial" w:hAnsi="Arial" w:cs="Arial"/>
                <w:color w:val="C55A11"/>
                <w:sz w:val="16"/>
                <w:szCs w:val="16"/>
              </w:rPr>
              <w:t>No written justification required.</w:t>
            </w:r>
          </w:p>
        </w:tc>
      </w:tr>
    </w:tbl>
    <w:p w14:paraId="74952E71" w14:textId="77777777" w:rsidR="0064794B" w:rsidRDefault="0064794B" w:rsidP="00AB67AA">
      <w:pPr>
        <w:pStyle w:val="NormalNumberedtext"/>
      </w:pPr>
    </w:p>
    <w:p w14:paraId="1A23894F" w14:textId="77777777" w:rsidR="00BB5417" w:rsidRDefault="00BB5417" w:rsidP="00BB5417">
      <w:pPr>
        <w:pStyle w:val="Caption0"/>
        <w:jc w:val="center"/>
      </w:pPr>
      <w:r>
        <w:t>Table 8: Minimum Control Standards.</w:t>
      </w:r>
    </w:p>
    <w:p w14:paraId="605750AC" w14:textId="77777777" w:rsidR="00CB55FC" w:rsidRDefault="00CB55FC">
      <w:pPr>
        <w:rPr>
          <w:rFonts w:asciiTheme="majorHAnsi" w:eastAsiaTheme="majorEastAsia" w:hAnsiTheme="majorHAnsi" w:cstheme="majorBidi"/>
          <w:b/>
          <w:color w:val="000000" w:themeColor="text1"/>
          <w:szCs w:val="30"/>
        </w:rPr>
      </w:pPr>
    </w:p>
    <w:p w14:paraId="10BEC070" w14:textId="77777777" w:rsidR="005676E8" w:rsidRDefault="003D7DFF" w:rsidP="005676E8">
      <w:pPr>
        <w:pStyle w:val="Heading2Numbered"/>
      </w:pPr>
      <w:bookmarkStart w:id="31" w:name="_Toc232693492"/>
      <w:r>
        <w:t>As Low As Reasonably Practicable (ALARP) Application</w:t>
      </w:r>
      <w:bookmarkEnd w:id="31"/>
    </w:p>
    <w:p w14:paraId="00E93606" w14:textId="77777777" w:rsidR="003D7DFF" w:rsidRDefault="003D7DFF" w:rsidP="003D7DFF">
      <w:pPr>
        <w:pStyle w:val="NormalNumberedtext"/>
      </w:pPr>
      <w:r>
        <w:t>This section defines the ALARP obligation for risks rated Class II and above, the conditions under which ALARP determinations are required, and who is responsible for approving the determinations.</w:t>
      </w:r>
    </w:p>
    <w:p w14:paraId="0DCA338A" w14:textId="77777777" w:rsidR="00CB55FC" w:rsidRDefault="00CB55FC" w:rsidP="003D7DFF">
      <w:pPr>
        <w:pStyle w:val="NormalNumberedtext"/>
      </w:pPr>
    </w:p>
    <w:p w14:paraId="2127E0D2" w14:textId="77777777" w:rsidR="00CB55FC" w:rsidRPr="003D7DFF" w:rsidRDefault="00CB55FC" w:rsidP="003D7DFF">
      <w:pPr>
        <w:pStyle w:val="NormalNumberedtext"/>
      </w:pPr>
      <w:r>
        <w:t>The following requirements apply:</w:t>
      </w:r>
    </w:p>
    <w:p w14:paraId="11E8934C" w14:textId="77777777" w:rsidR="00F46BCC" w:rsidRDefault="002F61DC">
      <w:pPr>
        <w:pStyle w:val="NumberedBulletL1"/>
      </w:pPr>
      <w:r>
        <w:t xml:space="preserve">The risk owner documents the ALARP determination in the risk assessment for all risks rated Class II and above, recording the controls applied, the rationale for accepting the residual risk, and the determination in the project Risk Register, </w:t>
      </w:r>
      <w:r>
        <w:rPr>
          <w:b/>
          <w:bCs/>
          <w:color w:val="0059D1"/>
          <w:szCs w:val="20"/>
        </w:rPr>
        <w:t>[INSERT: RTPR-HSE-PRO-XXXX Project Risk Register]</w:t>
      </w:r>
      <w:r>
        <w:t>.</w:t>
      </w:r>
    </w:p>
    <w:p w14:paraId="226792E1" w14:textId="77777777" w:rsidR="00F46BCC" w:rsidRDefault="002F61DC">
      <w:pPr>
        <w:pStyle w:val="NumberedBulletL1"/>
      </w:pPr>
      <w:r>
        <w:t>ALARP is achieved when the cost of implementing further risk reduction measures is grossly disproportionate to the benefit gained, as assessed by the risk owner and confirmed by the HSESC Manager for Class III and Class IV risks.</w:t>
      </w:r>
    </w:p>
    <w:p w14:paraId="7A7A8FC6" w14:textId="77777777" w:rsidR="00F46BCC" w:rsidRDefault="002F61DC">
      <w:pPr>
        <w:pStyle w:val="NumberedBulletL1"/>
      </w:pPr>
      <w:r>
        <w:t>For Class III and Class IV risks, the HSESC Manager reviews and approves the ALARP determination before the risk is accepted and the relevant work proceeds.</w:t>
      </w:r>
    </w:p>
    <w:p w14:paraId="4AEA92CE" w14:textId="77777777" w:rsidR="00F46BCC" w:rsidRDefault="002F61DC">
      <w:pPr>
        <w:pStyle w:val="NumberedBulletL1"/>
      </w:pPr>
      <w:r>
        <w:t>Where the risk owner cannot demonstrate ALARP, the risk is escalated to the HSESC Manager and the risk is not accepted until further controls are identified, applied, and the residual risk re-rated.</w:t>
      </w:r>
    </w:p>
    <w:p w14:paraId="240ED269" w14:textId="77777777" w:rsidR="00321A03" w:rsidRDefault="00321A03" w:rsidP="00116E9A"/>
    <w:p w14:paraId="67AADD5C" w14:textId="77777777" w:rsidR="00116E9A" w:rsidRDefault="00116E9A">
      <w:pPr>
        <w:rPr>
          <w:rFonts w:asciiTheme="majorHAnsi" w:hAnsiTheme="majorHAnsi"/>
          <w:b/>
          <w:color w:val="000000" w:themeColor="text1"/>
          <w:sz w:val="28"/>
          <w:szCs w:val="36"/>
        </w:rPr>
      </w:pPr>
      <w:r>
        <w:br w:type="page"/>
      </w:r>
    </w:p>
    <w:p w14:paraId="20FAFCBF" w14:textId="77777777" w:rsidR="00887057" w:rsidRDefault="00887057" w:rsidP="00887057">
      <w:pPr>
        <w:pStyle w:val="Heading1Numbered"/>
      </w:pPr>
      <w:bookmarkStart w:id="32" w:name="_Toc232693493"/>
      <w:r>
        <w:lastRenderedPageBreak/>
        <w:t>Risk Authority and Escalation</w:t>
      </w:r>
      <w:bookmarkEnd w:id="32"/>
    </w:p>
    <w:p w14:paraId="57BEFB8F" w14:textId="77777777" w:rsidR="00887057" w:rsidRDefault="00887057" w:rsidP="00887057">
      <w:r>
        <w:t>This section defines the risk acceptance authority framework by risk class and the escalation pathway and notification timelines that apply to Class III and Class IV risks.</w:t>
      </w:r>
    </w:p>
    <w:p w14:paraId="54C5846D" w14:textId="77777777" w:rsidR="00E25DE2" w:rsidRDefault="00E25DE2" w:rsidP="00887057"/>
    <w:p w14:paraId="38761D85" w14:textId="77777777" w:rsidR="00FB1F3B" w:rsidRDefault="00FB1F3B" w:rsidP="00FB1F3B">
      <w:pPr>
        <w:pStyle w:val="Heading2Numbered"/>
      </w:pPr>
      <w:bookmarkStart w:id="33" w:name="_Toc232693494"/>
      <w:r>
        <w:t>Risk Authority and Acceptance</w:t>
      </w:r>
      <w:bookmarkEnd w:id="33"/>
    </w:p>
    <w:p w14:paraId="26573B94" w14:textId="77777777" w:rsidR="00FB1F3B" w:rsidRDefault="00FB1F3B" w:rsidP="00FB1F3B">
      <w:pPr>
        <w:pStyle w:val="NormalNumberedtext"/>
      </w:pPr>
      <w:r>
        <w:t>This section sets out the residual risk acceptance framework, the required actions for each risk class, and the project role authorised to approve risk acceptance at each level (refer Table 9).</w:t>
      </w:r>
    </w:p>
    <w:p w14:paraId="7B956272" w14:textId="77777777" w:rsidR="00FB1F3B" w:rsidRDefault="00FB1F3B" w:rsidP="00FB1F3B">
      <w:pPr>
        <w:pStyle w:val="NormalNumberedtext"/>
      </w:pPr>
    </w:p>
    <w:tbl>
      <w:tblPr>
        <w:tblW w:w="9072"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1"/>
        <w:gridCol w:w="1276"/>
        <w:gridCol w:w="4536"/>
        <w:gridCol w:w="1559"/>
      </w:tblGrid>
      <w:tr w:rsidR="00FB1F3B" w14:paraId="720698DE" w14:textId="77777777" w:rsidTr="00116E9A">
        <w:trPr>
          <w:tblHeader/>
        </w:trPr>
        <w:tc>
          <w:tcPr>
            <w:tcW w:w="1701" w:type="dxa"/>
            <w:tcBorders>
              <w:top w:val="single" w:sz="1" w:space="0" w:color="CCCCCC"/>
              <w:left w:val="single" w:sz="1" w:space="0" w:color="CCCCCC"/>
              <w:bottom w:val="single" w:sz="1" w:space="0" w:color="CCCCCC"/>
              <w:right w:val="single" w:sz="1" w:space="0" w:color="CCCCCC"/>
            </w:tcBorders>
            <w:shd w:val="clear" w:color="auto" w:fill="1F3864"/>
            <w:tcMar>
              <w:top w:w="85" w:type="dxa"/>
              <w:left w:w="119" w:type="dxa"/>
              <w:bottom w:w="85" w:type="dxa"/>
              <w:right w:w="119" w:type="dxa"/>
            </w:tcMar>
          </w:tcPr>
          <w:p w14:paraId="2CEEACC5" w14:textId="77777777" w:rsidR="00FB1F3B" w:rsidRDefault="00FB1F3B" w:rsidP="00B87469">
            <w:pPr>
              <w:spacing w:before="20" w:after="20"/>
            </w:pPr>
            <w:r>
              <w:rPr>
                <w:rFonts w:ascii="Arial" w:eastAsia="Arial" w:hAnsi="Arial" w:cs="Arial"/>
                <w:b/>
                <w:bCs/>
                <w:color w:val="FFFFFF"/>
                <w:sz w:val="16"/>
                <w:szCs w:val="16"/>
              </w:rPr>
              <w:t>Residual Rating</w:t>
            </w:r>
          </w:p>
        </w:tc>
        <w:tc>
          <w:tcPr>
            <w:tcW w:w="1276" w:type="dxa"/>
            <w:tcBorders>
              <w:top w:val="single" w:sz="1" w:space="0" w:color="CCCCCC"/>
              <w:left w:val="single" w:sz="1" w:space="0" w:color="CCCCCC"/>
              <w:bottom w:val="single" w:sz="1" w:space="0" w:color="CCCCCC"/>
              <w:right w:val="single" w:sz="1" w:space="0" w:color="CCCCCC"/>
            </w:tcBorders>
            <w:shd w:val="clear" w:color="auto" w:fill="1F3864"/>
            <w:tcMar>
              <w:top w:w="85" w:type="dxa"/>
              <w:left w:w="119" w:type="dxa"/>
              <w:bottom w:w="85" w:type="dxa"/>
              <w:right w:w="119" w:type="dxa"/>
            </w:tcMar>
          </w:tcPr>
          <w:p w14:paraId="5B66D70F" w14:textId="77777777" w:rsidR="00FB1F3B" w:rsidRDefault="00FB1F3B" w:rsidP="00B87469">
            <w:pPr>
              <w:spacing w:before="20" w:after="20"/>
            </w:pPr>
            <w:r>
              <w:rPr>
                <w:rFonts w:ascii="Arial" w:eastAsia="Arial" w:hAnsi="Arial" w:cs="Arial"/>
                <w:b/>
                <w:bCs/>
                <w:color w:val="FFFFFF"/>
                <w:sz w:val="16"/>
                <w:szCs w:val="16"/>
              </w:rPr>
              <w:t>Acceptance</w:t>
            </w:r>
          </w:p>
        </w:tc>
        <w:tc>
          <w:tcPr>
            <w:tcW w:w="4536" w:type="dxa"/>
            <w:tcBorders>
              <w:top w:val="single" w:sz="1" w:space="0" w:color="CCCCCC"/>
              <w:left w:val="single" w:sz="1" w:space="0" w:color="CCCCCC"/>
              <w:bottom w:val="single" w:sz="1" w:space="0" w:color="CCCCCC"/>
              <w:right w:val="single" w:sz="1" w:space="0" w:color="CCCCCC"/>
            </w:tcBorders>
            <w:shd w:val="clear" w:color="auto" w:fill="1F3864"/>
            <w:tcMar>
              <w:top w:w="85" w:type="dxa"/>
              <w:left w:w="119" w:type="dxa"/>
              <w:bottom w:w="85" w:type="dxa"/>
              <w:right w:w="119" w:type="dxa"/>
            </w:tcMar>
          </w:tcPr>
          <w:p w14:paraId="13553DF5" w14:textId="77777777" w:rsidR="00FB1F3B" w:rsidRDefault="00FB1F3B" w:rsidP="00B87469">
            <w:pPr>
              <w:spacing w:before="20" w:after="20"/>
            </w:pPr>
            <w:r>
              <w:rPr>
                <w:rFonts w:ascii="Arial" w:eastAsia="Arial" w:hAnsi="Arial" w:cs="Arial"/>
                <w:b/>
                <w:bCs/>
                <w:color w:val="FFFFFF"/>
                <w:sz w:val="16"/>
                <w:szCs w:val="16"/>
              </w:rPr>
              <w:t>Required Action</w:t>
            </w:r>
          </w:p>
        </w:tc>
        <w:tc>
          <w:tcPr>
            <w:tcW w:w="1559" w:type="dxa"/>
            <w:tcBorders>
              <w:top w:val="single" w:sz="1" w:space="0" w:color="CCCCCC"/>
              <w:left w:val="single" w:sz="1" w:space="0" w:color="CCCCCC"/>
              <w:bottom w:val="single" w:sz="1" w:space="0" w:color="CCCCCC"/>
              <w:right w:val="single" w:sz="1" w:space="0" w:color="CCCCCC"/>
            </w:tcBorders>
            <w:shd w:val="clear" w:color="auto" w:fill="1F3864"/>
            <w:tcMar>
              <w:top w:w="85" w:type="dxa"/>
              <w:left w:w="119" w:type="dxa"/>
              <w:bottom w:w="85" w:type="dxa"/>
              <w:right w:w="119" w:type="dxa"/>
            </w:tcMar>
          </w:tcPr>
          <w:p w14:paraId="48369BDF" w14:textId="77777777" w:rsidR="00FB1F3B" w:rsidRDefault="00FB1F3B" w:rsidP="00B87469">
            <w:pPr>
              <w:spacing w:before="20" w:after="20"/>
            </w:pPr>
            <w:r>
              <w:rPr>
                <w:rFonts w:ascii="Arial" w:eastAsia="Arial" w:hAnsi="Arial" w:cs="Arial"/>
                <w:b/>
                <w:bCs/>
                <w:color w:val="FFFFFF"/>
                <w:sz w:val="16"/>
                <w:szCs w:val="16"/>
              </w:rPr>
              <w:t>Acceptance Role</w:t>
            </w:r>
          </w:p>
        </w:tc>
      </w:tr>
      <w:tr w:rsidR="00FB1F3B" w14:paraId="13B5390F" w14:textId="77777777" w:rsidTr="00116E9A">
        <w:tc>
          <w:tcPr>
            <w:tcW w:w="1701"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02237B35" w14:textId="77777777" w:rsidR="00FB1F3B" w:rsidRDefault="00FB1F3B" w:rsidP="00B87469">
            <w:pPr>
              <w:spacing w:before="20" w:after="20"/>
            </w:pPr>
            <w:r>
              <w:rPr>
                <w:rFonts w:ascii="Arial" w:eastAsia="Arial" w:hAnsi="Arial" w:cs="Arial"/>
                <w:color w:val="C55A11"/>
                <w:sz w:val="16"/>
                <w:szCs w:val="16"/>
              </w:rPr>
              <w:t>Class IV (Critical)</w:t>
            </w:r>
          </w:p>
        </w:tc>
        <w:tc>
          <w:tcPr>
            <w:tcW w:w="1276"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263A4BCA" w14:textId="77777777" w:rsidR="00FB1F3B" w:rsidRDefault="00FB1F3B" w:rsidP="00B87469">
            <w:pPr>
              <w:spacing w:before="20" w:after="20"/>
            </w:pPr>
            <w:r>
              <w:rPr>
                <w:rFonts w:ascii="Arial" w:eastAsia="Arial" w:hAnsi="Arial" w:cs="Arial"/>
                <w:color w:val="C55A11"/>
                <w:sz w:val="16"/>
                <w:szCs w:val="16"/>
              </w:rPr>
              <w:t>Unacceptable, escalate</w:t>
            </w:r>
          </w:p>
        </w:tc>
        <w:tc>
          <w:tcPr>
            <w:tcW w:w="4536"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257A4C51" w14:textId="77777777" w:rsidR="00FB1F3B" w:rsidRDefault="00FB1F3B" w:rsidP="00B87469">
            <w:pPr>
              <w:spacing w:before="20" w:after="20"/>
            </w:pPr>
            <w:r>
              <w:rPr>
                <w:rFonts w:ascii="Arial" w:eastAsia="Arial" w:hAnsi="Arial" w:cs="Arial"/>
                <w:color w:val="C55A11"/>
                <w:sz w:val="16"/>
                <w:szCs w:val="16"/>
              </w:rPr>
              <w:t>Stop work. Escalate to the Project Director. Level 3 analysis and additional controls required before work.</w:t>
            </w:r>
          </w:p>
        </w:tc>
        <w:tc>
          <w:tcPr>
            <w:tcW w:w="1559"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5FCE984A" w14:textId="77777777" w:rsidR="00FB1F3B" w:rsidRDefault="00FB1F3B" w:rsidP="00B87469">
            <w:pPr>
              <w:spacing w:before="20" w:after="20"/>
            </w:pPr>
            <w:r>
              <w:rPr>
                <w:rFonts w:ascii="Arial" w:eastAsia="Arial" w:hAnsi="Arial" w:cs="Arial"/>
                <w:color w:val="C55A11"/>
                <w:sz w:val="16"/>
                <w:szCs w:val="16"/>
              </w:rPr>
              <w:t>Project Director</w:t>
            </w:r>
          </w:p>
        </w:tc>
      </w:tr>
      <w:tr w:rsidR="00FB1F3B" w14:paraId="73D33D9E" w14:textId="77777777" w:rsidTr="00116E9A">
        <w:tc>
          <w:tcPr>
            <w:tcW w:w="1701"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2A5AB6B0" w14:textId="77777777" w:rsidR="00FB1F3B" w:rsidRDefault="00FB1F3B" w:rsidP="00B87469">
            <w:pPr>
              <w:spacing w:before="20" w:after="20"/>
            </w:pPr>
            <w:r>
              <w:rPr>
                <w:rFonts w:ascii="Arial" w:eastAsia="Arial" w:hAnsi="Arial" w:cs="Arial"/>
                <w:color w:val="C55A11"/>
                <w:sz w:val="16"/>
                <w:szCs w:val="16"/>
              </w:rPr>
              <w:t>Class III (High)</w:t>
            </w:r>
          </w:p>
        </w:tc>
        <w:tc>
          <w:tcPr>
            <w:tcW w:w="1276"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751F474A" w14:textId="77777777" w:rsidR="00FB1F3B" w:rsidRDefault="00FB1F3B" w:rsidP="00B87469">
            <w:pPr>
              <w:spacing w:before="20" w:after="20"/>
            </w:pPr>
            <w:r>
              <w:rPr>
                <w:rFonts w:ascii="Arial" w:eastAsia="Arial" w:hAnsi="Arial" w:cs="Arial"/>
                <w:color w:val="C55A11"/>
                <w:sz w:val="16"/>
                <w:szCs w:val="16"/>
              </w:rPr>
              <w:t>ALARP</w:t>
            </w:r>
          </w:p>
        </w:tc>
        <w:tc>
          <w:tcPr>
            <w:tcW w:w="4536"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4BFEDB6B" w14:textId="77777777" w:rsidR="00FB1F3B" w:rsidRDefault="00FB1F3B" w:rsidP="00B87469">
            <w:pPr>
              <w:spacing w:before="20" w:after="20"/>
            </w:pPr>
            <w:r>
              <w:rPr>
                <w:rFonts w:ascii="Arial" w:eastAsia="Arial" w:hAnsi="Arial" w:cs="Arial"/>
                <w:color w:val="C55A11"/>
                <w:sz w:val="16"/>
                <w:szCs w:val="16"/>
              </w:rPr>
              <w:t>Proceed only with documented additional controls and HSESC Manager approval. Treat to ALARP.</w:t>
            </w:r>
          </w:p>
        </w:tc>
        <w:tc>
          <w:tcPr>
            <w:tcW w:w="1559"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0B346354" w14:textId="77777777" w:rsidR="00FB1F3B" w:rsidRDefault="00FB1F3B" w:rsidP="00B87469">
            <w:pPr>
              <w:spacing w:before="20" w:after="20"/>
            </w:pPr>
            <w:r>
              <w:rPr>
                <w:rFonts w:ascii="Arial" w:eastAsia="Arial" w:hAnsi="Arial" w:cs="Arial"/>
                <w:color w:val="C55A11"/>
                <w:sz w:val="16"/>
                <w:szCs w:val="16"/>
              </w:rPr>
              <w:t>HSESC Manager</w:t>
            </w:r>
          </w:p>
        </w:tc>
      </w:tr>
      <w:tr w:rsidR="00FB1F3B" w14:paraId="2FA03591" w14:textId="77777777" w:rsidTr="00116E9A">
        <w:tc>
          <w:tcPr>
            <w:tcW w:w="1701"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09EFC7C5" w14:textId="77777777" w:rsidR="00FB1F3B" w:rsidRDefault="00FB1F3B" w:rsidP="00B87469">
            <w:pPr>
              <w:spacing w:before="20" w:after="20"/>
            </w:pPr>
            <w:r>
              <w:rPr>
                <w:rFonts w:ascii="Arial" w:eastAsia="Arial" w:hAnsi="Arial" w:cs="Arial"/>
                <w:color w:val="C55A11"/>
                <w:sz w:val="16"/>
                <w:szCs w:val="16"/>
              </w:rPr>
              <w:t>Class II (Moderate)</w:t>
            </w:r>
          </w:p>
        </w:tc>
        <w:tc>
          <w:tcPr>
            <w:tcW w:w="1276"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4ECF7D4C" w14:textId="77777777" w:rsidR="00FB1F3B" w:rsidRDefault="00FB1F3B" w:rsidP="00B87469">
            <w:pPr>
              <w:spacing w:before="20" w:after="20"/>
            </w:pPr>
            <w:r>
              <w:rPr>
                <w:rFonts w:ascii="Arial" w:eastAsia="Arial" w:hAnsi="Arial" w:cs="Arial"/>
                <w:color w:val="C55A11"/>
                <w:sz w:val="16"/>
                <w:szCs w:val="16"/>
              </w:rPr>
              <w:t>ALARP</w:t>
            </w:r>
          </w:p>
        </w:tc>
        <w:tc>
          <w:tcPr>
            <w:tcW w:w="4536"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0906B750" w14:textId="77777777" w:rsidR="00FB1F3B" w:rsidRDefault="00FB1F3B" w:rsidP="00B87469">
            <w:pPr>
              <w:spacing w:before="20" w:after="20"/>
            </w:pPr>
            <w:r>
              <w:rPr>
                <w:rFonts w:ascii="Arial" w:eastAsia="Arial" w:hAnsi="Arial" w:cs="Arial"/>
                <w:color w:val="C55A11"/>
                <w:sz w:val="16"/>
                <w:szCs w:val="16"/>
              </w:rPr>
              <w:t>Proceed with existing controls. Treat to ALARP where reasonably practicable. Record in the register.</w:t>
            </w:r>
          </w:p>
        </w:tc>
        <w:tc>
          <w:tcPr>
            <w:tcW w:w="1559"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61B31E59" w14:textId="77777777" w:rsidR="00FB1F3B" w:rsidRDefault="00FB1F3B" w:rsidP="00B87469">
            <w:pPr>
              <w:spacing w:before="20" w:after="20"/>
            </w:pPr>
            <w:r>
              <w:rPr>
                <w:rFonts w:ascii="Arial" w:eastAsia="Arial" w:hAnsi="Arial" w:cs="Arial"/>
                <w:color w:val="C55A11"/>
                <w:sz w:val="16"/>
                <w:szCs w:val="16"/>
              </w:rPr>
              <w:t>Area risk owner</w:t>
            </w:r>
          </w:p>
        </w:tc>
      </w:tr>
      <w:tr w:rsidR="00FB1F3B" w14:paraId="42204D8A" w14:textId="77777777" w:rsidTr="00116E9A">
        <w:tc>
          <w:tcPr>
            <w:tcW w:w="1701"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3033D178" w14:textId="77777777" w:rsidR="00FB1F3B" w:rsidRDefault="00FB1F3B" w:rsidP="00B87469">
            <w:pPr>
              <w:spacing w:before="20" w:after="20"/>
            </w:pPr>
            <w:r>
              <w:rPr>
                <w:rFonts w:ascii="Arial" w:eastAsia="Arial" w:hAnsi="Arial" w:cs="Arial"/>
                <w:color w:val="C55A11"/>
                <w:sz w:val="16"/>
                <w:szCs w:val="16"/>
              </w:rPr>
              <w:t>Class I (Low)</w:t>
            </w:r>
          </w:p>
        </w:tc>
        <w:tc>
          <w:tcPr>
            <w:tcW w:w="1276"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4EF7C19C" w14:textId="77777777" w:rsidR="00FB1F3B" w:rsidRDefault="00FB1F3B" w:rsidP="00B87469">
            <w:pPr>
              <w:spacing w:before="20" w:after="20"/>
            </w:pPr>
            <w:r>
              <w:rPr>
                <w:rFonts w:ascii="Arial" w:eastAsia="Arial" w:hAnsi="Arial" w:cs="Arial"/>
                <w:color w:val="C55A11"/>
                <w:sz w:val="16"/>
                <w:szCs w:val="16"/>
              </w:rPr>
              <w:t>Acceptable</w:t>
            </w:r>
          </w:p>
        </w:tc>
        <w:tc>
          <w:tcPr>
            <w:tcW w:w="4536"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11CB4F6C" w14:textId="77777777" w:rsidR="00FB1F3B" w:rsidRDefault="00FB1F3B" w:rsidP="00B87469">
            <w:pPr>
              <w:spacing w:before="20" w:after="20"/>
            </w:pPr>
            <w:r>
              <w:rPr>
                <w:rFonts w:ascii="Arial" w:eastAsia="Arial" w:hAnsi="Arial" w:cs="Arial"/>
                <w:color w:val="C55A11"/>
                <w:sz w:val="16"/>
                <w:szCs w:val="16"/>
              </w:rPr>
              <w:t>Proceed with existing controls. Monitor at the routine review.</w:t>
            </w:r>
          </w:p>
        </w:tc>
        <w:tc>
          <w:tcPr>
            <w:tcW w:w="1559"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3FB29C3B" w14:textId="77777777" w:rsidR="00FB1F3B" w:rsidRDefault="00FB1F3B" w:rsidP="00B87469">
            <w:pPr>
              <w:spacing w:before="20" w:after="20"/>
            </w:pPr>
            <w:r>
              <w:rPr>
                <w:rFonts w:ascii="Arial" w:eastAsia="Arial" w:hAnsi="Arial" w:cs="Arial"/>
                <w:color w:val="C55A11"/>
                <w:sz w:val="16"/>
                <w:szCs w:val="16"/>
              </w:rPr>
              <w:t>Area risk owner</w:t>
            </w:r>
          </w:p>
        </w:tc>
      </w:tr>
    </w:tbl>
    <w:p w14:paraId="6C4B7342" w14:textId="77777777" w:rsidR="00FB1F3B" w:rsidRDefault="00FB1F3B" w:rsidP="00FB1F3B">
      <w:pPr>
        <w:pStyle w:val="NormalNumberedtext"/>
      </w:pPr>
    </w:p>
    <w:p w14:paraId="259199CC" w14:textId="77777777" w:rsidR="00FB1F3B" w:rsidRDefault="00FB1F3B" w:rsidP="00FB1F3B">
      <w:pPr>
        <w:pStyle w:val="Caption0"/>
        <w:jc w:val="center"/>
      </w:pPr>
      <w:r>
        <w:t>Table 9: Risk Authority &amp; Acceptance Framework.</w:t>
      </w:r>
    </w:p>
    <w:p w14:paraId="5DC5F376" w14:textId="77777777" w:rsidR="00CB55FC" w:rsidRDefault="00CB55FC">
      <w:pPr>
        <w:rPr>
          <w:rFonts w:asciiTheme="majorHAnsi" w:eastAsiaTheme="majorEastAsia" w:hAnsiTheme="majorHAnsi" w:cstheme="majorBidi"/>
          <w:b/>
          <w:color w:val="000000" w:themeColor="text1"/>
          <w:szCs w:val="30"/>
        </w:rPr>
      </w:pPr>
    </w:p>
    <w:p w14:paraId="0E19D33B" w14:textId="77777777" w:rsidR="00E25DE2" w:rsidRDefault="00E25DE2" w:rsidP="00E25DE2">
      <w:pPr>
        <w:pStyle w:val="Heading2Numbered"/>
      </w:pPr>
      <w:bookmarkStart w:id="34" w:name="_Toc232693495"/>
      <w:r>
        <w:t>Risk Ownership</w:t>
      </w:r>
      <w:bookmarkEnd w:id="34"/>
    </w:p>
    <w:p w14:paraId="0FC93E5A" w14:textId="77777777" w:rsidR="00E25DE2" w:rsidRDefault="00E25DE2" w:rsidP="00E25DE2">
      <w:pPr>
        <w:pStyle w:val="NormalNumberedtext"/>
      </w:pPr>
      <w:r>
        <w:t>This section defines the risk ownership requirements for all risks in the register, including how ownership is assigned, communicated, and aligned to risk class across the project organisation (refer Table 10).</w:t>
      </w:r>
    </w:p>
    <w:p w14:paraId="3669B3D9" w14:textId="77777777" w:rsidR="00E25DE2" w:rsidRDefault="00E25DE2" w:rsidP="00E25DE2">
      <w:pPr>
        <w:pStyle w:val="NormalNumberedtext"/>
      </w:pPr>
    </w:p>
    <w:tbl>
      <w:tblPr>
        <w:tblW w:w="8930"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4"/>
        <w:gridCol w:w="1701"/>
        <w:gridCol w:w="6095"/>
      </w:tblGrid>
      <w:tr w:rsidR="00E25DE2" w14:paraId="42F3A82E" w14:textId="77777777" w:rsidTr="00B87469">
        <w:trPr>
          <w:tblHeader/>
        </w:trPr>
        <w:tc>
          <w:tcPr>
            <w:tcW w:w="1134" w:type="dxa"/>
            <w:tcBorders>
              <w:top w:val="single" w:sz="1" w:space="0" w:color="CCCCCC"/>
              <w:left w:val="single" w:sz="1" w:space="0" w:color="CCCCCC"/>
              <w:bottom w:val="single" w:sz="1" w:space="0" w:color="CCCCCC"/>
              <w:right w:val="single" w:sz="1" w:space="0" w:color="CCCCCC"/>
            </w:tcBorders>
            <w:shd w:val="clear" w:color="auto" w:fill="1F3864"/>
            <w:tcMar>
              <w:top w:w="85" w:type="dxa"/>
              <w:left w:w="119" w:type="dxa"/>
              <w:bottom w:w="85" w:type="dxa"/>
              <w:right w:w="119" w:type="dxa"/>
            </w:tcMar>
          </w:tcPr>
          <w:p w14:paraId="10256BAB" w14:textId="77777777" w:rsidR="00E25DE2" w:rsidRDefault="00E25DE2" w:rsidP="00B87469">
            <w:pPr>
              <w:spacing w:before="20" w:after="20"/>
            </w:pPr>
            <w:r>
              <w:rPr>
                <w:rFonts w:ascii="Arial" w:eastAsia="Arial" w:hAnsi="Arial" w:cs="Arial"/>
                <w:b/>
                <w:bCs/>
                <w:color w:val="FFFFFF"/>
                <w:sz w:val="16"/>
                <w:szCs w:val="16"/>
              </w:rPr>
              <w:t>Risk Class</w:t>
            </w:r>
          </w:p>
        </w:tc>
        <w:tc>
          <w:tcPr>
            <w:tcW w:w="1701" w:type="dxa"/>
            <w:tcBorders>
              <w:top w:val="single" w:sz="1" w:space="0" w:color="CCCCCC"/>
              <w:left w:val="single" w:sz="1" w:space="0" w:color="CCCCCC"/>
              <w:bottom w:val="single" w:sz="1" w:space="0" w:color="CCCCCC"/>
              <w:right w:val="single" w:sz="1" w:space="0" w:color="CCCCCC"/>
            </w:tcBorders>
            <w:shd w:val="clear" w:color="auto" w:fill="1F3864"/>
            <w:tcMar>
              <w:top w:w="85" w:type="dxa"/>
              <w:left w:w="119" w:type="dxa"/>
              <w:bottom w:w="85" w:type="dxa"/>
              <w:right w:w="119" w:type="dxa"/>
            </w:tcMar>
          </w:tcPr>
          <w:p w14:paraId="06A03ED0" w14:textId="77777777" w:rsidR="00E25DE2" w:rsidRDefault="00E25DE2" w:rsidP="00B87469">
            <w:pPr>
              <w:spacing w:before="20" w:after="20"/>
            </w:pPr>
            <w:r>
              <w:rPr>
                <w:rFonts w:ascii="Arial" w:eastAsia="Arial" w:hAnsi="Arial" w:cs="Arial"/>
                <w:b/>
                <w:bCs/>
                <w:color w:val="FFFFFF"/>
                <w:sz w:val="16"/>
                <w:szCs w:val="16"/>
              </w:rPr>
              <w:t>Owning Role</w:t>
            </w:r>
          </w:p>
        </w:tc>
        <w:tc>
          <w:tcPr>
            <w:tcW w:w="6095" w:type="dxa"/>
            <w:tcBorders>
              <w:top w:val="single" w:sz="1" w:space="0" w:color="CCCCCC"/>
              <w:left w:val="single" w:sz="1" w:space="0" w:color="CCCCCC"/>
              <w:bottom w:val="single" w:sz="1" w:space="0" w:color="CCCCCC"/>
              <w:right w:val="single" w:sz="1" w:space="0" w:color="CCCCCC"/>
            </w:tcBorders>
            <w:shd w:val="clear" w:color="auto" w:fill="1F3864"/>
            <w:tcMar>
              <w:top w:w="85" w:type="dxa"/>
              <w:left w:w="119" w:type="dxa"/>
              <w:bottom w:w="85" w:type="dxa"/>
              <w:right w:w="119" w:type="dxa"/>
            </w:tcMar>
          </w:tcPr>
          <w:p w14:paraId="4C96742C" w14:textId="77777777" w:rsidR="00E25DE2" w:rsidRDefault="00E25DE2" w:rsidP="00B87469">
            <w:pPr>
              <w:spacing w:before="20" w:after="20"/>
            </w:pPr>
            <w:r>
              <w:rPr>
                <w:rFonts w:ascii="Arial" w:eastAsia="Arial" w:hAnsi="Arial" w:cs="Arial"/>
                <w:b/>
                <w:bCs/>
                <w:color w:val="FFFFFF"/>
                <w:sz w:val="16"/>
                <w:szCs w:val="16"/>
              </w:rPr>
              <w:t>Assignment and Communication</w:t>
            </w:r>
          </w:p>
        </w:tc>
      </w:tr>
      <w:tr w:rsidR="00E25DE2" w14:paraId="0E47A25E" w14:textId="77777777" w:rsidTr="00B87469">
        <w:tc>
          <w:tcPr>
            <w:tcW w:w="1134"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1887D1A4" w14:textId="77777777" w:rsidR="00E25DE2" w:rsidRDefault="00E25DE2" w:rsidP="00B87469">
            <w:pPr>
              <w:spacing w:before="20" w:after="20"/>
            </w:pPr>
            <w:r>
              <w:rPr>
                <w:rFonts w:ascii="Arial" w:eastAsia="Arial" w:hAnsi="Arial" w:cs="Arial"/>
                <w:b/>
                <w:bCs/>
                <w:color w:val="2D2D2D"/>
                <w:sz w:val="16"/>
                <w:szCs w:val="16"/>
              </w:rPr>
              <w:t>Class IV</w:t>
            </w:r>
          </w:p>
        </w:tc>
        <w:tc>
          <w:tcPr>
            <w:tcW w:w="1701"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2D824DC1" w14:textId="77777777" w:rsidR="00E25DE2" w:rsidRDefault="00E25DE2" w:rsidP="00B87469">
            <w:pPr>
              <w:spacing w:before="20" w:after="20"/>
            </w:pPr>
            <w:r>
              <w:rPr>
                <w:rFonts w:ascii="Arial" w:eastAsia="Arial" w:hAnsi="Arial" w:cs="Arial"/>
                <w:color w:val="C55A11"/>
                <w:sz w:val="16"/>
                <w:szCs w:val="16"/>
              </w:rPr>
              <w:t>Project Director or direct report</w:t>
            </w:r>
          </w:p>
        </w:tc>
        <w:tc>
          <w:tcPr>
            <w:tcW w:w="6095"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7AEDC265" w14:textId="77777777" w:rsidR="00E25DE2" w:rsidRDefault="00E25DE2" w:rsidP="00B87469">
            <w:pPr>
              <w:spacing w:before="20" w:after="20"/>
            </w:pPr>
            <w:r>
              <w:rPr>
                <w:rFonts w:ascii="Arial" w:eastAsia="Arial" w:hAnsi="Arial" w:cs="Arial"/>
                <w:color w:val="C55A11"/>
                <w:sz w:val="16"/>
                <w:szCs w:val="16"/>
              </w:rPr>
              <w:t xml:space="preserve">Assigned at the Level 3 analysis and recorded in the register. Communicated directly to the owner and confirmed at the </w:t>
            </w:r>
            <w:r>
              <w:rPr>
                <w:b/>
                <w:bCs/>
                <w:color w:val="0059D1"/>
                <w:sz w:val="16"/>
                <w:szCs w:val="16"/>
              </w:rPr>
              <w:t>[INSERT: name of project risk review meeting or forum]</w:t>
            </w:r>
            <w:r>
              <w:rPr>
                <w:rFonts w:ascii="Arial" w:hAnsi="Arial" w:cs="Arial"/>
                <w:color w:val="2D2D2D"/>
                <w:sz w:val="16"/>
                <w:szCs w:val="16"/>
              </w:rPr>
              <w:t>.</w:t>
            </w:r>
          </w:p>
        </w:tc>
      </w:tr>
      <w:tr w:rsidR="00E25DE2" w14:paraId="03EEB256" w14:textId="77777777" w:rsidTr="00B87469">
        <w:tc>
          <w:tcPr>
            <w:tcW w:w="1134"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6D2CA56C" w14:textId="77777777" w:rsidR="00E25DE2" w:rsidRDefault="00E25DE2" w:rsidP="00B87469">
            <w:pPr>
              <w:spacing w:before="20" w:after="20"/>
            </w:pPr>
            <w:r>
              <w:rPr>
                <w:rFonts w:ascii="Arial" w:eastAsia="Arial" w:hAnsi="Arial" w:cs="Arial"/>
                <w:b/>
                <w:bCs/>
                <w:color w:val="2D2D2D"/>
                <w:sz w:val="16"/>
                <w:szCs w:val="16"/>
              </w:rPr>
              <w:t>Class III</w:t>
            </w:r>
          </w:p>
        </w:tc>
        <w:tc>
          <w:tcPr>
            <w:tcW w:w="1701"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64D2FFB1" w14:textId="77777777" w:rsidR="00E25DE2" w:rsidRDefault="00E25DE2" w:rsidP="00B87469">
            <w:pPr>
              <w:spacing w:before="20" w:after="20"/>
            </w:pPr>
            <w:r>
              <w:rPr>
                <w:rFonts w:ascii="Arial" w:eastAsia="Arial" w:hAnsi="Arial" w:cs="Arial"/>
                <w:color w:val="C55A11"/>
                <w:sz w:val="16"/>
                <w:szCs w:val="16"/>
              </w:rPr>
              <w:t>HSESC Manager or area manager</w:t>
            </w:r>
          </w:p>
        </w:tc>
        <w:tc>
          <w:tcPr>
            <w:tcW w:w="6095"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0DA81307" w14:textId="77777777" w:rsidR="00E25DE2" w:rsidRDefault="00E25DE2" w:rsidP="00B87469">
            <w:pPr>
              <w:spacing w:before="20" w:after="20"/>
            </w:pPr>
            <w:r>
              <w:rPr>
                <w:rFonts w:ascii="Arial" w:eastAsia="Arial" w:hAnsi="Arial" w:cs="Arial"/>
                <w:color w:val="C55A11"/>
                <w:sz w:val="16"/>
                <w:szCs w:val="16"/>
              </w:rPr>
              <w:t>Assigned at the Level 2 workshop and recorded in the register. Communicated to</w:t>
            </w:r>
            <w:r>
              <w:rPr>
                <w:color w:val="C55A11"/>
                <w:sz w:val="16"/>
                <w:szCs w:val="16"/>
              </w:rPr>
              <w:t>the owner and the area team</w:t>
            </w:r>
            <w:r>
              <w:rPr>
                <w:rFonts w:ascii="Arial" w:hAnsi="Arial" w:cs="Arial"/>
                <w:color w:val="2D2D2D"/>
                <w:sz w:val="16"/>
                <w:szCs w:val="16"/>
              </w:rPr>
              <w:t>.</w:t>
            </w:r>
          </w:p>
        </w:tc>
      </w:tr>
      <w:tr w:rsidR="00E25DE2" w14:paraId="1F5CB580" w14:textId="77777777" w:rsidTr="00B87469">
        <w:tc>
          <w:tcPr>
            <w:tcW w:w="1134"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773C48F5" w14:textId="77777777" w:rsidR="00E25DE2" w:rsidRDefault="00E25DE2" w:rsidP="00B87469">
            <w:pPr>
              <w:spacing w:before="20" w:after="20"/>
            </w:pPr>
            <w:r>
              <w:rPr>
                <w:rFonts w:ascii="Arial" w:eastAsia="Arial" w:hAnsi="Arial" w:cs="Arial"/>
                <w:b/>
                <w:bCs/>
                <w:color w:val="2D2D2D"/>
                <w:sz w:val="16"/>
                <w:szCs w:val="16"/>
              </w:rPr>
              <w:t>Class II</w:t>
            </w:r>
          </w:p>
        </w:tc>
        <w:tc>
          <w:tcPr>
            <w:tcW w:w="1701"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5EC7D64A" w14:textId="77777777" w:rsidR="00E25DE2" w:rsidRDefault="00E25DE2" w:rsidP="00B87469">
            <w:pPr>
              <w:spacing w:before="20" w:after="20"/>
            </w:pPr>
            <w:r>
              <w:rPr>
                <w:rFonts w:ascii="Arial" w:eastAsia="Arial" w:hAnsi="Arial" w:cs="Arial"/>
                <w:color w:val="C55A11"/>
                <w:sz w:val="16"/>
                <w:szCs w:val="16"/>
              </w:rPr>
              <w:t>Area or discipline risk owner</w:t>
            </w:r>
          </w:p>
        </w:tc>
        <w:tc>
          <w:tcPr>
            <w:tcW w:w="6095"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3374B551" w14:textId="77777777" w:rsidR="00E25DE2" w:rsidRDefault="00E25DE2" w:rsidP="00B87469">
            <w:pPr>
              <w:spacing w:before="20" w:after="20"/>
            </w:pPr>
            <w:r>
              <w:rPr>
                <w:rFonts w:ascii="Arial" w:eastAsia="Arial" w:hAnsi="Arial" w:cs="Arial"/>
                <w:color w:val="C55A11"/>
                <w:sz w:val="16"/>
                <w:szCs w:val="16"/>
              </w:rPr>
              <w:t>Assigned at the Level 2 workshop and recorded in the register. Communicated</w:t>
            </w:r>
            <w:r>
              <w:rPr>
                <w:color w:val="C55A11"/>
                <w:sz w:val="16"/>
                <w:szCs w:val="16"/>
              </w:rPr>
              <w:t>at the area pre-start</w:t>
            </w:r>
            <w:r>
              <w:rPr>
                <w:rFonts w:ascii="Arial" w:hAnsi="Arial" w:cs="Arial"/>
                <w:color w:val="2D2D2D"/>
                <w:sz w:val="16"/>
                <w:szCs w:val="16"/>
              </w:rPr>
              <w:t>.</w:t>
            </w:r>
          </w:p>
        </w:tc>
      </w:tr>
      <w:tr w:rsidR="00E25DE2" w14:paraId="4E96920A" w14:textId="77777777" w:rsidTr="00B87469">
        <w:tc>
          <w:tcPr>
            <w:tcW w:w="1134"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42ABB782" w14:textId="77777777" w:rsidR="00E25DE2" w:rsidRDefault="00E25DE2" w:rsidP="00B87469">
            <w:pPr>
              <w:spacing w:before="20" w:after="20"/>
            </w:pPr>
            <w:r>
              <w:rPr>
                <w:rFonts w:ascii="Arial" w:eastAsia="Arial" w:hAnsi="Arial" w:cs="Arial"/>
                <w:b/>
                <w:bCs/>
                <w:color w:val="2D2D2D"/>
                <w:sz w:val="16"/>
                <w:szCs w:val="16"/>
              </w:rPr>
              <w:t>Class I</w:t>
            </w:r>
          </w:p>
        </w:tc>
        <w:tc>
          <w:tcPr>
            <w:tcW w:w="1701"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50ABBF0E" w14:textId="77777777" w:rsidR="00E25DE2" w:rsidRDefault="00E25DE2" w:rsidP="00B87469">
            <w:pPr>
              <w:spacing w:before="20" w:after="20"/>
            </w:pPr>
            <w:r>
              <w:rPr>
                <w:rFonts w:ascii="Arial" w:eastAsia="Arial" w:hAnsi="Arial" w:cs="Arial"/>
                <w:color w:val="C55A11"/>
                <w:sz w:val="16"/>
                <w:szCs w:val="16"/>
              </w:rPr>
              <w:t>Supervisor</w:t>
            </w:r>
          </w:p>
        </w:tc>
        <w:tc>
          <w:tcPr>
            <w:tcW w:w="6095"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67CD6B34" w14:textId="77777777" w:rsidR="00E25DE2" w:rsidRDefault="00E25DE2" w:rsidP="00B87469">
            <w:pPr>
              <w:spacing w:before="20" w:after="20"/>
            </w:pPr>
            <w:r>
              <w:rPr>
                <w:rFonts w:ascii="Arial" w:eastAsia="Arial" w:hAnsi="Arial" w:cs="Arial"/>
                <w:color w:val="C55A11"/>
                <w:sz w:val="16"/>
                <w:szCs w:val="16"/>
              </w:rPr>
              <w:t>Assigned at the area level and recorded in the register. Communicated</w:t>
            </w:r>
            <w:r>
              <w:rPr>
                <w:color w:val="C55A11"/>
                <w:sz w:val="16"/>
                <w:szCs w:val="16"/>
              </w:rPr>
              <w:t>at the shift pre-start</w:t>
            </w:r>
            <w:r>
              <w:rPr>
                <w:rFonts w:ascii="Arial" w:hAnsi="Arial" w:cs="Arial"/>
                <w:color w:val="2D2D2D"/>
                <w:sz w:val="16"/>
                <w:szCs w:val="16"/>
              </w:rPr>
              <w:t>.</w:t>
            </w:r>
          </w:p>
        </w:tc>
      </w:tr>
    </w:tbl>
    <w:p w14:paraId="016D75E9" w14:textId="77777777" w:rsidR="00E25DE2" w:rsidRDefault="00E25DE2" w:rsidP="00E25DE2">
      <w:pPr>
        <w:pStyle w:val="NormalNumberedtext"/>
      </w:pPr>
    </w:p>
    <w:p w14:paraId="5F510AD0" w14:textId="77777777" w:rsidR="00E25DE2" w:rsidRDefault="00E25DE2" w:rsidP="00E25DE2">
      <w:pPr>
        <w:pStyle w:val="Caption0"/>
        <w:jc w:val="center"/>
      </w:pPr>
      <w:r>
        <w:t>Table 10: Risk Ownership Tiers.</w:t>
      </w:r>
    </w:p>
    <w:p w14:paraId="4318BCFB" w14:textId="77777777" w:rsidR="00E25DE2" w:rsidRDefault="00E25DE2" w:rsidP="00887057">
      <w:pPr>
        <w:rPr>
          <w:rFonts w:asciiTheme="majorHAnsi" w:hAnsiTheme="majorHAnsi"/>
          <w:b/>
          <w:color w:val="000000" w:themeColor="text1"/>
          <w:szCs w:val="36"/>
        </w:rPr>
      </w:pPr>
    </w:p>
    <w:p w14:paraId="2716D24F" w14:textId="77777777" w:rsidR="001E14E8" w:rsidRDefault="001E14E8" w:rsidP="001E14E8">
      <w:pPr>
        <w:pStyle w:val="Heading2Numbered"/>
      </w:pPr>
      <w:bookmarkStart w:id="35" w:name="_Toc232693496"/>
      <w:r>
        <w:t>Risk Escalation</w:t>
      </w:r>
      <w:bookmarkEnd w:id="35"/>
    </w:p>
    <w:p w14:paraId="318EF478" w14:textId="77777777" w:rsidR="001E14E8" w:rsidRDefault="001E14E8" w:rsidP="001E14E8">
      <w:pPr>
        <w:pStyle w:val="NormalNumberedtext"/>
      </w:pPr>
      <w:r>
        <w:t>Risks rated Class III or Class IV after the appropriate analysis are escalated to the accountable role, with the escalation pathway and notification timelines defined below.</w:t>
      </w:r>
    </w:p>
    <w:p w14:paraId="54457C47" w14:textId="77777777" w:rsidR="001E14E8" w:rsidRDefault="001E14E8" w:rsidP="001E14E8">
      <w:pPr>
        <w:pStyle w:val="NormalNumberedtext"/>
      </w:pPr>
    </w:p>
    <w:p w14:paraId="08BDA416" w14:textId="77777777" w:rsidR="001E14E8" w:rsidRDefault="001E14E8" w:rsidP="001E14E8">
      <w:pPr>
        <w:pStyle w:val="NormalNumberedtext"/>
        <w:rPr>
          <w:color w:val="C55A11"/>
        </w:rPr>
      </w:pPr>
      <w:r>
        <w:rPr>
          <w:color w:val="C55A11"/>
        </w:rPr>
        <w:t>Risks are escalated from the area risk owner to the HSESC Manager and the Project Director, notified within 24 hours for Class III and immediately for Class IV, with stop work authority held by any person and confirmed by the supervisor.</w:t>
      </w:r>
    </w:p>
    <w:p w14:paraId="6E4C8FDE" w14:textId="77777777" w:rsidR="001E14E8" w:rsidRDefault="001E14E8" w:rsidP="001E14E8">
      <w:pPr>
        <w:pStyle w:val="NormalNumberedtext"/>
        <w:rPr>
          <w:color w:val="C55A11"/>
        </w:rPr>
      </w:pPr>
    </w:p>
    <w:p w14:paraId="0A383A7A" w14:textId="77777777" w:rsidR="00321A03" w:rsidRDefault="00321A03">
      <w:pPr>
        <w:rPr>
          <w:rFonts w:asciiTheme="majorHAnsi" w:eastAsiaTheme="majorEastAsia" w:hAnsiTheme="majorHAnsi" w:cstheme="majorBidi"/>
          <w:b/>
          <w:color w:val="000000" w:themeColor="text1"/>
          <w:szCs w:val="30"/>
        </w:rPr>
      </w:pPr>
      <w:r>
        <w:br w:type="page"/>
      </w:r>
    </w:p>
    <w:p w14:paraId="2A28137E" w14:textId="77777777" w:rsidR="001E14E8" w:rsidRDefault="001E14E8" w:rsidP="001E14E8">
      <w:pPr>
        <w:pStyle w:val="Heading2Numbered"/>
      </w:pPr>
      <w:bookmarkStart w:id="36" w:name="_Toc232693497"/>
      <w:r>
        <w:lastRenderedPageBreak/>
        <w:t>Control Failure Response</w:t>
      </w:r>
      <w:bookmarkEnd w:id="36"/>
    </w:p>
    <w:p w14:paraId="5E8092F3" w14:textId="77777777" w:rsidR="001E14E8" w:rsidRPr="00133E23" w:rsidRDefault="001E14E8" w:rsidP="001E14E8">
      <w:pPr>
        <w:pStyle w:val="NormalNumberedtext"/>
        <w:rPr>
          <w:szCs w:val="20"/>
        </w:rPr>
      </w:pPr>
      <w:r>
        <w:rPr>
          <w:szCs w:val="20"/>
        </w:rPr>
        <w:t>This section defines the mandatory response when a control fails at the workface or on a project-level risk, including stop work, notification, reassessment, and return-to-work authorisation requirements.</w:t>
      </w:r>
    </w:p>
    <w:p w14:paraId="5FD49649" w14:textId="77777777" w:rsidR="008D3DA0" w:rsidRPr="00133E23" w:rsidRDefault="008D3DA0" w:rsidP="008078F2">
      <w:pPr>
        <w:pStyle w:val="NormalNumberedtext"/>
        <w:ind w:left="0"/>
        <w:rPr>
          <w:szCs w:val="20"/>
        </w:rPr>
      </w:pPr>
    </w:p>
    <w:p w14:paraId="799667C0" w14:textId="77777777" w:rsidR="008D3DA0" w:rsidRDefault="002F61DC">
      <w:pPr>
        <w:pStyle w:val="NormalNumberedtext"/>
        <w:rPr>
          <w:szCs w:val="20"/>
        </w:rPr>
      </w:pPr>
      <w:r>
        <w:rPr>
          <w:szCs w:val="20"/>
        </w:rPr>
        <w:t xml:space="preserve">A control failure is notified to </w:t>
      </w:r>
      <w:r>
        <w:rPr>
          <w:color w:val="C55A11"/>
          <w:szCs w:val="20"/>
        </w:rPr>
        <w:t>the area risk owner and the HSESC Manager, with the risk escalation framework in Section 6.3 applying where the failure exposes a Class III or Class IV risk</w:t>
      </w:r>
      <w:r>
        <w:rPr>
          <w:szCs w:val="20"/>
        </w:rPr>
        <w:t xml:space="preserve">. Return to work is authorised by </w:t>
      </w:r>
      <w:r>
        <w:rPr>
          <w:color w:val="C55A11"/>
          <w:szCs w:val="20"/>
        </w:rPr>
        <w:t>the area risk owner once the control is restored and reverified, with the HSESC Manager authorising return to work for a Class III or Class IV exposure</w:t>
      </w:r>
      <w:r>
        <w:rPr>
          <w:szCs w:val="20"/>
        </w:rPr>
        <w:t>.</w:t>
      </w:r>
    </w:p>
    <w:p w14:paraId="28DCCB9C" w14:textId="77777777" w:rsidR="008078F2" w:rsidRDefault="008078F2">
      <w:pPr>
        <w:pStyle w:val="NormalNumberedtext"/>
        <w:rPr>
          <w:szCs w:val="20"/>
        </w:rPr>
      </w:pPr>
    </w:p>
    <w:p w14:paraId="13423391" w14:textId="45BDFBE7" w:rsidR="008078F2" w:rsidRPr="00133E23" w:rsidRDefault="008078F2" w:rsidP="008078F2">
      <w:pPr>
        <w:pStyle w:val="NormalNumberedtext"/>
        <w:rPr>
          <w:szCs w:val="20"/>
        </w:rPr>
      </w:pPr>
      <w:r>
        <w:t>All project personnel hold the authority to stop any work at any time, without fear of reprisal, when an unsafe condition or act could result in harm to personnel, property, or the environment. Stop Work Authority (SWA) applies at all levels of the project organisation. Full SWA requirements governed by the Stop Work Authority Procedure,</w:t>
      </w:r>
      <w:r>
        <w:rPr>
          <w:rFonts w:ascii="Arial" w:hAnsi="Arial" w:cs="Arial"/>
          <w:color w:val="2D2D2D"/>
          <w:szCs w:val="20"/>
        </w:rPr>
        <w:t xml:space="preserve"> </w:t>
      </w:r>
      <w:r>
        <w:rPr>
          <w:b/>
          <w:bCs/>
          <w:color w:val="0059D1"/>
          <w:szCs w:val="20"/>
        </w:rPr>
        <w:t>[INSERT: RTPR-HSE-PRO-XXXX Stop Work Authority Procedure]</w:t>
      </w:r>
      <w:r>
        <w:rPr>
          <w:szCs w:val="20"/>
        </w:rPr>
        <w:t>.</w:t>
      </w:r>
    </w:p>
    <w:p w14:paraId="1A172CE9" w14:textId="77777777" w:rsidR="004C0A4F" w:rsidRDefault="004C0A4F" w:rsidP="008078F2"/>
    <w:p w14:paraId="06229960" w14:textId="77777777" w:rsidR="003076D2" w:rsidRDefault="001C05BE" w:rsidP="003076D2">
      <w:pPr>
        <w:pStyle w:val="Heading1Numbered"/>
      </w:pPr>
      <w:bookmarkStart w:id="37" w:name="_Toc232693498"/>
      <w:r>
        <w:t>Project-Specific HSESC Risk Register</w:t>
      </w:r>
      <w:bookmarkEnd w:id="37"/>
    </w:p>
    <w:p w14:paraId="7862AA39" w14:textId="77777777" w:rsidR="00D9226D" w:rsidRDefault="00B512D5" w:rsidP="00D9226D">
      <w:r>
        <w:t>This section defines the project risk register requirements, covering mandatory register content and format, register location, maintenance obligations, and the circumstances that trigger an out-of-cycle register update.</w:t>
      </w:r>
    </w:p>
    <w:p w14:paraId="7C294F4E" w14:textId="77777777" w:rsidR="000B4536" w:rsidRDefault="000B4536" w:rsidP="00D9226D"/>
    <w:p w14:paraId="57D45440" w14:textId="77777777" w:rsidR="000B4536" w:rsidRDefault="005B6D97" w:rsidP="000B4536">
      <w:pPr>
        <w:pStyle w:val="Heading2Numbered"/>
      </w:pPr>
      <w:bookmarkStart w:id="38" w:name="_Toc232693499"/>
      <w:r>
        <w:t>Register Purpose and Scope</w:t>
      </w:r>
      <w:bookmarkEnd w:id="38"/>
    </w:p>
    <w:p w14:paraId="07B11144" w14:textId="77777777" w:rsidR="005B6D97" w:rsidRDefault="00226157" w:rsidP="005B6D97">
      <w:pPr>
        <w:pStyle w:val="NormalNumberedtext"/>
      </w:pPr>
      <w:r>
        <w:t>The project risk register is the consolidated record of all identified hazards and assessed HSESC risks. It must be maintained, reviewed and updated throughout the project lifecycle.</w:t>
      </w:r>
    </w:p>
    <w:p w14:paraId="2EF01467" w14:textId="77777777" w:rsidR="005711C3" w:rsidRDefault="005711C3" w:rsidP="005B6D97">
      <w:pPr>
        <w:pStyle w:val="NormalNumberedtext"/>
      </w:pPr>
    </w:p>
    <w:p w14:paraId="71207401" w14:textId="77777777" w:rsidR="008078F2" w:rsidRDefault="005711C3" w:rsidP="005B6D97">
      <w:pPr>
        <w:pStyle w:val="NormalNumberedtext"/>
      </w:pPr>
      <w:r>
        <w:t xml:space="preserve">All project hazards identified through any mechanism, shall be captured in this register. This includes hazards identified through HAZID workshops, constructability reviews, health &amp; hygiene risk assessments, environmental risk assessments, social risk assessments, incident investigations, workplace inspections and general hazard reporting. </w:t>
      </w:r>
    </w:p>
    <w:p w14:paraId="74A52C4F" w14:textId="77777777" w:rsidR="008078F2" w:rsidRDefault="008078F2" w:rsidP="005B6D97">
      <w:pPr>
        <w:pStyle w:val="NormalNumberedtext"/>
      </w:pPr>
    </w:p>
    <w:p w14:paraId="4B4B7DD2" w14:textId="50CD7242" w:rsidR="005711C3" w:rsidRDefault="005711C3" w:rsidP="005B6D97">
      <w:pPr>
        <w:pStyle w:val="NormalNumberedtext"/>
      </w:pPr>
      <w:r>
        <w:t>Outputs from constructability reviews must be incorporated into the register before the relevant work commences on site. Where constructability review outputs identify hazards associated with high-risk construction activities, those outputs form the basis for the preparation of the relevant Safe Work Method Statement before that work commences. Every risk record in the register contains the mandatory fields set out in Table 11.</w:t>
      </w:r>
    </w:p>
    <w:p w14:paraId="2D04FA38" w14:textId="77777777" w:rsidR="0085007F" w:rsidRDefault="0085007F" w:rsidP="008078F2">
      <w:pPr>
        <w:pStyle w:val="NormalNumberedtext"/>
        <w:ind w:left="0"/>
      </w:pPr>
    </w:p>
    <w:tbl>
      <w:tblPr>
        <w:tblW w:w="9072"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3"/>
        <w:gridCol w:w="7229"/>
      </w:tblGrid>
      <w:tr w:rsidR="0085007F" w14:paraId="109C5C62" w14:textId="77777777" w:rsidTr="008078F2">
        <w:trPr>
          <w:tblHeader/>
        </w:trPr>
        <w:tc>
          <w:tcPr>
            <w:tcW w:w="1843" w:type="dxa"/>
            <w:tcBorders>
              <w:top w:val="single" w:sz="1" w:space="0" w:color="CCCCCC"/>
              <w:left w:val="single" w:sz="1" w:space="0" w:color="CCCCCC"/>
              <w:bottom w:val="single" w:sz="1" w:space="0" w:color="CCCCCC"/>
              <w:right w:val="single" w:sz="1" w:space="0" w:color="CCCCCC"/>
            </w:tcBorders>
            <w:shd w:val="clear" w:color="auto" w:fill="1F3864"/>
            <w:tcMar>
              <w:top w:w="57" w:type="dxa"/>
              <w:left w:w="119" w:type="dxa"/>
              <w:bottom w:w="57" w:type="dxa"/>
              <w:right w:w="119" w:type="dxa"/>
            </w:tcMar>
          </w:tcPr>
          <w:p w14:paraId="3300041F" w14:textId="77777777" w:rsidR="0085007F" w:rsidRDefault="002F61DC">
            <w:pPr>
              <w:spacing w:before="20" w:after="20"/>
            </w:pPr>
            <w:r>
              <w:rPr>
                <w:rFonts w:ascii="Arial" w:eastAsia="Arial" w:hAnsi="Arial" w:cs="Arial"/>
                <w:b/>
                <w:bCs/>
                <w:color w:val="FFFFFF"/>
                <w:sz w:val="16"/>
                <w:szCs w:val="16"/>
              </w:rPr>
              <w:t>Field</w:t>
            </w:r>
          </w:p>
        </w:tc>
        <w:tc>
          <w:tcPr>
            <w:tcW w:w="7229" w:type="dxa"/>
            <w:tcBorders>
              <w:top w:val="single" w:sz="1" w:space="0" w:color="CCCCCC"/>
              <w:left w:val="single" w:sz="1" w:space="0" w:color="CCCCCC"/>
              <w:bottom w:val="single" w:sz="1" w:space="0" w:color="CCCCCC"/>
              <w:right w:val="single" w:sz="1" w:space="0" w:color="CCCCCC"/>
            </w:tcBorders>
            <w:shd w:val="clear" w:color="auto" w:fill="1F3864"/>
            <w:tcMar>
              <w:top w:w="57" w:type="dxa"/>
              <w:left w:w="119" w:type="dxa"/>
              <w:bottom w:w="57" w:type="dxa"/>
              <w:right w:w="119" w:type="dxa"/>
            </w:tcMar>
          </w:tcPr>
          <w:p w14:paraId="22AAE192" w14:textId="77777777" w:rsidR="0085007F" w:rsidRDefault="002F61DC">
            <w:pPr>
              <w:spacing w:before="20" w:after="20"/>
            </w:pPr>
            <w:r>
              <w:rPr>
                <w:rFonts w:ascii="Arial" w:eastAsia="Arial" w:hAnsi="Arial" w:cs="Arial"/>
                <w:b/>
                <w:bCs/>
                <w:color w:val="FFFFFF"/>
                <w:sz w:val="16"/>
                <w:szCs w:val="16"/>
              </w:rPr>
              <w:t>Description</w:t>
            </w:r>
          </w:p>
        </w:tc>
      </w:tr>
      <w:tr w:rsidR="0085007F" w14:paraId="06EF6095" w14:textId="77777777" w:rsidTr="008078F2">
        <w:tc>
          <w:tcPr>
            <w:tcW w:w="184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119" w:type="dxa"/>
              <w:bottom w:w="57" w:type="dxa"/>
              <w:right w:w="119" w:type="dxa"/>
            </w:tcMar>
          </w:tcPr>
          <w:p w14:paraId="5990D3DF" w14:textId="77777777" w:rsidR="0085007F" w:rsidRDefault="002F61DC">
            <w:r>
              <w:rPr>
                <w:rFonts w:ascii="Arial" w:eastAsia="Arial" w:hAnsi="Arial" w:cs="Arial"/>
                <w:b/>
                <w:bCs/>
                <w:color w:val="2D2D2D"/>
                <w:sz w:val="16"/>
                <w:szCs w:val="16"/>
              </w:rPr>
              <w:t>Hazard description</w:t>
            </w:r>
          </w:p>
        </w:tc>
        <w:tc>
          <w:tcPr>
            <w:tcW w:w="722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119" w:type="dxa"/>
              <w:bottom w:w="57" w:type="dxa"/>
              <w:right w:w="119" w:type="dxa"/>
            </w:tcMar>
          </w:tcPr>
          <w:p w14:paraId="241CFBAA" w14:textId="77777777" w:rsidR="0085007F" w:rsidRDefault="002F61DC">
            <w:r>
              <w:rPr>
                <w:rFonts w:ascii="Arial" w:eastAsia="Arial" w:hAnsi="Arial" w:cs="Arial"/>
                <w:color w:val="2D2D2D"/>
                <w:sz w:val="16"/>
                <w:szCs w:val="16"/>
              </w:rPr>
              <w:t>A clear description of the source, situation, or act with the potential to cause harm.</w:t>
            </w:r>
          </w:p>
        </w:tc>
      </w:tr>
      <w:tr w:rsidR="0085007F" w14:paraId="0DA71489" w14:textId="77777777" w:rsidTr="008078F2">
        <w:tc>
          <w:tcPr>
            <w:tcW w:w="184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119" w:type="dxa"/>
              <w:bottom w:w="57" w:type="dxa"/>
              <w:right w:w="119" w:type="dxa"/>
            </w:tcMar>
          </w:tcPr>
          <w:p w14:paraId="2858F3F8" w14:textId="77777777" w:rsidR="0085007F" w:rsidRDefault="002F61DC">
            <w:r>
              <w:rPr>
                <w:rFonts w:ascii="Arial" w:eastAsia="Arial" w:hAnsi="Arial" w:cs="Arial"/>
                <w:b/>
                <w:bCs/>
                <w:color w:val="2D2D2D"/>
                <w:sz w:val="16"/>
                <w:szCs w:val="16"/>
              </w:rPr>
              <w:t>Associated risk</w:t>
            </w:r>
          </w:p>
        </w:tc>
        <w:tc>
          <w:tcPr>
            <w:tcW w:w="722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119" w:type="dxa"/>
              <w:bottom w:w="57" w:type="dxa"/>
              <w:right w:w="119" w:type="dxa"/>
            </w:tcMar>
          </w:tcPr>
          <w:p w14:paraId="779441A3" w14:textId="77777777" w:rsidR="0085007F" w:rsidRDefault="002F61DC">
            <w:r>
              <w:rPr>
                <w:rFonts w:ascii="Arial" w:eastAsia="Arial" w:hAnsi="Arial" w:cs="Arial"/>
                <w:color w:val="2D2D2D"/>
                <w:sz w:val="16"/>
                <w:szCs w:val="16"/>
              </w:rPr>
              <w:t>The event or consequence that could result if the hazard is realised.</w:t>
            </w:r>
          </w:p>
        </w:tc>
      </w:tr>
      <w:tr w:rsidR="0085007F" w14:paraId="4E9026D8" w14:textId="77777777" w:rsidTr="008078F2">
        <w:tc>
          <w:tcPr>
            <w:tcW w:w="184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119" w:type="dxa"/>
              <w:bottom w:w="57" w:type="dxa"/>
              <w:right w:w="119" w:type="dxa"/>
            </w:tcMar>
          </w:tcPr>
          <w:p w14:paraId="5DCB8B3B" w14:textId="77777777" w:rsidR="0085007F" w:rsidRDefault="002F61DC">
            <w:r>
              <w:rPr>
                <w:rFonts w:ascii="Arial" w:eastAsia="Arial" w:hAnsi="Arial" w:cs="Arial"/>
                <w:b/>
                <w:bCs/>
                <w:color w:val="2D2D2D"/>
                <w:sz w:val="16"/>
                <w:szCs w:val="16"/>
              </w:rPr>
              <w:t>Current controls</w:t>
            </w:r>
          </w:p>
        </w:tc>
        <w:tc>
          <w:tcPr>
            <w:tcW w:w="722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119" w:type="dxa"/>
              <w:bottom w:w="57" w:type="dxa"/>
              <w:right w:w="119" w:type="dxa"/>
            </w:tcMar>
          </w:tcPr>
          <w:p w14:paraId="64A950DD" w14:textId="77777777" w:rsidR="0085007F" w:rsidRDefault="002F61DC">
            <w:r>
              <w:rPr>
                <w:rFonts w:ascii="Arial" w:eastAsia="Arial" w:hAnsi="Arial" w:cs="Arial"/>
                <w:color w:val="2D2D2D"/>
                <w:sz w:val="16"/>
                <w:szCs w:val="16"/>
              </w:rPr>
              <w:t>The controls in place at the time of assessment, including both existing and newly identified controls.</w:t>
            </w:r>
          </w:p>
        </w:tc>
      </w:tr>
      <w:tr w:rsidR="0085007F" w14:paraId="5FEED75C" w14:textId="77777777" w:rsidTr="008078F2">
        <w:tc>
          <w:tcPr>
            <w:tcW w:w="184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119" w:type="dxa"/>
              <w:bottom w:w="57" w:type="dxa"/>
              <w:right w:w="119" w:type="dxa"/>
            </w:tcMar>
          </w:tcPr>
          <w:p w14:paraId="0B2F1047" w14:textId="77777777" w:rsidR="0085007F" w:rsidRDefault="002F61DC">
            <w:r>
              <w:rPr>
                <w:rFonts w:ascii="Arial" w:eastAsia="Arial" w:hAnsi="Arial" w:cs="Arial"/>
                <w:b/>
                <w:bCs/>
                <w:color w:val="2D2D2D"/>
                <w:sz w:val="16"/>
                <w:szCs w:val="16"/>
              </w:rPr>
              <w:t>Residual risk rating</w:t>
            </w:r>
          </w:p>
        </w:tc>
        <w:tc>
          <w:tcPr>
            <w:tcW w:w="722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119" w:type="dxa"/>
              <w:bottom w:w="57" w:type="dxa"/>
              <w:right w:w="119" w:type="dxa"/>
            </w:tcMar>
          </w:tcPr>
          <w:p w14:paraId="2790252C" w14:textId="77777777" w:rsidR="0085007F" w:rsidRDefault="002F61DC">
            <w:r>
              <w:rPr>
                <w:rFonts w:ascii="Arial" w:eastAsia="Arial" w:hAnsi="Arial" w:cs="Arial"/>
                <w:color w:val="2D2D2D"/>
                <w:sz w:val="16"/>
                <w:szCs w:val="16"/>
              </w:rPr>
              <w:t>The risk class assigned using the 5x5 Risk Matrix after current controls are applied (refer Table 4).</w:t>
            </w:r>
          </w:p>
        </w:tc>
      </w:tr>
      <w:tr w:rsidR="0085007F" w14:paraId="365992B3" w14:textId="77777777" w:rsidTr="008078F2">
        <w:tc>
          <w:tcPr>
            <w:tcW w:w="184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119" w:type="dxa"/>
              <w:bottom w:w="57" w:type="dxa"/>
              <w:right w:w="119" w:type="dxa"/>
            </w:tcMar>
          </w:tcPr>
          <w:p w14:paraId="68C8BE1C" w14:textId="77777777" w:rsidR="0085007F" w:rsidRDefault="002F61DC">
            <w:r>
              <w:rPr>
                <w:rFonts w:ascii="Arial" w:eastAsia="Arial" w:hAnsi="Arial" w:cs="Arial"/>
                <w:b/>
                <w:bCs/>
                <w:color w:val="2D2D2D"/>
                <w:sz w:val="16"/>
                <w:szCs w:val="16"/>
              </w:rPr>
              <w:t>Control owner</w:t>
            </w:r>
          </w:p>
        </w:tc>
        <w:tc>
          <w:tcPr>
            <w:tcW w:w="722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119" w:type="dxa"/>
              <w:bottom w:w="57" w:type="dxa"/>
              <w:right w:w="119" w:type="dxa"/>
            </w:tcMar>
          </w:tcPr>
          <w:p w14:paraId="78322244" w14:textId="77777777" w:rsidR="0085007F" w:rsidRDefault="002F61DC">
            <w:r>
              <w:rPr>
                <w:rFonts w:ascii="Arial" w:eastAsia="Arial" w:hAnsi="Arial" w:cs="Arial"/>
                <w:color w:val="2D2D2D"/>
                <w:sz w:val="16"/>
                <w:szCs w:val="16"/>
              </w:rPr>
              <w:t>The role responsible for ensuring the control is in place and effective.</w:t>
            </w:r>
          </w:p>
        </w:tc>
      </w:tr>
      <w:tr w:rsidR="0085007F" w14:paraId="7CF1311B" w14:textId="77777777" w:rsidTr="008078F2">
        <w:tc>
          <w:tcPr>
            <w:tcW w:w="184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119" w:type="dxa"/>
              <w:bottom w:w="57" w:type="dxa"/>
              <w:right w:w="119" w:type="dxa"/>
            </w:tcMar>
          </w:tcPr>
          <w:p w14:paraId="255DAA95" w14:textId="77777777" w:rsidR="0085007F" w:rsidRDefault="002F61DC">
            <w:r>
              <w:rPr>
                <w:rFonts w:ascii="Arial" w:eastAsia="Arial" w:hAnsi="Arial" w:cs="Arial"/>
                <w:b/>
                <w:bCs/>
                <w:color w:val="2D2D2D"/>
                <w:sz w:val="16"/>
                <w:szCs w:val="16"/>
              </w:rPr>
              <w:t>Verification method</w:t>
            </w:r>
          </w:p>
        </w:tc>
        <w:tc>
          <w:tcPr>
            <w:tcW w:w="722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119" w:type="dxa"/>
              <w:bottom w:w="57" w:type="dxa"/>
              <w:right w:w="119" w:type="dxa"/>
            </w:tcMar>
          </w:tcPr>
          <w:p w14:paraId="1565C988" w14:textId="77777777" w:rsidR="0085007F" w:rsidRDefault="002F61DC">
            <w:r>
              <w:rPr>
                <w:rFonts w:ascii="Arial" w:eastAsia="Arial" w:hAnsi="Arial" w:cs="Arial"/>
                <w:color w:val="2D2D2D"/>
                <w:sz w:val="16"/>
                <w:szCs w:val="16"/>
              </w:rPr>
              <w:t>How control effectiveness is confirmed — inspection, audit, monitoring, or field verification.</w:t>
            </w:r>
          </w:p>
        </w:tc>
      </w:tr>
      <w:tr w:rsidR="0085007F" w14:paraId="0ECA6BE0" w14:textId="77777777" w:rsidTr="008078F2">
        <w:tc>
          <w:tcPr>
            <w:tcW w:w="184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119" w:type="dxa"/>
              <w:bottom w:w="57" w:type="dxa"/>
              <w:right w:w="119" w:type="dxa"/>
            </w:tcMar>
          </w:tcPr>
          <w:p w14:paraId="4BF5DCAF" w14:textId="77777777" w:rsidR="0085007F" w:rsidRDefault="002F61DC">
            <w:r>
              <w:rPr>
                <w:rFonts w:ascii="Arial" w:eastAsia="Arial" w:hAnsi="Arial" w:cs="Arial"/>
                <w:b/>
                <w:bCs/>
                <w:color w:val="2D2D2D"/>
                <w:sz w:val="16"/>
                <w:szCs w:val="16"/>
              </w:rPr>
              <w:t>Review date</w:t>
            </w:r>
          </w:p>
        </w:tc>
        <w:tc>
          <w:tcPr>
            <w:tcW w:w="722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119" w:type="dxa"/>
              <w:bottom w:w="57" w:type="dxa"/>
              <w:right w:w="119" w:type="dxa"/>
            </w:tcMar>
          </w:tcPr>
          <w:p w14:paraId="321FF36D" w14:textId="77777777" w:rsidR="0085007F" w:rsidRDefault="002F61DC">
            <w:r>
              <w:rPr>
                <w:rFonts w:ascii="Arial" w:eastAsia="Arial" w:hAnsi="Arial" w:cs="Arial"/>
                <w:color w:val="2D2D2D"/>
                <w:sz w:val="16"/>
                <w:szCs w:val="16"/>
              </w:rPr>
              <w:t>The date by which this risk record is next reviewed, aligned to the verification frequency in Section 8 (refer Table 12).</w:t>
            </w:r>
          </w:p>
        </w:tc>
      </w:tr>
    </w:tbl>
    <w:p w14:paraId="06992A99" w14:textId="77777777" w:rsidR="00321A03" w:rsidRDefault="00321A03">
      <w:pPr>
        <w:pStyle w:val="Caption0"/>
        <w:jc w:val="center"/>
      </w:pPr>
    </w:p>
    <w:p w14:paraId="3D03E83A" w14:textId="77777777" w:rsidR="0085007F" w:rsidRDefault="002F61DC">
      <w:pPr>
        <w:pStyle w:val="Caption0"/>
        <w:jc w:val="center"/>
      </w:pPr>
      <w:r>
        <w:t>Table 11: Register Mandatory Fields.</w:t>
      </w:r>
    </w:p>
    <w:p w14:paraId="59F0DF32" w14:textId="77777777" w:rsidR="00CB55FC" w:rsidRDefault="00CB55FC" w:rsidP="008078F2"/>
    <w:p w14:paraId="08AF711C" w14:textId="77777777" w:rsidR="00D87C73" w:rsidRDefault="00483580" w:rsidP="00D87C73">
      <w:pPr>
        <w:pStyle w:val="Heading2Numbered"/>
      </w:pPr>
      <w:bookmarkStart w:id="39" w:name="_Toc232693500"/>
      <w:r>
        <w:t>Register Location and Format</w:t>
      </w:r>
      <w:bookmarkEnd w:id="39"/>
    </w:p>
    <w:p w14:paraId="4D9300E2" w14:textId="6AB5C116" w:rsidR="00B84A4C" w:rsidRDefault="00872A8C" w:rsidP="006A7F87">
      <w:pPr>
        <w:pStyle w:val="NormalNumberedtext"/>
        <w:rPr>
          <w:b/>
          <w:bCs/>
          <w:color w:val="0059D1" w:themeColor="accent2"/>
        </w:rPr>
      </w:pPr>
      <w:r>
        <w:t>The Project Risk Register for this project is held at</w:t>
      </w:r>
      <w:r>
        <w:rPr>
          <w:b/>
          <w:bCs/>
          <w:color w:val="0059D1" w:themeColor="accent2"/>
        </w:rPr>
        <w:t xml:space="preserve"> [INSERT: location </w:t>
      </w:r>
      <w:r w:rsidR="008078F2">
        <w:rPr>
          <w:b/>
          <w:bCs/>
          <w:color w:val="0059D1" w:themeColor="accent2"/>
        </w:rPr>
        <w:t xml:space="preserve">of </w:t>
      </w:r>
      <w:r>
        <w:rPr>
          <w:b/>
          <w:bCs/>
          <w:color w:val="0059D1" w:themeColor="accent2"/>
        </w:rPr>
        <w:t>the Project Risk Register is maintained for this project]</w:t>
      </w:r>
      <w:r>
        <w:t>. The register uses the format defined in Project HSESC Risk Assessment Template RTPR-HSE-TMP-XXXX, which is issued through the RioProjects HSESCMS.</w:t>
      </w:r>
    </w:p>
    <w:p w14:paraId="1B95C368" w14:textId="77777777" w:rsidR="00321A03" w:rsidRDefault="00321A03">
      <w:pPr>
        <w:rPr>
          <w:rFonts w:asciiTheme="majorHAnsi" w:eastAsiaTheme="majorEastAsia" w:hAnsiTheme="majorHAnsi" w:cstheme="majorBidi"/>
          <w:b/>
          <w:color w:val="000000" w:themeColor="text1"/>
          <w:szCs w:val="30"/>
        </w:rPr>
      </w:pPr>
    </w:p>
    <w:p w14:paraId="5B76366F" w14:textId="77777777" w:rsidR="002115A6" w:rsidRPr="00133E23" w:rsidRDefault="002115A6" w:rsidP="002115A6">
      <w:pPr>
        <w:pStyle w:val="Heading2Numbered"/>
        <w:rPr>
          <w:szCs w:val="20"/>
        </w:rPr>
      </w:pPr>
      <w:bookmarkStart w:id="40" w:name="_Toc232693501"/>
      <w:r>
        <w:rPr>
          <w:szCs w:val="20"/>
        </w:rPr>
        <w:lastRenderedPageBreak/>
        <w:t>Register Maintenance</w:t>
      </w:r>
      <w:bookmarkEnd w:id="40"/>
    </w:p>
    <w:p w14:paraId="61132F5E" w14:textId="77777777" w:rsidR="00901692" w:rsidRPr="00133E23" w:rsidRDefault="00F13EEA" w:rsidP="009E4895">
      <w:pPr>
        <w:pStyle w:val="NormalNumberedtext"/>
        <w:rPr>
          <w:szCs w:val="20"/>
        </w:rPr>
      </w:pPr>
      <w:r>
        <w:rPr>
          <w:szCs w:val="20"/>
        </w:rPr>
        <w:t>This section defines who is responsible for maintaining the register, the trigger events that require an out-of-cycle update, and the notification requirements for Class III and IV risk changes.</w:t>
      </w:r>
    </w:p>
    <w:p w14:paraId="380D0A55" w14:textId="77777777" w:rsidR="00070FBC" w:rsidRPr="00133E23" w:rsidRDefault="00070FBC" w:rsidP="00901692">
      <w:pPr>
        <w:pStyle w:val="NormalNumberedtext"/>
        <w:rPr>
          <w:szCs w:val="20"/>
        </w:rPr>
      </w:pPr>
    </w:p>
    <w:p w14:paraId="675228E8" w14:textId="77777777" w:rsidR="00654678" w:rsidRPr="00133E23" w:rsidRDefault="00654678" w:rsidP="00654678">
      <w:pPr>
        <w:pStyle w:val="NormalNumberedtext"/>
        <w:rPr>
          <w:szCs w:val="20"/>
        </w:rPr>
      </w:pPr>
      <w:r>
        <w:rPr>
          <w:szCs w:val="20"/>
        </w:rPr>
        <w:t>The register must be reviewed and updated when:</w:t>
      </w:r>
    </w:p>
    <w:p w14:paraId="55F837CD" w14:textId="77777777" w:rsidR="00654678" w:rsidRPr="00133E23" w:rsidRDefault="00654678" w:rsidP="00654678">
      <w:pPr>
        <w:pStyle w:val="NumberedBulletL3"/>
        <w:numPr>
          <w:ilvl w:val="0"/>
          <w:numId w:val="2"/>
        </w:numPr>
        <w:ind w:left="1474" w:hanging="227"/>
        <w:rPr>
          <w:szCs w:val="20"/>
        </w:rPr>
      </w:pPr>
      <w:r>
        <w:rPr>
          <w:szCs w:val="20"/>
        </w:rPr>
        <w:t>A new hazard is identified through any mechanism.</w:t>
      </w:r>
    </w:p>
    <w:p w14:paraId="2E81A66A" w14:textId="77777777" w:rsidR="00654678" w:rsidRPr="00133E23" w:rsidRDefault="00654678" w:rsidP="00654678">
      <w:pPr>
        <w:pStyle w:val="NumberedBulletL3"/>
        <w:numPr>
          <w:ilvl w:val="0"/>
          <w:numId w:val="2"/>
        </w:numPr>
        <w:ind w:left="1474" w:hanging="227"/>
        <w:rPr>
          <w:szCs w:val="20"/>
        </w:rPr>
      </w:pPr>
      <w:r>
        <w:rPr>
          <w:szCs w:val="20"/>
        </w:rPr>
        <w:t>A control is modified, removed or found to be ineffective.</w:t>
      </w:r>
    </w:p>
    <w:p w14:paraId="3ED9FC69" w14:textId="77777777" w:rsidR="00654678" w:rsidRPr="00133E23" w:rsidRDefault="00654678" w:rsidP="00654678">
      <w:pPr>
        <w:pStyle w:val="NumberedBulletL3"/>
        <w:numPr>
          <w:ilvl w:val="0"/>
          <w:numId w:val="2"/>
        </w:numPr>
        <w:ind w:left="1474" w:hanging="227"/>
        <w:rPr>
          <w:szCs w:val="20"/>
        </w:rPr>
      </w:pPr>
      <w:r>
        <w:rPr>
          <w:szCs w:val="20"/>
        </w:rPr>
        <w:t>A Management of Change assessment identifies a change in risk profile.</w:t>
      </w:r>
    </w:p>
    <w:p w14:paraId="4BB5220F" w14:textId="77777777" w:rsidR="00654678" w:rsidRPr="00133E23" w:rsidRDefault="00654678" w:rsidP="00654678">
      <w:pPr>
        <w:pStyle w:val="NumberedBulletL3"/>
        <w:numPr>
          <w:ilvl w:val="0"/>
          <w:numId w:val="2"/>
        </w:numPr>
        <w:ind w:left="1474" w:hanging="227"/>
        <w:rPr>
          <w:szCs w:val="20"/>
        </w:rPr>
      </w:pPr>
      <w:r>
        <w:rPr>
          <w:szCs w:val="20"/>
        </w:rPr>
        <w:t>An incident or near miss root cause analysis identifies a gap in the register.</w:t>
      </w:r>
    </w:p>
    <w:p w14:paraId="7EE87216" w14:textId="77777777" w:rsidR="00654678" w:rsidRPr="00133E23" w:rsidRDefault="00654678" w:rsidP="00654678">
      <w:pPr>
        <w:pStyle w:val="NumberedBulletL3"/>
        <w:numPr>
          <w:ilvl w:val="0"/>
          <w:numId w:val="2"/>
        </w:numPr>
        <w:ind w:left="1474" w:hanging="227"/>
        <w:rPr>
          <w:szCs w:val="20"/>
        </w:rPr>
      </w:pPr>
      <w:r>
        <w:rPr>
          <w:szCs w:val="20"/>
        </w:rPr>
        <w:t>The project reaches a phase gate.</w:t>
      </w:r>
    </w:p>
    <w:p w14:paraId="366DB1A0" w14:textId="77777777" w:rsidR="00654678" w:rsidRPr="00133E23" w:rsidRDefault="00654678" w:rsidP="00654678">
      <w:pPr>
        <w:pStyle w:val="NumberedBulletL3"/>
        <w:numPr>
          <w:ilvl w:val="0"/>
          <w:numId w:val="2"/>
        </w:numPr>
        <w:ind w:left="1474" w:hanging="227"/>
        <w:rPr>
          <w:szCs w:val="20"/>
        </w:rPr>
      </w:pPr>
      <w:r>
        <w:rPr>
          <w:szCs w:val="20"/>
        </w:rPr>
        <w:t>New contractor organisations mobilise with activities not previously assessed.</w:t>
      </w:r>
    </w:p>
    <w:p w14:paraId="294415E0" w14:textId="77777777" w:rsidR="004B1007" w:rsidRPr="00133E23" w:rsidRDefault="004B1007" w:rsidP="004B1007">
      <w:pPr>
        <w:pStyle w:val="NumberedBulletL3"/>
        <w:numPr>
          <w:ilvl w:val="0"/>
          <w:numId w:val="0"/>
        </w:numPr>
        <w:ind w:left="1474" w:hanging="227"/>
        <w:rPr>
          <w:szCs w:val="20"/>
        </w:rPr>
      </w:pPr>
    </w:p>
    <w:p w14:paraId="3408088B" w14:textId="77777777" w:rsidR="004B1007" w:rsidRPr="00133E23" w:rsidRDefault="004B1007" w:rsidP="004B1007">
      <w:pPr>
        <w:pStyle w:val="NormalNumberedtext"/>
        <w:rPr>
          <w:szCs w:val="20"/>
        </w:rPr>
      </w:pPr>
      <w:r>
        <w:rPr>
          <w:szCs w:val="20"/>
        </w:rPr>
        <w:t xml:space="preserve">In addition to the trigger events above, systematic workplace inspections and monitoring data are treated as continuous inputs to the register. Findings from inspections and monitoring that identify a new hazard, a change in control effectiveness, or an emerging risk trend are incorporated into the register at the time of identification, outside the scheduled trigger review cycle.  Where a Management of Change (MoC) assessment identifies a change in risk profile, the register is updated before the change takes effect and the HSESC Manager notifies the Project Director. The MoC process is governed by the Management of Change Procedure, </w:t>
      </w:r>
      <w:r>
        <w:rPr>
          <w:b/>
          <w:bCs/>
          <w:color w:val="0059D1"/>
          <w:szCs w:val="20"/>
        </w:rPr>
        <w:t>[INSERT: RTPR-HSE-PRO-XXXX Management of Change Procedure]</w:t>
      </w:r>
      <w:r>
        <w:rPr>
          <w:szCs w:val="20"/>
        </w:rPr>
        <w:t>.</w:t>
      </w:r>
    </w:p>
    <w:p w14:paraId="333C91FE" w14:textId="77777777" w:rsidR="00070FBC" w:rsidRPr="00133E23" w:rsidRDefault="00070FBC" w:rsidP="00901692">
      <w:pPr>
        <w:pStyle w:val="NormalNumberedtext"/>
        <w:rPr>
          <w:szCs w:val="20"/>
        </w:rPr>
      </w:pPr>
    </w:p>
    <w:p w14:paraId="35B97A6A" w14:textId="77777777" w:rsidR="004D4283" w:rsidRPr="00133E23" w:rsidRDefault="00DE6FAC" w:rsidP="004D4283">
      <w:pPr>
        <w:pStyle w:val="Heading2Numbered"/>
        <w:rPr>
          <w:szCs w:val="20"/>
        </w:rPr>
      </w:pPr>
      <w:bookmarkStart w:id="41" w:name="_Toc232693502"/>
      <w:r>
        <w:rPr>
          <w:szCs w:val="20"/>
        </w:rPr>
        <w:t>Risk Register Communication</w:t>
      </w:r>
      <w:bookmarkEnd w:id="41"/>
    </w:p>
    <w:p w14:paraId="279A16BE" w14:textId="77777777" w:rsidR="00DE6FAC" w:rsidRPr="00133E23" w:rsidRDefault="00DE6FAC" w:rsidP="00DE6FAC">
      <w:pPr>
        <w:pStyle w:val="NormalNumberedtext"/>
        <w:rPr>
          <w:szCs w:val="20"/>
        </w:rPr>
      </w:pPr>
      <w:r>
        <w:rPr>
          <w:szCs w:val="20"/>
        </w:rPr>
        <w:t>The register is kept accessible to all risk owners and relevant stakeholders. Risk information is summarised and communicated to all relevant personnel. Register updates are version controlled and communicated to affected personnel.</w:t>
      </w:r>
    </w:p>
    <w:p w14:paraId="5D672F85" w14:textId="77777777" w:rsidR="00DE6FAC" w:rsidRPr="00133E23" w:rsidRDefault="00DE6FAC" w:rsidP="00DE6FAC">
      <w:pPr>
        <w:pStyle w:val="NormalNumberedtext"/>
        <w:rPr>
          <w:szCs w:val="20"/>
        </w:rPr>
      </w:pPr>
    </w:p>
    <w:p w14:paraId="5A96D981" w14:textId="77777777" w:rsidR="00DE6FAC" w:rsidRPr="00133E23" w:rsidRDefault="00DE6FAC" w:rsidP="00DE6FAC">
      <w:pPr>
        <w:pStyle w:val="NormalNumberedtext"/>
        <w:rPr>
          <w:szCs w:val="20"/>
        </w:rPr>
      </w:pPr>
      <w:r>
        <w:rPr>
          <w:szCs w:val="20"/>
        </w:rPr>
        <w:t xml:space="preserve">A change that affects the tools, equipment or materials approved for use is communicated before the change takes effect, through </w:t>
      </w:r>
      <w:r>
        <w:rPr>
          <w:color w:val="C55A11"/>
          <w:szCs w:val="20"/>
        </w:rPr>
        <w:t>a toolbox talk and a pre-start briefing for affected crews</w:t>
      </w:r>
      <w:r>
        <w:rPr>
          <w:rFonts w:ascii="Arial" w:hAnsi="Arial" w:cs="Arial"/>
          <w:color w:val="2D2D2D"/>
          <w:szCs w:val="20"/>
        </w:rPr>
        <w:t xml:space="preserve">, supported by </w:t>
      </w:r>
      <w:r>
        <w:rPr>
          <w:color w:val="C55A11"/>
          <w:szCs w:val="20"/>
        </w:rPr>
        <w:t>a register change notice</w:t>
      </w:r>
      <w:r>
        <w:rPr>
          <w:rFonts w:ascii="Arial" w:hAnsi="Arial" w:cs="Arial"/>
          <w:color w:val="2D2D2D"/>
          <w:szCs w:val="20"/>
        </w:rPr>
        <w:t xml:space="preserve"> issued through the </w:t>
      </w:r>
      <w:r>
        <w:rPr>
          <w:b/>
          <w:bCs/>
          <w:color w:val="0059D1"/>
          <w:szCs w:val="20"/>
        </w:rPr>
        <w:t>[INSERT: project document control system name and access location]</w:t>
      </w:r>
      <w:r>
        <w:rPr>
          <w:rFonts w:ascii="Arial" w:hAnsi="Arial" w:cs="Arial"/>
          <w:color w:val="2D2D2D"/>
          <w:szCs w:val="20"/>
        </w:rPr>
        <w:t>.</w:t>
      </w:r>
    </w:p>
    <w:p w14:paraId="6823220C" w14:textId="77777777" w:rsidR="00DE6FAC" w:rsidRPr="00133E23" w:rsidRDefault="00DE6FAC" w:rsidP="00DE6FAC">
      <w:pPr>
        <w:pStyle w:val="NormalNumberedtext"/>
        <w:rPr>
          <w:szCs w:val="20"/>
        </w:rPr>
      </w:pPr>
    </w:p>
    <w:p w14:paraId="26DE0DB0" w14:textId="77777777" w:rsidR="00144F2E" w:rsidRPr="00133E23" w:rsidRDefault="00144F2E" w:rsidP="00144F2E">
      <w:pPr>
        <w:pStyle w:val="Heading2Numbered"/>
        <w:rPr>
          <w:szCs w:val="20"/>
        </w:rPr>
      </w:pPr>
      <w:bookmarkStart w:id="42" w:name="_Toc232693503"/>
      <w:r>
        <w:rPr>
          <w:szCs w:val="20"/>
        </w:rPr>
        <w:t>Risk Record/ Register Closure</w:t>
      </w:r>
      <w:bookmarkEnd w:id="42"/>
    </w:p>
    <w:p w14:paraId="2FBFDEEC" w14:textId="77777777" w:rsidR="00DE6FAC" w:rsidRPr="00133E23" w:rsidRDefault="00DE6FAC" w:rsidP="00DE6FAC">
      <w:pPr>
        <w:pStyle w:val="NormalNumberedtext"/>
        <w:rPr>
          <w:szCs w:val="20"/>
        </w:rPr>
      </w:pPr>
      <w:r>
        <w:rPr>
          <w:szCs w:val="20"/>
        </w:rPr>
        <w:t>Each open risk record is reviewed for ongoing relevance before closure, and a justification and supporting data are recorded for each closed record. Register closure is approved by the HSESC Manager, endorsed by the Project Director, and the register is handed to the operations HSESC function at the asset at handover.</w:t>
      </w:r>
    </w:p>
    <w:p w14:paraId="6ED7D03C" w14:textId="77777777" w:rsidR="0071473F" w:rsidRDefault="0071473F" w:rsidP="0071473F"/>
    <w:p w14:paraId="685C7918" w14:textId="77777777" w:rsidR="008D3DA0" w:rsidRDefault="002F61DC">
      <w:pPr>
        <w:pStyle w:val="Heading1Numbered"/>
      </w:pPr>
      <w:bookmarkStart w:id="43" w:name="_Toc232693504"/>
      <w:r>
        <w:t>Permit to Work</w:t>
      </w:r>
      <w:bookmarkEnd w:id="43"/>
    </w:p>
    <w:p w14:paraId="3E9E6BC1" w14:textId="77777777" w:rsidR="008D3DA0" w:rsidRPr="00133E23" w:rsidRDefault="002F61DC" w:rsidP="00CA356D">
      <w:pPr>
        <w:rPr>
          <w:szCs w:val="20"/>
        </w:rPr>
      </w:pPr>
      <w:r>
        <w:rPr>
          <w:szCs w:val="20"/>
        </w:rPr>
        <w:t>This section defines the project requirement for a Permit to Work (PTW) system as a risk control mechanism for high-risk activities.</w:t>
      </w:r>
    </w:p>
    <w:p w14:paraId="5E98A361" w14:textId="77777777" w:rsidR="008D3DA0" w:rsidRPr="00133E23" w:rsidRDefault="008D3DA0" w:rsidP="00CA356D">
      <w:pPr>
        <w:rPr>
          <w:szCs w:val="20"/>
        </w:rPr>
      </w:pPr>
    </w:p>
    <w:p w14:paraId="20C09908" w14:textId="77777777" w:rsidR="008D3DA0" w:rsidRPr="00133E23" w:rsidRDefault="002F61DC" w:rsidP="00CA356D">
      <w:pPr>
        <w:rPr>
          <w:szCs w:val="20"/>
        </w:rPr>
      </w:pPr>
      <w:r>
        <w:rPr>
          <w:szCs w:val="20"/>
        </w:rPr>
        <w:t xml:space="preserve">The project operates a PTW system to authorise and control work activities that present elevated HSESC risk. No high-risk work commences without a valid permit. The permit references </w:t>
      </w:r>
      <w:r>
        <w:rPr>
          <w:color w:val="C55A11"/>
          <w:szCs w:val="20"/>
        </w:rPr>
        <w:t>the relevant JHA, isolation arrangements, and applicable controls</w:t>
      </w:r>
      <w:r>
        <w:rPr>
          <w:rFonts w:ascii="Arial" w:hAnsi="Arial" w:cs="Arial"/>
          <w:color w:val="2D2D2D"/>
          <w:szCs w:val="20"/>
        </w:rPr>
        <w:t>, and confirms these are in place before work begins.</w:t>
      </w:r>
    </w:p>
    <w:p w14:paraId="17BB84C0" w14:textId="77777777" w:rsidR="00CA356D" w:rsidRPr="00133E23" w:rsidRDefault="00CA356D" w:rsidP="00CA356D">
      <w:pPr>
        <w:rPr>
          <w:szCs w:val="20"/>
        </w:rPr>
      </w:pPr>
    </w:p>
    <w:p w14:paraId="0FE0801C" w14:textId="77777777" w:rsidR="008D3DA0" w:rsidRPr="00133E23" w:rsidRDefault="002F61DC" w:rsidP="00CA356D">
      <w:pPr>
        <w:rPr>
          <w:szCs w:val="20"/>
        </w:rPr>
      </w:pPr>
      <w:r>
        <w:rPr>
          <w:szCs w:val="20"/>
        </w:rPr>
        <w:t xml:space="preserve">The PTW system is the primary mechanism for communicating and controlling simultaneous activities (refer Section 11. The project PTW system, permit types, issuing authority, and communication requirements are fully defined in the Permit to Work Procedure, </w:t>
      </w:r>
    </w:p>
    <w:p w14:paraId="329F7B27" w14:textId="77777777" w:rsidR="00CA356D" w:rsidRPr="00133E23" w:rsidRDefault="00CA356D" w:rsidP="00CA356D">
      <w:pPr>
        <w:rPr>
          <w:szCs w:val="20"/>
        </w:rPr>
      </w:pPr>
    </w:p>
    <w:p w14:paraId="2B445DDD" w14:textId="77777777" w:rsidR="008D3DA0" w:rsidRPr="00133E23" w:rsidRDefault="002F61DC" w:rsidP="00CA356D">
      <w:pPr>
        <w:rPr>
          <w:szCs w:val="20"/>
        </w:rPr>
      </w:pPr>
      <w:r>
        <w:rPr>
          <w:szCs w:val="20"/>
        </w:rPr>
        <w:t xml:space="preserve">The PTW system is the primary mechanism for managing work authorisation. The full PTW process, permit types, issuing authority, and communication requirements are defined in the Permit to Work Procedure, </w:t>
      </w:r>
      <w:r>
        <w:rPr>
          <w:b/>
          <w:bCs/>
          <w:color w:val="0059D1"/>
          <w:szCs w:val="20"/>
        </w:rPr>
        <w:t>[INSERT: RTPR-HSE-PRO-XXXX Permit to Work Procedure]</w:t>
      </w:r>
      <w:r>
        <w:rPr>
          <w:szCs w:val="20"/>
        </w:rPr>
        <w:t>.</w:t>
      </w:r>
    </w:p>
    <w:p w14:paraId="78D1A0D4" w14:textId="77777777" w:rsidR="008D3DA0" w:rsidRDefault="008D3DA0">
      <w:pPr>
        <w:pStyle w:val="NormalNumberedtext"/>
      </w:pPr>
    </w:p>
    <w:p w14:paraId="1D13D20A" w14:textId="77777777" w:rsidR="00CA356D" w:rsidRDefault="00CA356D">
      <w:pPr>
        <w:rPr>
          <w:rFonts w:asciiTheme="majorHAnsi" w:hAnsiTheme="majorHAnsi"/>
          <w:b/>
          <w:color w:val="000000" w:themeColor="text1"/>
          <w:sz w:val="28"/>
          <w:szCs w:val="36"/>
        </w:rPr>
      </w:pPr>
      <w:r>
        <w:br w:type="page"/>
      </w:r>
    </w:p>
    <w:p w14:paraId="1C6D8833" w14:textId="77777777" w:rsidR="008D3DA0" w:rsidRDefault="002F61DC">
      <w:pPr>
        <w:pStyle w:val="Heading1Numbered"/>
      </w:pPr>
      <w:bookmarkStart w:id="44" w:name="_Toc232693505"/>
      <w:r>
        <w:lastRenderedPageBreak/>
        <w:t>HSESC Issue Resolution</w:t>
      </w:r>
      <w:bookmarkEnd w:id="44"/>
    </w:p>
    <w:p w14:paraId="310ED9B4" w14:textId="77777777" w:rsidR="008D3DA0" w:rsidRDefault="002F61DC" w:rsidP="00CA356D">
      <w:r>
        <w:t>This project has a defined process for the resolution of HSESC issues. HSESC issues that cannot be resolved at the work-group level are escalated through the project management structure to the HSESC Manager and, where required, to the Project Director. HSESC representatives are consulted and actively involved in the resolution process.</w:t>
      </w:r>
    </w:p>
    <w:p w14:paraId="21C2ABAE" w14:textId="77777777" w:rsidR="00CA356D" w:rsidRDefault="00CA356D" w:rsidP="00CA356D"/>
    <w:p w14:paraId="4440EB28" w14:textId="77777777" w:rsidR="008D3DA0" w:rsidRDefault="002F61DC" w:rsidP="00CA356D">
      <w:r>
        <w:t xml:space="preserve">The issue resolution process, escalation pathway, and communication flowchart are governed by the Communication and Consultation Procedure, </w:t>
      </w:r>
      <w:r>
        <w:rPr>
          <w:b/>
          <w:bCs/>
          <w:color w:val="0059D1"/>
        </w:rPr>
        <w:t>[INSERT: RTPR-HSE-PRO-XXXX Communication and Consultation Procedure]</w:t>
      </w:r>
      <w:r>
        <w:t>.</w:t>
      </w:r>
    </w:p>
    <w:p w14:paraId="098A392C" w14:textId="77777777" w:rsidR="008D3DA0" w:rsidRDefault="008D3DA0">
      <w:pPr>
        <w:pStyle w:val="NormalNumberedtext"/>
      </w:pPr>
    </w:p>
    <w:p w14:paraId="16C00615" w14:textId="77777777" w:rsidR="00B06BCA" w:rsidRDefault="00A31748">
      <w:pPr>
        <w:pStyle w:val="Heading1Numbered"/>
      </w:pPr>
      <w:bookmarkStart w:id="45" w:name="_Toc232693506"/>
      <w:r>
        <w:t>Commissioning and Handover Safety</w:t>
      </w:r>
      <w:bookmarkEnd w:id="45"/>
    </w:p>
    <w:p w14:paraId="5FB616D7" w14:textId="77777777" w:rsidR="00B06BCA" w:rsidRDefault="00A31748" w:rsidP="008078F2">
      <w:r>
        <w:t>This section defines the HSESC risk management obligations that apply to the commissioning and handover phase of this project. Commissioning introduces a changed risk profile from the construction phase, including energised systems, simultaneous construction and commissioning activities, and a transition of risk ownership from the project team to the receiving operations asset. The risk tools, register requirements, and escalation framework defined in this procedure apply throughout the commissioning phase.</w:t>
      </w:r>
    </w:p>
    <w:p w14:paraId="67970D52" w14:textId="77777777" w:rsidR="00B06BCA" w:rsidRDefault="00B06BCA" w:rsidP="008078F2"/>
    <w:p w14:paraId="28E6ED1D" w14:textId="77777777" w:rsidR="00B06BCA" w:rsidRDefault="00A31748" w:rsidP="008078F2">
      <w:r>
        <w:t xml:space="preserve">The full commissioning safety requirements for this project are governed by the Commissioning Safety Management Plan, </w:t>
      </w:r>
      <w:r>
        <w:rPr>
          <w:b/>
          <w:bCs/>
          <w:color w:val="0059D1"/>
        </w:rPr>
        <w:t>[INSERT: RTPR-HSE-PRO-XXXX Commissioning Safety Management Plan]</w:t>
      </w:r>
      <w:r>
        <w:t>. That document governs commissioning roles and responsibilities, pre-commissioning risk reviews, energisation controls, tagging and lockout requirements, permit to work arrangements for commissioning and start-up phases, operational readiness criteria, site access and authorisation controls, and emergency response arrangements specific to the commissioning phase. The Commissioning Safety Management Plan is issued before commissioning activitie</w:t>
      </w:r>
      <w:r>
        <w:t>s commence and is read in conjunction with this procedure.</w:t>
      </w:r>
    </w:p>
    <w:p w14:paraId="3E2341B5" w14:textId="77777777" w:rsidR="00B06BCA" w:rsidRDefault="00B06BCA" w:rsidP="008078F2"/>
    <w:p w14:paraId="699CA43A" w14:textId="77777777" w:rsidR="00B06BCA" w:rsidRDefault="00A31748" w:rsidP="008078F2">
      <w:r>
        <w:t>The following risk management obligations from this procedure apply specifically during the commissioning phase:</w:t>
      </w:r>
    </w:p>
    <w:p w14:paraId="39553F5B" w14:textId="16930295" w:rsidR="00B06BCA" w:rsidRDefault="00A31748" w:rsidP="008078F2">
      <w:pPr>
        <w:pStyle w:val="ListParagraph"/>
        <w:numPr>
          <w:ilvl w:val="0"/>
          <w:numId w:val="31"/>
        </w:numPr>
      </w:pPr>
      <w:r>
        <w:t xml:space="preserve">A Commissioning Risk Assessment Workshop is conducted jointly by Company and Contractor before commissioning activities commence. The workshop addresses risks associated with system energisation, testing, start-up, and simultaneous construction and commissioning activities. Outputs are recorded in the project Risk Register, </w:t>
      </w:r>
      <w:r w:rsidR="0039672D">
        <w:rPr>
          <w:b/>
          <w:bCs/>
          <w:color w:val="0059D1"/>
          <w:szCs w:val="20"/>
        </w:rPr>
        <w:t>[INSERT: RTPR-HSE-PRO-XXXX Project Risk Register]</w:t>
      </w:r>
      <w:r>
        <w:t>, and risk ownership is assigned before commissioning work proceeds.</w:t>
      </w:r>
    </w:p>
    <w:p w14:paraId="166C4A52" w14:textId="77777777" w:rsidR="00B06BCA" w:rsidRDefault="00A31748" w:rsidP="008078F2">
      <w:pPr>
        <w:pStyle w:val="ListParagraph"/>
        <w:numPr>
          <w:ilvl w:val="0"/>
          <w:numId w:val="31"/>
        </w:numPr>
      </w:pPr>
      <w:r>
        <w:t>A Commissioning HAZID is included in the project HAZID schedule (refer Table 2, Section 3.2.1) to address hazards specific to the transition from construction to commissioning.</w:t>
      </w:r>
    </w:p>
    <w:p w14:paraId="536BF179" w14:textId="77777777" w:rsidR="00B06BCA" w:rsidRDefault="00A31748" w:rsidP="008078F2">
      <w:pPr>
        <w:pStyle w:val="ListParagraph"/>
        <w:numPr>
          <w:ilvl w:val="0"/>
          <w:numId w:val="31"/>
        </w:numPr>
      </w:pPr>
      <w:r>
        <w:t>The project risk register is reviewed and updated before commissioning commences to confirm all construction-phase risks are closed or transitioned and all commissioning-specific risks are captured.</w:t>
      </w:r>
    </w:p>
    <w:p w14:paraId="6F1B85F2" w14:textId="77777777" w:rsidR="00B06BCA" w:rsidRDefault="00A31748" w:rsidP="008078F2">
      <w:pPr>
        <w:pStyle w:val="ListParagraph"/>
        <w:numPr>
          <w:ilvl w:val="0"/>
          <w:numId w:val="31"/>
        </w:numPr>
      </w:pPr>
      <w:r>
        <w:t>SIMOPS during the commissioning phase are managed under Section 11 of this procedure.</w:t>
      </w:r>
    </w:p>
    <w:p w14:paraId="0DEE90B3" w14:textId="77777777" w:rsidR="00B06BCA" w:rsidRDefault="00B06BCA">
      <w:pPr>
        <w:pStyle w:val="NormalNumberedtext"/>
      </w:pPr>
    </w:p>
    <w:p w14:paraId="1431D934" w14:textId="77777777" w:rsidR="008D3DA0" w:rsidRDefault="002F61DC">
      <w:pPr>
        <w:pStyle w:val="Heading1Numbered"/>
      </w:pPr>
      <w:bookmarkStart w:id="46" w:name="_Toc232693507"/>
      <w:r>
        <w:t>Simultaneous Operations (SIMOPS)</w:t>
      </w:r>
      <w:bookmarkEnd w:id="46"/>
    </w:p>
    <w:p w14:paraId="57665FE1" w14:textId="77777777" w:rsidR="008D3DA0" w:rsidRDefault="002F61DC" w:rsidP="00CA356D">
      <w:r>
        <w:t>This section defines the risk management requirements for Simultaneous Operations (SIMOPS). SIMOPS are defined as two or more work scopes occurring simultaneously in the same or adjacent areas, or involving the same or associated systems. SIMOPS increase the potential for unplanned incidents, personnel injury, property damage, or adverse environmental impact and require specific risk management controls in addition to the standard processes in this procedure.</w:t>
      </w:r>
    </w:p>
    <w:p w14:paraId="0D79193A" w14:textId="77777777" w:rsidR="008D3DA0" w:rsidRDefault="008D3DA0">
      <w:pPr>
        <w:pStyle w:val="NormalNumberedtext"/>
      </w:pPr>
    </w:p>
    <w:p w14:paraId="7AF5F44B" w14:textId="77777777" w:rsidR="008078F2" w:rsidRDefault="008078F2">
      <w:pPr>
        <w:rPr>
          <w:rFonts w:asciiTheme="majorHAnsi" w:eastAsiaTheme="majorEastAsia" w:hAnsiTheme="majorHAnsi" w:cstheme="majorBidi"/>
          <w:b/>
          <w:color w:val="000000" w:themeColor="text1"/>
          <w:szCs w:val="20"/>
        </w:rPr>
      </w:pPr>
      <w:r>
        <w:rPr>
          <w:szCs w:val="20"/>
        </w:rPr>
        <w:br w:type="page"/>
      </w:r>
    </w:p>
    <w:p w14:paraId="79C97B6B" w14:textId="35AAF7EC" w:rsidR="008D3DA0" w:rsidRPr="00133E23" w:rsidRDefault="002F61DC">
      <w:pPr>
        <w:pStyle w:val="Heading2Numbered"/>
        <w:rPr>
          <w:szCs w:val="20"/>
        </w:rPr>
      </w:pPr>
      <w:bookmarkStart w:id="47" w:name="_Toc232693508"/>
      <w:r>
        <w:rPr>
          <w:szCs w:val="20"/>
        </w:rPr>
        <w:lastRenderedPageBreak/>
        <w:t>SIMOPS Identification and Planning</w:t>
      </w:r>
      <w:bookmarkEnd w:id="47"/>
    </w:p>
    <w:p w14:paraId="41909E4C" w14:textId="77777777" w:rsidR="008D3DA0" w:rsidRPr="00133E23" w:rsidRDefault="002F61DC" w:rsidP="00CA356D">
      <w:pPr>
        <w:pStyle w:val="NormalNumberedtext"/>
        <w:rPr>
          <w:szCs w:val="20"/>
        </w:rPr>
      </w:pPr>
      <w:r>
        <w:rPr>
          <w:szCs w:val="20"/>
        </w:rPr>
        <w:t>SIMOPS must be identified and managed during both the planning and execution phases of the project. The following requirements apply.</w:t>
      </w:r>
    </w:p>
    <w:p w14:paraId="6415AF23" w14:textId="77777777" w:rsidR="00CA356D" w:rsidRPr="00133E23" w:rsidRDefault="00CA356D" w:rsidP="00CA356D">
      <w:pPr>
        <w:pStyle w:val="NormalNumberedtext"/>
        <w:rPr>
          <w:szCs w:val="20"/>
        </w:rPr>
      </w:pPr>
    </w:p>
    <w:p w14:paraId="2EECB047" w14:textId="77777777" w:rsidR="008D3DA0" w:rsidRPr="0039672D" w:rsidRDefault="002F61DC" w:rsidP="00CA356D">
      <w:pPr>
        <w:pStyle w:val="NumberedBulletL1"/>
        <w:rPr>
          <w:szCs w:val="20"/>
        </w:rPr>
      </w:pPr>
      <w:r w:rsidRPr="0039672D">
        <w:rPr>
          <w:szCs w:val="20"/>
        </w:rPr>
        <w:t>A SIMOPS workshop is conducted jointly by Company and Contractor before the commencement of activities identified as having SIMOPS potential. The HSESC Manager facilitates the workshop.</w:t>
      </w:r>
    </w:p>
    <w:p w14:paraId="4933501C" w14:textId="77777777" w:rsidR="008D3DA0" w:rsidRPr="0039672D" w:rsidRDefault="002F61DC" w:rsidP="00CA356D">
      <w:pPr>
        <w:pStyle w:val="NumberedBulletL1"/>
        <w:rPr>
          <w:szCs w:val="20"/>
        </w:rPr>
      </w:pPr>
      <w:r w:rsidRPr="0039672D">
        <w:rPr>
          <w:szCs w:val="20"/>
        </w:rPr>
        <w:t xml:space="preserve">SIMOPS are identified during </w:t>
      </w:r>
      <w:r>
        <w:rPr>
          <w:color w:val="C55A11"/>
          <w:szCs w:val="20"/>
        </w:rPr>
        <w:t>work planning meetings, HAZID workshops, and pre-start meetings</w:t>
      </w:r>
      <w:r>
        <w:rPr>
          <w:rFonts w:ascii="Arial" w:hAnsi="Arial" w:cs="Arial"/>
          <w:color w:val="2D2D2D"/>
          <w:szCs w:val="20"/>
        </w:rPr>
        <w:t xml:space="preserve">. </w:t>
      </w:r>
      <w:r w:rsidRPr="0039672D">
        <w:rPr>
          <w:rFonts w:ascii="Arial" w:hAnsi="Arial" w:cs="Arial"/>
          <w:szCs w:val="20"/>
        </w:rPr>
        <w:t>All identified SIMOPS are recorded and managed through the project PTW system.</w:t>
      </w:r>
    </w:p>
    <w:p w14:paraId="5095247A" w14:textId="77777777" w:rsidR="008D3DA0" w:rsidRPr="0039672D" w:rsidRDefault="002F61DC" w:rsidP="00CA356D">
      <w:pPr>
        <w:pStyle w:val="NumberedBulletL1"/>
        <w:rPr>
          <w:szCs w:val="20"/>
        </w:rPr>
      </w:pPr>
      <w:r w:rsidRPr="0039672D">
        <w:rPr>
          <w:szCs w:val="20"/>
        </w:rPr>
        <w:t>A written SIMOPS Plan is developed for each identified SIMOPS scenario. The SIMOPS Plan defines the activities involved, the interfaces and interactions between them, and the controls required to manage the risks of concurrent execution.</w:t>
      </w:r>
    </w:p>
    <w:p w14:paraId="04A54227" w14:textId="77777777" w:rsidR="008D3DA0" w:rsidRPr="00133E23" w:rsidRDefault="002F61DC" w:rsidP="00CA356D">
      <w:pPr>
        <w:pStyle w:val="NumberedBulletL1"/>
        <w:rPr>
          <w:szCs w:val="20"/>
        </w:rPr>
      </w:pPr>
      <w:r w:rsidRPr="0039672D">
        <w:rPr>
          <w:szCs w:val="20"/>
        </w:rPr>
        <w:t xml:space="preserve">The project SIMOPS Plan is maintained at </w:t>
      </w:r>
      <w:r>
        <w:rPr>
          <w:b/>
          <w:bCs/>
          <w:color w:val="0059D1"/>
          <w:szCs w:val="20"/>
        </w:rPr>
        <w:t>[INSERT: location where SIMOPS Plan is held]</w:t>
      </w:r>
      <w:r>
        <w:rPr>
          <w:szCs w:val="20"/>
        </w:rPr>
        <w:t xml:space="preserve"> </w:t>
      </w:r>
      <w:r w:rsidRPr="0039672D">
        <w:rPr>
          <w:szCs w:val="20"/>
        </w:rPr>
        <w:t xml:space="preserve">and reviewed at each </w:t>
      </w:r>
      <w:r>
        <w:rPr>
          <w:b/>
          <w:bCs/>
          <w:color w:val="0059D1"/>
          <w:szCs w:val="20"/>
        </w:rPr>
        <w:t>[INSERT: name of project HSESC leadership or performance meeting]</w:t>
      </w:r>
      <w:r>
        <w:rPr>
          <w:rFonts w:ascii="Arial" w:hAnsi="Arial" w:cs="Arial"/>
          <w:color w:val="2D2D2D"/>
          <w:szCs w:val="20"/>
        </w:rPr>
        <w:t>.</w:t>
      </w:r>
    </w:p>
    <w:p w14:paraId="52E77FE0" w14:textId="77777777" w:rsidR="00B06BCA" w:rsidRPr="0039672D" w:rsidRDefault="00A31748">
      <w:pPr>
        <w:pStyle w:val="NumberedBulletL1"/>
        <w:rPr>
          <w:szCs w:val="20"/>
        </w:rPr>
      </w:pPr>
      <w:r w:rsidRPr="0039672D">
        <w:rPr>
          <w:rFonts w:ascii="Arial" w:hAnsi="Arial" w:cs="Arial"/>
          <w:szCs w:val="20"/>
        </w:rPr>
        <w:t>Work is stopped immediately where a SIMOPS scenario cannot be adequately controlled, where an unplanned interaction between concurrent activities creates an unassessed risk, or where a Class III or Class IV hazard is identified that was not present when the SIMOPS Plan was prepared. Stop work authority under Section 6.4 applies. Work does not resume until the risk has been reassessed and controls confirmed in place.</w:t>
      </w:r>
    </w:p>
    <w:p w14:paraId="16218693" w14:textId="77777777" w:rsidR="00B06BCA" w:rsidRPr="0039672D" w:rsidRDefault="00A31748">
      <w:pPr>
        <w:pStyle w:val="NumberedBulletL1"/>
        <w:rPr>
          <w:szCs w:val="20"/>
        </w:rPr>
      </w:pPr>
      <w:r w:rsidRPr="0039672D">
        <w:rPr>
          <w:rFonts w:ascii="Arial" w:hAnsi="Arial" w:cs="Arial"/>
          <w:szCs w:val="20"/>
        </w:rPr>
        <w:t>The SIMOPS risk assessment is revalidated when the scope, sequence, or location of concurrent activities changes materially from what was assessed in the SIMOPS Plan, when a new contractor organisation or work scope is introduced into an active SIMOPS zone, or when a SIMOPS-related incident or near miss occurs.</w:t>
      </w:r>
    </w:p>
    <w:p w14:paraId="1F3472D9" w14:textId="77777777" w:rsidR="00B06BCA" w:rsidRPr="008078F2" w:rsidRDefault="00A31748">
      <w:pPr>
        <w:pStyle w:val="NumberedBulletL1"/>
        <w:rPr>
          <w:szCs w:val="20"/>
        </w:rPr>
      </w:pPr>
      <w:r w:rsidRPr="0039672D">
        <w:rPr>
          <w:rFonts w:ascii="Arial" w:hAnsi="Arial" w:cs="Arial"/>
          <w:szCs w:val="20"/>
        </w:rPr>
        <w:t xml:space="preserve">Regular SIMOPS coordination meetings are held between Company and Contractor during periods of active SIMOPS to confirm permit status, review upcoming concurrent activities, and address emerging interface risks. </w:t>
      </w:r>
      <w:r w:rsidRPr="008078F2">
        <w:rPr>
          <w:color w:val="C55A11"/>
          <w:szCs w:val="20"/>
        </w:rPr>
        <w:t>Meeting frequency and attendance are defined in the SIMOPS Plan and confirmed at the project leadership meeting.</w:t>
      </w:r>
    </w:p>
    <w:p w14:paraId="3A26A036" w14:textId="77777777" w:rsidR="008D3DA0" w:rsidRDefault="008D3DA0">
      <w:pPr>
        <w:pStyle w:val="NormalNumberedtext"/>
      </w:pPr>
    </w:p>
    <w:p w14:paraId="76DD05FD" w14:textId="77777777" w:rsidR="008D3DA0" w:rsidRDefault="002F61DC">
      <w:pPr>
        <w:pStyle w:val="Heading2Numbered"/>
      </w:pPr>
      <w:bookmarkStart w:id="48" w:name="_Toc232693509"/>
      <w:r>
        <w:t>SIMOPS Matrix</w:t>
      </w:r>
      <w:bookmarkEnd w:id="48"/>
    </w:p>
    <w:p w14:paraId="183BBAF7" w14:textId="77777777" w:rsidR="008D3DA0" w:rsidRDefault="002F61DC" w:rsidP="00CA356D">
      <w:pPr>
        <w:pStyle w:val="NormalNumberedtext"/>
      </w:pPr>
      <w:r>
        <w:t>A SIMOPS Matrix is developed and maintained for this project to define which activities can be performed simultaneously and under what conditions. The SIMOPS Matrix is a reference tool used in conjunction with work planning and the PTW system.</w:t>
      </w:r>
    </w:p>
    <w:p w14:paraId="4680598A" w14:textId="77777777" w:rsidR="00CA356D" w:rsidRDefault="00CA356D" w:rsidP="00CA356D">
      <w:pPr>
        <w:pStyle w:val="NormalNumberedtext"/>
      </w:pPr>
    </w:p>
    <w:p w14:paraId="44F7EBBC" w14:textId="77777777" w:rsidR="008D3DA0" w:rsidRPr="00133E23" w:rsidRDefault="002F61DC" w:rsidP="00CA356D">
      <w:pPr>
        <w:pStyle w:val="NumberedBulletL1"/>
        <w:rPr>
          <w:szCs w:val="20"/>
        </w:rPr>
      </w:pPr>
      <w:r>
        <w:rPr>
          <w:szCs w:val="20"/>
        </w:rPr>
        <w:t xml:space="preserve">The project SIMOPS Matrix is developed by the HSESC Manager </w:t>
      </w:r>
      <w:r>
        <w:rPr>
          <w:color w:val="C55A11"/>
          <w:szCs w:val="20"/>
        </w:rPr>
        <w:t>in consultation with the Project Manager</w:t>
      </w:r>
      <w:r>
        <w:rPr>
          <w:rFonts w:ascii="Arial" w:hAnsi="Arial" w:cs="Arial"/>
          <w:color w:val="2D2D2D"/>
          <w:szCs w:val="20"/>
        </w:rPr>
        <w:t xml:space="preserve"> </w:t>
      </w:r>
      <w:r>
        <w:rPr>
          <w:rFonts w:ascii="Arial" w:hAnsi="Arial" w:cs="Arial"/>
          <w:color w:val="000000" w:themeColor="text1"/>
          <w:szCs w:val="20"/>
        </w:rPr>
        <w:t xml:space="preserve">and is located in the SIMOPS Matrix Guidance Note </w:t>
      </w:r>
      <w:r>
        <w:rPr>
          <w:b/>
          <w:bCs/>
          <w:color w:val="0059D1"/>
          <w:szCs w:val="20"/>
        </w:rPr>
        <w:t>[INSERT: RTPR-HSE-XXX-XXXX SIMOPS Matrix]</w:t>
      </w:r>
      <w:r>
        <w:rPr>
          <w:szCs w:val="20"/>
        </w:rPr>
        <w:t>.</w:t>
      </w:r>
    </w:p>
    <w:p w14:paraId="761B54A6" w14:textId="77777777" w:rsidR="008D3DA0" w:rsidRPr="00133E23" w:rsidRDefault="002F61DC" w:rsidP="00CA356D">
      <w:pPr>
        <w:pStyle w:val="NumberedBulletL1"/>
        <w:rPr>
          <w:szCs w:val="20"/>
        </w:rPr>
      </w:pPr>
      <w:r>
        <w:rPr>
          <w:szCs w:val="20"/>
        </w:rPr>
        <w:t>Deviations from the SIMOPS Matrix require approval from the HSESC Manager and, for Class III or Class IV risk activities, from the Project Director before work proceeds.</w:t>
      </w:r>
    </w:p>
    <w:p w14:paraId="118B5DD7" w14:textId="77777777" w:rsidR="008D3DA0" w:rsidRPr="00133E23" w:rsidRDefault="002F61DC" w:rsidP="00CA356D">
      <w:pPr>
        <w:pStyle w:val="NumberedBulletL1"/>
        <w:rPr>
          <w:szCs w:val="20"/>
        </w:rPr>
      </w:pPr>
      <w:r>
        <w:rPr>
          <w:szCs w:val="20"/>
        </w:rPr>
        <w:t xml:space="preserve">The SIMOPS Matrix is reviewed and updated </w:t>
      </w:r>
      <w:r>
        <w:rPr>
          <w:color w:val="C55A11"/>
          <w:szCs w:val="20"/>
        </w:rPr>
        <w:t>at each project phase gate and when activity types or work locations change materially</w:t>
      </w:r>
      <w:r>
        <w:rPr>
          <w:rFonts w:ascii="Arial" w:hAnsi="Arial" w:cs="Arial"/>
          <w:color w:val="2D2D2D"/>
          <w:szCs w:val="20"/>
        </w:rPr>
        <w:t>.</w:t>
      </w:r>
    </w:p>
    <w:p w14:paraId="2A9BCC8F" w14:textId="77777777" w:rsidR="008D3DA0" w:rsidRDefault="008D3DA0">
      <w:pPr>
        <w:pStyle w:val="NormalNumberedtext"/>
      </w:pPr>
    </w:p>
    <w:p w14:paraId="3603606B" w14:textId="77777777" w:rsidR="008D3DA0" w:rsidRDefault="002F61DC">
      <w:pPr>
        <w:pStyle w:val="Heading2Numbered"/>
      </w:pPr>
      <w:bookmarkStart w:id="49" w:name="_Toc232693510"/>
      <w:r>
        <w:t>SIMOPS During Commissioning</w:t>
      </w:r>
      <w:bookmarkEnd w:id="49"/>
    </w:p>
    <w:p w14:paraId="3A96B3E0" w14:textId="77777777" w:rsidR="008D3DA0" w:rsidRDefault="002F61DC" w:rsidP="00CA356D">
      <w:pPr>
        <w:pStyle w:val="NormalNumberedtext"/>
      </w:pPr>
      <w:r>
        <w:t>SIMOPS risk is at its highest during the transition from construction to commissioning, when energised and non-energised systems operate in adjacent areas. The following additional requirements apply.</w:t>
      </w:r>
    </w:p>
    <w:p w14:paraId="427F6B65" w14:textId="77777777" w:rsidR="00CA356D" w:rsidRDefault="00CA356D" w:rsidP="00CA356D">
      <w:pPr>
        <w:pStyle w:val="NormalNumberedtext"/>
      </w:pPr>
    </w:p>
    <w:p w14:paraId="2D47E56C" w14:textId="77777777" w:rsidR="008D3DA0" w:rsidRDefault="002F61DC" w:rsidP="00CA356D">
      <w:pPr>
        <w:pStyle w:val="NumberedBulletL1"/>
      </w:pPr>
      <w:r>
        <w:t>A commissioning-specific SIMOPS review is conducted as part of the Commissioning Risk Assessment Workshop as outlined in Section 10 of this document.</w:t>
      </w:r>
    </w:p>
    <w:p w14:paraId="3A393102" w14:textId="77777777" w:rsidR="008D3DA0" w:rsidRDefault="002F61DC" w:rsidP="00CA356D">
      <w:pPr>
        <w:pStyle w:val="NumberedBulletL1"/>
      </w:pPr>
      <w:r>
        <w:t>The SIMOPS Matrix is updated before commissioning commences to reflect the changed activity profile.</w:t>
      </w:r>
    </w:p>
    <w:p w14:paraId="3F19EC39" w14:textId="77777777" w:rsidR="008D3DA0" w:rsidRDefault="002F61DC" w:rsidP="00CA356D">
      <w:pPr>
        <w:pStyle w:val="NumberedBulletL1"/>
      </w:pPr>
      <w:r>
        <w:t>The PTW issuing authority for commissioning SIMOPS scenarios is confirmed before commissioning work begins.</w:t>
      </w:r>
    </w:p>
    <w:p w14:paraId="61414D6F" w14:textId="00DA536A" w:rsidR="00CA356D" w:rsidRDefault="00CA356D">
      <w:pPr>
        <w:rPr>
          <w:rFonts w:asciiTheme="majorHAnsi" w:hAnsiTheme="majorHAnsi"/>
          <w:b/>
          <w:color w:val="000000" w:themeColor="text1"/>
          <w:sz w:val="28"/>
          <w:szCs w:val="36"/>
        </w:rPr>
      </w:pPr>
    </w:p>
    <w:p w14:paraId="21449190" w14:textId="77777777" w:rsidR="008D3DA0" w:rsidRDefault="002F61DC">
      <w:pPr>
        <w:pStyle w:val="Heading1Numbered"/>
      </w:pPr>
      <w:bookmarkStart w:id="50" w:name="_Toc232693511"/>
      <w:r>
        <w:lastRenderedPageBreak/>
        <w:t>Fatality Prevention Programme (FPP)</w:t>
      </w:r>
      <w:bookmarkEnd w:id="50"/>
    </w:p>
    <w:p w14:paraId="5E910CEA" w14:textId="77777777" w:rsidR="008D3DA0" w:rsidRDefault="002F61DC" w:rsidP="00CA356D">
      <w:r>
        <w:t>This section defines the project requirements for implementing the Rio Tinto Fatality Prevention Programme (FPP). The FPP is a structured programme that identifies and addresses the activities and conditions most likely to result in a fatality on this project. Participation in the FPP is mandatory for this project.</w:t>
      </w:r>
    </w:p>
    <w:p w14:paraId="7DA95169" w14:textId="77777777" w:rsidR="008D3DA0" w:rsidRDefault="008D3DA0">
      <w:pPr>
        <w:pStyle w:val="NormalNumberedtext"/>
      </w:pPr>
    </w:p>
    <w:p w14:paraId="63A51244" w14:textId="77777777" w:rsidR="008D3DA0" w:rsidRDefault="002F61DC">
      <w:pPr>
        <w:pStyle w:val="Heading2Numbered"/>
      </w:pPr>
      <w:bookmarkStart w:id="51" w:name="_Toc232693512"/>
      <w:r>
        <w:t>FPP Requirements</w:t>
      </w:r>
      <w:bookmarkEnd w:id="51"/>
    </w:p>
    <w:p w14:paraId="4EBAB4E9" w14:textId="77777777" w:rsidR="008D3DA0" w:rsidRPr="00D024F3" w:rsidRDefault="002F61DC" w:rsidP="00CA356D">
      <w:pPr>
        <w:pStyle w:val="NormalNumberedtext"/>
        <w:rPr>
          <w:szCs w:val="20"/>
        </w:rPr>
      </w:pPr>
      <w:r>
        <w:rPr>
          <w:szCs w:val="20"/>
        </w:rPr>
        <w:t>The following requirements apply to all project personnel.</w:t>
      </w:r>
    </w:p>
    <w:p w14:paraId="6BBB324C" w14:textId="77777777" w:rsidR="00CA356D" w:rsidRPr="00D024F3" w:rsidRDefault="00CA356D" w:rsidP="00CA356D">
      <w:pPr>
        <w:pStyle w:val="NormalNumberedtext"/>
        <w:rPr>
          <w:szCs w:val="20"/>
        </w:rPr>
      </w:pPr>
    </w:p>
    <w:p w14:paraId="07857DC8" w14:textId="77777777" w:rsidR="008D3DA0" w:rsidRPr="00D024F3" w:rsidRDefault="002F61DC" w:rsidP="00CA356D">
      <w:pPr>
        <w:pStyle w:val="NumberedBulletL1"/>
        <w:rPr>
          <w:szCs w:val="20"/>
        </w:rPr>
      </w:pPr>
      <w:r>
        <w:rPr>
          <w:szCs w:val="20"/>
        </w:rPr>
        <w:t>The HSESC Manager is accountable for the implementation of the FPP on this project.</w:t>
      </w:r>
    </w:p>
    <w:p w14:paraId="273711FD" w14:textId="77777777" w:rsidR="008D3DA0" w:rsidRPr="00D024F3" w:rsidRDefault="002F61DC" w:rsidP="00CA356D">
      <w:pPr>
        <w:pStyle w:val="NumberedBulletL1"/>
        <w:rPr>
          <w:szCs w:val="20"/>
        </w:rPr>
      </w:pPr>
      <w:r>
        <w:rPr>
          <w:szCs w:val="20"/>
        </w:rPr>
        <w:t>FPP workshops and in-field inspections are conducted at the frequency defined in Table 12 below. FPP activities are not deferred without the approval of the Project Director.</w:t>
      </w:r>
    </w:p>
    <w:p w14:paraId="06B9D075" w14:textId="77777777" w:rsidR="008D3DA0" w:rsidRPr="00D024F3" w:rsidRDefault="002F61DC" w:rsidP="00CA356D">
      <w:pPr>
        <w:pStyle w:val="NumberedBulletL1"/>
        <w:rPr>
          <w:szCs w:val="20"/>
        </w:rPr>
      </w:pPr>
      <w:r>
        <w:rPr>
          <w:szCs w:val="20"/>
        </w:rPr>
        <w:t xml:space="preserve">Actions arising from FPP workshops and inspections are assigned an owner and a due date, </w:t>
      </w:r>
      <w:r>
        <w:rPr>
          <w:color w:val="C55A11"/>
          <w:szCs w:val="20"/>
        </w:rPr>
        <w:t>tracked to closure</w:t>
      </w:r>
      <w:r>
        <w:rPr>
          <w:rFonts w:ascii="Arial" w:hAnsi="Arial" w:cs="Arial"/>
          <w:color w:val="2D2D2D"/>
          <w:szCs w:val="20"/>
        </w:rPr>
        <w:t xml:space="preserve">, and reported at the </w:t>
      </w:r>
      <w:r>
        <w:rPr>
          <w:b/>
          <w:bCs/>
          <w:color w:val="0059D1"/>
          <w:szCs w:val="20"/>
        </w:rPr>
        <w:t>[INSERT: name of project HSESC leadership or performance meeting]</w:t>
      </w:r>
      <w:r>
        <w:rPr>
          <w:rFonts w:ascii="Arial" w:hAnsi="Arial" w:cs="Arial"/>
          <w:color w:val="2D2D2D"/>
          <w:szCs w:val="20"/>
        </w:rPr>
        <w:t>.</w:t>
      </w:r>
    </w:p>
    <w:p w14:paraId="217EDF2A" w14:textId="77777777" w:rsidR="008D3DA0" w:rsidRPr="00D024F3" w:rsidRDefault="002F61DC" w:rsidP="00CA356D">
      <w:pPr>
        <w:pStyle w:val="NumberedBulletL1"/>
        <w:rPr>
          <w:szCs w:val="20"/>
        </w:rPr>
      </w:pPr>
      <w:r>
        <w:rPr>
          <w:szCs w:val="20"/>
        </w:rPr>
        <w:t xml:space="preserve">FPP results, including inspection findings and action status, are communicated to the Company at the </w:t>
      </w:r>
      <w:r>
        <w:rPr>
          <w:b/>
          <w:bCs/>
          <w:color w:val="0059D1"/>
          <w:szCs w:val="20"/>
        </w:rPr>
        <w:t>[INSERT: name of project HSESC leadership or performance meeting]</w:t>
      </w:r>
      <w:r>
        <w:rPr>
          <w:rFonts w:ascii="Arial" w:hAnsi="Arial" w:cs="Arial"/>
          <w:color w:val="2D2D2D"/>
          <w:szCs w:val="20"/>
        </w:rPr>
        <w:t xml:space="preserve"> and included in the </w:t>
      </w:r>
      <w:r>
        <w:rPr>
          <w:b/>
          <w:bCs/>
          <w:color w:val="0059D1"/>
          <w:szCs w:val="20"/>
        </w:rPr>
        <w:t>[INSERT: project HSESC performance report name, frequency and distribution]</w:t>
      </w:r>
      <w:r>
        <w:rPr>
          <w:rFonts w:ascii="Arial" w:hAnsi="Arial" w:cs="Arial"/>
          <w:color w:val="2D2D2D"/>
          <w:szCs w:val="20"/>
        </w:rPr>
        <w:t>.</w:t>
      </w:r>
    </w:p>
    <w:p w14:paraId="1B440CC0" w14:textId="77777777" w:rsidR="008D3DA0" w:rsidRPr="00D024F3" w:rsidRDefault="002F61DC" w:rsidP="00CA356D">
      <w:pPr>
        <w:pStyle w:val="NumberedBulletL1"/>
        <w:rPr>
          <w:szCs w:val="20"/>
        </w:rPr>
      </w:pPr>
      <w:r>
        <w:rPr>
          <w:szCs w:val="20"/>
        </w:rPr>
        <w:t xml:space="preserve">The project CRM verification programme is integrated with FPP activities. The CRM verification schedule is held at </w:t>
      </w:r>
      <w:r>
        <w:rPr>
          <w:b/>
          <w:bCs/>
          <w:color w:val="0059D1"/>
          <w:szCs w:val="20"/>
        </w:rPr>
        <w:t>[INSERT: Forwood location or project document reference]</w:t>
      </w:r>
      <w:r>
        <w:rPr>
          <w:szCs w:val="20"/>
        </w:rPr>
        <w:t xml:space="preserve"> and is aligned with the FPP inspection schedule.</w:t>
      </w:r>
    </w:p>
    <w:p w14:paraId="1CA9E7F6" w14:textId="77777777" w:rsidR="008D3DA0" w:rsidRPr="00D024F3" w:rsidRDefault="002F61DC" w:rsidP="00CA356D">
      <w:pPr>
        <w:pStyle w:val="NumberedBulletL1"/>
        <w:rPr>
          <w:szCs w:val="20"/>
        </w:rPr>
      </w:pPr>
      <w:r>
        <w:rPr>
          <w:szCs w:val="20"/>
        </w:rPr>
        <w:t xml:space="preserve">All personnel at </w:t>
      </w:r>
      <w:r>
        <w:rPr>
          <w:color w:val="C55A11"/>
          <w:szCs w:val="20"/>
        </w:rPr>
        <w:t>supervisor level and above</w:t>
      </w:r>
      <w:r>
        <w:rPr>
          <w:rFonts w:ascii="Arial" w:hAnsi="Arial" w:cs="Arial"/>
          <w:color w:val="2D2D2D"/>
          <w:szCs w:val="20"/>
        </w:rPr>
        <w:t xml:space="preserve"> participate in at least one FPP in-field inspection per </w:t>
      </w:r>
      <w:r>
        <w:rPr>
          <w:b/>
          <w:bCs/>
          <w:color w:val="0059D1" w:themeColor="accent2"/>
          <w:szCs w:val="20"/>
        </w:rPr>
        <w:t>[INSERT: frequency]</w:t>
      </w:r>
      <w:r>
        <w:rPr>
          <w:szCs w:val="20"/>
        </w:rPr>
        <w:t xml:space="preserve">. Resources are made available by </w:t>
      </w:r>
      <w:r>
        <w:rPr>
          <w:color w:val="C55A11"/>
          <w:szCs w:val="20"/>
        </w:rPr>
        <w:t>the respective Contractor and Company organisations</w:t>
      </w:r>
      <w:r>
        <w:rPr>
          <w:rFonts w:ascii="Arial" w:hAnsi="Arial" w:cs="Arial"/>
          <w:color w:val="2D2D2D"/>
          <w:szCs w:val="20"/>
        </w:rPr>
        <w:t xml:space="preserve"> to support FPP activities.</w:t>
      </w:r>
    </w:p>
    <w:p w14:paraId="3D348369" w14:textId="77777777" w:rsidR="008D3DA0" w:rsidRDefault="008D3DA0">
      <w:pPr>
        <w:pStyle w:val="NormalNumberedtext"/>
      </w:pPr>
    </w:p>
    <w:p w14:paraId="22A23215" w14:textId="77777777" w:rsidR="008D3DA0" w:rsidRDefault="002F61DC">
      <w:pPr>
        <w:pStyle w:val="Heading2Numbered"/>
      </w:pPr>
      <w:bookmarkStart w:id="52" w:name="_Toc232693513"/>
      <w:r>
        <w:t>FPP Schedule</w:t>
      </w:r>
      <w:bookmarkEnd w:id="52"/>
    </w:p>
    <w:p w14:paraId="4368086D" w14:textId="77777777" w:rsidR="008D3DA0" w:rsidRPr="00CA356D" w:rsidRDefault="002F61DC" w:rsidP="00CA356D">
      <w:pPr>
        <w:pStyle w:val="NormalNumberedtext"/>
      </w:pPr>
      <w:r>
        <w:t xml:space="preserve">The FPP schedule for this project is confirmed before mobilisation and is maintained by the HSESC Manager throughout the project lifecycle. The project FPP schedule is held at </w:t>
      </w:r>
      <w:r w:rsidRPr="008078F2">
        <w:rPr>
          <w:b/>
          <w:bCs/>
          <w:color w:val="0059D1" w:themeColor="accent2"/>
        </w:rPr>
        <w:t>[INSERT: location where FPP schedule is maintained]</w:t>
      </w:r>
      <w:r>
        <w:t>. The minimum FPP activity schedule is set out below.</w:t>
      </w:r>
    </w:p>
    <w:p w14:paraId="09180B4D" w14:textId="77777777" w:rsidR="008D3DA0" w:rsidRDefault="008D3DA0">
      <w:pPr>
        <w:pStyle w:val="NormalNumberedtext"/>
      </w:pPr>
    </w:p>
    <w:tbl>
      <w:tblPr>
        <w:tblW w:w="8826"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2478"/>
        <w:gridCol w:w="2625"/>
        <w:gridCol w:w="1738"/>
      </w:tblGrid>
      <w:tr w:rsidR="008D3DA0" w14:paraId="758FFABD" w14:textId="77777777" w:rsidTr="008078F2">
        <w:trPr>
          <w:tblHeader/>
        </w:trPr>
        <w:tc>
          <w:tcPr>
            <w:tcW w:w="1985" w:type="dxa"/>
            <w:tcBorders>
              <w:top w:val="single" w:sz="1" w:space="0" w:color="CCCCCC"/>
              <w:left w:val="single" w:sz="1" w:space="0" w:color="CCCCCC"/>
              <w:bottom w:val="single" w:sz="1" w:space="0" w:color="CCCCCC"/>
              <w:right w:val="single" w:sz="1" w:space="0" w:color="CCCCCC"/>
            </w:tcBorders>
            <w:shd w:val="clear" w:color="auto" w:fill="1F3864"/>
            <w:tcMar>
              <w:top w:w="85" w:type="dxa"/>
              <w:left w:w="119" w:type="dxa"/>
              <w:bottom w:w="85" w:type="dxa"/>
              <w:right w:w="119" w:type="dxa"/>
            </w:tcMar>
            <w:vAlign w:val="center"/>
          </w:tcPr>
          <w:p w14:paraId="7A764A4F" w14:textId="77777777" w:rsidR="008D3DA0" w:rsidRDefault="002F61DC">
            <w:pPr>
              <w:spacing w:before="20" w:after="20"/>
            </w:pPr>
            <w:r>
              <w:rPr>
                <w:rFonts w:ascii="Arial" w:hAnsi="Arial" w:cs="Arial"/>
                <w:b/>
                <w:bCs/>
                <w:color w:val="FFFFFF"/>
                <w:sz w:val="16"/>
                <w:szCs w:val="16"/>
              </w:rPr>
              <w:t>Workshop / Activity</w:t>
            </w:r>
          </w:p>
        </w:tc>
        <w:tc>
          <w:tcPr>
            <w:tcW w:w="2478" w:type="dxa"/>
            <w:tcBorders>
              <w:top w:val="single" w:sz="1" w:space="0" w:color="CCCCCC"/>
              <w:left w:val="single" w:sz="1" w:space="0" w:color="CCCCCC"/>
              <w:bottom w:val="single" w:sz="1" w:space="0" w:color="CCCCCC"/>
              <w:right w:val="single" w:sz="1" w:space="0" w:color="CCCCCC"/>
            </w:tcBorders>
            <w:shd w:val="clear" w:color="auto" w:fill="1F3864"/>
            <w:tcMar>
              <w:top w:w="85" w:type="dxa"/>
              <w:left w:w="119" w:type="dxa"/>
              <w:bottom w:w="85" w:type="dxa"/>
              <w:right w:w="119" w:type="dxa"/>
            </w:tcMar>
            <w:vAlign w:val="center"/>
          </w:tcPr>
          <w:p w14:paraId="270DA187" w14:textId="77777777" w:rsidR="008D3DA0" w:rsidRDefault="002F61DC">
            <w:pPr>
              <w:spacing w:before="20" w:after="20"/>
            </w:pPr>
            <w:r>
              <w:rPr>
                <w:rFonts w:ascii="Arial" w:hAnsi="Arial" w:cs="Arial"/>
                <w:b/>
                <w:bCs/>
                <w:color w:val="FFFFFF"/>
                <w:sz w:val="16"/>
                <w:szCs w:val="16"/>
              </w:rPr>
              <w:t>Minimum Frequency</w:t>
            </w:r>
          </w:p>
        </w:tc>
        <w:tc>
          <w:tcPr>
            <w:tcW w:w="2625" w:type="dxa"/>
            <w:tcBorders>
              <w:top w:val="single" w:sz="1" w:space="0" w:color="CCCCCC"/>
              <w:left w:val="single" w:sz="1" w:space="0" w:color="CCCCCC"/>
              <w:bottom w:val="single" w:sz="1" w:space="0" w:color="CCCCCC"/>
              <w:right w:val="single" w:sz="1" w:space="0" w:color="CCCCCC"/>
            </w:tcBorders>
            <w:shd w:val="clear" w:color="auto" w:fill="1F3864"/>
            <w:tcMar>
              <w:top w:w="85" w:type="dxa"/>
              <w:left w:w="119" w:type="dxa"/>
              <w:bottom w:w="85" w:type="dxa"/>
              <w:right w:w="119" w:type="dxa"/>
            </w:tcMar>
            <w:vAlign w:val="center"/>
          </w:tcPr>
          <w:p w14:paraId="50FA7004" w14:textId="77777777" w:rsidR="008D3DA0" w:rsidRDefault="002F61DC">
            <w:pPr>
              <w:spacing w:before="20" w:after="20"/>
            </w:pPr>
            <w:r>
              <w:rPr>
                <w:rFonts w:ascii="Arial" w:hAnsi="Arial" w:cs="Arial"/>
                <w:b/>
                <w:bCs/>
                <w:color w:val="FFFFFF"/>
                <w:sz w:val="16"/>
                <w:szCs w:val="16"/>
              </w:rPr>
              <w:t>Scheduled Date</w:t>
            </w:r>
          </w:p>
        </w:tc>
        <w:tc>
          <w:tcPr>
            <w:tcW w:w="1738" w:type="dxa"/>
            <w:tcBorders>
              <w:top w:val="single" w:sz="1" w:space="0" w:color="CCCCCC"/>
              <w:left w:val="single" w:sz="1" w:space="0" w:color="CCCCCC"/>
              <w:bottom w:val="single" w:sz="1" w:space="0" w:color="CCCCCC"/>
              <w:right w:val="single" w:sz="1" w:space="0" w:color="CCCCCC"/>
            </w:tcBorders>
            <w:shd w:val="clear" w:color="auto" w:fill="1F3864"/>
            <w:tcMar>
              <w:top w:w="85" w:type="dxa"/>
              <w:left w:w="119" w:type="dxa"/>
              <w:bottom w:w="85" w:type="dxa"/>
              <w:right w:w="119" w:type="dxa"/>
            </w:tcMar>
            <w:vAlign w:val="center"/>
          </w:tcPr>
          <w:p w14:paraId="32A8173B" w14:textId="77777777" w:rsidR="008D3DA0" w:rsidRDefault="002F61DC">
            <w:pPr>
              <w:spacing w:before="20" w:after="20"/>
            </w:pPr>
            <w:r>
              <w:rPr>
                <w:rFonts w:ascii="Arial" w:hAnsi="Arial" w:cs="Arial"/>
                <w:b/>
                <w:bCs/>
                <w:color w:val="FFFFFF"/>
                <w:sz w:val="16"/>
                <w:szCs w:val="16"/>
              </w:rPr>
              <w:t>Responsible Role</w:t>
            </w:r>
          </w:p>
        </w:tc>
      </w:tr>
      <w:tr w:rsidR="008D3DA0" w14:paraId="6CD591B3" w14:textId="77777777" w:rsidTr="008078F2">
        <w:tc>
          <w:tcPr>
            <w:tcW w:w="1985" w:type="dxa"/>
            <w:tcBorders>
              <w:top w:val="single" w:sz="1" w:space="0" w:color="CCCCCC"/>
              <w:left w:val="single" w:sz="1" w:space="0" w:color="CCCCCC"/>
              <w:bottom w:val="single" w:sz="1" w:space="0" w:color="CCCCCC"/>
              <w:right w:val="single" w:sz="1" w:space="0" w:color="CCCCCC"/>
            </w:tcBorders>
            <w:shd w:val="clear" w:color="auto" w:fill="F2F2F2"/>
            <w:tcMar>
              <w:top w:w="85" w:type="dxa"/>
              <w:left w:w="119" w:type="dxa"/>
              <w:bottom w:w="85" w:type="dxa"/>
              <w:right w:w="119" w:type="dxa"/>
            </w:tcMar>
            <w:vAlign w:val="center"/>
          </w:tcPr>
          <w:p w14:paraId="2F93095D" w14:textId="77777777" w:rsidR="008D3DA0" w:rsidRDefault="002F61DC">
            <w:r>
              <w:rPr>
                <w:rFonts w:ascii="Arial" w:hAnsi="Arial" w:cs="Arial"/>
                <w:color w:val="2D2D2D"/>
                <w:sz w:val="16"/>
                <w:szCs w:val="16"/>
              </w:rPr>
              <w:t>FPP Kick-off Workshop</w:t>
            </w:r>
          </w:p>
        </w:tc>
        <w:tc>
          <w:tcPr>
            <w:tcW w:w="2478" w:type="dxa"/>
            <w:tcBorders>
              <w:top w:val="single" w:sz="1" w:space="0" w:color="CCCCCC"/>
              <w:left w:val="single" w:sz="1" w:space="0" w:color="CCCCCC"/>
              <w:bottom w:val="single" w:sz="1" w:space="0" w:color="CCCCCC"/>
              <w:right w:val="single" w:sz="1" w:space="0" w:color="CCCCCC"/>
            </w:tcBorders>
            <w:shd w:val="clear" w:color="auto" w:fill="F2F2F2"/>
            <w:tcMar>
              <w:top w:w="85" w:type="dxa"/>
              <w:left w:w="119" w:type="dxa"/>
              <w:bottom w:w="85" w:type="dxa"/>
              <w:right w:w="119" w:type="dxa"/>
            </w:tcMar>
            <w:vAlign w:val="center"/>
          </w:tcPr>
          <w:p w14:paraId="36DB136C" w14:textId="77777777" w:rsidR="008D3DA0" w:rsidRDefault="002F61DC">
            <w:r>
              <w:rPr>
                <w:rFonts w:ascii="Arial" w:hAnsi="Arial" w:cs="Arial"/>
                <w:color w:val="2D2D2D"/>
                <w:sz w:val="16"/>
                <w:szCs w:val="16"/>
              </w:rPr>
              <w:t>Once — pre-mobilisation</w:t>
            </w:r>
          </w:p>
        </w:tc>
        <w:tc>
          <w:tcPr>
            <w:tcW w:w="2625" w:type="dxa"/>
            <w:tcBorders>
              <w:top w:val="single" w:sz="1" w:space="0" w:color="CCCCCC"/>
              <w:left w:val="single" w:sz="1" w:space="0" w:color="CCCCCC"/>
              <w:bottom w:val="single" w:sz="1" w:space="0" w:color="CCCCCC"/>
              <w:right w:val="single" w:sz="1" w:space="0" w:color="CCCCCC"/>
            </w:tcBorders>
            <w:shd w:val="clear" w:color="auto" w:fill="F2F2F2"/>
            <w:tcMar>
              <w:top w:w="85" w:type="dxa"/>
              <w:left w:w="119" w:type="dxa"/>
              <w:bottom w:w="85" w:type="dxa"/>
              <w:right w:w="119" w:type="dxa"/>
            </w:tcMar>
            <w:vAlign w:val="center"/>
          </w:tcPr>
          <w:p w14:paraId="0D84D986" w14:textId="77777777" w:rsidR="008D3DA0" w:rsidRDefault="002F61DC">
            <w:r>
              <w:rPr>
                <w:b/>
                <w:bCs/>
                <w:color w:val="0059D1"/>
                <w:sz w:val="16"/>
                <w:szCs w:val="16"/>
              </w:rPr>
              <w:t>[INSERT: date]</w:t>
            </w:r>
          </w:p>
        </w:tc>
        <w:tc>
          <w:tcPr>
            <w:tcW w:w="1738" w:type="dxa"/>
            <w:tcBorders>
              <w:top w:val="single" w:sz="1" w:space="0" w:color="CCCCCC"/>
              <w:left w:val="single" w:sz="1" w:space="0" w:color="CCCCCC"/>
              <w:bottom w:val="single" w:sz="1" w:space="0" w:color="CCCCCC"/>
              <w:right w:val="single" w:sz="1" w:space="0" w:color="CCCCCC"/>
            </w:tcBorders>
            <w:shd w:val="clear" w:color="auto" w:fill="F2F2F2"/>
            <w:tcMar>
              <w:top w:w="85" w:type="dxa"/>
              <w:left w:w="119" w:type="dxa"/>
              <w:bottom w:w="85" w:type="dxa"/>
              <w:right w:w="119" w:type="dxa"/>
            </w:tcMar>
            <w:vAlign w:val="center"/>
          </w:tcPr>
          <w:p w14:paraId="3C99A180" w14:textId="77777777" w:rsidR="008D3DA0" w:rsidRDefault="002F61DC">
            <w:r>
              <w:rPr>
                <w:b/>
                <w:bCs/>
                <w:color w:val="0059D1"/>
                <w:sz w:val="16"/>
                <w:szCs w:val="16"/>
              </w:rPr>
              <w:t>[INSERT: role]</w:t>
            </w:r>
          </w:p>
        </w:tc>
      </w:tr>
      <w:tr w:rsidR="008D3DA0" w14:paraId="524BBA50" w14:textId="77777777" w:rsidTr="008078F2">
        <w:tc>
          <w:tcPr>
            <w:tcW w:w="1985" w:type="dxa"/>
            <w:tcBorders>
              <w:top w:val="single" w:sz="1" w:space="0" w:color="CCCCCC"/>
              <w:left w:val="single" w:sz="1" w:space="0" w:color="CCCCCC"/>
              <w:bottom w:val="single" w:sz="1" w:space="0" w:color="CCCCCC"/>
              <w:right w:val="single" w:sz="1" w:space="0" w:color="CCCCCC"/>
            </w:tcBorders>
            <w:shd w:val="clear" w:color="auto" w:fill="F2F2F2"/>
            <w:tcMar>
              <w:top w:w="85" w:type="dxa"/>
              <w:left w:w="119" w:type="dxa"/>
              <w:bottom w:w="85" w:type="dxa"/>
              <w:right w:w="119" w:type="dxa"/>
            </w:tcMar>
            <w:vAlign w:val="center"/>
          </w:tcPr>
          <w:p w14:paraId="584376F0" w14:textId="77777777" w:rsidR="008D3DA0" w:rsidRDefault="002F61DC">
            <w:r>
              <w:rPr>
                <w:rFonts w:ascii="Arial" w:hAnsi="Arial" w:cs="Arial"/>
                <w:color w:val="2D2D2D"/>
                <w:sz w:val="16"/>
                <w:szCs w:val="16"/>
              </w:rPr>
              <w:t>FPP In-Field Inspection</w:t>
            </w:r>
          </w:p>
        </w:tc>
        <w:tc>
          <w:tcPr>
            <w:tcW w:w="2478" w:type="dxa"/>
            <w:tcBorders>
              <w:top w:val="single" w:sz="1" w:space="0" w:color="CCCCCC"/>
              <w:left w:val="single" w:sz="1" w:space="0" w:color="CCCCCC"/>
              <w:bottom w:val="single" w:sz="1" w:space="0" w:color="CCCCCC"/>
              <w:right w:val="single" w:sz="1" w:space="0" w:color="CCCCCC"/>
            </w:tcBorders>
            <w:shd w:val="clear" w:color="auto" w:fill="F2F2F2"/>
            <w:tcMar>
              <w:top w:w="85" w:type="dxa"/>
              <w:left w:w="119" w:type="dxa"/>
              <w:bottom w:w="85" w:type="dxa"/>
              <w:right w:w="119" w:type="dxa"/>
            </w:tcMar>
            <w:vAlign w:val="center"/>
          </w:tcPr>
          <w:p w14:paraId="2F36B938" w14:textId="77777777" w:rsidR="008D3DA0" w:rsidRDefault="002F61DC">
            <w:r>
              <w:rPr>
                <w:rFonts w:ascii="Arial" w:hAnsi="Arial" w:cs="Arial"/>
                <w:color w:val="2D2D2D"/>
                <w:sz w:val="16"/>
                <w:szCs w:val="16"/>
              </w:rPr>
              <w:t>At least once every 8 weeks</w:t>
            </w:r>
          </w:p>
        </w:tc>
        <w:tc>
          <w:tcPr>
            <w:tcW w:w="2625" w:type="dxa"/>
            <w:tcBorders>
              <w:top w:val="single" w:sz="1" w:space="0" w:color="CCCCCC"/>
              <w:left w:val="single" w:sz="1" w:space="0" w:color="CCCCCC"/>
              <w:bottom w:val="single" w:sz="1" w:space="0" w:color="CCCCCC"/>
              <w:right w:val="single" w:sz="1" w:space="0" w:color="CCCCCC"/>
            </w:tcBorders>
            <w:shd w:val="clear" w:color="auto" w:fill="F2F2F2"/>
            <w:tcMar>
              <w:top w:w="85" w:type="dxa"/>
              <w:left w:w="119" w:type="dxa"/>
              <w:bottom w:w="85" w:type="dxa"/>
              <w:right w:w="119" w:type="dxa"/>
            </w:tcMar>
            <w:vAlign w:val="center"/>
          </w:tcPr>
          <w:p w14:paraId="616C5FA0" w14:textId="77777777" w:rsidR="008D3DA0" w:rsidRDefault="002F61DC">
            <w:r>
              <w:rPr>
                <w:b/>
                <w:bCs/>
                <w:color w:val="0059D1"/>
                <w:sz w:val="16"/>
                <w:szCs w:val="16"/>
              </w:rPr>
              <w:t>[INSERT: next scheduled date]</w:t>
            </w:r>
          </w:p>
        </w:tc>
        <w:tc>
          <w:tcPr>
            <w:tcW w:w="1738" w:type="dxa"/>
            <w:tcBorders>
              <w:top w:val="single" w:sz="1" w:space="0" w:color="CCCCCC"/>
              <w:left w:val="single" w:sz="1" w:space="0" w:color="CCCCCC"/>
              <w:bottom w:val="single" w:sz="1" w:space="0" w:color="CCCCCC"/>
              <w:right w:val="single" w:sz="1" w:space="0" w:color="CCCCCC"/>
            </w:tcBorders>
            <w:shd w:val="clear" w:color="auto" w:fill="F2F2F2"/>
            <w:tcMar>
              <w:top w:w="85" w:type="dxa"/>
              <w:left w:w="119" w:type="dxa"/>
              <w:bottom w:w="85" w:type="dxa"/>
              <w:right w:w="119" w:type="dxa"/>
            </w:tcMar>
            <w:vAlign w:val="center"/>
          </w:tcPr>
          <w:p w14:paraId="159D6581" w14:textId="77777777" w:rsidR="008D3DA0" w:rsidRDefault="002F61DC">
            <w:r>
              <w:rPr>
                <w:b/>
                <w:bCs/>
                <w:color w:val="0059D1"/>
                <w:sz w:val="16"/>
                <w:szCs w:val="16"/>
              </w:rPr>
              <w:t>[INSERT: role]</w:t>
            </w:r>
          </w:p>
        </w:tc>
      </w:tr>
      <w:tr w:rsidR="008D3DA0" w14:paraId="66E8B433" w14:textId="77777777" w:rsidTr="008078F2">
        <w:tc>
          <w:tcPr>
            <w:tcW w:w="1985" w:type="dxa"/>
            <w:tcBorders>
              <w:top w:val="single" w:sz="1" w:space="0" w:color="CCCCCC"/>
              <w:left w:val="single" w:sz="1" w:space="0" w:color="CCCCCC"/>
              <w:bottom w:val="single" w:sz="1" w:space="0" w:color="CCCCCC"/>
              <w:right w:val="single" w:sz="1" w:space="0" w:color="CCCCCC"/>
            </w:tcBorders>
            <w:shd w:val="clear" w:color="auto" w:fill="F2F2F2"/>
            <w:tcMar>
              <w:top w:w="85" w:type="dxa"/>
              <w:left w:w="119" w:type="dxa"/>
              <w:bottom w:w="85" w:type="dxa"/>
              <w:right w:w="119" w:type="dxa"/>
            </w:tcMar>
            <w:vAlign w:val="center"/>
          </w:tcPr>
          <w:p w14:paraId="3E376E99" w14:textId="77777777" w:rsidR="008D3DA0" w:rsidRDefault="002F61DC">
            <w:r>
              <w:rPr>
                <w:rFonts w:ascii="Arial" w:hAnsi="Arial" w:cs="Arial"/>
                <w:color w:val="2D2D2D"/>
                <w:sz w:val="16"/>
                <w:szCs w:val="16"/>
              </w:rPr>
              <w:t>FPP Actions Review</w:t>
            </w:r>
          </w:p>
        </w:tc>
        <w:tc>
          <w:tcPr>
            <w:tcW w:w="2478" w:type="dxa"/>
            <w:tcBorders>
              <w:top w:val="single" w:sz="1" w:space="0" w:color="CCCCCC"/>
              <w:left w:val="single" w:sz="1" w:space="0" w:color="CCCCCC"/>
              <w:bottom w:val="single" w:sz="1" w:space="0" w:color="CCCCCC"/>
              <w:right w:val="single" w:sz="1" w:space="0" w:color="CCCCCC"/>
            </w:tcBorders>
            <w:shd w:val="clear" w:color="auto" w:fill="F2F2F2"/>
            <w:tcMar>
              <w:top w:w="85" w:type="dxa"/>
              <w:left w:w="119" w:type="dxa"/>
              <w:bottom w:w="85" w:type="dxa"/>
              <w:right w:w="119" w:type="dxa"/>
            </w:tcMar>
            <w:vAlign w:val="center"/>
          </w:tcPr>
          <w:p w14:paraId="6F9AADC2" w14:textId="6DCE09C7" w:rsidR="008D3DA0" w:rsidRDefault="002F61DC">
            <w:r>
              <w:rPr>
                <w:rFonts w:ascii="Arial" w:hAnsi="Arial" w:cs="Arial"/>
                <w:color w:val="2D2D2D"/>
                <w:sz w:val="16"/>
                <w:szCs w:val="16"/>
              </w:rPr>
              <w:t>[INSERT: name of project HSESC performance meeting]</w:t>
            </w:r>
          </w:p>
        </w:tc>
        <w:tc>
          <w:tcPr>
            <w:tcW w:w="2625" w:type="dxa"/>
            <w:tcBorders>
              <w:top w:val="single" w:sz="1" w:space="0" w:color="CCCCCC"/>
              <w:left w:val="single" w:sz="1" w:space="0" w:color="CCCCCC"/>
              <w:bottom w:val="single" w:sz="1" w:space="0" w:color="CCCCCC"/>
              <w:right w:val="single" w:sz="1" w:space="0" w:color="CCCCCC"/>
            </w:tcBorders>
            <w:shd w:val="clear" w:color="auto" w:fill="F2F2F2"/>
            <w:tcMar>
              <w:top w:w="85" w:type="dxa"/>
              <w:left w:w="119" w:type="dxa"/>
              <w:bottom w:w="85" w:type="dxa"/>
              <w:right w:w="119" w:type="dxa"/>
            </w:tcMar>
            <w:vAlign w:val="center"/>
          </w:tcPr>
          <w:p w14:paraId="1C08E4F0" w14:textId="77777777" w:rsidR="008D3DA0" w:rsidRDefault="002F61DC">
            <w:r>
              <w:rPr>
                <w:b/>
                <w:bCs/>
                <w:color w:val="0059D1"/>
                <w:sz w:val="16"/>
                <w:szCs w:val="16"/>
              </w:rPr>
              <w:t>[INSERT: meeting name and frequency]</w:t>
            </w:r>
          </w:p>
        </w:tc>
        <w:tc>
          <w:tcPr>
            <w:tcW w:w="1738" w:type="dxa"/>
            <w:tcBorders>
              <w:top w:val="single" w:sz="1" w:space="0" w:color="CCCCCC"/>
              <w:left w:val="single" w:sz="1" w:space="0" w:color="CCCCCC"/>
              <w:bottom w:val="single" w:sz="1" w:space="0" w:color="CCCCCC"/>
              <w:right w:val="single" w:sz="1" w:space="0" w:color="CCCCCC"/>
            </w:tcBorders>
            <w:shd w:val="clear" w:color="auto" w:fill="F2F2F2"/>
            <w:tcMar>
              <w:top w:w="85" w:type="dxa"/>
              <w:left w:w="119" w:type="dxa"/>
              <w:bottom w:w="85" w:type="dxa"/>
              <w:right w:w="119" w:type="dxa"/>
            </w:tcMar>
            <w:vAlign w:val="center"/>
          </w:tcPr>
          <w:p w14:paraId="1C438F99" w14:textId="77777777" w:rsidR="008D3DA0" w:rsidRDefault="002F61DC">
            <w:r>
              <w:rPr>
                <w:b/>
                <w:bCs/>
                <w:color w:val="0059D1"/>
                <w:sz w:val="16"/>
                <w:szCs w:val="16"/>
              </w:rPr>
              <w:t>[INSERT: role]</w:t>
            </w:r>
          </w:p>
        </w:tc>
      </w:tr>
      <w:tr w:rsidR="008D3DA0" w14:paraId="33F829C1" w14:textId="77777777" w:rsidTr="008078F2">
        <w:tc>
          <w:tcPr>
            <w:tcW w:w="1985" w:type="dxa"/>
            <w:tcBorders>
              <w:top w:val="single" w:sz="1" w:space="0" w:color="CCCCCC"/>
              <w:left w:val="single" w:sz="1" w:space="0" w:color="CCCCCC"/>
              <w:bottom w:val="single" w:sz="1" w:space="0" w:color="CCCCCC"/>
              <w:right w:val="single" w:sz="1" w:space="0" w:color="CCCCCC"/>
            </w:tcBorders>
            <w:shd w:val="clear" w:color="auto" w:fill="F2F2F2"/>
            <w:tcMar>
              <w:top w:w="85" w:type="dxa"/>
              <w:left w:w="119" w:type="dxa"/>
              <w:bottom w:w="85" w:type="dxa"/>
              <w:right w:w="119" w:type="dxa"/>
            </w:tcMar>
            <w:vAlign w:val="center"/>
          </w:tcPr>
          <w:p w14:paraId="0855FDA5" w14:textId="77777777" w:rsidR="008D3DA0" w:rsidRDefault="002F61DC">
            <w:r>
              <w:rPr>
                <w:b/>
                <w:bCs/>
                <w:color w:val="0059D1"/>
                <w:sz w:val="16"/>
                <w:szCs w:val="16"/>
              </w:rPr>
              <w:t>[INSERT: additional FPP activity]</w:t>
            </w:r>
          </w:p>
        </w:tc>
        <w:tc>
          <w:tcPr>
            <w:tcW w:w="2478" w:type="dxa"/>
            <w:tcBorders>
              <w:top w:val="single" w:sz="1" w:space="0" w:color="CCCCCC"/>
              <w:left w:val="single" w:sz="1" w:space="0" w:color="CCCCCC"/>
              <w:bottom w:val="single" w:sz="1" w:space="0" w:color="CCCCCC"/>
              <w:right w:val="single" w:sz="1" w:space="0" w:color="CCCCCC"/>
            </w:tcBorders>
            <w:shd w:val="clear" w:color="auto" w:fill="F2F2F2"/>
            <w:tcMar>
              <w:top w:w="85" w:type="dxa"/>
              <w:left w:w="119" w:type="dxa"/>
              <w:bottom w:w="85" w:type="dxa"/>
              <w:right w:w="119" w:type="dxa"/>
            </w:tcMar>
            <w:vAlign w:val="center"/>
          </w:tcPr>
          <w:p w14:paraId="65F052BE" w14:textId="77777777" w:rsidR="008D3DA0" w:rsidRDefault="002F61DC">
            <w:r>
              <w:rPr>
                <w:b/>
                <w:bCs/>
                <w:color w:val="0059D1"/>
                <w:sz w:val="16"/>
                <w:szCs w:val="16"/>
              </w:rPr>
              <w:t>[INSERT: frequency]</w:t>
            </w:r>
          </w:p>
        </w:tc>
        <w:tc>
          <w:tcPr>
            <w:tcW w:w="2625" w:type="dxa"/>
            <w:tcBorders>
              <w:top w:val="single" w:sz="1" w:space="0" w:color="CCCCCC"/>
              <w:left w:val="single" w:sz="1" w:space="0" w:color="CCCCCC"/>
              <w:bottom w:val="single" w:sz="1" w:space="0" w:color="CCCCCC"/>
              <w:right w:val="single" w:sz="1" w:space="0" w:color="CCCCCC"/>
            </w:tcBorders>
            <w:shd w:val="clear" w:color="auto" w:fill="F2F2F2"/>
            <w:tcMar>
              <w:top w:w="85" w:type="dxa"/>
              <w:left w:w="119" w:type="dxa"/>
              <w:bottom w:w="85" w:type="dxa"/>
              <w:right w:w="119" w:type="dxa"/>
            </w:tcMar>
            <w:vAlign w:val="center"/>
          </w:tcPr>
          <w:p w14:paraId="4FA33EE1" w14:textId="77777777" w:rsidR="008D3DA0" w:rsidRDefault="002F61DC">
            <w:r>
              <w:rPr>
                <w:b/>
                <w:bCs/>
                <w:color w:val="0059D1"/>
                <w:sz w:val="16"/>
                <w:szCs w:val="16"/>
              </w:rPr>
              <w:t>[INSERT: date]</w:t>
            </w:r>
          </w:p>
        </w:tc>
        <w:tc>
          <w:tcPr>
            <w:tcW w:w="1738" w:type="dxa"/>
            <w:tcBorders>
              <w:top w:val="single" w:sz="1" w:space="0" w:color="CCCCCC"/>
              <w:left w:val="single" w:sz="1" w:space="0" w:color="CCCCCC"/>
              <w:bottom w:val="single" w:sz="1" w:space="0" w:color="CCCCCC"/>
              <w:right w:val="single" w:sz="1" w:space="0" w:color="CCCCCC"/>
            </w:tcBorders>
            <w:shd w:val="clear" w:color="auto" w:fill="F2F2F2"/>
            <w:tcMar>
              <w:top w:w="85" w:type="dxa"/>
              <w:left w:w="119" w:type="dxa"/>
              <w:bottom w:w="85" w:type="dxa"/>
              <w:right w:w="119" w:type="dxa"/>
            </w:tcMar>
            <w:vAlign w:val="center"/>
          </w:tcPr>
          <w:p w14:paraId="44B0213E" w14:textId="77777777" w:rsidR="008D3DA0" w:rsidRDefault="002F61DC">
            <w:r>
              <w:rPr>
                <w:b/>
                <w:bCs/>
                <w:color w:val="0059D1"/>
                <w:sz w:val="16"/>
                <w:szCs w:val="16"/>
              </w:rPr>
              <w:t>[INSERT: role]</w:t>
            </w:r>
          </w:p>
        </w:tc>
      </w:tr>
    </w:tbl>
    <w:p w14:paraId="5266AFF9" w14:textId="77777777" w:rsidR="00CA356D" w:rsidRDefault="00CA356D">
      <w:pPr>
        <w:pStyle w:val="Caption0"/>
        <w:jc w:val="center"/>
      </w:pPr>
    </w:p>
    <w:p w14:paraId="4879BBA6" w14:textId="77777777" w:rsidR="008D3DA0" w:rsidRDefault="002F61DC">
      <w:pPr>
        <w:pStyle w:val="Caption0"/>
        <w:jc w:val="center"/>
      </w:pPr>
      <w:r>
        <w:t>Table 12: Project FPP Activity Schedule.</w:t>
      </w:r>
    </w:p>
    <w:p w14:paraId="5BD22FF3" w14:textId="0E21BB6D" w:rsidR="00D024F3" w:rsidRDefault="00D024F3">
      <w:pPr>
        <w:rPr>
          <w:rFonts w:asciiTheme="majorHAnsi" w:eastAsiaTheme="majorEastAsia" w:hAnsiTheme="majorHAnsi" w:cstheme="majorBidi"/>
          <w:b/>
          <w:color w:val="000000" w:themeColor="text1"/>
          <w:szCs w:val="30"/>
        </w:rPr>
      </w:pPr>
    </w:p>
    <w:p w14:paraId="298669A0" w14:textId="77777777" w:rsidR="008D3DA0" w:rsidRDefault="002F61DC">
      <w:pPr>
        <w:pStyle w:val="Heading2Numbered"/>
      </w:pPr>
      <w:bookmarkStart w:id="53" w:name="_Toc232693514"/>
      <w:r>
        <w:t>FPP Roles</w:t>
      </w:r>
      <w:bookmarkEnd w:id="53"/>
    </w:p>
    <w:p w14:paraId="248EF718" w14:textId="77777777" w:rsidR="008D3DA0" w:rsidRPr="00D024F3" w:rsidRDefault="002F61DC" w:rsidP="00CA356D">
      <w:pPr>
        <w:pStyle w:val="NormalNumberedtext"/>
        <w:rPr>
          <w:szCs w:val="20"/>
        </w:rPr>
      </w:pPr>
      <w:r>
        <w:rPr>
          <w:szCs w:val="20"/>
        </w:rPr>
        <w:t>The following roles and responsibilities apply to the FPP on this project.</w:t>
      </w:r>
    </w:p>
    <w:p w14:paraId="1BAA10A3" w14:textId="77777777" w:rsidR="00CA356D" w:rsidRPr="00D024F3" w:rsidRDefault="00CA356D" w:rsidP="00CA356D">
      <w:pPr>
        <w:pStyle w:val="NormalNumberedtext"/>
        <w:rPr>
          <w:szCs w:val="20"/>
        </w:rPr>
      </w:pPr>
    </w:p>
    <w:p w14:paraId="664D0A8A" w14:textId="77777777" w:rsidR="008D3DA0" w:rsidRPr="00D024F3" w:rsidRDefault="002F61DC" w:rsidP="00CA356D">
      <w:pPr>
        <w:pStyle w:val="NumberedBulletL1"/>
        <w:rPr>
          <w:szCs w:val="20"/>
        </w:rPr>
      </w:pPr>
      <w:r>
        <w:rPr>
          <w:szCs w:val="20"/>
        </w:rPr>
        <w:t xml:space="preserve">FPP Sponsor (Project Director): Provides visible sponsorship and support for the FPP. Reviews and endorses FPP actions at the </w:t>
      </w:r>
      <w:r>
        <w:rPr>
          <w:b/>
          <w:bCs/>
          <w:color w:val="0059D1"/>
          <w:szCs w:val="20"/>
        </w:rPr>
        <w:t>[INSERT: name of project HSESC leadership or performance meeting]</w:t>
      </w:r>
      <w:r>
        <w:rPr>
          <w:rFonts w:ascii="Arial" w:hAnsi="Arial" w:cs="Arial"/>
          <w:color w:val="2D2D2D"/>
          <w:szCs w:val="20"/>
        </w:rPr>
        <w:t xml:space="preserve">. Approves any deferral of FPP activities. FPP Sponsor is </w:t>
      </w:r>
      <w:r>
        <w:rPr>
          <w:b/>
          <w:bCs/>
          <w:color w:val="0059D1"/>
          <w:szCs w:val="20"/>
        </w:rPr>
        <w:t>[INSERT: name of Project Director or delegate]</w:t>
      </w:r>
      <w:r>
        <w:rPr>
          <w:szCs w:val="20"/>
        </w:rPr>
        <w:t>.</w:t>
      </w:r>
    </w:p>
    <w:p w14:paraId="349A3B5B" w14:textId="77777777" w:rsidR="008D3DA0" w:rsidRDefault="002F61DC" w:rsidP="00CA356D">
      <w:pPr>
        <w:pStyle w:val="NumberedBulletL1"/>
      </w:pPr>
      <w:r>
        <w:t xml:space="preserve">FPP Implementation Lead (HSESC Manager): Accountable for facilitating FPP workshops, coordinating in-field inspections, tracking actions, and reporting FPP performance to Company. FPP Implementation Lead is </w:t>
      </w:r>
      <w:r>
        <w:rPr>
          <w:b/>
          <w:bCs/>
          <w:color w:val="0059D1"/>
        </w:rPr>
        <w:t>[INSERT: name of HSESC Manager]</w:t>
      </w:r>
      <w:r>
        <w:t>.</w:t>
      </w:r>
    </w:p>
    <w:p w14:paraId="1BE3E921" w14:textId="77777777" w:rsidR="008D3DA0" w:rsidRDefault="002F61DC" w:rsidP="00CA356D">
      <w:pPr>
        <w:pStyle w:val="NumberedBulletL1"/>
      </w:pPr>
      <w:r>
        <w:t xml:space="preserve">FPP Participants: All Contractor and Company supervisors and above. Specific participant list is confirmed by the HSESC Manager and held at </w:t>
      </w:r>
      <w:r>
        <w:rPr>
          <w:b/>
          <w:bCs/>
          <w:color w:val="0059D1"/>
        </w:rPr>
        <w:t>[INSERT: location]</w:t>
      </w:r>
      <w:r>
        <w:t>.</w:t>
      </w:r>
    </w:p>
    <w:p w14:paraId="11734D04" w14:textId="77777777" w:rsidR="008D3DA0" w:rsidRDefault="008D3DA0">
      <w:pPr>
        <w:pStyle w:val="NormalNumberedtext"/>
      </w:pPr>
    </w:p>
    <w:p w14:paraId="0F5E4482" w14:textId="77777777" w:rsidR="0071473F" w:rsidRDefault="006D3B2A" w:rsidP="0071473F">
      <w:pPr>
        <w:pStyle w:val="Heading1Numbered"/>
      </w:pPr>
      <w:bookmarkStart w:id="54" w:name="_Toc232693515"/>
      <w:r>
        <w:lastRenderedPageBreak/>
        <w:t>Control Verification</w:t>
      </w:r>
      <w:bookmarkEnd w:id="54"/>
    </w:p>
    <w:p w14:paraId="2E76EF97" w14:textId="77777777" w:rsidR="002E36EC" w:rsidRDefault="00A07515" w:rsidP="002E36EC">
      <w:r>
        <w:t>This section defines how control performance is verified across the project. Verification activity is risk class-based, with frequency and method escalating for higher-rated risks. Critical controls and risks above the acceptance threshold receive priority verification attention.</w:t>
      </w:r>
    </w:p>
    <w:p w14:paraId="23D24ED2" w14:textId="77777777" w:rsidR="000F36E2" w:rsidRDefault="000F36E2">
      <w:pPr>
        <w:rPr>
          <w:lang w:val="en-AU"/>
        </w:rPr>
      </w:pPr>
    </w:p>
    <w:p w14:paraId="56269565" w14:textId="77777777" w:rsidR="000F36E2" w:rsidRDefault="000F36E2" w:rsidP="000F36E2">
      <w:pPr>
        <w:pStyle w:val="Heading2Numbered"/>
      </w:pPr>
      <w:bookmarkStart w:id="55" w:name="_Toc232693516"/>
      <w:r>
        <w:t>Control Verification</w:t>
      </w:r>
      <w:bookmarkEnd w:id="55"/>
    </w:p>
    <w:p w14:paraId="213E2BFE" w14:textId="77777777" w:rsidR="000F36E2" w:rsidRDefault="00B31DA8" w:rsidP="000F36E2">
      <w:pPr>
        <w:pStyle w:val="NormalNumberedtext"/>
      </w:pPr>
      <w:r>
        <w:t>This section defines control verification frequency and activity by risk class, with emphasis on critical controls and the use of inspection and monitoring data as verification inputs (refer Table 12).</w:t>
      </w:r>
    </w:p>
    <w:p w14:paraId="692A831E" w14:textId="77777777" w:rsidR="003A4841" w:rsidRDefault="003A4841" w:rsidP="000F36E2">
      <w:pPr>
        <w:pStyle w:val="NormalNumberedtext"/>
      </w:pPr>
    </w:p>
    <w:tbl>
      <w:tblPr>
        <w:tblW w:w="8914"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6"/>
        <w:gridCol w:w="2500"/>
        <w:gridCol w:w="2900"/>
        <w:gridCol w:w="2238"/>
      </w:tblGrid>
      <w:tr w:rsidR="003A4841" w14:paraId="652F4869" w14:textId="77777777" w:rsidTr="00CB55FC">
        <w:trPr>
          <w:tblHeader/>
        </w:trPr>
        <w:tc>
          <w:tcPr>
            <w:tcW w:w="1276" w:type="dxa"/>
            <w:tcBorders>
              <w:top w:val="single" w:sz="1" w:space="0" w:color="CCCCCC"/>
              <w:left w:val="single" w:sz="1" w:space="0" w:color="CCCCCC"/>
              <w:bottom w:val="single" w:sz="1" w:space="0" w:color="CCCCCC"/>
              <w:right w:val="single" w:sz="1" w:space="0" w:color="CCCCCC"/>
            </w:tcBorders>
            <w:shd w:val="clear" w:color="auto" w:fill="1F3864"/>
            <w:tcMar>
              <w:top w:w="85" w:type="dxa"/>
              <w:left w:w="119" w:type="dxa"/>
              <w:bottom w:w="85" w:type="dxa"/>
              <w:right w:w="119" w:type="dxa"/>
            </w:tcMar>
          </w:tcPr>
          <w:p w14:paraId="1EF4F98E" w14:textId="77777777" w:rsidR="003A4841" w:rsidRDefault="003A4841" w:rsidP="00DC0E7A">
            <w:pPr>
              <w:spacing w:before="20" w:after="20"/>
            </w:pPr>
            <w:r>
              <w:rPr>
                <w:rFonts w:ascii="Arial" w:eastAsia="Arial" w:hAnsi="Arial" w:cs="Arial"/>
                <w:b/>
                <w:bCs/>
                <w:color w:val="FFFFFF"/>
                <w:sz w:val="16"/>
                <w:szCs w:val="16"/>
              </w:rPr>
              <w:t>Risk Class</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5" w:type="dxa"/>
              <w:left w:w="119" w:type="dxa"/>
              <w:bottom w:w="85" w:type="dxa"/>
              <w:right w:w="119" w:type="dxa"/>
            </w:tcMar>
          </w:tcPr>
          <w:p w14:paraId="37168664" w14:textId="77777777" w:rsidR="003A4841" w:rsidRDefault="003A4841" w:rsidP="00DC0E7A">
            <w:pPr>
              <w:spacing w:before="20" w:after="20"/>
            </w:pPr>
            <w:r>
              <w:rPr>
                <w:rFonts w:ascii="Arial" w:eastAsia="Arial" w:hAnsi="Arial" w:cs="Arial"/>
                <w:b/>
                <w:bCs/>
                <w:color w:val="FFFFFF"/>
                <w:sz w:val="16"/>
                <w:szCs w:val="16"/>
              </w:rPr>
              <w:t>Verification Frequency</w:t>
            </w:r>
          </w:p>
        </w:tc>
        <w:tc>
          <w:tcPr>
            <w:tcW w:w="2900" w:type="dxa"/>
            <w:tcBorders>
              <w:top w:val="single" w:sz="1" w:space="0" w:color="CCCCCC"/>
              <w:left w:val="single" w:sz="1" w:space="0" w:color="CCCCCC"/>
              <w:bottom w:val="single" w:sz="1" w:space="0" w:color="CCCCCC"/>
              <w:right w:val="single" w:sz="1" w:space="0" w:color="CCCCCC"/>
            </w:tcBorders>
            <w:shd w:val="clear" w:color="auto" w:fill="1F3864"/>
            <w:tcMar>
              <w:top w:w="85" w:type="dxa"/>
              <w:left w:w="119" w:type="dxa"/>
              <w:bottom w:w="85" w:type="dxa"/>
              <w:right w:w="119" w:type="dxa"/>
            </w:tcMar>
          </w:tcPr>
          <w:p w14:paraId="762E80F1" w14:textId="77777777" w:rsidR="003A4841" w:rsidRDefault="003A4841" w:rsidP="00DC0E7A">
            <w:pPr>
              <w:spacing w:before="20" w:after="20"/>
            </w:pPr>
            <w:r>
              <w:rPr>
                <w:rFonts w:ascii="Arial" w:eastAsia="Arial" w:hAnsi="Arial" w:cs="Arial"/>
                <w:b/>
                <w:bCs/>
                <w:color w:val="FFFFFF"/>
                <w:sz w:val="16"/>
                <w:szCs w:val="16"/>
              </w:rPr>
              <w:t>Verification Activity</w:t>
            </w:r>
          </w:p>
        </w:tc>
        <w:tc>
          <w:tcPr>
            <w:tcW w:w="2238" w:type="dxa"/>
            <w:tcBorders>
              <w:top w:val="single" w:sz="1" w:space="0" w:color="CCCCCC"/>
              <w:left w:val="single" w:sz="1" w:space="0" w:color="CCCCCC"/>
              <w:bottom w:val="single" w:sz="1" w:space="0" w:color="CCCCCC"/>
              <w:right w:val="single" w:sz="1" w:space="0" w:color="CCCCCC"/>
            </w:tcBorders>
            <w:shd w:val="clear" w:color="auto" w:fill="1F3864"/>
            <w:tcMar>
              <w:top w:w="85" w:type="dxa"/>
              <w:left w:w="119" w:type="dxa"/>
              <w:bottom w:w="85" w:type="dxa"/>
              <w:right w:w="119" w:type="dxa"/>
            </w:tcMar>
          </w:tcPr>
          <w:p w14:paraId="71159CDA" w14:textId="77777777" w:rsidR="003A4841" w:rsidRDefault="003A4841" w:rsidP="00DC0E7A">
            <w:pPr>
              <w:spacing w:before="20" w:after="20"/>
            </w:pPr>
            <w:r>
              <w:rPr>
                <w:rFonts w:ascii="Arial" w:eastAsia="Arial" w:hAnsi="Arial" w:cs="Arial"/>
                <w:b/>
                <w:bCs/>
                <w:color w:val="FFFFFF"/>
                <w:sz w:val="16"/>
                <w:szCs w:val="16"/>
              </w:rPr>
              <w:t>Personnel Involved</w:t>
            </w:r>
          </w:p>
        </w:tc>
      </w:tr>
      <w:tr w:rsidR="003A4841" w14:paraId="126F5885" w14:textId="77777777" w:rsidTr="00CB55FC">
        <w:tc>
          <w:tcPr>
            <w:tcW w:w="1276"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61F9CFAA" w14:textId="77777777" w:rsidR="003A4841" w:rsidRDefault="003A4841" w:rsidP="00DC0E7A">
            <w:pPr>
              <w:spacing w:before="20" w:after="20"/>
            </w:pPr>
            <w:r>
              <w:rPr>
                <w:rFonts w:ascii="Arial" w:eastAsia="Arial" w:hAnsi="Arial" w:cs="Arial"/>
                <w:b/>
                <w:bCs/>
                <w:color w:val="2D2D2D"/>
                <w:sz w:val="16"/>
                <w:szCs w:val="16"/>
              </w:rPr>
              <w:t>Class IV</w:t>
            </w:r>
          </w:p>
        </w:tc>
        <w:tc>
          <w:tcPr>
            <w:tcW w:w="250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47A09FB3" w14:textId="77777777" w:rsidR="003A4841" w:rsidRDefault="003A4841" w:rsidP="00DC0E7A">
            <w:pPr>
              <w:spacing w:before="20" w:after="20"/>
            </w:pPr>
            <w:r>
              <w:rPr>
                <w:rFonts w:ascii="Arial" w:eastAsia="Arial" w:hAnsi="Arial" w:cs="Arial"/>
                <w:color w:val="C55A11"/>
                <w:sz w:val="16"/>
                <w:szCs w:val="16"/>
              </w:rPr>
              <w:t xml:space="preserve">Each shift and </w:t>
            </w:r>
            <w:r>
              <w:rPr>
                <w:color w:val="C55A11"/>
                <w:sz w:val="16"/>
                <w:szCs w:val="16"/>
              </w:rPr>
              <w:t>monthly audit</w:t>
            </w:r>
          </w:p>
        </w:tc>
        <w:tc>
          <w:tcPr>
            <w:tcW w:w="290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781B61ED" w14:textId="77777777" w:rsidR="003A4841" w:rsidRDefault="003A4841" w:rsidP="00DC0E7A">
            <w:pPr>
              <w:spacing w:before="20" w:after="20"/>
            </w:pPr>
            <w:r>
              <w:rPr>
                <w:rFonts w:ascii="Arial" w:eastAsia="Arial" w:hAnsi="Arial" w:cs="Arial"/>
                <w:color w:val="C55A11"/>
                <w:sz w:val="16"/>
                <w:szCs w:val="16"/>
              </w:rPr>
              <w:t>Critical control field verification and audit</w:t>
            </w:r>
          </w:p>
        </w:tc>
        <w:tc>
          <w:tcPr>
            <w:tcW w:w="2238"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4D88C160" w14:textId="77777777" w:rsidR="003A4841" w:rsidRDefault="003A4841" w:rsidP="00DC0E7A">
            <w:pPr>
              <w:spacing w:before="20" w:after="20"/>
            </w:pPr>
            <w:r>
              <w:rPr>
                <w:rFonts w:ascii="Arial" w:eastAsia="Arial" w:hAnsi="Arial" w:cs="Arial"/>
                <w:color w:val="C55A11"/>
                <w:sz w:val="16"/>
                <w:szCs w:val="16"/>
              </w:rPr>
              <w:t>Supervisor, area risk owner and HSESC Manager</w:t>
            </w:r>
          </w:p>
        </w:tc>
      </w:tr>
      <w:tr w:rsidR="003A4841" w14:paraId="1F5238EC" w14:textId="77777777" w:rsidTr="00CB55FC">
        <w:tc>
          <w:tcPr>
            <w:tcW w:w="1276"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54A39538" w14:textId="77777777" w:rsidR="003A4841" w:rsidRDefault="003A4841" w:rsidP="00DC0E7A">
            <w:pPr>
              <w:spacing w:before="20" w:after="20"/>
            </w:pPr>
            <w:r>
              <w:rPr>
                <w:rFonts w:ascii="Arial" w:eastAsia="Arial" w:hAnsi="Arial" w:cs="Arial"/>
                <w:b/>
                <w:bCs/>
                <w:color w:val="2D2D2D"/>
                <w:sz w:val="16"/>
                <w:szCs w:val="16"/>
              </w:rPr>
              <w:t>Class III</w:t>
            </w:r>
          </w:p>
        </w:tc>
        <w:tc>
          <w:tcPr>
            <w:tcW w:w="250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22A07A4F" w14:textId="77777777" w:rsidR="003A4841" w:rsidRDefault="003A4841" w:rsidP="00DC0E7A">
            <w:pPr>
              <w:spacing w:before="20" w:after="20"/>
            </w:pPr>
            <w:r>
              <w:rPr>
                <w:rFonts w:ascii="Arial" w:eastAsia="Arial" w:hAnsi="Arial" w:cs="Arial"/>
                <w:color w:val="C55A11"/>
                <w:sz w:val="16"/>
                <w:szCs w:val="16"/>
              </w:rPr>
              <w:t>Weekly</w:t>
            </w:r>
          </w:p>
        </w:tc>
        <w:tc>
          <w:tcPr>
            <w:tcW w:w="290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0180F0EF" w14:textId="77777777" w:rsidR="003A4841" w:rsidRDefault="003A4841" w:rsidP="00DC0E7A">
            <w:pPr>
              <w:spacing w:before="20" w:after="20"/>
            </w:pPr>
            <w:r>
              <w:rPr>
                <w:rFonts w:ascii="Arial" w:eastAsia="Arial" w:hAnsi="Arial" w:cs="Arial"/>
                <w:color w:val="C55A11"/>
                <w:sz w:val="16"/>
                <w:szCs w:val="16"/>
              </w:rPr>
              <w:t>Field verification</w:t>
            </w:r>
          </w:p>
        </w:tc>
        <w:tc>
          <w:tcPr>
            <w:tcW w:w="2238"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4AA7B832" w14:textId="77777777" w:rsidR="003A4841" w:rsidRDefault="003A4841" w:rsidP="00DC0E7A">
            <w:pPr>
              <w:spacing w:before="20" w:after="20"/>
            </w:pPr>
            <w:r>
              <w:rPr>
                <w:rFonts w:ascii="Arial" w:eastAsia="Arial" w:hAnsi="Arial" w:cs="Arial"/>
                <w:color w:val="C55A11"/>
                <w:sz w:val="16"/>
                <w:szCs w:val="16"/>
              </w:rPr>
              <w:t>Supervisor and area risk owner</w:t>
            </w:r>
          </w:p>
        </w:tc>
      </w:tr>
      <w:tr w:rsidR="003A4841" w14:paraId="370AF341" w14:textId="77777777" w:rsidTr="00CB55FC">
        <w:tc>
          <w:tcPr>
            <w:tcW w:w="1276"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305E841C" w14:textId="77777777" w:rsidR="003A4841" w:rsidRDefault="003A4841" w:rsidP="00DC0E7A">
            <w:pPr>
              <w:spacing w:before="20" w:after="20"/>
            </w:pPr>
            <w:r>
              <w:rPr>
                <w:rFonts w:ascii="Arial" w:eastAsia="Arial" w:hAnsi="Arial" w:cs="Arial"/>
                <w:b/>
                <w:bCs/>
                <w:color w:val="2D2D2D"/>
                <w:sz w:val="16"/>
                <w:szCs w:val="16"/>
              </w:rPr>
              <w:t>Class II</w:t>
            </w:r>
          </w:p>
        </w:tc>
        <w:tc>
          <w:tcPr>
            <w:tcW w:w="250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34FEFFDD" w14:textId="77777777" w:rsidR="003A4841" w:rsidRDefault="003A4841" w:rsidP="00DC0E7A">
            <w:pPr>
              <w:spacing w:before="20" w:after="20"/>
            </w:pPr>
            <w:r>
              <w:rPr>
                <w:rFonts w:ascii="Arial" w:eastAsia="Arial" w:hAnsi="Arial" w:cs="Arial"/>
                <w:color w:val="C55A11"/>
                <w:sz w:val="16"/>
                <w:szCs w:val="16"/>
              </w:rPr>
              <w:t>Monthly</w:t>
            </w:r>
          </w:p>
        </w:tc>
        <w:tc>
          <w:tcPr>
            <w:tcW w:w="290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35AA8505" w14:textId="77777777" w:rsidR="003A4841" w:rsidRDefault="003A4841" w:rsidP="00DC0E7A">
            <w:pPr>
              <w:spacing w:before="20" w:after="20"/>
            </w:pPr>
            <w:r>
              <w:rPr>
                <w:rFonts w:ascii="Arial" w:eastAsia="Arial" w:hAnsi="Arial" w:cs="Arial"/>
                <w:color w:val="C55A11"/>
                <w:sz w:val="16"/>
                <w:szCs w:val="16"/>
              </w:rPr>
              <w:t>Desktop or field check</w:t>
            </w:r>
          </w:p>
        </w:tc>
        <w:tc>
          <w:tcPr>
            <w:tcW w:w="2238"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69BDF272" w14:textId="77777777" w:rsidR="003A4841" w:rsidRDefault="003A4841" w:rsidP="00DC0E7A">
            <w:pPr>
              <w:spacing w:before="20" w:after="20"/>
            </w:pPr>
            <w:r>
              <w:rPr>
                <w:rFonts w:ascii="Arial" w:eastAsia="Arial" w:hAnsi="Arial" w:cs="Arial"/>
                <w:color w:val="C55A11"/>
                <w:sz w:val="16"/>
                <w:szCs w:val="16"/>
              </w:rPr>
              <w:t>Area risk owner</w:t>
            </w:r>
          </w:p>
        </w:tc>
      </w:tr>
      <w:tr w:rsidR="003A4841" w14:paraId="17BD82DE" w14:textId="77777777" w:rsidTr="00CB55FC">
        <w:tc>
          <w:tcPr>
            <w:tcW w:w="1276"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3A22D769" w14:textId="77777777" w:rsidR="003A4841" w:rsidRDefault="003A4841" w:rsidP="00DC0E7A">
            <w:pPr>
              <w:spacing w:before="20" w:after="20"/>
            </w:pPr>
            <w:r>
              <w:rPr>
                <w:rFonts w:ascii="Arial" w:eastAsia="Arial" w:hAnsi="Arial" w:cs="Arial"/>
                <w:b/>
                <w:bCs/>
                <w:color w:val="2D2D2D"/>
                <w:sz w:val="16"/>
                <w:szCs w:val="16"/>
              </w:rPr>
              <w:t>Class I</w:t>
            </w:r>
          </w:p>
        </w:tc>
        <w:tc>
          <w:tcPr>
            <w:tcW w:w="250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65AEA5F8" w14:textId="77777777" w:rsidR="003A4841" w:rsidRDefault="003A4841" w:rsidP="00DC0E7A">
            <w:pPr>
              <w:spacing w:before="20" w:after="20"/>
            </w:pPr>
            <w:r>
              <w:rPr>
                <w:rFonts w:ascii="Arial" w:eastAsia="Arial" w:hAnsi="Arial" w:cs="Arial"/>
                <w:color w:val="C55A11"/>
                <w:sz w:val="16"/>
                <w:szCs w:val="16"/>
              </w:rPr>
              <w:t>Quarterly</w:t>
            </w:r>
          </w:p>
        </w:tc>
        <w:tc>
          <w:tcPr>
            <w:tcW w:w="2900"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7821F83A" w14:textId="77777777" w:rsidR="003A4841" w:rsidRDefault="003A4841" w:rsidP="00DC0E7A">
            <w:pPr>
              <w:spacing w:before="20" w:after="20"/>
            </w:pPr>
            <w:r>
              <w:rPr>
                <w:rFonts w:ascii="Arial" w:eastAsia="Arial" w:hAnsi="Arial" w:cs="Arial"/>
                <w:color w:val="C55A11"/>
                <w:sz w:val="16"/>
                <w:szCs w:val="16"/>
              </w:rPr>
              <w:t>Checklist</w:t>
            </w:r>
          </w:p>
        </w:tc>
        <w:tc>
          <w:tcPr>
            <w:tcW w:w="2238"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4A3CC0CE" w14:textId="77777777" w:rsidR="003A4841" w:rsidRDefault="003A4841" w:rsidP="00DC0E7A">
            <w:pPr>
              <w:spacing w:before="20" w:after="20"/>
            </w:pPr>
            <w:r>
              <w:rPr>
                <w:rFonts w:ascii="Arial" w:eastAsia="Arial" w:hAnsi="Arial" w:cs="Arial"/>
                <w:color w:val="C55A11"/>
                <w:sz w:val="16"/>
                <w:szCs w:val="16"/>
              </w:rPr>
              <w:t>Area risk owner</w:t>
            </w:r>
          </w:p>
        </w:tc>
      </w:tr>
    </w:tbl>
    <w:p w14:paraId="5C5244EE" w14:textId="77777777" w:rsidR="00D24136" w:rsidRDefault="00D24136">
      <w:pPr>
        <w:pStyle w:val="Caption0"/>
        <w:jc w:val="center"/>
      </w:pPr>
    </w:p>
    <w:p w14:paraId="5B2B46D6" w14:textId="77777777" w:rsidR="0085007F" w:rsidRDefault="002F61DC">
      <w:pPr>
        <w:pStyle w:val="Caption0"/>
        <w:jc w:val="center"/>
      </w:pPr>
      <w:r>
        <w:t>Table 12: Control Verification Schedule.</w:t>
      </w:r>
    </w:p>
    <w:p w14:paraId="26495A8F" w14:textId="77777777" w:rsidR="0071473F" w:rsidRPr="00CE3113" w:rsidRDefault="0071473F" w:rsidP="005F1598">
      <w:pPr>
        <w:rPr>
          <w:rFonts w:asciiTheme="majorHAnsi" w:eastAsiaTheme="majorEastAsia" w:hAnsiTheme="majorHAnsi" w:cstheme="majorBidi"/>
          <w:b/>
          <w:color w:val="000000" w:themeColor="text1"/>
          <w:szCs w:val="30"/>
        </w:rPr>
      </w:pPr>
    </w:p>
    <w:p w14:paraId="6723D91E" w14:textId="77777777" w:rsidR="00742B87" w:rsidRDefault="00742B87" w:rsidP="00742B87">
      <w:pPr>
        <w:pStyle w:val="Heading1Numbered"/>
      </w:pPr>
      <w:bookmarkStart w:id="56" w:name="_Toc232693517"/>
      <w:r>
        <w:t>Definitions and Acronyms</w:t>
      </w:r>
      <w:bookmarkEnd w:id="56"/>
    </w:p>
    <w:p w14:paraId="654D4470" w14:textId="77777777" w:rsidR="00742B87" w:rsidRDefault="003D01EB" w:rsidP="005F1598">
      <w:r>
        <w:t>The following terms are used throughout this procedure. Where a term is also used in other project HSESC procedures, the definition below applies consistently across the system.</w:t>
      </w:r>
    </w:p>
    <w:p w14:paraId="60477625" w14:textId="77777777" w:rsidR="003D01EB" w:rsidRDefault="003D01EB" w:rsidP="005F159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FA3AD7" w14:paraId="083C99CF" w14:textId="77777777" w:rsidTr="0039672D">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57" w:type="dxa"/>
              <w:left w:w="119" w:type="dxa"/>
              <w:bottom w:w="57" w:type="dxa"/>
              <w:right w:w="119" w:type="dxa"/>
            </w:tcMar>
          </w:tcPr>
          <w:p w14:paraId="308C5424" w14:textId="77777777" w:rsidR="00FA3AD7" w:rsidRDefault="00FA3AD7" w:rsidP="00DC0E7A">
            <w:pPr>
              <w:spacing w:before="20" w:after="20"/>
            </w:pPr>
            <w:r>
              <w:rPr>
                <w:rFonts w:ascii="Arial" w:eastAsia="Arial" w:hAnsi="Arial" w:cs="Arial"/>
                <w:b/>
                <w:bCs/>
                <w:color w:val="FFFFFF"/>
                <w:sz w:val="16"/>
                <w:szCs w:val="16"/>
              </w:rPr>
              <w:t>Term</w:t>
            </w:r>
          </w:p>
        </w:tc>
        <w:tc>
          <w:tcPr>
            <w:tcW w:w="6638" w:type="dxa"/>
            <w:tcBorders>
              <w:top w:val="single" w:sz="1" w:space="0" w:color="CCCCCC"/>
              <w:left w:val="single" w:sz="1" w:space="0" w:color="CCCCCC"/>
              <w:bottom w:val="single" w:sz="1" w:space="0" w:color="CCCCCC"/>
              <w:right w:val="single" w:sz="1" w:space="0" w:color="CCCCCC"/>
            </w:tcBorders>
            <w:shd w:val="clear" w:color="auto" w:fill="1F3864"/>
            <w:tcMar>
              <w:top w:w="57" w:type="dxa"/>
              <w:left w:w="119" w:type="dxa"/>
              <w:bottom w:w="57" w:type="dxa"/>
              <w:right w:w="119" w:type="dxa"/>
            </w:tcMar>
          </w:tcPr>
          <w:p w14:paraId="1284B5BC" w14:textId="77777777" w:rsidR="00FA3AD7" w:rsidRDefault="00FA3AD7" w:rsidP="00DC0E7A">
            <w:pPr>
              <w:spacing w:before="20" w:after="20"/>
            </w:pPr>
            <w:r>
              <w:rPr>
                <w:rFonts w:ascii="Arial" w:eastAsia="Arial" w:hAnsi="Arial" w:cs="Arial"/>
                <w:b/>
                <w:bCs/>
                <w:color w:val="FFFFFF"/>
                <w:sz w:val="16"/>
                <w:szCs w:val="16"/>
              </w:rPr>
              <w:t>Definition</w:t>
            </w:r>
          </w:p>
        </w:tc>
      </w:tr>
      <w:tr w:rsidR="00FA3AD7" w14:paraId="756FEC9B" w14:textId="77777777" w:rsidTr="0039672D">
        <w:tc>
          <w:tcPr>
            <w:tcW w:w="3000" w:type="dxa"/>
            <w:tcBorders>
              <w:top w:val="single" w:sz="1" w:space="0" w:color="CCCCCC"/>
              <w:left w:val="single" w:sz="1" w:space="0" w:color="CCCCCC"/>
              <w:bottom w:val="single" w:sz="1" w:space="0" w:color="CCCCCC"/>
              <w:right w:val="single" w:sz="1" w:space="0" w:color="CCCCCC"/>
            </w:tcBorders>
            <w:tcMar>
              <w:top w:w="57" w:type="dxa"/>
              <w:left w:w="119" w:type="dxa"/>
              <w:bottom w:w="57" w:type="dxa"/>
              <w:right w:w="119" w:type="dxa"/>
            </w:tcMar>
          </w:tcPr>
          <w:p w14:paraId="17E549A2" w14:textId="77777777" w:rsidR="00FA3AD7" w:rsidRDefault="00FA3AD7" w:rsidP="00DC0E7A">
            <w:pPr>
              <w:spacing w:before="20" w:after="20"/>
            </w:pPr>
            <w:r>
              <w:rPr>
                <w:rFonts w:ascii="Arial" w:eastAsia="Arial" w:hAnsi="Arial" w:cs="Arial"/>
                <w:b/>
                <w:bCs/>
                <w:color w:val="2D2D2D"/>
                <w:sz w:val="16"/>
                <w:szCs w:val="16"/>
              </w:rPr>
              <w:t>ALARP</w:t>
            </w:r>
          </w:p>
        </w:tc>
        <w:tc>
          <w:tcPr>
            <w:tcW w:w="6638" w:type="dxa"/>
            <w:tcBorders>
              <w:top w:val="single" w:sz="1" w:space="0" w:color="CCCCCC"/>
              <w:left w:val="single" w:sz="1" w:space="0" w:color="CCCCCC"/>
              <w:bottom w:val="single" w:sz="1" w:space="0" w:color="CCCCCC"/>
              <w:right w:val="single" w:sz="1" w:space="0" w:color="CCCCCC"/>
            </w:tcBorders>
            <w:tcMar>
              <w:top w:w="57" w:type="dxa"/>
              <w:left w:w="119" w:type="dxa"/>
              <w:bottom w:w="57" w:type="dxa"/>
              <w:right w:w="119" w:type="dxa"/>
            </w:tcMar>
          </w:tcPr>
          <w:p w14:paraId="52467E81" w14:textId="77777777" w:rsidR="00FA3AD7" w:rsidRDefault="00FA3AD7" w:rsidP="00DC0E7A">
            <w:pPr>
              <w:spacing w:before="20" w:after="20"/>
            </w:pPr>
            <w:r>
              <w:rPr>
                <w:rFonts w:ascii="Arial" w:eastAsia="Arial" w:hAnsi="Arial" w:cs="Arial"/>
                <w:color w:val="2D2D2D"/>
                <w:sz w:val="16"/>
                <w:szCs w:val="16"/>
              </w:rPr>
              <w:t>As low as reasonably practicable. The level to which risks are treated, where the cost of further risk reduction is grossly disproportionate to the benefit gained. Refer Section 4.1.</w:t>
            </w:r>
          </w:p>
        </w:tc>
      </w:tr>
      <w:tr w:rsidR="00FA3AD7" w14:paraId="54B98CF5" w14:textId="77777777" w:rsidTr="0039672D">
        <w:tc>
          <w:tcPr>
            <w:tcW w:w="3000" w:type="dxa"/>
            <w:tcBorders>
              <w:top w:val="single" w:sz="1" w:space="0" w:color="CCCCCC"/>
              <w:left w:val="single" w:sz="1" w:space="0" w:color="CCCCCC"/>
              <w:bottom w:val="single" w:sz="1" w:space="0" w:color="CCCCCC"/>
              <w:right w:val="single" w:sz="1" w:space="0" w:color="CCCCCC"/>
            </w:tcBorders>
            <w:tcMar>
              <w:top w:w="57" w:type="dxa"/>
              <w:left w:w="119" w:type="dxa"/>
              <w:bottom w:w="57" w:type="dxa"/>
              <w:right w:w="119" w:type="dxa"/>
            </w:tcMar>
          </w:tcPr>
          <w:p w14:paraId="61D4FD07" w14:textId="77777777" w:rsidR="00FA3AD7" w:rsidRDefault="00FA3AD7" w:rsidP="00DC0E7A">
            <w:pPr>
              <w:spacing w:before="20" w:after="20"/>
            </w:pPr>
            <w:r>
              <w:rPr>
                <w:rFonts w:ascii="Arial" w:eastAsia="Arial" w:hAnsi="Arial" w:cs="Arial"/>
                <w:b/>
                <w:bCs/>
                <w:color w:val="2D2D2D"/>
                <w:sz w:val="16"/>
                <w:szCs w:val="16"/>
              </w:rPr>
              <w:t>Class I to IV</w:t>
            </w:r>
          </w:p>
        </w:tc>
        <w:tc>
          <w:tcPr>
            <w:tcW w:w="6638" w:type="dxa"/>
            <w:tcBorders>
              <w:top w:val="single" w:sz="1" w:space="0" w:color="CCCCCC"/>
              <w:left w:val="single" w:sz="1" w:space="0" w:color="CCCCCC"/>
              <w:bottom w:val="single" w:sz="1" w:space="0" w:color="CCCCCC"/>
              <w:right w:val="single" w:sz="1" w:space="0" w:color="CCCCCC"/>
            </w:tcBorders>
            <w:tcMar>
              <w:top w:w="57" w:type="dxa"/>
              <w:left w:w="119" w:type="dxa"/>
              <w:bottom w:w="57" w:type="dxa"/>
              <w:right w:w="119" w:type="dxa"/>
            </w:tcMar>
          </w:tcPr>
          <w:p w14:paraId="42FBE629" w14:textId="77777777" w:rsidR="00FA3AD7" w:rsidRDefault="00FA3AD7" w:rsidP="00DC0E7A">
            <w:pPr>
              <w:spacing w:before="20" w:after="20"/>
            </w:pPr>
            <w:r>
              <w:rPr>
                <w:rFonts w:ascii="Arial" w:eastAsia="Arial" w:hAnsi="Arial" w:cs="Arial"/>
                <w:color w:val="2D2D2D"/>
                <w:sz w:val="16"/>
                <w:szCs w:val="16"/>
              </w:rPr>
              <w:t>The risk class assigned using the Approved project 5x5 Risk Matrix, from Class I, within the threshold and not requiring active management, to Class IV, significantly exceeding the threshold and requiring urgent and immediate attention. Refer Section 4.1.</w:t>
            </w:r>
          </w:p>
        </w:tc>
      </w:tr>
      <w:tr w:rsidR="00FA3AD7" w14:paraId="4C98CBE1" w14:textId="77777777" w:rsidTr="0039672D">
        <w:tc>
          <w:tcPr>
            <w:tcW w:w="3000" w:type="dxa"/>
            <w:tcBorders>
              <w:top w:val="single" w:sz="1" w:space="0" w:color="CCCCCC"/>
              <w:left w:val="single" w:sz="1" w:space="0" w:color="CCCCCC"/>
              <w:bottom w:val="single" w:sz="1" w:space="0" w:color="CCCCCC"/>
              <w:right w:val="single" w:sz="1" w:space="0" w:color="CCCCCC"/>
            </w:tcBorders>
            <w:tcMar>
              <w:top w:w="57" w:type="dxa"/>
              <w:left w:w="119" w:type="dxa"/>
              <w:bottom w:w="57" w:type="dxa"/>
              <w:right w:w="119" w:type="dxa"/>
            </w:tcMar>
          </w:tcPr>
          <w:p w14:paraId="6D617994" w14:textId="77777777" w:rsidR="00FA3AD7" w:rsidRDefault="00FA3AD7" w:rsidP="00DC0E7A">
            <w:pPr>
              <w:spacing w:before="20" w:after="20"/>
            </w:pPr>
            <w:r>
              <w:rPr>
                <w:rFonts w:ascii="Arial" w:eastAsia="Arial" w:hAnsi="Arial" w:cs="Arial"/>
                <w:b/>
                <w:bCs/>
                <w:color w:val="2D2D2D"/>
                <w:sz w:val="16"/>
                <w:szCs w:val="16"/>
              </w:rPr>
              <w:t>Critical control</w:t>
            </w:r>
          </w:p>
        </w:tc>
        <w:tc>
          <w:tcPr>
            <w:tcW w:w="6638" w:type="dxa"/>
            <w:tcBorders>
              <w:top w:val="single" w:sz="1" w:space="0" w:color="CCCCCC"/>
              <w:left w:val="single" w:sz="1" w:space="0" w:color="CCCCCC"/>
              <w:bottom w:val="single" w:sz="1" w:space="0" w:color="CCCCCC"/>
              <w:right w:val="single" w:sz="1" w:space="0" w:color="CCCCCC"/>
            </w:tcBorders>
            <w:tcMar>
              <w:top w:w="57" w:type="dxa"/>
              <w:left w:w="119" w:type="dxa"/>
              <w:bottom w:w="57" w:type="dxa"/>
              <w:right w:w="119" w:type="dxa"/>
            </w:tcMar>
          </w:tcPr>
          <w:p w14:paraId="4F821628" w14:textId="77777777" w:rsidR="00FA3AD7" w:rsidRDefault="00FA3AD7" w:rsidP="00DC0E7A">
            <w:pPr>
              <w:spacing w:before="20" w:after="20"/>
            </w:pPr>
            <w:r>
              <w:rPr>
                <w:rFonts w:ascii="Arial" w:eastAsia="Arial" w:hAnsi="Arial" w:cs="Arial"/>
                <w:color w:val="2D2D2D"/>
                <w:sz w:val="16"/>
                <w:szCs w:val="16"/>
              </w:rPr>
              <w:t>A control that is essential to preventing a fatality or a catastrophic event, where its absence or failure significantly increases the likelihood of that event. Refer Section 3.3.1.</w:t>
            </w:r>
          </w:p>
        </w:tc>
      </w:tr>
      <w:tr w:rsidR="00FA3AD7" w14:paraId="1334C712" w14:textId="77777777" w:rsidTr="0039672D">
        <w:tc>
          <w:tcPr>
            <w:tcW w:w="3000" w:type="dxa"/>
            <w:tcBorders>
              <w:top w:val="single" w:sz="1" w:space="0" w:color="CCCCCC"/>
              <w:left w:val="single" w:sz="1" w:space="0" w:color="CCCCCC"/>
              <w:bottom w:val="single" w:sz="1" w:space="0" w:color="CCCCCC"/>
              <w:right w:val="single" w:sz="1" w:space="0" w:color="CCCCCC"/>
            </w:tcBorders>
            <w:tcMar>
              <w:top w:w="57" w:type="dxa"/>
              <w:left w:w="119" w:type="dxa"/>
              <w:bottom w:w="57" w:type="dxa"/>
              <w:right w:w="119" w:type="dxa"/>
            </w:tcMar>
          </w:tcPr>
          <w:p w14:paraId="1CD25E4B" w14:textId="77777777" w:rsidR="00FA3AD7" w:rsidRDefault="00FA3AD7" w:rsidP="00DC0E7A">
            <w:pPr>
              <w:spacing w:before="20" w:after="20"/>
            </w:pPr>
            <w:r>
              <w:rPr>
                <w:rFonts w:ascii="Arial" w:eastAsia="Arial" w:hAnsi="Arial" w:cs="Arial"/>
                <w:b/>
                <w:bCs/>
                <w:color w:val="2D2D2D"/>
                <w:sz w:val="16"/>
                <w:szCs w:val="16"/>
              </w:rPr>
              <w:t>Hazard</w:t>
            </w:r>
          </w:p>
        </w:tc>
        <w:tc>
          <w:tcPr>
            <w:tcW w:w="6638" w:type="dxa"/>
            <w:tcBorders>
              <w:top w:val="single" w:sz="1" w:space="0" w:color="CCCCCC"/>
              <w:left w:val="single" w:sz="1" w:space="0" w:color="CCCCCC"/>
              <w:bottom w:val="single" w:sz="1" w:space="0" w:color="CCCCCC"/>
              <w:right w:val="single" w:sz="1" w:space="0" w:color="CCCCCC"/>
            </w:tcBorders>
            <w:tcMar>
              <w:top w:w="57" w:type="dxa"/>
              <w:left w:w="119" w:type="dxa"/>
              <w:bottom w:w="57" w:type="dxa"/>
              <w:right w:w="119" w:type="dxa"/>
            </w:tcMar>
          </w:tcPr>
          <w:p w14:paraId="4D7817C5" w14:textId="77777777" w:rsidR="00FA3AD7" w:rsidRDefault="00FA3AD7" w:rsidP="00DC0E7A">
            <w:pPr>
              <w:spacing w:before="20" w:after="20"/>
            </w:pPr>
            <w:r>
              <w:rPr>
                <w:rFonts w:ascii="Arial" w:eastAsia="Arial" w:hAnsi="Arial" w:cs="Arial"/>
                <w:color w:val="2D2D2D"/>
                <w:sz w:val="16"/>
                <w:szCs w:val="16"/>
              </w:rPr>
              <w:t>A source, situation or act with the potential to cause harm to people, the environment or communities, or to cause property or reputational damage.</w:t>
            </w:r>
          </w:p>
        </w:tc>
      </w:tr>
      <w:tr w:rsidR="00FA3AD7" w14:paraId="18EF120D" w14:textId="77777777" w:rsidTr="0039672D">
        <w:tc>
          <w:tcPr>
            <w:tcW w:w="3000" w:type="dxa"/>
            <w:tcBorders>
              <w:top w:val="single" w:sz="1" w:space="0" w:color="CCCCCC"/>
              <w:left w:val="single" w:sz="1" w:space="0" w:color="CCCCCC"/>
              <w:bottom w:val="single" w:sz="1" w:space="0" w:color="CCCCCC"/>
              <w:right w:val="single" w:sz="1" w:space="0" w:color="CCCCCC"/>
            </w:tcBorders>
            <w:tcMar>
              <w:top w:w="57" w:type="dxa"/>
              <w:left w:w="119" w:type="dxa"/>
              <w:bottom w:w="57" w:type="dxa"/>
              <w:right w:w="119" w:type="dxa"/>
            </w:tcMar>
          </w:tcPr>
          <w:p w14:paraId="6AC5C398" w14:textId="77777777" w:rsidR="00FA3AD7" w:rsidRDefault="00FA3AD7" w:rsidP="00DC0E7A">
            <w:pPr>
              <w:spacing w:before="20" w:after="20"/>
            </w:pPr>
            <w:r>
              <w:rPr>
                <w:rFonts w:ascii="Arial" w:eastAsia="Arial" w:hAnsi="Arial" w:cs="Arial"/>
                <w:b/>
                <w:bCs/>
                <w:color w:val="2D2D2D"/>
                <w:sz w:val="16"/>
                <w:szCs w:val="16"/>
              </w:rPr>
              <w:t>HAZID</w:t>
            </w:r>
          </w:p>
        </w:tc>
        <w:tc>
          <w:tcPr>
            <w:tcW w:w="6638" w:type="dxa"/>
            <w:tcBorders>
              <w:top w:val="single" w:sz="1" w:space="0" w:color="CCCCCC"/>
              <w:left w:val="single" w:sz="1" w:space="0" w:color="CCCCCC"/>
              <w:bottom w:val="single" w:sz="1" w:space="0" w:color="CCCCCC"/>
              <w:right w:val="single" w:sz="1" w:space="0" w:color="CCCCCC"/>
            </w:tcBorders>
            <w:tcMar>
              <w:top w:w="57" w:type="dxa"/>
              <w:left w:w="119" w:type="dxa"/>
              <w:bottom w:w="57" w:type="dxa"/>
              <w:right w:w="119" w:type="dxa"/>
            </w:tcMar>
          </w:tcPr>
          <w:p w14:paraId="3FED980D" w14:textId="77777777" w:rsidR="00FA3AD7" w:rsidRDefault="00FA3AD7" w:rsidP="00DC0E7A">
            <w:pPr>
              <w:spacing w:before="20" w:after="20"/>
            </w:pPr>
            <w:r>
              <w:rPr>
                <w:rFonts w:ascii="Arial" w:eastAsia="Arial" w:hAnsi="Arial" w:cs="Arial"/>
                <w:color w:val="2D2D2D"/>
                <w:sz w:val="16"/>
                <w:szCs w:val="16"/>
              </w:rPr>
              <w:t>Hazard identification. A Level 2 structured workshop conducted before Work at site to systematically identify hazards across an area, system or activity. Refer Section 3.2.1.</w:t>
            </w:r>
          </w:p>
        </w:tc>
      </w:tr>
      <w:tr w:rsidR="00FA3AD7" w14:paraId="62C136E9" w14:textId="77777777" w:rsidTr="0039672D">
        <w:tc>
          <w:tcPr>
            <w:tcW w:w="3000" w:type="dxa"/>
            <w:tcBorders>
              <w:top w:val="single" w:sz="1" w:space="0" w:color="CCCCCC"/>
              <w:left w:val="single" w:sz="1" w:space="0" w:color="CCCCCC"/>
              <w:bottom w:val="single" w:sz="1" w:space="0" w:color="CCCCCC"/>
              <w:right w:val="single" w:sz="1" w:space="0" w:color="CCCCCC"/>
            </w:tcBorders>
            <w:tcMar>
              <w:top w:w="57" w:type="dxa"/>
              <w:left w:w="119" w:type="dxa"/>
              <w:bottom w:w="57" w:type="dxa"/>
              <w:right w:w="119" w:type="dxa"/>
            </w:tcMar>
          </w:tcPr>
          <w:p w14:paraId="269442B5" w14:textId="77777777" w:rsidR="00FA3AD7" w:rsidRDefault="00FA3AD7" w:rsidP="00DC0E7A">
            <w:pPr>
              <w:spacing w:before="20" w:after="20"/>
            </w:pPr>
            <w:r>
              <w:rPr>
                <w:rFonts w:ascii="Arial" w:eastAsia="Arial" w:hAnsi="Arial" w:cs="Arial"/>
                <w:b/>
                <w:bCs/>
                <w:color w:val="2D2D2D"/>
                <w:sz w:val="16"/>
                <w:szCs w:val="16"/>
              </w:rPr>
              <w:t>Hierarchy of controls</w:t>
            </w:r>
          </w:p>
        </w:tc>
        <w:tc>
          <w:tcPr>
            <w:tcW w:w="6638" w:type="dxa"/>
            <w:tcBorders>
              <w:top w:val="single" w:sz="1" w:space="0" w:color="CCCCCC"/>
              <w:left w:val="single" w:sz="1" w:space="0" w:color="CCCCCC"/>
              <w:bottom w:val="single" w:sz="1" w:space="0" w:color="CCCCCC"/>
              <w:right w:val="single" w:sz="1" w:space="0" w:color="CCCCCC"/>
            </w:tcBorders>
            <w:tcMar>
              <w:top w:w="57" w:type="dxa"/>
              <w:left w:w="119" w:type="dxa"/>
              <w:bottom w:w="57" w:type="dxa"/>
              <w:right w:w="119" w:type="dxa"/>
            </w:tcMar>
          </w:tcPr>
          <w:p w14:paraId="20CFE642" w14:textId="77777777" w:rsidR="00FA3AD7" w:rsidRDefault="00FA3AD7" w:rsidP="00DC0E7A">
            <w:pPr>
              <w:spacing w:before="20" w:after="20"/>
            </w:pPr>
            <w:r>
              <w:rPr>
                <w:rFonts w:ascii="Arial" w:eastAsia="Arial" w:hAnsi="Arial" w:cs="Arial"/>
                <w:color w:val="2D2D2D"/>
                <w:sz w:val="16"/>
                <w:szCs w:val="16"/>
              </w:rPr>
              <w:t>A ranking of control measures from most to least effective that guides control selection, from elimination through to personal protective equipment. Refer Section 5.1.</w:t>
            </w:r>
          </w:p>
        </w:tc>
      </w:tr>
      <w:tr w:rsidR="00FA3AD7" w14:paraId="7846961B" w14:textId="77777777" w:rsidTr="0039672D">
        <w:tc>
          <w:tcPr>
            <w:tcW w:w="3000" w:type="dxa"/>
            <w:tcBorders>
              <w:top w:val="single" w:sz="1" w:space="0" w:color="CCCCCC"/>
              <w:left w:val="single" w:sz="1" w:space="0" w:color="CCCCCC"/>
              <w:bottom w:val="single" w:sz="1" w:space="0" w:color="CCCCCC"/>
              <w:right w:val="single" w:sz="1" w:space="0" w:color="CCCCCC"/>
            </w:tcBorders>
            <w:tcMar>
              <w:top w:w="57" w:type="dxa"/>
              <w:left w:w="119" w:type="dxa"/>
              <w:bottom w:w="57" w:type="dxa"/>
              <w:right w:w="119" w:type="dxa"/>
            </w:tcMar>
          </w:tcPr>
          <w:p w14:paraId="296466AE" w14:textId="77777777" w:rsidR="00FA3AD7" w:rsidRDefault="00FA3AD7" w:rsidP="00DC0E7A">
            <w:pPr>
              <w:spacing w:before="20" w:after="20"/>
            </w:pPr>
            <w:r>
              <w:rPr>
                <w:rFonts w:ascii="Arial" w:eastAsia="Arial" w:hAnsi="Arial" w:cs="Arial"/>
                <w:b/>
                <w:bCs/>
                <w:color w:val="2D2D2D"/>
                <w:sz w:val="16"/>
                <w:szCs w:val="16"/>
              </w:rPr>
              <w:t>JHA</w:t>
            </w:r>
          </w:p>
        </w:tc>
        <w:tc>
          <w:tcPr>
            <w:tcW w:w="6638" w:type="dxa"/>
            <w:tcBorders>
              <w:top w:val="single" w:sz="1" w:space="0" w:color="CCCCCC"/>
              <w:left w:val="single" w:sz="1" w:space="0" w:color="CCCCCC"/>
              <w:bottom w:val="single" w:sz="1" w:space="0" w:color="CCCCCC"/>
              <w:right w:val="single" w:sz="1" w:space="0" w:color="CCCCCC"/>
            </w:tcBorders>
            <w:tcMar>
              <w:top w:w="57" w:type="dxa"/>
              <w:left w:w="119" w:type="dxa"/>
              <w:bottom w:w="57" w:type="dxa"/>
              <w:right w:w="119" w:type="dxa"/>
            </w:tcMar>
          </w:tcPr>
          <w:p w14:paraId="0BC3F97B" w14:textId="77777777" w:rsidR="00FA3AD7" w:rsidRDefault="00FA3AD7" w:rsidP="00DC0E7A">
            <w:pPr>
              <w:spacing w:before="20" w:after="20"/>
            </w:pPr>
            <w:r>
              <w:rPr>
                <w:rFonts w:ascii="Arial" w:eastAsia="Arial" w:hAnsi="Arial" w:cs="Arial"/>
                <w:color w:val="2D2D2D"/>
                <w:sz w:val="16"/>
                <w:szCs w:val="16"/>
              </w:rPr>
              <w:t>Job Hazard Analysis. The Level 1 task-level risk assessment completed by the work group at the jobfront before any task commences, applying the approved project 5x5 Risk Matrix. Refer Section 3.1.2.</w:t>
            </w:r>
          </w:p>
        </w:tc>
      </w:tr>
      <w:tr w:rsidR="00FA3AD7" w14:paraId="2A44D490" w14:textId="77777777" w:rsidTr="0039672D">
        <w:tc>
          <w:tcPr>
            <w:tcW w:w="3000" w:type="dxa"/>
            <w:tcBorders>
              <w:top w:val="single" w:sz="1" w:space="0" w:color="CCCCCC"/>
              <w:left w:val="single" w:sz="1" w:space="0" w:color="CCCCCC"/>
              <w:bottom w:val="single" w:sz="1" w:space="0" w:color="CCCCCC"/>
              <w:right w:val="single" w:sz="1" w:space="0" w:color="CCCCCC"/>
            </w:tcBorders>
            <w:tcMar>
              <w:top w:w="57" w:type="dxa"/>
              <w:left w:w="119" w:type="dxa"/>
              <w:bottom w:w="57" w:type="dxa"/>
              <w:right w:w="119" w:type="dxa"/>
            </w:tcMar>
          </w:tcPr>
          <w:p w14:paraId="46F99360" w14:textId="77777777" w:rsidR="00FA3AD7" w:rsidRDefault="00FA3AD7" w:rsidP="00DC0E7A">
            <w:pPr>
              <w:spacing w:before="20" w:after="20"/>
            </w:pPr>
            <w:r>
              <w:rPr>
                <w:rFonts w:ascii="Arial" w:eastAsia="Arial" w:hAnsi="Arial" w:cs="Arial"/>
                <w:b/>
                <w:bCs/>
                <w:color w:val="2D2D2D"/>
                <w:sz w:val="16"/>
                <w:szCs w:val="16"/>
              </w:rPr>
              <w:t>Maximum reasonable outcome</w:t>
            </w:r>
          </w:p>
        </w:tc>
        <w:tc>
          <w:tcPr>
            <w:tcW w:w="6638" w:type="dxa"/>
            <w:tcBorders>
              <w:top w:val="single" w:sz="1" w:space="0" w:color="CCCCCC"/>
              <w:left w:val="single" w:sz="1" w:space="0" w:color="CCCCCC"/>
              <w:bottom w:val="single" w:sz="1" w:space="0" w:color="CCCCCC"/>
              <w:right w:val="single" w:sz="1" w:space="0" w:color="CCCCCC"/>
            </w:tcBorders>
            <w:tcMar>
              <w:top w:w="57" w:type="dxa"/>
              <w:left w:w="119" w:type="dxa"/>
              <w:bottom w:w="57" w:type="dxa"/>
              <w:right w:w="119" w:type="dxa"/>
            </w:tcMar>
          </w:tcPr>
          <w:p w14:paraId="6F97B698" w14:textId="77777777" w:rsidR="00FA3AD7" w:rsidRDefault="00FA3AD7" w:rsidP="00DC0E7A">
            <w:pPr>
              <w:spacing w:before="20" w:after="20"/>
            </w:pPr>
            <w:r>
              <w:rPr>
                <w:rFonts w:ascii="Arial" w:eastAsia="Arial" w:hAnsi="Arial" w:cs="Arial"/>
                <w:color w:val="2D2D2D"/>
                <w:sz w:val="16"/>
                <w:szCs w:val="16"/>
              </w:rPr>
              <w:t>The most serious credible consequence of a risk and the likelihood of that consequence occurring, used to determine the risk class that drives the management response. Refer Section 4.2.</w:t>
            </w:r>
          </w:p>
        </w:tc>
      </w:tr>
      <w:tr w:rsidR="00FA3AD7" w14:paraId="1B406CDF" w14:textId="77777777" w:rsidTr="0039672D">
        <w:tc>
          <w:tcPr>
            <w:tcW w:w="3000" w:type="dxa"/>
            <w:tcBorders>
              <w:top w:val="single" w:sz="1" w:space="0" w:color="CCCCCC"/>
              <w:left w:val="single" w:sz="1" w:space="0" w:color="CCCCCC"/>
              <w:bottom w:val="single" w:sz="1" w:space="0" w:color="CCCCCC"/>
              <w:right w:val="single" w:sz="1" w:space="0" w:color="CCCCCC"/>
            </w:tcBorders>
            <w:tcMar>
              <w:top w:w="57" w:type="dxa"/>
              <w:left w:w="119" w:type="dxa"/>
              <w:bottom w:w="57" w:type="dxa"/>
              <w:right w:w="119" w:type="dxa"/>
            </w:tcMar>
          </w:tcPr>
          <w:p w14:paraId="2D9B6F28" w14:textId="77777777" w:rsidR="00FA3AD7" w:rsidRDefault="00FA3AD7" w:rsidP="00DC0E7A">
            <w:pPr>
              <w:spacing w:before="20" w:after="20"/>
            </w:pPr>
            <w:r>
              <w:rPr>
                <w:rFonts w:ascii="Arial" w:eastAsia="Arial" w:hAnsi="Arial" w:cs="Arial"/>
                <w:b/>
                <w:bCs/>
                <w:color w:val="2D2D2D"/>
                <w:sz w:val="16"/>
                <w:szCs w:val="16"/>
              </w:rPr>
              <w:t>MRO</w:t>
            </w:r>
          </w:p>
        </w:tc>
        <w:tc>
          <w:tcPr>
            <w:tcW w:w="6638" w:type="dxa"/>
            <w:tcBorders>
              <w:top w:val="single" w:sz="1" w:space="0" w:color="CCCCCC"/>
              <w:left w:val="single" w:sz="1" w:space="0" w:color="CCCCCC"/>
              <w:bottom w:val="single" w:sz="1" w:space="0" w:color="CCCCCC"/>
              <w:right w:val="single" w:sz="1" w:space="0" w:color="CCCCCC"/>
            </w:tcBorders>
            <w:tcMar>
              <w:top w:w="57" w:type="dxa"/>
              <w:left w:w="119" w:type="dxa"/>
              <w:bottom w:w="57" w:type="dxa"/>
              <w:right w:w="119" w:type="dxa"/>
            </w:tcMar>
          </w:tcPr>
          <w:p w14:paraId="3F041903" w14:textId="77777777" w:rsidR="00FA3AD7" w:rsidRDefault="00FA3AD7" w:rsidP="00DC0E7A">
            <w:pPr>
              <w:spacing w:before="20" w:after="20"/>
            </w:pPr>
            <w:r>
              <w:rPr>
                <w:rFonts w:ascii="Arial" w:eastAsia="Arial" w:hAnsi="Arial" w:cs="Arial"/>
                <w:color w:val="2D2D2D"/>
                <w:sz w:val="16"/>
                <w:szCs w:val="16"/>
              </w:rPr>
              <w:t>Maximum reasonable outcome. Refer Section 4.2.</w:t>
            </w:r>
          </w:p>
        </w:tc>
      </w:tr>
      <w:tr w:rsidR="00FA3AD7" w14:paraId="6BA0D2DA" w14:textId="77777777" w:rsidTr="0039672D">
        <w:tc>
          <w:tcPr>
            <w:tcW w:w="3000" w:type="dxa"/>
            <w:tcBorders>
              <w:top w:val="single" w:sz="1" w:space="0" w:color="CCCCCC"/>
              <w:left w:val="single" w:sz="1" w:space="0" w:color="CCCCCC"/>
              <w:bottom w:val="single" w:sz="1" w:space="0" w:color="CCCCCC"/>
              <w:right w:val="single" w:sz="1" w:space="0" w:color="CCCCCC"/>
            </w:tcBorders>
            <w:tcMar>
              <w:top w:w="57" w:type="dxa"/>
              <w:left w:w="119" w:type="dxa"/>
              <w:bottom w:w="57" w:type="dxa"/>
              <w:right w:w="119" w:type="dxa"/>
            </w:tcMar>
          </w:tcPr>
          <w:p w14:paraId="119D6641" w14:textId="77777777" w:rsidR="00FA3AD7" w:rsidRDefault="00FA3AD7" w:rsidP="00DC0E7A">
            <w:pPr>
              <w:spacing w:before="20" w:after="20"/>
            </w:pPr>
            <w:r>
              <w:rPr>
                <w:rFonts w:ascii="Arial" w:eastAsia="Arial" w:hAnsi="Arial" w:cs="Arial"/>
                <w:b/>
                <w:bCs/>
                <w:color w:val="2D2D2D"/>
                <w:sz w:val="16"/>
                <w:szCs w:val="16"/>
              </w:rPr>
              <w:t>Pre-task hazard assessment (PTHA)</w:t>
            </w:r>
          </w:p>
        </w:tc>
        <w:tc>
          <w:tcPr>
            <w:tcW w:w="6638" w:type="dxa"/>
            <w:tcBorders>
              <w:top w:val="single" w:sz="1" w:space="0" w:color="CCCCCC"/>
              <w:left w:val="single" w:sz="1" w:space="0" w:color="CCCCCC"/>
              <w:bottom w:val="single" w:sz="1" w:space="0" w:color="CCCCCC"/>
              <w:right w:val="single" w:sz="1" w:space="0" w:color="CCCCCC"/>
            </w:tcBorders>
            <w:tcMar>
              <w:top w:w="57" w:type="dxa"/>
              <w:left w:w="119" w:type="dxa"/>
              <w:bottom w:w="57" w:type="dxa"/>
              <w:right w:w="119" w:type="dxa"/>
            </w:tcMar>
          </w:tcPr>
          <w:p w14:paraId="5E688AC7" w14:textId="77777777" w:rsidR="00FA3AD7" w:rsidRDefault="00FA3AD7" w:rsidP="00DC0E7A">
            <w:pPr>
              <w:spacing w:before="20" w:after="20"/>
            </w:pPr>
            <w:r>
              <w:rPr>
                <w:rFonts w:ascii="Arial" w:eastAsia="Arial" w:hAnsi="Arial" w:cs="Arial"/>
                <w:color w:val="2D2D2D"/>
                <w:sz w:val="16"/>
                <w:szCs w:val="16"/>
              </w:rPr>
              <w:t>The Level 1 workface assessment conducted by every worker before every task and again when conditions change. Where a JHA exists, the PTHA confirms it remains valid and its controls are in place. Governed by the Pre-Task Hazard Assessment Procedure, RTPR-HSE-PRO-XXXX.</w:t>
            </w:r>
          </w:p>
        </w:tc>
      </w:tr>
      <w:tr w:rsidR="00FA3AD7" w14:paraId="5F2C6EE8" w14:textId="77777777" w:rsidTr="0039672D">
        <w:tc>
          <w:tcPr>
            <w:tcW w:w="3000" w:type="dxa"/>
            <w:tcBorders>
              <w:top w:val="single" w:sz="1" w:space="0" w:color="CCCCCC"/>
              <w:left w:val="single" w:sz="1" w:space="0" w:color="CCCCCC"/>
              <w:bottom w:val="single" w:sz="1" w:space="0" w:color="CCCCCC"/>
              <w:right w:val="single" w:sz="1" w:space="0" w:color="CCCCCC"/>
            </w:tcBorders>
            <w:tcMar>
              <w:top w:w="57" w:type="dxa"/>
              <w:left w:w="119" w:type="dxa"/>
              <w:bottom w:w="57" w:type="dxa"/>
              <w:right w:w="119" w:type="dxa"/>
            </w:tcMar>
          </w:tcPr>
          <w:p w14:paraId="13C5D7E1" w14:textId="77777777" w:rsidR="00FA3AD7" w:rsidRDefault="00FA3AD7" w:rsidP="00DC0E7A">
            <w:pPr>
              <w:spacing w:before="20" w:after="20"/>
            </w:pPr>
            <w:r>
              <w:rPr>
                <w:rFonts w:ascii="Arial" w:eastAsia="Arial" w:hAnsi="Arial" w:cs="Arial"/>
                <w:b/>
                <w:bCs/>
                <w:color w:val="2D2D2D"/>
                <w:sz w:val="16"/>
                <w:szCs w:val="16"/>
              </w:rPr>
              <w:t>Risk owner</w:t>
            </w:r>
          </w:p>
        </w:tc>
        <w:tc>
          <w:tcPr>
            <w:tcW w:w="6638" w:type="dxa"/>
            <w:tcBorders>
              <w:top w:val="single" w:sz="1" w:space="0" w:color="CCCCCC"/>
              <w:left w:val="single" w:sz="1" w:space="0" w:color="CCCCCC"/>
              <w:bottom w:val="single" w:sz="1" w:space="0" w:color="CCCCCC"/>
              <w:right w:val="single" w:sz="1" w:space="0" w:color="CCCCCC"/>
            </w:tcBorders>
            <w:tcMar>
              <w:top w:w="57" w:type="dxa"/>
              <w:left w:w="119" w:type="dxa"/>
              <w:bottom w:w="57" w:type="dxa"/>
              <w:right w:w="119" w:type="dxa"/>
            </w:tcMar>
          </w:tcPr>
          <w:p w14:paraId="27F78EC2" w14:textId="77777777" w:rsidR="00FA3AD7" w:rsidRDefault="00FA3AD7" w:rsidP="00DC0E7A">
            <w:pPr>
              <w:spacing w:before="20" w:after="20"/>
            </w:pPr>
            <w:r>
              <w:rPr>
                <w:rFonts w:ascii="Arial" w:eastAsia="Arial" w:hAnsi="Arial" w:cs="Arial"/>
                <w:color w:val="2D2D2D"/>
                <w:sz w:val="16"/>
                <w:szCs w:val="16"/>
              </w:rPr>
              <w:t>The role accountable for managing a risk and its controls and for approving the risk. Accountability aligns with the risk class. Refer Section 6.2.</w:t>
            </w:r>
          </w:p>
        </w:tc>
      </w:tr>
      <w:tr w:rsidR="00FA3AD7" w14:paraId="5668EAAA" w14:textId="77777777" w:rsidTr="0039672D">
        <w:tc>
          <w:tcPr>
            <w:tcW w:w="3000" w:type="dxa"/>
            <w:tcBorders>
              <w:top w:val="single" w:sz="1" w:space="0" w:color="CCCCCC"/>
              <w:left w:val="single" w:sz="1" w:space="0" w:color="CCCCCC"/>
              <w:bottom w:val="single" w:sz="1" w:space="0" w:color="CCCCCC"/>
              <w:right w:val="single" w:sz="1" w:space="0" w:color="CCCCCC"/>
            </w:tcBorders>
            <w:tcMar>
              <w:top w:w="57" w:type="dxa"/>
              <w:left w:w="119" w:type="dxa"/>
              <w:bottom w:w="57" w:type="dxa"/>
              <w:right w:w="119" w:type="dxa"/>
            </w:tcMar>
          </w:tcPr>
          <w:p w14:paraId="46A7B098" w14:textId="77777777" w:rsidR="00FA3AD7" w:rsidRDefault="00CB55FC" w:rsidP="00DC0E7A">
            <w:pPr>
              <w:spacing w:before="20" w:after="20"/>
            </w:pPr>
            <w:r>
              <w:rPr>
                <w:rFonts w:ascii="Arial" w:eastAsia="Arial" w:hAnsi="Arial" w:cs="Arial"/>
                <w:b/>
                <w:bCs/>
                <w:color w:val="2D2D2D"/>
                <w:sz w:val="16"/>
                <w:szCs w:val="16"/>
              </w:rPr>
              <w:lastRenderedPageBreak/>
              <w:t>Project 5x5 Risk Matrix</w:t>
            </w:r>
          </w:p>
        </w:tc>
        <w:tc>
          <w:tcPr>
            <w:tcW w:w="6638" w:type="dxa"/>
            <w:tcBorders>
              <w:top w:val="single" w:sz="1" w:space="0" w:color="CCCCCC"/>
              <w:left w:val="single" w:sz="1" w:space="0" w:color="CCCCCC"/>
              <w:bottom w:val="single" w:sz="1" w:space="0" w:color="CCCCCC"/>
              <w:right w:val="single" w:sz="1" w:space="0" w:color="CCCCCC"/>
            </w:tcBorders>
            <w:tcMar>
              <w:top w:w="57" w:type="dxa"/>
              <w:left w:w="119" w:type="dxa"/>
              <w:bottom w:w="57" w:type="dxa"/>
              <w:right w:w="119" w:type="dxa"/>
            </w:tcMar>
          </w:tcPr>
          <w:p w14:paraId="2A2E89CB" w14:textId="77777777" w:rsidR="00FA3AD7" w:rsidRDefault="00FA3AD7" w:rsidP="00DC0E7A">
            <w:pPr>
              <w:spacing w:before="20" w:after="20"/>
            </w:pPr>
            <w:r>
              <w:rPr>
                <w:rFonts w:ascii="Arial" w:eastAsia="Arial" w:hAnsi="Arial" w:cs="Arial"/>
                <w:color w:val="2D2D2D"/>
                <w:sz w:val="16"/>
                <w:szCs w:val="16"/>
              </w:rPr>
              <w:t>The mandatory RT risk evaluation tool for all Level 2 and Level 3 assessments, with Class I to IV bands across all consequence categories. The full matrix and descriptors are held in the standalone matrix guidance. Refer Section 4.1.</w:t>
            </w:r>
          </w:p>
        </w:tc>
      </w:tr>
      <w:tr w:rsidR="00FA3AD7" w14:paraId="5B242A26" w14:textId="77777777" w:rsidTr="0039672D">
        <w:tc>
          <w:tcPr>
            <w:tcW w:w="3000" w:type="dxa"/>
            <w:tcBorders>
              <w:top w:val="single" w:sz="1" w:space="0" w:color="CCCCCC"/>
              <w:left w:val="single" w:sz="1" w:space="0" w:color="CCCCCC"/>
              <w:bottom w:val="single" w:sz="1" w:space="0" w:color="CCCCCC"/>
              <w:right w:val="single" w:sz="1" w:space="0" w:color="CCCCCC"/>
            </w:tcBorders>
            <w:tcMar>
              <w:top w:w="57" w:type="dxa"/>
              <w:left w:w="119" w:type="dxa"/>
              <w:bottom w:w="57" w:type="dxa"/>
              <w:right w:w="119" w:type="dxa"/>
            </w:tcMar>
          </w:tcPr>
          <w:p w14:paraId="11FF6543" w14:textId="77777777" w:rsidR="00FA3AD7" w:rsidRDefault="00FA3AD7" w:rsidP="00DC0E7A">
            <w:pPr>
              <w:spacing w:before="20" w:after="20"/>
            </w:pPr>
            <w:r>
              <w:rPr>
                <w:rFonts w:ascii="Arial" w:eastAsia="Arial" w:hAnsi="Arial" w:cs="Arial"/>
                <w:b/>
                <w:bCs/>
                <w:color w:val="2D2D2D"/>
                <w:sz w:val="16"/>
                <w:szCs w:val="16"/>
              </w:rPr>
              <w:t>SEG</w:t>
            </w:r>
          </w:p>
        </w:tc>
        <w:tc>
          <w:tcPr>
            <w:tcW w:w="6638" w:type="dxa"/>
            <w:tcBorders>
              <w:top w:val="single" w:sz="1" w:space="0" w:color="CCCCCC"/>
              <w:left w:val="single" w:sz="1" w:space="0" w:color="CCCCCC"/>
              <w:bottom w:val="single" w:sz="1" w:space="0" w:color="CCCCCC"/>
              <w:right w:val="single" w:sz="1" w:space="0" w:color="CCCCCC"/>
            </w:tcBorders>
            <w:tcMar>
              <w:top w:w="57" w:type="dxa"/>
              <w:left w:w="119" w:type="dxa"/>
              <w:bottom w:w="57" w:type="dxa"/>
              <w:right w:w="119" w:type="dxa"/>
            </w:tcMar>
          </w:tcPr>
          <w:p w14:paraId="0DDC653A" w14:textId="77777777" w:rsidR="00FA3AD7" w:rsidRDefault="00FA3AD7" w:rsidP="00DC0E7A">
            <w:pPr>
              <w:spacing w:before="20" w:after="20"/>
            </w:pPr>
            <w:r>
              <w:rPr>
                <w:rFonts w:ascii="Arial" w:eastAsia="Arial" w:hAnsi="Arial" w:cs="Arial"/>
                <w:color w:val="2D2D2D"/>
                <w:sz w:val="16"/>
                <w:szCs w:val="16"/>
              </w:rPr>
              <w:t>Similar exposure group. A group of personnel with comparable exposure to a hazard, used to assign and evaluate hazards in Level 2 analysis.</w:t>
            </w:r>
          </w:p>
        </w:tc>
      </w:tr>
      <w:tr w:rsidR="00FA3AD7" w14:paraId="2C152F19" w14:textId="77777777" w:rsidTr="0039672D">
        <w:tc>
          <w:tcPr>
            <w:tcW w:w="3000" w:type="dxa"/>
            <w:tcBorders>
              <w:top w:val="single" w:sz="1" w:space="0" w:color="CCCCCC"/>
              <w:left w:val="single" w:sz="1" w:space="0" w:color="CCCCCC"/>
              <w:bottom w:val="single" w:sz="1" w:space="0" w:color="CCCCCC"/>
              <w:right w:val="single" w:sz="1" w:space="0" w:color="CCCCCC"/>
            </w:tcBorders>
            <w:tcMar>
              <w:top w:w="57" w:type="dxa"/>
              <w:left w:w="119" w:type="dxa"/>
              <w:bottom w:w="57" w:type="dxa"/>
              <w:right w:w="119" w:type="dxa"/>
            </w:tcMar>
          </w:tcPr>
          <w:p w14:paraId="1571E9F8" w14:textId="77777777" w:rsidR="00FA3AD7" w:rsidRDefault="00FA3AD7" w:rsidP="00DC0E7A">
            <w:pPr>
              <w:spacing w:before="20" w:after="20"/>
            </w:pPr>
            <w:r>
              <w:rPr>
                <w:rFonts w:ascii="Arial" w:eastAsia="Arial" w:hAnsi="Arial" w:cs="Arial"/>
                <w:b/>
                <w:bCs/>
                <w:color w:val="2D2D2D"/>
                <w:sz w:val="16"/>
                <w:szCs w:val="16"/>
              </w:rPr>
              <w:t>SWMS</w:t>
            </w:r>
          </w:p>
        </w:tc>
        <w:tc>
          <w:tcPr>
            <w:tcW w:w="6638" w:type="dxa"/>
            <w:tcBorders>
              <w:top w:val="single" w:sz="1" w:space="0" w:color="CCCCCC"/>
              <w:left w:val="single" w:sz="1" w:space="0" w:color="CCCCCC"/>
              <w:bottom w:val="single" w:sz="1" w:space="0" w:color="CCCCCC"/>
              <w:right w:val="single" w:sz="1" w:space="0" w:color="CCCCCC"/>
            </w:tcBorders>
            <w:tcMar>
              <w:top w:w="57" w:type="dxa"/>
              <w:left w:w="119" w:type="dxa"/>
              <w:bottom w:w="57" w:type="dxa"/>
              <w:right w:w="119" w:type="dxa"/>
            </w:tcMar>
          </w:tcPr>
          <w:p w14:paraId="4E2993BA" w14:textId="77777777" w:rsidR="00FA3AD7" w:rsidRDefault="00FA3AD7" w:rsidP="00DC0E7A">
            <w:pPr>
              <w:spacing w:before="20" w:after="20"/>
            </w:pPr>
            <w:r>
              <w:rPr>
                <w:rFonts w:ascii="Arial" w:eastAsia="Arial" w:hAnsi="Arial" w:cs="Arial"/>
                <w:color w:val="2D2D2D"/>
                <w:sz w:val="16"/>
                <w:szCs w:val="16"/>
              </w:rPr>
              <w:t>Safe Work Method Statement. A structured statement of work steps, hazards and controls required for high-risk construction work. Refer Section 3.1.1.</w:t>
            </w:r>
          </w:p>
        </w:tc>
      </w:tr>
      <w:tr w:rsidR="00FA3AD7" w14:paraId="5CE14D64" w14:textId="77777777" w:rsidTr="0039672D">
        <w:tc>
          <w:tcPr>
            <w:tcW w:w="3000" w:type="dxa"/>
            <w:tcBorders>
              <w:top w:val="single" w:sz="1" w:space="0" w:color="CCCCCC"/>
              <w:left w:val="single" w:sz="1" w:space="0" w:color="CCCCCC"/>
              <w:bottom w:val="single" w:sz="1" w:space="0" w:color="CCCCCC"/>
              <w:right w:val="single" w:sz="1" w:space="0" w:color="CCCCCC"/>
            </w:tcBorders>
            <w:tcMar>
              <w:top w:w="57" w:type="dxa"/>
              <w:left w:w="119" w:type="dxa"/>
              <w:bottom w:w="57" w:type="dxa"/>
              <w:right w:w="119" w:type="dxa"/>
            </w:tcMar>
          </w:tcPr>
          <w:p w14:paraId="43BC9478" w14:textId="77777777" w:rsidR="00FA3AD7" w:rsidRDefault="00FA3AD7" w:rsidP="00DC0E7A">
            <w:pPr>
              <w:spacing w:before="20" w:after="20"/>
            </w:pPr>
            <w:r>
              <w:rPr>
                <w:rFonts w:ascii="Arial" w:eastAsia="Arial" w:hAnsi="Arial" w:cs="Arial"/>
                <w:b/>
                <w:bCs/>
                <w:color w:val="0059D1"/>
                <w:sz w:val="16"/>
                <w:szCs w:val="16"/>
              </w:rPr>
              <w:t>[INSERT: add project-specific terms]</w:t>
            </w:r>
          </w:p>
        </w:tc>
        <w:tc>
          <w:tcPr>
            <w:tcW w:w="6638" w:type="dxa"/>
            <w:tcBorders>
              <w:top w:val="single" w:sz="1" w:space="0" w:color="CCCCCC"/>
              <w:left w:val="single" w:sz="1" w:space="0" w:color="CCCCCC"/>
              <w:bottom w:val="single" w:sz="1" w:space="0" w:color="CCCCCC"/>
              <w:right w:val="single" w:sz="1" w:space="0" w:color="CCCCCC"/>
            </w:tcBorders>
            <w:tcMar>
              <w:top w:w="57" w:type="dxa"/>
              <w:left w:w="119" w:type="dxa"/>
              <w:bottom w:w="57" w:type="dxa"/>
              <w:right w:w="119" w:type="dxa"/>
            </w:tcMar>
          </w:tcPr>
          <w:p w14:paraId="349896E3" w14:textId="77777777" w:rsidR="00FA3AD7" w:rsidRDefault="00FA3AD7" w:rsidP="00DC0E7A">
            <w:pPr>
              <w:spacing w:before="20" w:after="20"/>
            </w:pPr>
            <w:r>
              <w:rPr>
                <w:rFonts w:ascii="Arial" w:eastAsia="Arial" w:hAnsi="Arial" w:cs="Arial"/>
                <w:b/>
                <w:bCs/>
                <w:color w:val="0059D1"/>
                <w:sz w:val="16"/>
                <w:szCs w:val="16"/>
              </w:rPr>
              <w:t>[INSERT: definition]</w:t>
            </w:r>
          </w:p>
        </w:tc>
      </w:tr>
    </w:tbl>
    <w:p w14:paraId="4A62E7BE" w14:textId="77777777" w:rsidR="00FA3AD7" w:rsidRDefault="00FA3AD7">
      <w:pPr>
        <w:rPr>
          <w:rFonts w:asciiTheme="majorHAnsi" w:hAnsiTheme="majorHAnsi"/>
          <w:b/>
          <w:color w:val="000000" w:themeColor="text1"/>
          <w:sz w:val="28"/>
          <w:szCs w:val="36"/>
        </w:rPr>
      </w:pPr>
    </w:p>
    <w:p w14:paraId="4F614BE0" w14:textId="77777777" w:rsidR="00742B87" w:rsidRPr="00742B87" w:rsidRDefault="00742B87" w:rsidP="00742B87">
      <w:pPr>
        <w:pStyle w:val="Heading1Numbered"/>
      </w:pPr>
      <w:bookmarkStart w:id="57" w:name="_Toc232693518"/>
      <w:r>
        <w:t>References and Source Information</w:t>
      </w:r>
      <w:bookmarkEnd w:id="57"/>
    </w:p>
    <w:p w14:paraId="62A8A0C5" w14:textId="77777777" w:rsidR="00742B87" w:rsidRDefault="00EC072E" w:rsidP="005F1598">
      <w:r>
        <w:t>This section lists the internal and external documents this procedure relies on. This section remains in the procedure once published. Where a referenced document is updated, this procedure is reviewed to confirm the reference remains current.</w:t>
      </w:r>
    </w:p>
    <w:p w14:paraId="7A2CA1F2" w14:textId="77777777" w:rsidR="00EC072E" w:rsidRDefault="00EC072E" w:rsidP="005F1598"/>
    <w:tbl>
      <w:tblPr>
        <w:tblW w:w="9638"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5177"/>
        <w:gridCol w:w="2232"/>
        <w:gridCol w:w="2229"/>
      </w:tblGrid>
      <w:tr w:rsidR="00387528" w14:paraId="04D5699B" w14:textId="77777777" w:rsidTr="0039672D">
        <w:trPr>
          <w:tblHeader/>
        </w:trPr>
        <w:tc>
          <w:tcPr>
            <w:tcW w:w="5177" w:type="dxa"/>
            <w:shd w:val="clear" w:color="auto" w:fill="1F3864"/>
            <w:tcMar>
              <w:top w:w="57" w:type="dxa"/>
              <w:left w:w="113" w:type="dxa"/>
              <w:bottom w:w="57" w:type="dxa"/>
              <w:right w:w="113" w:type="dxa"/>
            </w:tcMar>
          </w:tcPr>
          <w:p w14:paraId="1D4DAED6" w14:textId="77777777" w:rsidR="00387528" w:rsidRDefault="00387528" w:rsidP="00DC0E7A">
            <w:pPr>
              <w:spacing w:before="20" w:after="20"/>
            </w:pPr>
            <w:r>
              <w:rPr>
                <w:rFonts w:ascii="Arial" w:eastAsia="Arial" w:hAnsi="Arial" w:cs="Arial"/>
                <w:b/>
                <w:bCs/>
                <w:color w:val="FFFFFF"/>
                <w:sz w:val="16"/>
                <w:szCs w:val="16"/>
              </w:rPr>
              <w:t>Document</w:t>
            </w:r>
          </w:p>
        </w:tc>
        <w:tc>
          <w:tcPr>
            <w:tcW w:w="2232" w:type="dxa"/>
            <w:shd w:val="clear" w:color="auto" w:fill="1F3864"/>
            <w:tcMar>
              <w:top w:w="57" w:type="dxa"/>
              <w:left w:w="113" w:type="dxa"/>
              <w:bottom w:w="57" w:type="dxa"/>
              <w:right w:w="113" w:type="dxa"/>
            </w:tcMar>
          </w:tcPr>
          <w:p w14:paraId="48390D33" w14:textId="77777777" w:rsidR="00387528" w:rsidRDefault="00387528" w:rsidP="00DC0E7A">
            <w:pPr>
              <w:spacing w:before="20" w:after="20"/>
            </w:pPr>
            <w:r>
              <w:rPr>
                <w:rFonts w:ascii="Arial" w:eastAsia="Arial" w:hAnsi="Arial" w:cs="Arial"/>
                <w:b/>
                <w:bCs/>
                <w:color w:val="FFFFFF"/>
                <w:sz w:val="16"/>
                <w:szCs w:val="16"/>
              </w:rPr>
              <w:t>Reference</w:t>
            </w:r>
          </w:p>
        </w:tc>
        <w:tc>
          <w:tcPr>
            <w:tcW w:w="2229" w:type="dxa"/>
            <w:shd w:val="clear" w:color="auto" w:fill="1F3864"/>
            <w:tcMar>
              <w:top w:w="57" w:type="dxa"/>
              <w:left w:w="113" w:type="dxa"/>
              <w:bottom w:w="57" w:type="dxa"/>
              <w:right w:w="113" w:type="dxa"/>
            </w:tcMar>
          </w:tcPr>
          <w:p w14:paraId="4FBC45FA" w14:textId="77777777" w:rsidR="00387528" w:rsidRDefault="00387528" w:rsidP="00DC0E7A">
            <w:pPr>
              <w:spacing w:before="20" w:after="20"/>
            </w:pPr>
            <w:r>
              <w:rPr>
                <w:rFonts w:ascii="Arial" w:eastAsia="Arial" w:hAnsi="Arial" w:cs="Arial"/>
                <w:b/>
                <w:bCs/>
                <w:color w:val="FFFFFF"/>
                <w:sz w:val="16"/>
                <w:szCs w:val="16"/>
              </w:rPr>
              <w:t>Type</w:t>
            </w:r>
          </w:p>
        </w:tc>
      </w:tr>
      <w:tr w:rsidR="00387528" w14:paraId="0D0D35F0" w14:textId="77777777" w:rsidTr="0039672D">
        <w:tc>
          <w:tcPr>
            <w:tcW w:w="5177" w:type="dxa"/>
            <w:tcMar>
              <w:top w:w="57" w:type="dxa"/>
              <w:left w:w="113" w:type="dxa"/>
              <w:bottom w:w="57" w:type="dxa"/>
              <w:right w:w="113" w:type="dxa"/>
            </w:tcMar>
          </w:tcPr>
          <w:p w14:paraId="0A41145D" w14:textId="77777777" w:rsidR="00387528" w:rsidRDefault="00387528" w:rsidP="00DC0E7A">
            <w:pPr>
              <w:spacing w:before="20" w:after="20"/>
            </w:pPr>
            <w:r>
              <w:rPr>
                <w:rFonts w:ascii="Arial" w:eastAsia="Arial" w:hAnsi="Arial" w:cs="Arial"/>
                <w:color w:val="2D2D2D"/>
                <w:sz w:val="16"/>
                <w:szCs w:val="16"/>
              </w:rPr>
              <w:t>RT Risk Management Standard</w:t>
            </w:r>
          </w:p>
        </w:tc>
        <w:tc>
          <w:tcPr>
            <w:tcW w:w="2232" w:type="dxa"/>
            <w:tcMar>
              <w:top w:w="57" w:type="dxa"/>
              <w:left w:w="113" w:type="dxa"/>
              <w:bottom w:w="57" w:type="dxa"/>
              <w:right w:w="113" w:type="dxa"/>
            </w:tcMar>
          </w:tcPr>
          <w:p w14:paraId="7DB6D7F9" w14:textId="77777777" w:rsidR="00387528" w:rsidRDefault="00387528" w:rsidP="00DC0E7A">
            <w:pPr>
              <w:spacing w:before="20" w:after="20"/>
            </w:pPr>
            <w:r>
              <w:rPr>
                <w:rFonts w:ascii="Arial" w:eastAsia="Arial" w:hAnsi="Arial" w:cs="Arial"/>
                <w:color w:val="2D2D2D"/>
                <w:sz w:val="16"/>
                <w:szCs w:val="16"/>
              </w:rPr>
              <w:t>RT Standard</w:t>
            </w:r>
          </w:p>
        </w:tc>
        <w:tc>
          <w:tcPr>
            <w:tcW w:w="2229" w:type="dxa"/>
            <w:tcMar>
              <w:top w:w="57" w:type="dxa"/>
              <w:left w:w="113" w:type="dxa"/>
              <w:bottom w:w="57" w:type="dxa"/>
              <w:right w:w="113" w:type="dxa"/>
            </w:tcMar>
          </w:tcPr>
          <w:p w14:paraId="6A886164" w14:textId="77777777" w:rsidR="00387528" w:rsidRDefault="00387528" w:rsidP="00DC0E7A">
            <w:pPr>
              <w:spacing w:before="20" w:after="20"/>
            </w:pPr>
            <w:r>
              <w:rPr>
                <w:rFonts w:ascii="Arial" w:eastAsia="Arial" w:hAnsi="Arial" w:cs="Arial"/>
                <w:color w:val="2D2D2D"/>
                <w:sz w:val="16"/>
                <w:szCs w:val="16"/>
              </w:rPr>
              <w:t>External RT</w:t>
            </w:r>
          </w:p>
        </w:tc>
      </w:tr>
      <w:tr w:rsidR="00387528" w14:paraId="111D9D05" w14:textId="77777777" w:rsidTr="0039672D">
        <w:tc>
          <w:tcPr>
            <w:tcW w:w="5177" w:type="dxa"/>
            <w:tcMar>
              <w:top w:w="57" w:type="dxa"/>
              <w:left w:w="113" w:type="dxa"/>
              <w:bottom w:w="57" w:type="dxa"/>
              <w:right w:w="113" w:type="dxa"/>
            </w:tcMar>
          </w:tcPr>
          <w:p w14:paraId="4EDAEE49" w14:textId="77777777" w:rsidR="00387528" w:rsidRDefault="00387528" w:rsidP="00DC0E7A">
            <w:pPr>
              <w:spacing w:before="20" w:after="20"/>
            </w:pPr>
            <w:r>
              <w:rPr>
                <w:rFonts w:ascii="Arial" w:eastAsia="Arial" w:hAnsi="Arial" w:cs="Arial"/>
                <w:color w:val="2D2D2D"/>
                <w:sz w:val="16"/>
                <w:szCs w:val="16"/>
              </w:rPr>
              <w:t>HSEC-C-01 Risk Management Group Procedure</w:t>
            </w:r>
          </w:p>
        </w:tc>
        <w:tc>
          <w:tcPr>
            <w:tcW w:w="2232" w:type="dxa"/>
            <w:tcMar>
              <w:top w:w="57" w:type="dxa"/>
              <w:left w:w="113" w:type="dxa"/>
              <w:bottom w:w="57" w:type="dxa"/>
              <w:right w:w="113" w:type="dxa"/>
            </w:tcMar>
          </w:tcPr>
          <w:p w14:paraId="3FF445E7" w14:textId="77777777" w:rsidR="00387528" w:rsidRDefault="00387528" w:rsidP="00DC0E7A">
            <w:pPr>
              <w:spacing w:before="20" w:after="20"/>
            </w:pPr>
            <w:r>
              <w:rPr>
                <w:rFonts w:ascii="Arial" w:eastAsia="Arial" w:hAnsi="Arial" w:cs="Arial"/>
                <w:color w:val="2D2D2D"/>
                <w:sz w:val="16"/>
                <w:szCs w:val="16"/>
              </w:rPr>
              <w:t>HSEC-C-01</w:t>
            </w:r>
          </w:p>
        </w:tc>
        <w:tc>
          <w:tcPr>
            <w:tcW w:w="2229" w:type="dxa"/>
            <w:tcMar>
              <w:top w:w="57" w:type="dxa"/>
              <w:left w:w="113" w:type="dxa"/>
              <w:bottom w:w="57" w:type="dxa"/>
              <w:right w:w="113" w:type="dxa"/>
            </w:tcMar>
          </w:tcPr>
          <w:p w14:paraId="192A9187" w14:textId="77777777" w:rsidR="00387528" w:rsidRDefault="00387528" w:rsidP="00DC0E7A">
            <w:pPr>
              <w:spacing w:before="20" w:after="20"/>
            </w:pPr>
            <w:r>
              <w:rPr>
                <w:rFonts w:ascii="Arial" w:eastAsia="Arial" w:hAnsi="Arial" w:cs="Arial"/>
                <w:color w:val="2D2D2D"/>
                <w:sz w:val="16"/>
                <w:szCs w:val="16"/>
              </w:rPr>
              <w:t>External RT</w:t>
            </w:r>
          </w:p>
        </w:tc>
      </w:tr>
      <w:tr w:rsidR="00387528" w14:paraId="32C39CA9" w14:textId="77777777" w:rsidTr="0039672D">
        <w:tc>
          <w:tcPr>
            <w:tcW w:w="5177" w:type="dxa"/>
            <w:tcMar>
              <w:top w:w="57" w:type="dxa"/>
              <w:left w:w="113" w:type="dxa"/>
              <w:bottom w:w="57" w:type="dxa"/>
              <w:right w:w="113" w:type="dxa"/>
            </w:tcMar>
          </w:tcPr>
          <w:p w14:paraId="381D8C67" w14:textId="77777777" w:rsidR="00387528" w:rsidRDefault="00387528" w:rsidP="00DC0E7A">
            <w:pPr>
              <w:spacing w:before="20" w:after="20"/>
            </w:pPr>
            <w:r>
              <w:rPr>
                <w:rFonts w:ascii="Arial" w:eastAsia="Arial" w:hAnsi="Arial" w:cs="Arial"/>
                <w:color w:val="2D2D2D"/>
                <w:sz w:val="16"/>
                <w:szCs w:val="16"/>
              </w:rPr>
              <w:t>Appendix C, C-1 Project HSESC Requirements</w:t>
            </w:r>
          </w:p>
        </w:tc>
        <w:tc>
          <w:tcPr>
            <w:tcW w:w="2232" w:type="dxa"/>
            <w:tcMar>
              <w:top w:w="57" w:type="dxa"/>
              <w:left w:w="113" w:type="dxa"/>
              <w:bottom w:w="57" w:type="dxa"/>
              <w:right w:w="113" w:type="dxa"/>
            </w:tcMar>
          </w:tcPr>
          <w:p w14:paraId="60A01F1C" w14:textId="77777777" w:rsidR="00387528" w:rsidRDefault="00387528" w:rsidP="00DC0E7A">
            <w:pPr>
              <w:spacing w:before="20" w:after="20"/>
            </w:pPr>
            <w:r>
              <w:rPr>
                <w:rFonts w:ascii="Arial" w:eastAsia="Arial" w:hAnsi="Arial" w:cs="Arial"/>
                <w:color w:val="2D2D2D"/>
                <w:sz w:val="16"/>
                <w:szCs w:val="16"/>
              </w:rPr>
              <w:t>Appendix C</w:t>
            </w:r>
          </w:p>
        </w:tc>
        <w:tc>
          <w:tcPr>
            <w:tcW w:w="2229" w:type="dxa"/>
            <w:tcMar>
              <w:top w:w="57" w:type="dxa"/>
              <w:left w:w="113" w:type="dxa"/>
              <w:bottom w:w="57" w:type="dxa"/>
              <w:right w:w="113" w:type="dxa"/>
            </w:tcMar>
          </w:tcPr>
          <w:p w14:paraId="79D67140" w14:textId="77777777" w:rsidR="00387528" w:rsidRDefault="00387528" w:rsidP="00DC0E7A">
            <w:pPr>
              <w:spacing w:before="20" w:after="20"/>
            </w:pPr>
            <w:r>
              <w:rPr>
                <w:rFonts w:ascii="Arial" w:eastAsia="Arial" w:hAnsi="Arial" w:cs="Arial"/>
                <w:color w:val="2D2D2D"/>
                <w:sz w:val="16"/>
                <w:szCs w:val="16"/>
              </w:rPr>
              <w:t>External RT</w:t>
            </w:r>
          </w:p>
        </w:tc>
      </w:tr>
      <w:tr w:rsidR="00387528" w14:paraId="43AD0F3A" w14:textId="77777777" w:rsidTr="0039672D">
        <w:tc>
          <w:tcPr>
            <w:tcW w:w="5177" w:type="dxa"/>
            <w:tcMar>
              <w:top w:w="57" w:type="dxa"/>
              <w:left w:w="113" w:type="dxa"/>
              <w:bottom w:w="57" w:type="dxa"/>
              <w:right w:w="113" w:type="dxa"/>
            </w:tcMar>
          </w:tcPr>
          <w:p w14:paraId="155DD557" w14:textId="77777777" w:rsidR="00387528" w:rsidRDefault="00387528" w:rsidP="00DC0E7A">
            <w:pPr>
              <w:spacing w:before="20" w:after="20"/>
            </w:pPr>
            <w:r>
              <w:rPr>
                <w:rFonts w:ascii="Arial" w:eastAsia="Arial" w:hAnsi="Arial" w:cs="Arial"/>
                <w:color w:val="2D2D2D"/>
                <w:sz w:val="16"/>
                <w:szCs w:val="16"/>
              </w:rPr>
              <w:t>RT Critical Risk Standards</w:t>
            </w:r>
          </w:p>
        </w:tc>
        <w:tc>
          <w:tcPr>
            <w:tcW w:w="2232" w:type="dxa"/>
            <w:tcMar>
              <w:top w:w="57" w:type="dxa"/>
              <w:left w:w="113" w:type="dxa"/>
              <w:bottom w:w="57" w:type="dxa"/>
              <w:right w:w="113" w:type="dxa"/>
            </w:tcMar>
          </w:tcPr>
          <w:p w14:paraId="4BCE2B31" w14:textId="77777777" w:rsidR="00387528" w:rsidRDefault="00387528" w:rsidP="00DC0E7A">
            <w:pPr>
              <w:spacing w:before="20" w:after="20"/>
            </w:pPr>
            <w:r>
              <w:rPr>
                <w:rFonts w:ascii="Arial" w:eastAsia="Arial" w:hAnsi="Arial" w:cs="Arial"/>
                <w:color w:val="2D2D2D"/>
                <w:sz w:val="16"/>
                <w:szCs w:val="16"/>
              </w:rPr>
              <w:t>Critical Risk Standards</w:t>
            </w:r>
          </w:p>
        </w:tc>
        <w:tc>
          <w:tcPr>
            <w:tcW w:w="2229" w:type="dxa"/>
            <w:tcMar>
              <w:top w:w="57" w:type="dxa"/>
              <w:left w:w="113" w:type="dxa"/>
              <w:bottom w:w="57" w:type="dxa"/>
              <w:right w:w="113" w:type="dxa"/>
            </w:tcMar>
          </w:tcPr>
          <w:p w14:paraId="3F5BE6AB" w14:textId="77777777" w:rsidR="00387528" w:rsidRDefault="00387528" w:rsidP="00DC0E7A">
            <w:pPr>
              <w:spacing w:before="20" w:after="20"/>
            </w:pPr>
            <w:r>
              <w:rPr>
                <w:rFonts w:ascii="Arial" w:eastAsia="Arial" w:hAnsi="Arial" w:cs="Arial"/>
                <w:color w:val="2D2D2D"/>
                <w:sz w:val="16"/>
                <w:szCs w:val="16"/>
              </w:rPr>
              <w:t>External RT</w:t>
            </w:r>
          </w:p>
        </w:tc>
      </w:tr>
      <w:tr w:rsidR="00387528" w14:paraId="0B7D6354" w14:textId="77777777" w:rsidTr="0039672D">
        <w:tc>
          <w:tcPr>
            <w:tcW w:w="5177" w:type="dxa"/>
            <w:tcMar>
              <w:top w:w="57" w:type="dxa"/>
              <w:left w:w="113" w:type="dxa"/>
              <w:bottom w:w="57" w:type="dxa"/>
              <w:right w:w="113" w:type="dxa"/>
            </w:tcMar>
          </w:tcPr>
          <w:p w14:paraId="612E0D7E" w14:textId="77777777" w:rsidR="00387528" w:rsidRDefault="00387528" w:rsidP="00DC0E7A">
            <w:pPr>
              <w:spacing w:before="20" w:after="20"/>
            </w:pPr>
            <w:r>
              <w:rPr>
                <w:rFonts w:ascii="Arial" w:eastAsia="Arial" w:hAnsi="Arial" w:cs="Arial"/>
                <w:color w:val="2D2D2D"/>
                <w:sz w:val="16"/>
                <w:szCs w:val="16"/>
              </w:rPr>
              <w:t>ICMM Mining Principles</w:t>
            </w:r>
          </w:p>
        </w:tc>
        <w:tc>
          <w:tcPr>
            <w:tcW w:w="2232" w:type="dxa"/>
            <w:tcMar>
              <w:top w:w="57" w:type="dxa"/>
              <w:left w:w="113" w:type="dxa"/>
              <w:bottom w:w="57" w:type="dxa"/>
              <w:right w:w="113" w:type="dxa"/>
            </w:tcMar>
          </w:tcPr>
          <w:p w14:paraId="3EC88A6B" w14:textId="77777777" w:rsidR="00387528" w:rsidRDefault="00387528" w:rsidP="00DC0E7A">
            <w:pPr>
              <w:spacing w:before="20" w:after="20"/>
            </w:pPr>
            <w:r>
              <w:rPr>
                <w:rFonts w:ascii="Arial" w:eastAsia="Arial" w:hAnsi="Arial" w:cs="Arial"/>
                <w:color w:val="2D2D2D"/>
                <w:sz w:val="16"/>
                <w:szCs w:val="16"/>
              </w:rPr>
              <w:t>Principle 4</w:t>
            </w:r>
          </w:p>
        </w:tc>
        <w:tc>
          <w:tcPr>
            <w:tcW w:w="2229" w:type="dxa"/>
            <w:tcMar>
              <w:top w:w="57" w:type="dxa"/>
              <w:left w:w="113" w:type="dxa"/>
              <w:bottom w:w="57" w:type="dxa"/>
              <w:right w:w="113" w:type="dxa"/>
            </w:tcMar>
          </w:tcPr>
          <w:p w14:paraId="2E72F713" w14:textId="77777777" w:rsidR="00387528" w:rsidRDefault="00387528" w:rsidP="00DC0E7A">
            <w:pPr>
              <w:spacing w:before="20" w:after="20"/>
            </w:pPr>
            <w:r>
              <w:rPr>
                <w:rFonts w:ascii="Arial" w:eastAsia="Arial" w:hAnsi="Arial" w:cs="Arial"/>
                <w:color w:val="2D2D2D"/>
                <w:sz w:val="16"/>
                <w:szCs w:val="16"/>
              </w:rPr>
              <w:t>External framework</w:t>
            </w:r>
          </w:p>
        </w:tc>
      </w:tr>
      <w:tr w:rsidR="00387528" w14:paraId="464D6886" w14:textId="77777777" w:rsidTr="0039672D">
        <w:tc>
          <w:tcPr>
            <w:tcW w:w="5177" w:type="dxa"/>
            <w:tcMar>
              <w:top w:w="57" w:type="dxa"/>
              <w:left w:w="113" w:type="dxa"/>
              <w:bottom w:w="57" w:type="dxa"/>
              <w:right w:w="113" w:type="dxa"/>
            </w:tcMar>
          </w:tcPr>
          <w:p w14:paraId="645855AB" w14:textId="77777777" w:rsidR="00387528" w:rsidRDefault="00387528" w:rsidP="00DC0E7A">
            <w:pPr>
              <w:spacing w:before="20" w:after="20"/>
            </w:pPr>
            <w:r>
              <w:rPr>
                <w:rFonts w:ascii="Arial" w:eastAsia="Arial" w:hAnsi="Arial" w:cs="Arial"/>
                <w:color w:val="2D2D2D"/>
                <w:sz w:val="16"/>
                <w:szCs w:val="16"/>
              </w:rPr>
              <w:t>IFC Performance Standards 1 and 4</w:t>
            </w:r>
          </w:p>
        </w:tc>
        <w:tc>
          <w:tcPr>
            <w:tcW w:w="2232" w:type="dxa"/>
            <w:tcMar>
              <w:top w:w="57" w:type="dxa"/>
              <w:left w:w="113" w:type="dxa"/>
              <w:bottom w:w="57" w:type="dxa"/>
              <w:right w:w="113" w:type="dxa"/>
            </w:tcMar>
          </w:tcPr>
          <w:p w14:paraId="2BDB7E41" w14:textId="77777777" w:rsidR="00387528" w:rsidRDefault="00387528" w:rsidP="00DC0E7A">
            <w:pPr>
              <w:spacing w:before="20" w:after="20"/>
            </w:pPr>
            <w:r>
              <w:rPr>
                <w:rFonts w:ascii="Arial" w:eastAsia="Arial" w:hAnsi="Arial" w:cs="Arial"/>
                <w:color w:val="2D2D2D"/>
                <w:sz w:val="16"/>
                <w:szCs w:val="16"/>
              </w:rPr>
              <w:t>PS1, PS4</w:t>
            </w:r>
          </w:p>
        </w:tc>
        <w:tc>
          <w:tcPr>
            <w:tcW w:w="2229" w:type="dxa"/>
            <w:tcMar>
              <w:top w:w="57" w:type="dxa"/>
              <w:left w:w="113" w:type="dxa"/>
              <w:bottom w:w="57" w:type="dxa"/>
              <w:right w:w="113" w:type="dxa"/>
            </w:tcMar>
          </w:tcPr>
          <w:p w14:paraId="1E874421" w14:textId="77777777" w:rsidR="00387528" w:rsidRDefault="00387528" w:rsidP="00DC0E7A">
            <w:pPr>
              <w:spacing w:before="20" w:after="20"/>
            </w:pPr>
            <w:r>
              <w:rPr>
                <w:rFonts w:ascii="Arial" w:eastAsia="Arial" w:hAnsi="Arial" w:cs="Arial"/>
                <w:color w:val="2D2D2D"/>
                <w:sz w:val="16"/>
                <w:szCs w:val="16"/>
              </w:rPr>
              <w:t>External framework</w:t>
            </w:r>
          </w:p>
        </w:tc>
      </w:tr>
      <w:tr w:rsidR="00387528" w14:paraId="6B225304" w14:textId="77777777" w:rsidTr="0039672D">
        <w:tc>
          <w:tcPr>
            <w:tcW w:w="5177" w:type="dxa"/>
            <w:tcMar>
              <w:top w:w="57" w:type="dxa"/>
              <w:left w:w="113" w:type="dxa"/>
              <w:bottom w:w="57" w:type="dxa"/>
              <w:right w:w="113" w:type="dxa"/>
            </w:tcMar>
          </w:tcPr>
          <w:p w14:paraId="22AFC1E9" w14:textId="77777777" w:rsidR="00387528" w:rsidRDefault="00387528" w:rsidP="00DC0E7A">
            <w:pPr>
              <w:spacing w:before="20" w:after="20"/>
            </w:pPr>
            <w:r>
              <w:rPr>
                <w:rFonts w:ascii="Arial" w:eastAsia="Arial" w:hAnsi="Arial" w:cs="Arial"/>
                <w:color w:val="2D2D2D"/>
                <w:sz w:val="16"/>
                <w:szCs w:val="16"/>
              </w:rPr>
              <w:t>Voluntary Principles on Security and Human Rights</w:t>
            </w:r>
          </w:p>
        </w:tc>
        <w:tc>
          <w:tcPr>
            <w:tcW w:w="2232" w:type="dxa"/>
            <w:tcMar>
              <w:top w:w="57" w:type="dxa"/>
              <w:left w:w="113" w:type="dxa"/>
              <w:bottom w:w="57" w:type="dxa"/>
              <w:right w:w="113" w:type="dxa"/>
            </w:tcMar>
          </w:tcPr>
          <w:p w14:paraId="4BAECA55" w14:textId="77777777" w:rsidR="00387528" w:rsidRDefault="00387528" w:rsidP="00DC0E7A">
            <w:pPr>
              <w:spacing w:before="20" w:after="20"/>
            </w:pPr>
            <w:r>
              <w:rPr>
                <w:rFonts w:ascii="Arial" w:eastAsia="Arial" w:hAnsi="Arial" w:cs="Arial"/>
                <w:color w:val="2D2D2D"/>
                <w:sz w:val="16"/>
                <w:szCs w:val="16"/>
              </w:rPr>
              <w:t>VPSHR</w:t>
            </w:r>
          </w:p>
        </w:tc>
        <w:tc>
          <w:tcPr>
            <w:tcW w:w="2229" w:type="dxa"/>
            <w:tcMar>
              <w:top w:w="57" w:type="dxa"/>
              <w:left w:w="113" w:type="dxa"/>
              <w:bottom w:w="57" w:type="dxa"/>
              <w:right w:w="113" w:type="dxa"/>
            </w:tcMar>
          </w:tcPr>
          <w:p w14:paraId="0B94EBAF" w14:textId="77777777" w:rsidR="00387528" w:rsidRDefault="00387528" w:rsidP="00DC0E7A">
            <w:pPr>
              <w:spacing w:before="20" w:after="20"/>
            </w:pPr>
            <w:r>
              <w:rPr>
                <w:rFonts w:ascii="Arial" w:eastAsia="Arial" w:hAnsi="Arial" w:cs="Arial"/>
                <w:color w:val="2D2D2D"/>
                <w:sz w:val="16"/>
                <w:szCs w:val="16"/>
              </w:rPr>
              <w:t>External framework</w:t>
            </w:r>
          </w:p>
        </w:tc>
      </w:tr>
      <w:tr w:rsidR="00387528" w14:paraId="7AC24784" w14:textId="77777777" w:rsidTr="0039672D">
        <w:tc>
          <w:tcPr>
            <w:tcW w:w="5177" w:type="dxa"/>
            <w:tcMar>
              <w:top w:w="57" w:type="dxa"/>
              <w:left w:w="113" w:type="dxa"/>
              <w:bottom w:w="57" w:type="dxa"/>
              <w:right w:w="113" w:type="dxa"/>
            </w:tcMar>
          </w:tcPr>
          <w:p w14:paraId="1ED7B45F" w14:textId="77777777" w:rsidR="00387528" w:rsidRDefault="00387528" w:rsidP="00DC0E7A">
            <w:pPr>
              <w:spacing w:before="20" w:after="20"/>
            </w:pPr>
            <w:r>
              <w:rPr>
                <w:rFonts w:ascii="Arial" w:eastAsia="Arial" w:hAnsi="Arial" w:cs="Arial"/>
                <w:color w:val="2D2D2D"/>
                <w:sz w:val="16"/>
                <w:szCs w:val="16"/>
              </w:rPr>
              <w:t>HSESC 5x5 Risk Matrix Quick Reference Guide</w:t>
            </w:r>
          </w:p>
        </w:tc>
        <w:tc>
          <w:tcPr>
            <w:tcW w:w="2232" w:type="dxa"/>
            <w:tcMar>
              <w:top w:w="57" w:type="dxa"/>
              <w:left w:w="113" w:type="dxa"/>
              <w:bottom w:w="57" w:type="dxa"/>
              <w:right w:w="113" w:type="dxa"/>
            </w:tcMar>
          </w:tcPr>
          <w:p w14:paraId="542F53FD" w14:textId="77777777" w:rsidR="00387528" w:rsidRDefault="00387528" w:rsidP="00DC0E7A">
            <w:pPr>
              <w:spacing w:before="20" w:after="20"/>
            </w:pPr>
            <w:r>
              <w:rPr>
                <w:rFonts w:ascii="Arial" w:eastAsia="Arial" w:hAnsi="Arial" w:cs="Arial"/>
                <w:color w:val="2D2D2D"/>
                <w:sz w:val="16"/>
                <w:szCs w:val="16"/>
              </w:rPr>
              <w:t>RTPR-HSE-GND-0051</w:t>
            </w:r>
          </w:p>
        </w:tc>
        <w:tc>
          <w:tcPr>
            <w:tcW w:w="2229" w:type="dxa"/>
            <w:tcMar>
              <w:top w:w="57" w:type="dxa"/>
              <w:left w:w="113" w:type="dxa"/>
              <w:bottom w:w="57" w:type="dxa"/>
              <w:right w:w="113" w:type="dxa"/>
            </w:tcMar>
          </w:tcPr>
          <w:p w14:paraId="36B5E295" w14:textId="77777777" w:rsidR="00387528" w:rsidRDefault="00387528" w:rsidP="00DC0E7A">
            <w:pPr>
              <w:spacing w:before="20" w:after="20"/>
            </w:pPr>
            <w:r>
              <w:rPr>
                <w:rFonts w:ascii="Arial" w:eastAsia="Arial" w:hAnsi="Arial" w:cs="Arial"/>
                <w:color w:val="2D2D2D"/>
                <w:sz w:val="16"/>
                <w:szCs w:val="16"/>
              </w:rPr>
              <w:t>Internal guidance</w:t>
            </w:r>
          </w:p>
        </w:tc>
      </w:tr>
      <w:tr w:rsidR="00387528" w14:paraId="1720CBF5" w14:textId="77777777" w:rsidTr="0039672D">
        <w:tc>
          <w:tcPr>
            <w:tcW w:w="5177" w:type="dxa"/>
            <w:tcMar>
              <w:top w:w="57" w:type="dxa"/>
              <w:left w:w="113" w:type="dxa"/>
              <w:bottom w:w="57" w:type="dxa"/>
              <w:right w:w="113" w:type="dxa"/>
            </w:tcMar>
          </w:tcPr>
          <w:p w14:paraId="0A3E878C" w14:textId="77777777" w:rsidR="00387528" w:rsidRDefault="00116E9A" w:rsidP="00DC0E7A">
            <w:pPr>
              <w:spacing w:before="20" w:after="20"/>
            </w:pPr>
            <w:r>
              <w:rPr>
                <w:rFonts w:ascii="Arial" w:eastAsia="Arial" w:hAnsi="Arial" w:cs="Arial"/>
                <w:color w:val="2D2D2D"/>
                <w:sz w:val="16"/>
                <w:szCs w:val="16"/>
              </w:rPr>
              <w:t>Project Risk Register</w:t>
            </w:r>
          </w:p>
        </w:tc>
        <w:tc>
          <w:tcPr>
            <w:tcW w:w="2232" w:type="dxa"/>
            <w:tcMar>
              <w:top w:w="57" w:type="dxa"/>
              <w:left w:w="113" w:type="dxa"/>
              <w:bottom w:w="57" w:type="dxa"/>
              <w:right w:w="113" w:type="dxa"/>
            </w:tcMar>
          </w:tcPr>
          <w:p w14:paraId="1BE2AB40" w14:textId="77777777" w:rsidR="00387528" w:rsidRDefault="00387528" w:rsidP="00DC0E7A">
            <w:pPr>
              <w:spacing w:before="20" w:after="20"/>
            </w:pPr>
            <w:r>
              <w:rPr>
                <w:rFonts w:ascii="Arial" w:eastAsia="Arial" w:hAnsi="Arial" w:cs="Arial"/>
                <w:color w:val="2D2D2D"/>
                <w:sz w:val="16"/>
                <w:szCs w:val="16"/>
              </w:rPr>
              <w:t>RTPR-HSE-REG-0004</w:t>
            </w:r>
          </w:p>
        </w:tc>
        <w:tc>
          <w:tcPr>
            <w:tcW w:w="2229" w:type="dxa"/>
            <w:tcMar>
              <w:top w:w="57" w:type="dxa"/>
              <w:left w:w="113" w:type="dxa"/>
              <w:bottom w:w="57" w:type="dxa"/>
              <w:right w:w="113" w:type="dxa"/>
            </w:tcMar>
          </w:tcPr>
          <w:p w14:paraId="61D0823A" w14:textId="77777777" w:rsidR="00387528" w:rsidRDefault="00387528" w:rsidP="00DC0E7A">
            <w:pPr>
              <w:spacing w:before="20" w:after="20"/>
            </w:pPr>
            <w:r>
              <w:rPr>
                <w:rFonts w:ascii="Arial" w:eastAsia="Arial" w:hAnsi="Arial" w:cs="Arial"/>
                <w:color w:val="2D2D2D"/>
                <w:sz w:val="16"/>
                <w:szCs w:val="16"/>
              </w:rPr>
              <w:t>Internal register</w:t>
            </w:r>
          </w:p>
        </w:tc>
      </w:tr>
      <w:tr w:rsidR="00387528" w14:paraId="09FDE49C" w14:textId="77777777" w:rsidTr="0039672D">
        <w:tc>
          <w:tcPr>
            <w:tcW w:w="5177" w:type="dxa"/>
            <w:tcMar>
              <w:top w:w="57" w:type="dxa"/>
              <w:left w:w="113" w:type="dxa"/>
              <w:bottom w:w="57" w:type="dxa"/>
              <w:right w:w="113" w:type="dxa"/>
            </w:tcMar>
          </w:tcPr>
          <w:p w14:paraId="603D2428" w14:textId="77777777" w:rsidR="00387528" w:rsidRDefault="00387528" w:rsidP="00DC0E7A">
            <w:pPr>
              <w:spacing w:before="20" w:after="20"/>
            </w:pPr>
            <w:r>
              <w:rPr>
                <w:rFonts w:ascii="Arial" w:eastAsia="Arial" w:hAnsi="Arial" w:cs="Arial"/>
                <w:color w:val="2D2D2D"/>
                <w:sz w:val="16"/>
                <w:szCs w:val="16"/>
              </w:rPr>
              <w:t>Pre-Task Hazard Assessment Procedure</w:t>
            </w:r>
          </w:p>
        </w:tc>
        <w:tc>
          <w:tcPr>
            <w:tcW w:w="2232" w:type="dxa"/>
            <w:tcMar>
              <w:top w:w="57" w:type="dxa"/>
              <w:left w:w="113" w:type="dxa"/>
              <w:bottom w:w="57" w:type="dxa"/>
              <w:right w:w="113" w:type="dxa"/>
            </w:tcMar>
          </w:tcPr>
          <w:p w14:paraId="24A10E8A" w14:textId="77777777" w:rsidR="00387528" w:rsidRDefault="00387528" w:rsidP="00DC0E7A">
            <w:pPr>
              <w:spacing w:before="20" w:after="20"/>
            </w:pPr>
            <w:r>
              <w:rPr>
                <w:rFonts w:ascii="Arial" w:eastAsia="Arial" w:hAnsi="Arial" w:cs="Arial"/>
                <w:color w:val="2D2D2D"/>
                <w:sz w:val="16"/>
                <w:szCs w:val="16"/>
              </w:rPr>
              <w:t>RTPR-HSE-PRO-XXXX</w:t>
            </w:r>
          </w:p>
        </w:tc>
        <w:tc>
          <w:tcPr>
            <w:tcW w:w="2229" w:type="dxa"/>
            <w:tcMar>
              <w:top w:w="57" w:type="dxa"/>
              <w:left w:w="113" w:type="dxa"/>
              <w:bottom w:w="57" w:type="dxa"/>
              <w:right w:w="113" w:type="dxa"/>
            </w:tcMar>
          </w:tcPr>
          <w:p w14:paraId="51B78F36" w14:textId="77777777" w:rsidR="00387528" w:rsidRDefault="00387528" w:rsidP="00DC0E7A">
            <w:pPr>
              <w:spacing w:before="20" w:after="20"/>
            </w:pPr>
            <w:r>
              <w:rPr>
                <w:rFonts w:ascii="Arial" w:eastAsia="Arial" w:hAnsi="Arial" w:cs="Arial"/>
                <w:color w:val="2D2D2D"/>
                <w:sz w:val="16"/>
                <w:szCs w:val="16"/>
              </w:rPr>
              <w:t>Internal procedure</w:t>
            </w:r>
          </w:p>
        </w:tc>
      </w:tr>
      <w:tr w:rsidR="00387528" w14:paraId="3DEB73D4" w14:textId="77777777" w:rsidTr="0039672D">
        <w:tc>
          <w:tcPr>
            <w:tcW w:w="5177" w:type="dxa"/>
            <w:tcMar>
              <w:top w:w="57" w:type="dxa"/>
              <w:left w:w="113" w:type="dxa"/>
              <w:bottom w:w="57" w:type="dxa"/>
              <w:right w:w="113" w:type="dxa"/>
            </w:tcMar>
          </w:tcPr>
          <w:p w14:paraId="6C37EDEA" w14:textId="77777777" w:rsidR="00387528" w:rsidRDefault="00387528" w:rsidP="00DC0E7A">
            <w:pPr>
              <w:spacing w:before="20" w:after="20"/>
            </w:pPr>
            <w:r>
              <w:rPr>
                <w:rFonts w:ascii="Arial" w:eastAsia="Arial" w:hAnsi="Arial" w:cs="Arial"/>
                <w:color w:val="2D2D2D"/>
                <w:sz w:val="16"/>
                <w:szCs w:val="16"/>
              </w:rPr>
              <w:t>Training, Competency and Awareness</w:t>
            </w:r>
          </w:p>
        </w:tc>
        <w:tc>
          <w:tcPr>
            <w:tcW w:w="2232" w:type="dxa"/>
            <w:tcMar>
              <w:top w:w="57" w:type="dxa"/>
              <w:left w:w="113" w:type="dxa"/>
              <w:bottom w:w="57" w:type="dxa"/>
              <w:right w:w="113" w:type="dxa"/>
            </w:tcMar>
          </w:tcPr>
          <w:p w14:paraId="38AF2185" w14:textId="77777777" w:rsidR="00387528" w:rsidRDefault="00387528" w:rsidP="00DC0E7A">
            <w:pPr>
              <w:spacing w:before="20" w:after="20"/>
            </w:pPr>
            <w:r>
              <w:rPr>
                <w:rFonts w:ascii="Arial" w:eastAsia="Arial" w:hAnsi="Arial" w:cs="Arial"/>
                <w:color w:val="2D2D2D"/>
                <w:sz w:val="16"/>
                <w:szCs w:val="16"/>
              </w:rPr>
              <w:t>RTPR-HSE-PRO-0004</w:t>
            </w:r>
          </w:p>
        </w:tc>
        <w:tc>
          <w:tcPr>
            <w:tcW w:w="2229" w:type="dxa"/>
            <w:tcMar>
              <w:top w:w="57" w:type="dxa"/>
              <w:left w:w="113" w:type="dxa"/>
              <w:bottom w:w="57" w:type="dxa"/>
              <w:right w:w="113" w:type="dxa"/>
            </w:tcMar>
          </w:tcPr>
          <w:p w14:paraId="31A5BA5E" w14:textId="77777777" w:rsidR="00387528" w:rsidRDefault="00387528" w:rsidP="00DC0E7A">
            <w:pPr>
              <w:spacing w:before="20" w:after="20"/>
            </w:pPr>
            <w:r>
              <w:rPr>
                <w:rFonts w:ascii="Arial" w:eastAsia="Arial" w:hAnsi="Arial" w:cs="Arial"/>
                <w:color w:val="2D2D2D"/>
                <w:sz w:val="16"/>
                <w:szCs w:val="16"/>
              </w:rPr>
              <w:t>Internal procedure</w:t>
            </w:r>
          </w:p>
        </w:tc>
      </w:tr>
      <w:tr w:rsidR="00387528" w14:paraId="00473883" w14:textId="77777777" w:rsidTr="0039672D">
        <w:tc>
          <w:tcPr>
            <w:tcW w:w="5177" w:type="dxa"/>
            <w:tcMar>
              <w:top w:w="57" w:type="dxa"/>
              <w:left w:w="113" w:type="dxa"/>
              <w:bottom w:w="57" w:type="dxa"/>
              <w:right w:w="113" w:type="dxa"/>
            </w:tcMar>
          </w:tcPr>
          <w:p w14:paraId="0CC75107" w14:textId="77777777" w:rsidR="00387528" w:rsidRDefault="00387528" w:rsidP="00DC0E7A">
            <w:pPr>
              <w:spacing w:before="20" w:after="20"/>
            </w:pPr>
            <w:r>
              <w:rPr>
                <w:rFonts w:ascii="Arial" w:eastAsia="Arial" w:hAnsi="Arial" w:cs="Arial"/>
                <w:color w:val="2D2D2D"/>
                <w:sz w:val="16"/>
                <w:szCs w:val="16"/>
              </w:rPr>
              <w:t>Incident and Action Management</w:t>
            </w:r>
          </w:p>
        </w:tc>
        <w:tc>
          <w:tcPr>
            <w:tcW w:w="2232" w:type="dxa"/>
            <w:tcMar>
              <w:top w:w="57" w:type="dxa"/>
              <w:left w:w="113" w:type="dxa"/>
              <w:bottom w:w="57" w:type="dxa"/>
              <w:right w:w="113" w:type="dxa"/>
            </w:tcMar>
          </w:tcPr>
          <w:p w14:paraId="557C382F" w14:textId="77777777" w:rsidR="00387528" w:rsidRDefault="00387528" w:rsidP="00DC0E7A">
            <w:pPr>
              <w:spacing w:before="20" w:after="20"/>
            </w:pPr>
            <w:r>
              <w:rPr>
                <w:rFonts w:ascii="Arial" w:eastAsia="Arial" w:hAnsi="Arial" w:cs="Arial"/>
                <w:color w:val="2D2D2D"/>
                <w:sz w:val="16"/>
                <w:szCs w:val="16"/>
              </w:rPr>
              <w:t>RTPR-HSE-PRO-0009</w:t>
            </w:r>
          </w:p>
        </w:tc>
        <w:tc>
          <w:tcPr>
            <w:tcW w:w="2229" w:type="dxa"/>
            <w:tcMar>
              <w:top w:w="57" w:type="dxa"/>
              <w:left w:w="113" w:type="dxa"/>
              <w:bottom w:w="57" w:type="dxa"/>
              <w:right w:w="113" w:type="dxa"/>
            </w:tcMar>
          </w:tcPr>
          <w:p w14:paraId="19843739" w14:textId="77777777" w:rsidR="00387528" w:rsidRDefault="00387528" w:rsidP="00DC0E7A">
            <w:pPr>
              <w:spacing w:before="20" w:after="20"/>
            </w:pPr>
            <w:r>
              <w:rPr>
                <w:rFonts w:ascii="Arial" w:eastAsia="Arial" w:hAnsi="Arial" w:cs="Arial"/>
                <w:color w:val="2D2D2D"/>
                <w:sz w:val="16"/>
                <w:szCs w:val="16"/>
              </w:rPr>
              <w:t>Internal procedure</w:t>
            </w:r>
          </w:p>
        </w:tc>
      </w:tr>
      <w:tr w:rsidR="00387528" w14:paraId="6E5C3BEA" w14:textId="77777777" w:rsidTr="0039672D">
        <w:tc>
          <w:tcPr>
            <w:tcW w:w="5177" w:type="dxa"/>
            <w:tcMar>
              <w:top w:w="57" w:type="dxa"/>
              <w:left w:w="113" w:type="dxa"/>
              <w:bottom w:w="57" w:type="dxa"/>
              <w:right w:w="113" w:type="dxa"/>
            </w:tcMar>
          </w:tcPr>
          <w:p w14:paraId="474FB2E9" w14:textId="77777777" w:rsidR="00387528" w:rsidRDefault="00387528" w:rsidP="00DC0E7A">
            <w:pPr>
              <w:spacing w:before="20" w:after="20"/>
            </w:pPr>
            <w:r>
              <w:rPr>
                <w:rFonts w:ascii="Arial" w:eastAsia="Arial" w:hAnsi="Arial" w:cs="Arial"/>
                <w:color w:val="2D2D2D"/>
                <w:sz w:val="16"/>
                <w:szCs w:val="16"/>
              </w:rPr>
              <w:t>Documentation and Document Control</w:t>
            </w:r>
          </w:p>
        </w:tc>
        <w:tc>
          <w:tcPr>
            <w:tcW w:w="2232" w:type="dxa"/>
            <w:tcMar>
              <w:top w:w="57" w:type="dxa"/>
              <w:left w:w="113" w:type="dxa"/>
              <w:bottom w:w="57" w:type="dxa"/>
              <w:right w:w="113" w:type="dxa"/>
            </w:tcMar>
          </w:tcPr>
          <w:p w14:paraId="578F6CC3" w14:textId="77777777" w:rsidR="00387528" w:rsidRDefault="00387528" w:rsidP="00DC0E7A">
            <w:pPr>
              <w:spacing w:before="20" w:after="20"/>
            </w:pPr>
            <w:r>
              <w:rPr>
                <w:rFonts w:ascii="Arial" w:eastAsia="Arial" w:hAnsi="Arial" w:cs="Arial"/>
                <w:color w:val="2D2D2D"/>
                <w:sz w:val="16"/>
                <w:szCs w:val="16"/>
              </w:rPr>
              <w:t>RTPR-HSE-PRO-0010</w:t>
            </w:r>
          </w:p>
        </w:tc>
        <w:tc>
          <w:tcPr>
            <w:tcW w:w="2229" w:type="dxa"/>
            <w:tcMar>
              <w:top w:w="57" w:type="dxa"/>
              <w:left w:w="113" w:type="dxa"/>
              <w:bottom w:w="57" w:type="dxa"/>
              <w:right w:w="113" w:type="dxa"/>
            </w:tcMar>
          </w:tcPr>
          <w:p w14:paraId="344C4E15" w14:textId="77777777" w:rsidR="00387528" w:rsidRDefault="00387528" w:rsidP="00DC0E7A">
            <w:pPr>
              <w:spacing w:before="20" w:after="20"/>
            </w:pPr>
            <w:r>
              <w:rPr>
                <w:rFonts w:ascii="Arial" w:eastAsia="Arial" w:hAnsi="Arial" w:cs="Arial"/>
                <w:color w:val="2D2D2D"/>
                <w:sz w:val="16"/>
                <w:szCs w:val="16"/>
              </w:rPr>
              <w:t>Internal procedure</w:t>
            </w:r>
          </w:p>
        </w:tc>
      </w:tr>
      <w:tr w:rsidR="00387528" w14:paraId="2520E6BB" w14:textId="77777777" w:rsidTr="0039672D">
        <w:tc>
          <w:tcPr>
            <w:tcW w:w="5177" w:type="dxa"/>
            <w:tcMar>
              <w:top w:w="57" w:type="dxa"/>
              <w:left w:w="113" w:type="dxa"/>
              <w:bottom w:w="57" w:type="dxa"/>
              <w:right w:w="113" w:type="dxa"/>
            </w:tcMar>
          </w:tcPr>
          <w:p w14:paraId="63737A5D" w14:textId="77777777" w:rsidR="00387528" w:rsidRDefault="00387528" w:rsidP="00DC0E7A">
            <w:pPr>
              <w:spacing w:before="20" w:after="20"/>
            </w:pPr>
            <w:r>
              <w:rPr>
                <w:rFonts w:ascii="Arial" w:eastAsia="Arial" w:hAnsi="Arial" w:cs="Arial"/>
                <w:color w:val="2D2D2D"/>
                <w:sz w:val="16"/>
                <w:szCs w:val="16"/>
              </w:rPr>
              <w:t>Personal Protective Equipment</w:t>
            </w:r>
          </w:p>
        </w:tc>
        <w:tc>
          <w:tcPr>
            <w:tcW w:w="2232" w:type="dxa"/>
            <w:tcMar>
              <w:top w:w="57" w:type="dxa"/>
              <w:left w:w="113" w:type="dxa"/>
              <w:bottom w:w="57" w:type="dxa"/>
              <w:right w:w="113" w:type="dxa"/>
            </w:tcMar>
          </w:tcPr>
          <w:p w14:paraId="602A3373" w14:textId="77777777" w:rsidR="00387528" w:rsidRDefault="00387528" w:rsidP="00DC0E7A">
            <w:pPr>
              <w:spacing w:before="20" w:after="20"/>
            </w:pPr>
            <w:r>
              <w:rPr>
                <w:rFonts w:ascii="Arial" w:eastAsia="Arial" w:hAnsi="Arial" w:cs="Arial"/>
                <w:color w:val="2D2D2D"/>
                <w:sz w:val="16"/>
                <w:szCs w:val="16"/>
              </w:rPr>
              <w:t>RTPR-HSE-PRO-0027</w:t>
            </w:r>
          </w:p>
        </w:tc>
        <w:tc>
          <w:tcPr>
            <w:tcW w:w="2229" w:type="dxa"/>
            <w:tcMar>
              <w:top w:w="57" w:type="dxa"/>
              <w:left w:w="113" w:type="dxa"/>
              <w:bottom w:w="57" w:type="dxa"/>
              <w:right w:w="113" w:type="dxa"/>
            </w:tcMar>
          </w:tcPr>
          <w:p w14:paraId="4E04B1AC" w14:textId="77777777" w:rsidR="00387528" w:rsidRDefault="00387528" w:rsidP="00DC0E7A">
            <w:pPr>
              <w:spacing w:before="20" w:after="20"/>
            </w:pPr>
            <w:r>
              <w:rPr>
                <w:rFonts w:ascii="Arial" w:eastAsia="Arial" w:hAnsi="Arial" w:cs="Arial"/>
                <w:color w:val="2D2D2D"/>
                <w:sz w:val="16"/>
                <w:szCs w:val="16"/>
              </w:rPr>
              <w:t>Internal procedure</w:t>
            </w:r>
          </w:p>
        </w:tc>
      </w:tr>
      <w:tr w:rsidR="00387528" w14:paraId="044B4BDD" w14:textId="77777777" w:rsidTr="0039672D">
        <w:tc>
          <w:tcPr>
            <w:tcW w:w="5177" w:type="dxa"/>
            <w:tcMar>
              <w:top w:w="57" w:type="dxa"/>
              <w:left w:w="113" w:type="dxa"/>
              <w:bottom w:w="57" w:type="dxa"/>
              <w:right w:w="113" w:type="dxa"/>
            </w:tcMar>
          </w:tcPr>
          <w:p w14:paraId="7A406634" w14:textId="77777777" w:rsidR="00387528" w:rsidRDefault="00387528" w:rsidP="00DC0E7A">
            <w:pPr>
              <w:spacing w:before="20" w:after="20"/>
            </w:pPr>
            <w:r>
              <w:rPr>
                <w:rFonts w:ascii="Arial" w:eastAsia="Arial" w:hAnsi="Arial" w:cs="Arial"/>
                <w:color w:val="2D2D2D"/>
                <w:sz w:val="16"/>
                <w:szCs w:val="16"/>
              </w:rPr>
              <w:t>Management of Change</w:t>
            </w:r>
          </w:p>
        </w:tc>
        <w:tc>
          <w:tcPr>
            <w:tcW w:w="2232" w:type="dxa"/>
            <w:tcMar>
              <w:top w:w="57" w:type="dxa"/>
              <w:left w:w="113" w:type="dxa"/>
              <w:bottom w:w="57" w:type="dxa"/>
              <w:right w:w="113" w:type="dxa"/>
            </w:tcMar>
          </w:tcPr>
          <w:p w14:paraId="139DC3AB" w14:textId="77777777" w:rsidR="00387528" w:rsidRDefault="00387528" w:rsidP="00DC0E7A">
            <w:pPr>
              <w:spacing w:before="20" w:after="20"/>
            </w:pPr>
            <w:r>
              <w:rPr>
                <w:rFonts w:ascii="Arial" w:eastAsia="Arial" w:hAnsi="Arial" w:cs="Arial"/>
                <w:color w:val="2D2D2D"/>
                <w:sz w:val="16"/>
                <w:szCs w:val="16"/>
              </w:rPr>
              <w:t>RTPR-HSE-PRO-0040</w:t>
            </w:r>
          </w:p>
        </w:tc>
        <w:tc>
          <w:tcPr>
            <w:tcW w:w="2229" w:type="dxa"/>
            <w:tcMar>
              <w:top w:w="57" w:type="dxa"/>
              <w:left w:w="113" w:type="dxa"/>
              <w:bottom w:w="57" w:type="dxa"/>
              <w:right w:w="113" w:type="dxa"/>
            </w:tcMar>
          </w:tcPr>
          <w:p w14:paraId="26682474" w14:textId="77777777" w:rsidR="00387528" w:rsidRDefault="00387528" w:rsidP="00DC0E7A">
            <w:pPr>
              <w:spacing w:before="20" w:after="20"/>
            </w:pPr>
            <w:r>
              <w:rPr>
                <w:rFonts w:ascii="Arial" w:eastAsia="Arial" w:hAnsi="Arial" w:cs="Arial"/>
                <w:color w:val="2D2D2D"/>
                <w:sz w:val="16"/>
                <w:szCs w:val="16"/>
              </w:rPr>
              <w:t>Internal procedure</w:t>
            </w:r>
          </w:p>
        </w:tc>
      </w:tr>
      <w:tr w:rsidR="00387528" w14:paraId="07505253" w14:textId="77777777" w:rsidTr="0039672D">
        <w:tc>
          <w:tcPr>
            <w:tcW w:w="5177" w:type="dxa"/>
            <w:tcMar>
              <w:top w:w="57" w:type="dxa"/>
              <w:left w:w="113" w:type="dxa"/>
              <w:bottom w:w="57" w:type="dxa"/>
              <w:right w:w="113" w:type="dxa"/>
            </w:tcMar>
          </w:tcPr>
          <w:p w14:paraId="57AA08F8" w14:textId="77777777" w:rsidR="00387528" w:rsidRDefault="00387528" w:rsidP="00DC0E7A">
            <w:pPr>
              <w:spacing w:before="20" w:after="20"/>
            </w:pPr>
            <w:r>
              <w:rPr>
                <w:rFonts w:ascii="Arial" w:eastAsia="Arial" w:hAnsi="Arial" w:cs="Arial"/>
                <w:color w:val="2D2D2D"/>
                <w:sz w:val="16"/>
                <w:szCs w:val="16"/>
              </w:rPr>
              <w:t>Monitoring and Measuring</w:t>
            </w:r>
          </w:p>
        </w:tc>
        <w:tc>
          <w:tcPr>
            <w:tcW w:w="2232" w:type="dxa"/>
            <w:tcMar>
              <w:top w:w="57" w:type="dxa"/>
              <w:left w:w="113" w:type="dxa"/>
              <w:bottom w:w="57" w:type="dxa"/>
              <w:right w:w="113" w:type="dxa"/>
            </w:tcMar>
          </w:tcPr>
          <w:p w14:paraId="3126E7F6" w14:textId="77777777" w:rsidR="00387528" w:rsidRDefault="00387528" w:rsidP="00DC0E7A">
            <w:pPr>
              <w:spacing w:before="20" w:after="20"/>
            </w:pPr>
            <w:r>
              <w:rPr>
                <w:rFonts w:ascii="Arial" w:eastAsia="Arial" w:hAnsi="Arial" w:cs="Arial"/>
                <w:color w:val="2D2D2D"/>
                <w:sz w:val="16"/>
                <w:szCs w:val="16"/>
              </w:rPr>
              <w:t>RTPR-HSE-PRO-0042</w:t>
            </w:r>
          </w:p>
        </w:tc>
        <w:tc>
          <w:tcPr>
            <w:tcW w:w="2229" w:type="dxa"/>
            <w:tcMar>
              <w:top w:w="57" w:type="dxa"/>
              <w:left w:w="113" w:type="dxa"/>
              <w:bottom w:w="57" w:type="dxa"/>
              <w:right w:w="113" w:type="dxa"/>
            </w:tcMar>
          </w:tcPr>
          <w:p w14:paraId="3C9DA85A" w14:textId="77777777" w:rsidR="00387528" w:rsidRDefault="00387528" w:rsidP="00DC0E7A">
            <w:pPr>
              <w:spacing w:before="20" w:after="20"/>
            </w:pPr>
            <w:r>
              <w:rPr>
                <w:rFonts w:ascii="Arial" w:eastAsia="Arial" w:hAnsi="Arial" w:cs="Arial"/>
                <w:color w:val="2D2D2D"/>
                <w:sz w:val="16"/>
                <w:szCs w:val="16"/>
              </w:rPr>
              <w:t>Internal procedure</w:t>
            </w:r>
          </w:p>
        </w:tc>
      </w:tr>
      <w:tr w:rsidR="00B06BCA" w14:paraId="24317A67" w14:textId="77777777" w:rsidTr="0039672D">
        <w:tc>
          <w:tcPr>
            <w:tcW w:w="5177" w:type="dxa"/>
            <w:tcMar>
              <w:top w:w="57" w:type="dxa"/>
              <w:left w:w="113" w:type="dxa"/>
              <w:bottom w:w="57" w:type="dxa"/>
              <w:right w:w="113" w:type="dxa"/>
            </w:tcMar>
          </w:tcPr>
          <w:p w14:paraId="2F72F486" w14:textId="77777777" w:rsidR="00B06BCA" w:rsidRDefault="00A31748">
            <w:r>
              <w:rPr>
                <w:rFonts w:ascii="Arial" w:hAnsi="Arial" w:cs="Arial"/>
                <w:color w:val="2D2D2D"/>
                <w:sz w:val="16"/>
                <w:szCs w:val="16"/>
              </w:rPr>
              <w:t>Critical Risk Management Procedure</w:t>
            </w:r>
          </w:p>
        </w:tc>
        <w:tc>
          <w:tcPr>
            <w:tcW w:w="2232" w:type="dxa"/>
            <w:tcMar>
              <w:top w:w="57" w:type="dxa"/>
              <w:left w:w="113" w:type="dxa"/>
              <w:bottom w:w="57" w:type="dxa"/>
              <w:right w:w="113" w:type="dxa"/>
            </w:tcMar>
          </w:tcPr>
          <w:p w14:paraId="681B7F43" w14:textId="27716502" w:rsidR="00B06BCA" w:rsidRPr="0039672D" w:rsidRDefault="0039672D" w:rsidP="0039672D">
            <w:pPr>
              <w:spacing w:before="20" w:after="20"/>
              <w:rPr>
                <w:rFonts w:ascii="Arial" w:eastAsia="Arial" w:hAnsi="Arial" w:cs="Arial"/>
                <w:color w:val="2D2D2D"/>
                <w:sz w:val="16"/>
                <w:szCs w:val="16"/>
              </w:rPr>
            </w:pPr>
            <w:r w:rsidRPr="0039672D">
              <w:rPr>
                <w:rFonts w:ascii="Arial" w:eastAsia="Arial" w:hAnsi="Arial" w:cs="Arial"/>
                <w:color w:val="2D2D2D"/>
                <w:sz w:val="16"/>
                <w:szCs w:val="16"/>
              </w:rPr>
              <w:t>RTPR-HSE-XXX-XXXX</w:t>
            </w:r>
          </w:p>
        </w:tc>
        <w:tc>
          <w:tcPr>
            <w:tcW w:w="2229" w:type="dxa"/>
            <w:tcMar>
              <w:top w:w="57" w:type="dxa"/>
              <w:left w:w="113" w:type="dxa"/>
              <w:bottom w:w="57" w:type="dxa"/>
              <w:right w:w="113" w:type="dxa"/>
            </w:tcMar>
          </w:tcPr>
          <w:p w14:paraId="01EE0B3B" w14:textId="77777777" w:rsidR="00B06BCA" w:rsidRDefault="00A31748">
            <w:r>
              <w:rPr>
                <w:rFonts w:ascii="Arial" w:hAnsi="Arial" w:cs="Arial"/>
                <w:color w:val="2D2D2D"/>
                <w:sz w:val="16"/>
                <w:szCs w:val="16"/>
              </w:rPr>
              <w:t>Internal procedure</w:t>
            </w:r>
          </w:p>
        </w:tc>
      </w:tr>
      <w:tr w:rsidR="0039672D" w14:paraId="07457BFA" w14:textId="77777777" w:rsidTr="0039672D">
        <w:tc>
          <w:tcPr>
            <w:tcW w:w="5177" w:type="dxa"/>
            <w:tcMar>
              <w:top w:w="57" w:type="dxa"/>
              <w:left w:w="113" w:type="dxa"/>
              <w:bottom w:w="57" w:type="dxa"/>
              <w:right w:w="113" w:type="dxa"/>
            </w:tcMar>
          </w:tcPr>
          <w:p w14:paraId="19317C18" w14:textId="77777777" w:rsidR="0039672D" w:rsidRDefault="0039672D" w:rsidP="0039672D">
            <w:r>
              <w:rPr>
                <w:rFonts w:ascii="Arial" w:hAnsi="Arial" w:cs="Arial"/>
                <w:color w:val="2D2D2D"/>
                <w:sz w:val="16"/>
                <w:szCs w:val="16"/>
              </w:rPr>
              <w:t>Commissioning Safety Management Plan</w:t>
            </w:r>
          </w:p>
        </w:tc>
        <w:tc>
          <w:tcPr>
            <w:tcW w:w="2232" w:type="dxa"/>
            <w:tcMar>
              <w:top w:w="57" w:type="dxa"/>
              <w:left w:w="113" w:type="dxa"/>
              <w:bottom w:w="57" w:type="dxa"/>
              <w:right w:w="113" w:type="dxa"/>
            </w:tcMar>
          </w:tcPr>
          <w:p w14:paraId="1A725174" w14:textId="68029851" w:rsidR="0039672D" w:rsidRPr="0039672D" w:rsidRDefault="0039672D" w:rsidP="0039672D">
            <w:pPr>
              <w:spacing w:before="20" w:after="20"/>
              <w:rPr>
                <w:rFonts w:ascii="Arial" w:eastAsia="Arial" w:hAnsi="Arial" w:cs="Arial"/>
                <w:color w:val="2D2D2D"/>
                <w:sz w:val="16"/>
                <w:szCs w:val="16"/>
              </w:rPr>
            </w:pPr>
            <w:r w:rsidRPr="00352F60">
              <w:rPr>
                <w:rFonts w:ascii="Arial" w:eastAsia="Arial" w:hAnsi="Arial" w:cs="Arial"/>
                <w:color w:val="2D2D2D"/>
                <w:sz w:val="16"/>
                <w:szCs w:val="16"/>
              </w:rPr>
              <w:t>RTPR-HSE-XXX-XXXX</w:t>
            </w:r>
          </w:p>
        </w:tc>
        <w:tc>
          <w:tcPr>
            <w:tcW w:w="2229" w:type="dxa"/>
            <w:tcMar>
              <w:top w:w="57" w:type="dxa"/>
              <w:left w:w="113" w:type="dxa"/>
              <w:bottom w:w="57" w:type="dxa"/>
              <w:right w:w="113" w:type="dxa"/>
            </w:tcMar>
          </w:tcPr>
          <w:p w14:paraId="2EAB937A" w14:textId="77777777" w:rsidR="0039672D" w:rsidRDefault="0039672D" w:rsidP="0039672D">
            <w:r>
              <w:rPr>
                <w:rFonts w:ascii="Arial" w:hAnsi="Arial" w:cs="Arial"/>
                <w:color w:val="2D2D2D"/>
                <w:sz w:val="16"/>
                <w:szCs w:val="16"/>
              </w:rPr>
              <w:t>Internal procedure</w:t>
            </w:r>
          </w:p>
        </w:tc>
      </w:tr>
      <w:tr w:rsidR="0039672D" w14:paraId="0D54B73B" w14:textId="77777777" w:rsidTr="0039672D">
        <w:tc>
          <w:tcPr>
            <w:tcW w:w="5177" w:type="dxa"/>
            <w:tcMar>
              <w:top w:w="57" w:type="dxa"/>
              <w:left w:w="113" w:type="dxa"/>
              <w:bottom w:w="57" w:type="dxa"/>
              <w:right w:w="113" w:type="dxa"/>
            </w:tcMar>
          </w:tcPr>
          <w:p w14:paraId="0FB1D255" w14:textId="77777777" w:rsidR="0039672D" w:rsidRDefault="0039672D" w:rsidP="0039672D">
            <w:r>
              <w:rPr>
                <w:rFonts w:ascii="Arial" w:hAnsi="Arial" w:cs="Arial"/>
                <w:color w:val="2D2D2D"/>
                <w:sz w:val="16"/>
                <w:szCs w:val="16"/>
              </w:rPr>
              <w:t>Stop Work Authority Procedure</w:t>
            </w:r>
          </w:p>
        </w:tc>
        <w:tc>
          <w:tcPr>
            <w:tcW w:w="2232" w:type="dxa"/>
            <w:tcMar>
              <w:top w:w="57" w:type="dxa"/>
              <w:left w:w="113" w:type="dxa"/>
              <w:bottom w:w="57" w:type="dxa"/>
              <w:right w:w="113" w:type="dxa"/>
            </w:tcMar>
          </w:tcPr>
          <w:p w14:paraId="33DEB64F" w14:textId="469A48E5" w:rsidR="0039672D" w:rsidRPr="0039672D" w:rsidRDefault="0039672D" w:rsidP="0039672D">
            <w:pPr>
              <w:spacing w:before="20" w:after="20"/>
              <w:rPr>
                <w:rFonts w:ascii="Arial" w:eastAsia="Arial" w:hAnsi="Arial" w:cs="Arial"/>
                <w:color w:val="2D2D2D"/>
                <w:sz w:val="16"/>
                <w:szCs w:val="16"/>
              </w:rPr>
            </w:pPr>
            <w:r w:rsidRPr="00352F60">
              <w:rPr>
                <w:rFonts w:ascii="Arial" w:eastAsia="Arial" w:hAnsi="Arial" w:cs="Arial"/>
                <w:color w:val="2D2D2D"/>
                <w:sz w:val="16"/>
                <w:szCs w:val="16"/>
              </w:rPr>
              <w:t>RTPR-HSE-XXX-XXXX</w:t>
            </w:r>
          </w:p>
        </w:tc>
        <w:tc>
          <w:tcPr>
            <w:tcW w:w="2229" w:type="dxa"/>
            <w:tcMar>
              <w:top w:w="57" w:type="dxa"/>
              <w:left w:w="113" w:type="dxa"/>
              <w:bottom w:w="57" w:type="dxa"/>
              <w:right w:w="113" w:type="dxa"/>
            </w:tcMar>
          </w:tcPr>
          <w:p w14:paraId="0204CDB8" w14:textId="77777777" w:rsidR="0039672D" w:rsidRDefault="0039672D" w:rsidP="0039672D">
            <w:r>
              <w:rPr>
                <w:rFonts w:ascii="Arial" w:hAnsi="Arial" w:cs="Arial"/>
                <w:color w:val="2D2D2D"/>
                <w:sz w:val="16"/>
                <w:szCs w:val="16"/>
              </w:rPr>
              <w:t>Internal procedure</w:t>
            </w:r>
          </w:p>
        </w:tc>
      </w:tr>
      <w:tr w:rsidR="0039672D" w14:paraId="438BD200" w14:textId="77777777" w:rsidTr="0039672D">
        <w:tc>
          <w:tcPr>
            <w:tcW w:w="5177" w:type="dxa"/>
            <w:tcMar>
              <w:top w:w="57" w:type="dxa"/>
              <w:left w:w="113" w:type="dxa"/>
              <w:bottom w:w="57" w:type="dxa"/>
              <w:right w:w="113" w:type="dxa"/>
            </w:tcMar>
          </w:tcPr>
          <w:p w14:paraId="06060C6F" w14:textId="77777777" w:rsidR="0039672D" w:rsidRDefault="0039672D" w:rsidP="0039672D">
            <w:r>
              <w:rPr>
                <w:rFonts w:ascii="Arial" w:hAnsi="Arial" w:cs="Arial"/>
                <w:color w:val="2D2D2D"/>
                <w:sz w:val="16"/>
                <w:szCs w:val="16"/>
              </w:rPr>
              <w:t>Permit to Work Procedure</w:t>
            </w:r>
          </w:p>
        </w:tc>
        <w:tc>
          <w:tcPr>
            <w:tcW w:w="2232" w:type="dxa"/>
            <w:tcMar>
              <w:top w:w="57" w:type="dxa"/>
              <w:left w:w="113" w:type="dxa"/>
              <w:bottom w:w="57" w:type="dxa"/>
              <w:right w:w="113" w:type="dxa"/>
            </w:tcMar>
          </w:tcPr>
          <w:p w14:paraId="3117B90F" w14:textId="27EB617E" w:rsidR="0039672D" w:rsidRPr="0039672D" w:rsidRDefault="0039672D" w:rsidP="0039672D">
            <w:pPr>
              <w:spacing w:before="20" w:after="20"/>
              <w:rPr>
                <w:rFonts w:ascii="Arial" w:eastAsia="Arial" w:hAnsi="Arial" w:cs="Arial"/>
                <w:color w:val="2D2D2D"/>
                <w:sz w:val="16"/>
                <w:szCs w:val="16"/>
              </w:rPr>
            </w:pPr>
            <w:r w:rsidRPr="00352F60">
              <w:rPr>
                <w:rFonts w:ascii="Arial" w:eastAsia="Arial" w:hAnsi="Arial" w:cs="Arial"/>
                <w:color w:val="2D2D2D"/>
                <w:sz w:val="16"/>
                <w:szCs w:val="16"/>
              </w:rPr>
              <w:t>RTPR-HSE-XXX-XXXX</w:t>
            </w:r>
          </w:p>
        </w:tc>
        <w:tc>
          <w:tcPr>
            <w:tcW w:w="2229" w:type="dxa"/>
            <w:tcMar>
              <w:top w:w="57" w:type="dxa"/>
              <w:left w:w="113" w:type="dxa"/>
              <w:bottom w:w="57" w:type="dxa"/>
              <w:right w:w="113" w:type="dxa"/>
            </w:tcMar>
          </w:tcPr>
          <w:p w14:paraId="76234E9D" w14:textId="77777777" w:rsidR="0039672D" w:rsidRDefault="0039672D" w:rsidP="0039672D">
            <w:r>
              <w:rPr>
                <w:rFonts w:ascii="Arial" w:hAnsi="Arial" w:cs="Arial"/>
                <w:color w:val="2D2D2D"/>
                <w:sz w:val="16"/>
                <w:szCs w:val="16"/>
              </w:rPr>
              <w:t>Internal procedure</w:t>
            </w:r>
          </w:p>
        </w:tc>
      </w:tr>
      <w:tr w:rsidR="0039672D" w14:paraId="2AB5975B" w14:textId="77777777" w:rsidTr="0039672D">
        <w:tc>
          <w:tcPr>
            <w:tcW w:w="5177" w:type="dxa"/>
            <w:tcMar>
              <w:top w:w="57" w:type="dxa"/>
              <w:left w:w="113" w:type="dxa"/>
              <w:bottom w:w="57" w:type="dxa"/>
              <w:right w:w="113" w:type="dxa"/>
            </w:tcMar>
          </w:tcPr>
          <w:p w14:paraId="6604124E" w14:textId="77777777" w:rsidR="0039672D" w:rsidRDefault="0039672D" w:rsidP="0039672D">
            <w:r>
              <w:rPr>
                <w:rFonts w:ascii="Arial" w:hAnsi="Arial" w:cs="Arial"/>
                <w:color w:val="2D2D2D"/>
                <w:sz w:val="16"/>
                <w:szCs w:val="16"/>
              </w:rPr>
              <w:t>Communication and Consultation Procedure</w:t>
            </w:r>
          </w:p>
        </w:tc>
        <w:tc>
          <w:tcPr>
            <w:tcW w:w="2232" w:type="dxa"/>
            <w:tcMar>
              <w:top w:w="57" w:type="dxa"/>
              <w:left w:w="113" w:type="dxa"/>
              <w:bottom w:w="57" w:type="dxa"/>
              <w:right w:w="113" w:type="dxa"/>
            </w:tcMar>
          </w:tcPr>
          <w:p w14:paraId="453F1F0A" w14:textId="0C07F29F" w:rsidR="0039672D" w:rsidRPr="0039672D" w:rsidRDefault="0039672D" w:rsidP="0039672D">
            <w:pPr>
              <w:spacing w:before="20" w:after="20"/>
              <w:rPr>
                <w:rFonts w:ascii="Arial" w:eastAsia="Arial" w:hAnsi="Arial" w:cs="Arial"/>
                <w:color w:val="2D2D2D"/>
                <w:sz w:val="16"/>
                <w:szCs w:val="16"/>
              </w:rPr>
            </w:pPr>
            <w:r w:rsidRPr="00352F60">
              <w:rPr>
                <w:rFonts w:ascii="Arial" w:eastAsia="Arial" w:hAnsi="Arial" w:cs="Arial"/>
                <w:color w:val="2D2D2D"/>
                <w:sz w:val="16"/>
                <w:szCs w:val="16"/>
              </w:rPr>
              <w:t>RTPR-HSE-XXX-XXXX</w:t>
            </w:r>
          </w:p>
        </w:tc>
        <w:tc>
          <w:tcPr>
            <w:tcW w:w="2229" w:type="dxa"/>
            <w:tcMar>
              <w:top w:w="57" w:type="dxa"/>
              <w:left w:w="113" w:type="dxa"/>
              <w:bottom w:w="57" w:type="dxa"/>
              <w:right w:w="113" w:type="dxa"/>
            </w:tcMar>
          </w:tcPr>
          <w:p w14:paraId="2196A145" w14:textId="77777777" w:rsidR="0039672D" w:rsidRDefault="0039672D" w:rsidP="0039672D">
            <w:r>
              <w:rPr>
                <w:rFonts w:ascii="Arial" w:hAnsi="Arial" w:cs="Arial"/>
                <w:color w:val="2D2D2D"/>
                <w:sz w:val="16"/>
                <w:szCs w:val="16"/>
              </w:rPr>
              <w:t>Internal procedure</w:t>
            </w:r>
          </w:p>
        </w:tc>
      </w:tr>
      <w:tr w:rsidR="00387528" w14:paraId="3D826709" w14:textId="77777777" w:rsidTr="0039672D">
        <w:tc>
          <w:tcPr>
            <w:tcW w:w="5177" w:type="dxa"/>
            <w:tcMar>
              <w:top w:w="57" w:type="dxa"/>
              <w:left w:w="113" w:type="dxa"/>
              <w:bottom w:w="57" w:type="dxa"/>
              <w:right w:w="113" w:type="dxa"/>
            </w:tcMar>
          </w:tcPr>
          <w:p w14:paraId="137C35E2" w14:textId="77777777" w:rsidR="00387528" w:rsidRDefault="00387528" w:rsidP="00DC0E7A">
            <w:pPr>
              <w:spacing w:before="20" w:after="20"/>
            </w:pPr>
            <w:r>
              <w:rPr>
                <w:rFonts w:ascii="Arial" w:eastAsia="Arial" w:hAnsi="Arial" w:cs="Arial"/>
                <w:b/>
                <w:bCs/>
                <w:color w:val="0059D1"/>
                <w:sz w:val="16"/>
                <w:szCs w:val="16"/>
              </w:rPr>
              <w:t>[INSERT: further referenced document, where applicable]</w:t>
            </w:r>
          </w:p>
        </w:tc>
        <w:tc>
          <w:tcPr>
            <w:tcW w:w="2232" w:type="dxa"/>
            <w:tcMar>
              <w:top w:w="57" w:type="dxa"/>
              <w:left w:w="113" w:type="dxa"/>
              <w:bottom w:w="57" w:type="dxa"/>
              <w:right w:w="113" w:type="dxa"/>
            </w:tcMar>
          </w:tcPr>
          <w:p w14:paraId="1F2BDEF1" w14:textId="77777777" w:rsidR="00387528" w:rsidRDefault="00387528" w:rsidP="00DC0E7A">
            <w:pPr>
              <w:spacing w:before="20" w:after="20"/>
            </w:pPr>
            <w:r>
              <w:rPr>
                <w:rFonts w:ascii="Arial" w:eastAsia="Arial" w:hAnsi="Arial" w:cs="Arial"/>
                <w:b/>
                <w:bCs/>
                <w:color w:val="0059D1"/>
                <w:sz w:val="16"/>
                <w:szCs w:val="16"/>
              </w:rPr>
              <w:t>[INSERT: reference]</w:t>
            </w:r>
          </w:p>
        </w:tc>
        <w:tc>
          <w:tcPr>
            <w:tcW w:w="2229" w:type="dxa"/>
            <w:tcMar>
              <w:top w:w="57" w:type="dxa"/>
              <w:left w:w="113" w:type="dxa"/>
              <w:bottom w:w="57" w:type="dxa"/>
              <w:right w:w="113" w:type="dxa"/>
            </w:tcMar>
          </w:tcPr>
          <w:p w14:paraId="71149419" w14:textId="77777777" w:rsidR="00387528" w:rsidRDefault="00387528" w:rsidP="00DC0E7A">
            <w:pPr>
              <w:spacing w:before="20" w:after="20"/>
            </w:pPr>
            <w:r>
              <w:rPr>
                <w:rFonts w:ascii="Arial" w:eastAsia="Arial" w:hAnsi="Arial" w:cs="Arial"/>
                <w:b/>
                <w:bCs/>
                <w:color w:val="0059D1"/>
                <w:sz w:val="16"/>
                <w:szCs w:val="16"/>
              </w:rPr>
              <w:t>[INSERT: type]</w:t>
            </w:r>
          </w:p>
        </w:tc>
      </w:tr>
    </w:tbl>
    <w:p w14:paraId="4EB7AA19" w14:textId="77777777" w:rsidR="007768BE" w:rsidRDefault="007768BE">
      <w:pPr>
        <w:rPr>
          <w:rFonts w:asciiTheme="majorHAnsi" w:hAnsiTheme="majorHAnsi"/>
          <w:b/>
          <w:color w:val="000000" w:themeColor="text1"/>
          <w:sz w:val="28"/>
          <w:szCs w:val="36"/>
        </w:rPr>
      </w:pPr>
    </w:p>
    <w:p w14:paraId="4F778341" w14:textId="441A5B5B" w:rsidR="00D024F3" w:rsidRPr="0039672D" w:rsidRDefault="0039672D" w:rsidP="00D024F3">
      <w:pPr>
        <w:rPr>
          <w:rFonts w:asciiTheme="majorHAnsi" w:hAnsiTheme="majorHAnsi"/>
          <w:b/>
          <w:color w:val="000000" w:themeColor="text1"/>
          <w:sz w:val="28"/>
          <w:szCs w:val="36"/>
        </w:rPr>
      </w:pPr>
      <w:r>
        <w:br w:type="page"/>
      </w:r>
    </w:p>
    <w:p w14:paraId="36F340A9" w14:textId="77777777" w:rsidR="00742B87" w:rsidRDefault="00742B87" w:rsidP="00742B87">
      <w:pPr>
        <w:pStyle w:val="Heading1Numbered"/>
      </w:pPr>
      <w:bookmarkStart w:id="58" w:name="_Toc232693519"/>
      <w:r>
        <w:lastRenderedPageBreak/>
        <w:t>Project Localisation Edits</w:t>
      </w:r>
      <w:bookmarkEnd w:id="58"/>
    </w:p>
    <w:p w14:paraId="2D046A63" w14:textId="77777777" w:rsidR="00D735BD" w:rsidRDefault="0093458C" w:rsidP="0093458C">
      <w:r>
        <w:t>This section captures the project-specific edits made to this document as it is prepared to be approved for use as the first revision for their project. This section intends to capture the additions, reductions and editions to the content of this document from the original document template that was provided through the RioProjects HSESC Management System. Please refer to the RioProjects HSESCMS Manual RTPR-HSE-MAN-0001 for further guidance on how to prepare this document for project specific execution.</w:t>
      </w:r>
    </w:p>
    <w:p w14:paraId="1D722D63" w14:textId="77777777" w:rsidR="003B3D22" w:rsidRDefault="003B3D22" w:rsidP="0093458C"/>
    <w:p w14:paraId="4043E523" w14:textId="77777777" w:rsidR="003B3D22" w:rsidRDefault="003B3D22" w:rsidP="0093458C">
      <w:r>
        <w:t>The RioProjects HSESC Management System document number for this procedure is RTPR-HSE-PRO-0014. However, after localisation, the project shall assign a project specific document number.</w:t>
      </w:r>
    </w:p>
    <w:p w14:paraId="07BA5612" w14:textId="77777777" w:rsidR="00D735BD" w:rsidRDefault="00D735BD" w:rsidP="0093458C"/>
    <w:p w14:paraId="1284A8AA" w14:textId="77777777" w:rsidR="0093458C" w:rsidRDefault="0093458C" w:rsidP="0093458C">
      <w:r>
        <w:t>Changes shall be reviewed and approved by the Project Director or delegate, as well as any relevant subject matter experts, prior to the document being approved for use on the project.</w:t>
      </w:r>
    </w:p>
    <w:p w14:paraId="0647371C" w14:textId="77777777" w:rsidR="00742B87" w:rsidRPr="005F1598" w:rsidRDefault="00742B87" w:rsidP="005F159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11"/>
        <w:gridCol w:w="1003"/>
        <w:gridCol w:w="2824"/>
      </w:tblGrid>
      <w:tr w:rsidR="00B65CD3" w14:paraId="721CB0B8" w14:textId="77777777" w:rsidTr="003F74F1">
        <w:trPr>
          <w:trHeight w:val="62"/>
          <w:tblHeader/>
        </w:trPr>
        <w:tc>
          <w:tcPr>
            <w:tcW w:w="5811" w:type="dxa"/>
            <w:tcBorders>
              <w:top w:val="single" w:sz="1" w:space="0" w:color="CCCCCC"/>
              <w:left w:val="single" w:sz="1" w:space="0" w:color="CCCCCC"/>
              <w:bottom w:val="single" w:sz="1" w:space="0" w:color="CCCCCC"/>
              <w:right w:val="single" w:sz="1" w:space="0" w:color="CCCCCC"/>
            </w:tcBorders>
            <w:shd w:val="clear" w:color="auto" w:fill="1F3864"/>
            <w:tcMar>
              <w:top w:w="85" w:type="dxa"/>
              <w:left w:w="119" w:type="dxa"/>
              <w:bottom w:w="85" w:type="dxa"/>
              <w:right w:w="119" w:type="dxa"/>
            </w:tcMar>
            <w:vAlign w:val="center"/>
          </w:tcPr>
          <w:p w14:paraId="7519ED3C" w14:textId="77777777" w:rsidR="00B65CD3" w:rsidRDefault="00B65CD3" w:rsidP="00B87469">
            <w:pPr>
              <w:spacing w:before="20" w:after="20"/>
            </w:pPr>
            <w:r>
              <w:rPr>
                <w:rFonts w:ascii="Arial" w:eastAsia="Arial" w:hAnsi="Arial" w:cs="Arial"/>
                <w:b/>
                <w:bCs/>
                <w:color w:val="FFFFFF"/>
                <w:sz w:val="16"/>
                <w:szCs w:val="16"/>
              </w:rPr>
              <w:t>Description of the Change</w:t>
            </w:r>
          </w:p>
        </w:tc>
        <w:tc>
          <w:tcPr>
            <w:tcW w:w="1003" w:type="dxa"/>
            <w:tcBorders>
              <w:top w:val="single" w:sz="1" w:space="0" w:color="CCCCCC"/>
              <w:left w:val="single" w:sz="1" w:space="0" w:color="CCCCCC"/>
              <w:bottom w:val="single" w:sz="1" w:space="0" w:color="CCCCCC"/>
              <w:right w:val="single" w:sz="1" w:space="0" w:color="CCCCCC"/>
            </w:tcBorders>
            <w:shd w:val="clear" w:color="auto" w:fill="1F3864"/>
            <w:tcMar>
              <w:top w:w="85" w:type="dxa"/>
              <w:left w:w="119" w:type="dxa"/>
              <w:bottom w:w="85" w:type="dxa"/>
              <w:right w:w="119" w:type="dxa"/>
            </w:tcMar>
            <w:vAlign w:val="center"/>
          </w:tcPr>
          <w:p w14:paraId="7EAEFC3F" w14:textId="77777777" w:rsidR="00B65CD3" w:rsidRPr="00EE423B" w:rsidRDefault="00B65CD3" w:rsidP="00B87469">
            <w:pPr>
              <w:spacing w:before="20" w:after="20"/>
              <w:jc w:val="center"/>
              <w:rPr>
                <w:rFonts w:ascii="Arial" w:eastAsia="Arial" w:hAnsi="Arial" w:cs="Arial"/>
                <w:b/>
                <w:bCs/>
                <w:color w:val="FFFFFF"/>
                <w:sz w:val="16"/>
                <w:szCs w:val="16"/>
              </w:rPr>
            </w:pPr>
            <w:r>
              <w:rPr>
                <w:rFonts w:ascii="Arial" w:eastAsia="Arial" w:hAnsi="Arial" w:cs="Arial"/>
                <w:b/>
                <w:bCs/>
                <w:color w:val="FFFFFF"/>
                <w:sz w:val="16"/>
                <w:szCs w:val="16"/>
              </w:rPr>
              <w:t xml:space="preserve">Section </w:t>
            </w:r>
          </w:p>
        </w:tc>
        <w:tc>
          <w:tcPr>
            <w:tcW w:w="2824" w:type="dxa"/>
            <w:tcBorders>
              <w:top w:val="single" w:sz="1" w:space="0" w:color="CCCCCC"/>
              <w:left w:val="single" w:sz="1" w:space="0" w:color="CCCCCC"/>
              <w:bottom w:val="single" w:sz="1" w:space="0" w:color="CCCCCC"/>
              <w:right w:val="single" w:sz="1" w:space="0" w:color="CCCCCC"/>
            </w:tcBorders>
            <w:shd w:val="clear" w:color="auto" w:fill="1F3864"/>
            <w:tcMar>
              <w:top w:w="85" w:type="dxa"/>
              <w:left w:w="119" w:type="dxa"/>
              <w:bottom w:w="85" w:type="dxa"/>
              <w:right w:w="119" w:type="dxa"/>
            </w:tcMar>
            <w:vAlign w:val="center"/>
          </w:tcPr>
          <w:p w14:paraId="1A0FFAFE" w14:textId="77777777" w:rsidR="00B65CD3" w:rsidRDefault="00B65CD3" w:rsidP="00B87469">
            <w:pPr>
              <w:spacing w:before="20" w:after="20"/>
              <w:jc w:val="center"/>
              <w:rPr>
                <w:rFonts w:ascii="Arial" w:eastAsia="Arial" w:hAnsi="Arial" w:cs="Arial"/>
                <w:b/>
                <w:bCs/>
                <w:color w:val="FFFFFF"/>
                <w:sz w:val="16"/>
                <w:szCs w:val="16"/>
              </w:rPr>
            </w:pPr>
            <w:r>
              <w:rPr>
                <w:rFonts w:ascii="Arial" w:eastAsia="Arial" w:hAnsi="Arial" w:cs="Arial"/>
                <w:b/>
                <w:bCs/>
                <w:color w:val="FFFFFF"/>
                <w:sz w:val="16"/>
                <w:szCs w:val="16"/>
              </w:rPr>
              <w:t>Justification</w:t>
            </w:r>
          </w:p>
        </w:tc>
      </w:tr>
      <w:tr w:rsidR="006C0578" w14:paraId="1619C96A" w14:textId="77777777" w:rsidTr="003F74F1">
        <w:trPr>
          <w:trHeight w:val="62"/>
          <w:tblHeader/>
        </w:trPr>
        <w:tc>
          <w:tcPr>
            <w:tcW w:w="9638" w:type="dxa"/>
            <w:gridSpan w:val="3"/>
            <w:tcBorders>
              <w:top w:val="single" w:sz="1" w:space="0" w:color="CCCCCC"/>
              <w:left w:val="single" w:sz="1" w:space="0" w:color="CCCCCC"/>
              <w:bottom w:val="single" w:sz="1" w:space="0" w:color="CCCCCC"/>
              <w:right w:val="single" w:sz="1" w:space="0" w:color="CCCCCC"/>
            </w:tcBorders>
            <w:shd w:val="clear" w:color="auto" w:fill="E7F1FF"/>
            <w:tcMar>
              <w:top w:w="85" w:type="dxa"/>
              <w:left w:w="119" w:type="dxa"/>
              <w:bottom w:w="85" w:type="dxa"/>
              <w:right w:w="119" w:type="dxa"/>
            </w:tcMar>
            <w:vAlign w:val="center"/>
          </w:tcPr>
          <w:p w14:paraId="51B489DD" w14:textId="77777777" w:rsidR="006C0578" w:rsidRDefault="00CE722D" w:rsidP="00B87469">
            <w:pPr>
              <w:spacing w:before="20" w:after="20"/>
              <w:rPr>
                <w:rFonts w:ascii="Arial" w:eastAsia="Arial" w:hAnsi="Arial" w:cs="Arial"/>
                <w:b/>
                <w:bCs/>
                <w:color w:val="FFFFFF"/>
                <w:sz w:val="16"/>
                <w:szCs w:val="16"/>
              </w:rPr>
            </w:pPr>
            <w:r>
              <w:rPr>
                <w:rFonts w:ascii="Arial" w:eastAsia="Arial" w:hAnsi="Arial" w:cs="Arial"/>
                <w:b/>
                <w:bCs/>
                <w:color w:val="262626" w:themeColor="text1" w:themeTint="D9"/>
                <w:sz w:val="16"/>
                <w:szCs w:val="16"/>
              </w:rPr>
              <w:t xml:space="preserve">Records of wording changes </w:t>
            </w:r>
          </w:p>
        </w:tc>
      </w:tr>
      <w:tr w:rsidR="00B65CD3" w:rsidRPr="00111F4D" w14:paraId="797C6E35" w14:textId="77777777" w:rsidTr="003F74F1">
        <w:trPr>
          <w:trHeight w:val="62"/>
        </w:trPr>
        <w:tc>
          <w:tcPr>
            <w:tcW w:w="5811"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7650B116" w14:textId="77777777" w:rsidR="00B65CD3" w:rsidRPr="008B4085" w:rsidRDefault="00B65CD3" w:rsidP="00EE423B">
            <w:pPr>
              <w:pStyle w:val="TableBulletPoints"/>
            </w:pPr>
            <w:r>
              <w:t>Description of changes made to wording whilst retaining existing intent #1</w:t>
            </w:r>
          </w:p>
        </w:tc>
        <w:tc>
          <w:tcPr>
            <w:tcW w:w="1003"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10A68112" w14:textId="77777777" w:rsidR="00B65CD3" w:rsidRPr="0022184C" w:rsidRDefault="00B65CD3" w:rsidP="00EE423B">
            <w:pPr>
              <w:jc w:val="center"/>
              <w:rPr>
                <w:color w:val="C55A11"/>
                <w:sz w:val="24"/>
              </w:rPr>
            </w:pPr>
            <w:r>
              <w:rPr>
                <w:rFonts w:ascii="Arial" w:eastAsia="Arial" w:hAnsi="Arial" w:cs="Arial"/>
                <w:color w:val="000000" w:themeColor="text1"/>
                <w:sz w:val="16"/>
                <w:szCs w:val="16"/>
              </w:rPr>
              <w:t>3</w:t>
            </w:r>
          </w:p>
        </w:tc>
        <w:tc>
          <w:tcPr>
            <w:tcW w:w="2824"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5EB24E8D" w14:textId="77777777" w:rsidR="00B65CD3" w:rsidRPr="00111F4D" w:rsidRDefault="00B65CD3" w:rsidP="00EE423B">
            <w:pPr>
              <w:jc w:val="center"/>
              <w:rPr>
                <w:rFonts w:ascii="Arial" w:eastAsia="Arial" w:hAnsi="Arial" w:cs="Arial"/>
                <w:color w:val="000000" w:themeColor="text1"/>
                <w:sz w:val="16"/>
                <w:szCs w:val="16"/>
              </w:rPr>
            </w:pPr>
          </w:p>
        </w:tc>
      </w:tr>
      <w:tr w:rsidR="00B65CD3" w:rsidRPr="00111F4D" w14:paraId="7E1D9930" w14:textId="77777777" w:rsidTr="003F74F1">
        <w:trPr>
          <w:trHeight w:val="62"/>
        </w:trPr>
        <w:tc>
          <w:tcPr>
            <w:tcW w:w="5811"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359CD22D" w14:textId="77777777" w:rsidR="00B65CD3" w:rsidRPr="0022184C" w:rsidRDefault="00B65CD3" w:rsidP="00CE722D">
            <w:pPr>
              <w:pStyle w:val="TableBulletPoints"/>
            </w:pPr>
            <w:r>
              <w:t>Description of changes made to wording whilst retaining existing intent #2</w:t>
            </w:r>
          </w:p>
        </w:tc>
        <w:tc>
          <w:tcPr>
            <w:tcW w:w="1003"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5C37E9FA" w14:textId="77777777" w:rsidR="00B65CD3" w:rsidRPr="0022184C" w:rsidRDefault="00B65CD3" w:rsidP="00CE722D">
            <w:pPr>
              <w:jc w:val="center"/>
              <w:rPr>
                <w:color w:val="C55A11"/>
                <w:sz w:val="24"/>
              </w:rPr>
            </w:pPr>
            <w:r>
              <w:rPr>
                <w:rFonts w:ascii="Arial" w:eastAsia="Arial" w:hAnsi="Arial" w:cs="Arial"/>
                <w:color w:val="000000" w:themeColor="text1"/>
                <w:sz w:val="16"/>
                <w:szCs w:val="16"/>
              </w:rPr>
              <w:t>3</w:t>
            </w:r>
          </w:p>
        </w:tc>
        <w:tc>
          <w:tcPr>
            <w:tcW w:w="2824"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68180FA8" w14:textId="77777777" w:rsidR="00B65CD3" w:rsidRPr="00111F4D" w:rsidRDefault="00B65CD3" w:rsidP="00CE722D">
            <w:pPr>
              <w:jc w:val="center"/>
              <w:rPr>
                <w:rFonts w:ascii="Arial" w:eastAsia="Arial" w:hAnsi="Arial" w:cs="Arial"/>
                <w:color w:val="000000" w:themeColor="text1"/>
                <w:sz w:val="16"/>
                <w:szCs w:val="16"/>
              </w:rPr>
            </w:pPr>
          </w:p>
        </w:tc>
      </w:tr>
      <w:tr w:rsidR="00B65CD3" w:rsidRPr="00111F4D" w14:paraId="586D2F25" w14:textId="77777777" w:rsidTr="003F74F1">
        <w:trPr>
          <w:trHeight w:val="62"/>
        </w:trPr>
        <w:tc>
          <w:tcPr>
            <w:tcW w:w="5811"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508ABBA0" w14:textId="77777777" w:rsidR="00B65CD3" w:rsidRPr="0022184C" w:rsidRDefault="00B65CD3" w:rsidP="00CE722D">
            <w:pPr>
              <w:pStyle w:val="TableBulletPoints"/>
            </w:pPr>
            <w:r>
              <w:t>Description of changes made to wording whilst retaining existing intent #3</w:t>
            </w:r>
          </w:p>
        </w:tc>
        <w:tc>
          <w:tcPr>
            <w:tcW w:w="1003"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754CC642" w14:textId="77777777" w:rsidR="00B65CD3" w:rsidRPr="0022184C" w:rsidRDefault="00B65CD3" w:rsidP="00CE722D">
            <w:pPr>
              <w:jc w:val="center"/>
              <w:rPr>
                <w:color w:val="C55A11"/>
                <w:sz w:val="24"/>
              </w:rPr>
            </w:pPr>
            <w:r>
              <w:rPr>
                <w:rFonts w:ascii="Arial" w:eastAsia="Arial" w:hAnsi="Arial" w:cs="Arial"/>
                <w:color w:val="000000" w:themeColor="text1"/>
                <w:sz w:val="16"/>
                <w:szCs w:val="16"/>
              </w:rPr>
              <w:t>3</w:t>
            </w:r>
          </w:p>
        </w:tc>
        <w:tc>
          <w:tcPr>
            <w:tcW w:w="2824"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1D5EC9B7" w14:textId="77777777" w:rsidR="00B65CD3" w:rsidRPr="00111F4D" w:rsidRDefault="00B65CD3" w:rsidP="00CE722D">
            <w:pPr>
              <w:jc w:val="center"/>
              <w:rPr>
                <w:rFonts w:ascii="Arial" w:eastAsia="Arial" w:hAnsi="Arial" w:cs="Arial"/>
                <w:color w:val="000000" w:themeColor="text1"/>
                <w:sz w:val="16"/>
                <w:szCs w:val="16"/>
              </w:rPr>
            </w:pPr>
          </w:p>
        </w:tc>
      </w:tr>
      <w:tr w:rsidR="008B25E5" w:rsidRPr="00111F4D" w14:paraId="51E357C5" w14:textId="77777777" w:rsidTr="003F74F1">
        <w:trPr>
          <w:trHeight w:val="62"/>
        </w:trPr>
        <w:tc>
          <w:tcPr>
            <w:tcW w:w="5811"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6FB68B16" w14:textId="77777777" w:rsidR="008B25E5" w:rsidRPr="008441F3" w:rsidRDefault="008B25E5" w:rsidP="00EE423B">
            <w:pPr>
              <w:pStyle w:val="TableBulletPoints"/>
              <w:rPr>
                <w:b/>
                <w:bCs/>
              </w:rPr>
            </w:pPr>
            <w:r>
              <w:rPr>
                <w:b/>
                <w:bCs/>
                <w:color w:val="0059D1" w:themeColor="accent2"/>
              </w:rPr>
              <w:t>[INSERT: add further project roles and their responsibilities]</w:t>
            </w:r>
          </w:p>
        </w:tc>
        <w:tc>
          <w:tcPr>
            <w:tcW w:w="1003"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4902B35E" w14:textId="77777777" w:rsidR="008B25E5" w:rsidRPr="0022184C" w:rsidRDefault="008B25E5" w:rsidP="00EE423B">
            <w:pPr>
              <w:jc w:val="center"/>
              <w:rPr>
                <w:color w:val="C55A11"/>
                <w:sz w:val="24"/>
              </w:rPr>
            </w:pPr>
            <w:r>
              <w:rPr>
                <w:rFonts w:ascii="Arial" w:eastAsia="Arial" w:hAnsi="Arial" w:cs="Arial"/>
                <w:color w:val="000000" w:themeColor="text1"/>
                <w:sz w:val="16"/>
                <w:szCs w:val="16"/>
              </w:rPr>
              <w:t>3</w:t>
            </w:r>
          </w:p>
        </w:tc>
        <w:tc>
          <w:tcPr>
            <w:tcW w:w="2824"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07A7F80A" w14:textId="77777777" w:rsidR="008B25E5" w:rsidRPr="00111F4D" w:rsidRDefault="008B25E5" w:rsidP="00EE423B">
            <w:pPr>
              <w:jc w:val="center"/>
              <w:rPr>
                <w:rFonts w:ascii="Arial" w:eastAsia="Arial" w:hAnsi="Arial" w:cs="Arial"/>
                <w:color w:val="000000" w:themeColor="text1"/>
                <w:sz w:val="16"/>
                <w:szCs w:val="16"/>
              </w:rPr>
            </w:pPr>
          </w:p>
        </w:tc>
      </w:tr>
      <w:tr w:rsidR="00DC28D7" w14:paraId="521E1961" w14:textId="77777777" w:rsidTr="003F74F1">
        <w:trPr>
          <w:trHeight w:val="62"/>
          <w:tblHeader/>
        </w:trPr>
        <w:tc>
          <w:tcPr>
            <w:tcW w:w="9638" w:type="dxa"/>
            <w:gridSpan w:val="3"/>
            <w:tcBorders>
              <w:top w:val="single" w:sz="1" w:space="0" w:color="CCCCCC"/>
              <w:left w:val="single" w:sz="1" w:space="0" w:color="CCCCCC"/>
              <w:bottom w:val="single" w:sz="1" w:space="0" w:color="CCCCCC"/>
              <w:right w:val="single" w:sz="1" w:space="0" w:color="CCCCCC"/>
            </w:tcBorders>
            <w:shd w:val="clear" w:color="auto" w:fill="E7F1FF"/>
            <w:tcMar>
              <w:top w:w="85" w:type="dxa"/>
              <w:left w:w="119" w:type="dxa"/>
              <w:bottom w:w="85" w:type="dxa"/>
              <w:right w:w="119" w:type="dxa"/>
            </w:tcMar>
            <w:vAlign w:val="center"/>
          </w:tcPr>
          <w:p w14:paraId="19AB0CFE" w14:textId="77777777" w:rsidR="00DC28D7" w:rsidRDefault="00DC28D7" w:rsidP="00B87469">
            <w:pPr>
              <w:spacing w:before="20" w:after="20"/>
              <w:rPr>
                <w:rFonts w:ascii="Arial" w:eastAsia="Arial" w:hAnsi="Arial" w:cs="Arial"/>
                <w:b/>
                <w:bCs/>
                <w:color w:val="FFFFFF"/>
                <w:sz w:val="16"/>
                <w:szCs w:val="16"/>
              </w:rPr>
            </w:pPr>
            <w:r>
              <w:rPr>
                <w:rFonts w:ascii="Arial" w:eastAsia="Arial" w:hAnsi="Arial" w:cs="Arial"/>
                <w:b/>
                <w:bCs/>
                <w:color w:val="262626" w:themeColor="text1" w:themeTint="D9"/>
                <w:sz w:val="16"/>
                <w:szCs w:val="16"/>
              </w:rPr>
              <w:t xml:space="preserve">Records new content additions </w:t>
            </w:r>
          </w:p>
        </w:tc>
      </w:tr>
      <w:tr w:rsidR="00DC28D7" w:rsidRPr="00111F4D" w14:paraId="6E4AF815" w14:textId="77777777" w:rsidTr="003F74F1">
        <w:trPr>
          <w:trHeight w:val="62"/>
        </w:trPr>
        <w:tc>
          <w:tcPr>
            <w:tcW w:w="5811"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67C0856A" w14:textId="77777777" w:rsidR="00DC28D7" w:rsidRPr="008B4085" w:rsidRDefault="00DC28D7" w:rsidP="00B87469">
            <w:pPr>
              <w:pStyle w:val="TableBulletPoints"/>
            </w:pPr>
            <w:r>
              <w:t>Description of new content additions #1</w:t>
            </w:r>
          </w:p>
        </w:tc>
        <w:tc>
          <w:tcPr>
            <w:tcW w:w="1003"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5FCB11EA" w14:textId="77777777" w:rsidR="00DC28D7" w:rsidRPr="0022184C" w:rsidRDefault="00DC28D7" w:rsidP="00B87469">
            <w:pPr>
              <w:jc w:val="center"/>
              <w:rPr>
                <w:color w:val="C55A11"/>
                <w:sz w:val="24"/>
              </w:rPr>
            </w:pPr>
            <w:r>
              <w:rPr>
                <w:rFonts w:ascii="Arial" w:eastAsia="Arial" w:hAnsi="Arial" w:cs="Arial"/>
                <w:color w:val="000000" w:themeColor="text1"/>
                <w:sz w:val="16"/>
                <w:szCs w:val="16"/>
              </w:rPr>
              <w:t>3</w:t>
            </w:r>
          </w:p>
        </w:tc>
        <w:tc>
          <w:tcPr>
            <w:tcW w:w="2824"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0C7B391E" w14:textId="77777777" w:rsidR="00DC28D7" w:rsidRPr="00111F4D" w:rsidRDefault="00DC28D7" w:rsidP="00B87469">
            <w:pPr>
              <w:jc w:val="center"/>
              <w:rPr>
                <w:rFonts w:ascii="Arial" w:eastAsia="Arial" w:hAnsi="Arial" w:cs="Arial"/>
                <w:color w:val="000000" w:themeColor="text1"/>
                <w:sz w:val="16"/>
                <w:szCs w:val="16"/>
              </w:rPr>
            </w:pPr>
          </w:p>
        </w:tc>
      </w:tr>
      <w:tr w:rsidR="00DC28D7" w:rsidRPr="00111F4D" w14:paraId="1EF4D940" w14:textId="77777777" w:rsidTr="003F74F1">
        <w:trPr>
          <w:trHeight w:val="62"/>
        </w:trPr>
        <w:tc>
          <w:tcPr>
            <w:tcW w:w="5811"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4D1C22B5" w14:textId="77777777" w:rsidR="00DC28D7" w:rsidRPr="0022184C" w:rsidRDefault="00DC28D7" w:rsidP="00DC28D7">
            <w:pPr>
              <w:pStyle w:val="TableBulletPoints"/>
            </w:pPr>
            <w:r>
              <w:t>Description of new content additions #2</w:t>
            </w:r>
          </w:p>
        </w:tc>
        <w:tc>
          <w:tcPr>
            <w:tcW w:w="1003"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4B6C54F1" w14:textId="77777777" w:rsidR="00DC28D7" w:rsidRPr="0022184C" w:rsidRDefault="00DC28D7" w:rsidP="00DC28D7">
            <w:pPr>
              <w:jc w:val="center"/>
              <w:rPr>
                <w:color w:val="C55A11"/>
                <w:sz w:val="24"/>
              </w:rPr>
            </w:pPr>
            <w:r>
              <w:rPr>
                <w:rFonts w:ascii="Arial" w:eastAsia="Arial" w:hAnsi="Arial" w:cs="Arial"/>
                <w:color w:val="000000" w:themeColor="text1"/>
                <w:sz w:val="16"/>
                <w:szCs w:val="16"/>
              </w:rPr>
              <w:t>3</w:t>
            </w:r>
          </w:p>
        </w:tc>
        <w:tc>
          <w:tcPr>
            <w:tcW w:w="2824"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16037D91" w14:textId="77777777" w:rsidR="00DC28D7" w:rsidRPr="00111F4D" w:rsidRDefault="00DC28D7" w:rsidP="00DC28D7">
            <w:pPr>
              <w:jc w:val="center"/>
              <w:rPr>
                <w:rFonts w:ascii="Arial" w:eastAsia="Arial" w:hAnsi="Arial" w:cs="Arial"/>
                <w:color w:val="000000" w:themeColor="text1"/>
                <w:sz w:val="16"/>
                <w:szCs w:val="16"/>
              </w:rPr>
            </w:pPr>
          </w:p>
        </w:tc>
      </w:tr>
      <w:tr w:rsidR="00DC28D7" w:rsidRPr="00111F4D" w14:paraId="42C034DF" w14:textId="77777777" w:rsidTr="003F74F1">
        <w:trPr>
          <w:trHeight w:val="62"/>
        </w:trPr>
        <w:tc>
          <w:tcPr>
            <w:tcW w:w="5811"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323F4138" w14:textId="77777777" w:rsidR="00DC28D7" w:rsidRPr="0022184C" w:rsidRDefault="00DC28D7" w:rsidP="00DC28D7">
            <w:pPr>
              <w:pStyle w:val="TableBulletPoints"/>
            </w:pPr>
            <w:r>
              <w:t>Description of new content additions #3</w:t>
            </w:r>
          </w:p>
        </w:tc>
        <w:tc>
          <w:tcPr>
            <w:tcW w:w="1003"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3FB5DA6F" w14:textId="77777777" w:rsidR="00DC28D7" w:rsidRPr="0022184C" w:rsidRDefault="00DC28D7" w:rsidP="00DC28D7">
            <w:pPr>
              <w:jc w:val="center"/>
              <w:rPr>
                <w:color w:val="C55A11"/>
                <w:sz w:val="24"/>
              </w:rPr>
            </w:pPr>
            <w:r>
              <w:rPr>
                <w:rFonts w:ascii="Arial" w:eastAsia="Arial" w:hAnsi="Arial" w:cs="Arial"/>
                <w:color w:val="000000" w:themeColor="text1"/>
                <w:sz w:val="16"/>
                <w:szCs w:val="16"/>
              </w:rPr>
              <w:t>3</w:t>
            </w:r>
          </w:p>
        </w:tc>
        <w:tc>
          <w:tcPr>
            <w:tcW w:w="2824"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3E89AD0A" w14:textId="77777777" w:rsidR="00DC28D7" w:rsidRPr="00111F4D" w:rsidRDefault="00DC28D7" w:rsidP="00DC28D7">
            <w:pPr>
              <w:jc w:val="center"/>
              <w:rPr>
                <w:rFonts w:ascii="Arial" w:eastAsia="Arial" w:hAnsi="Arial" w:cs="Arial"/>
                <w:color w:val="000000" w:themeColor="text1"/>
                <w:sz w:val="16"/>
                <w:szCs w:val="16"/>
              </w:rPr>
            </w:pPr>
          </w:p>
        </w:tc>
      </w:tr>
      <w:tr w:rsidR="00DC28D7" w:rsidRPr="00111F4D" w14:paraId="2B471E4B" w14:textId="77777777" w:rsidTr="003F74F1">
        <w:trPr>
          <w:trHeight w:val="62"/>
        </w:trPr>
        <w:tc>
          <w:tcPr>
            <w:tcW w:w="5811"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62B9197D" w14:textId="77777777" w:rsidR="00DC28D7" w:rsidRPr="008441F3" w:rsidRDefault="00DC28D7" w:rsidP="00B87469">
            <w:pPr>
              <w:pStyle w:val="TableBulletPoints"/>
              <w:rPr>
                <w:b/>
                <w:bCs/>
              </w:rPr>
            </w:pPr>
            <w:r>
              <w:rPr>
                <w:b/>
                <w:bCs/>
                <w:color w:val="0059D1" w:themeColor="accent2"/>
              </w:rPr>
              <w:t>[INSERT: add further project roles and their responsibilities]</w:t>
            </w:r>
          </w:p>
        </w:tc>
        <w:tc>
          <w:tcPr>
            <w:tcW w:w="1003"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7213BF60" w14:textId="77777777" w:rsidR="00DC28D7" w:rsidRPr="0022184C" w:rsidRDefault="00DC28D7" w:rsidP="00B87469">
            <w:pPr>
              <w:jc w:val="center"/>
              <w:rPr>
                <w:color w:val="C55A11"/>
                <w:sz w:val="24"/>
              </w:rPr>
            </w:pPr>
            <w:r>
              <w:rPr>
                <w:rFonts w:ascii="Arial" w:eastAsia="Arial" w:hAnsi="Arial" w:cs="Arial"/>
                <w:color w:val="000000" w:themeColor="text1"/>
                <w:sz w:val="16"/>
                <w:szCs w:val="16"/>
              </w:rPr>
              <w:t>3</w:t>
            </w:r>
          </w:p>
        </w:tc>
        <w:tc>
          <w:tcPr>
            <w:tcW w:w="2824"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7AA1C673" w14:textId="77777777" w:rsidR="00DC28D7" w:rsidRPr="00111F4D" w:rsidRDefault="00DC28D7" w:rsidP="00B87469">
            <w:pPr>
              <w:jc w:val="center"/>
              <w:rPr>
                <w:rFonts w:ascii="Arial" w:eastAsia="Arial" w:hAnsi="Arial" w:cs="Arial"/>
                <w:color w:val="000000" w:themeColor="text1"/>
                <w:sz w:val="16"/>
                <w:szCs w:val="16"/>
              </w:rPr>
            </w:pPr>
          </w:p>
        </w:tc>
      </w:tr>
      <w:tr w:rsidR="00DC28D7" w14:paraId="61122AE0" w14:textId="77777777" w:rsidTr="003F74F1">
        <w:trPr>
          <w:trHeight w:val="62"/>
          <w:tblHeader/>
        </w:trPr>
        <w:tc>
          <w:tcPr>
            <w:tcW w:w="9638" w:type="dxa"/>
            <w:gridSpan w:val="3"/>
            <w:tcBorders>
              <w:top w:val="single" w:sz="1" w:space="0" w:color="CCCCCC"/>
              <w:left w:val="single" w:sz="1" w:space="0" w:color="CCCCCC"/>
              <w:bottom w:val="single" w:sz="1" w:space="0" w:color="CCCCCC"/>
              <w:right w:val="single" w:sz="1" w:space="0" w:color="CCCCCC"/>
            </w:tcBorders>
            <w:shd w:val="clear" w:color="auto" w:fill="E7F1FF"/>
            <w:tcMar>
              <w:top w:w="85" w:type="dxa"/>
              <w:left w:w="119" w:type="dxa"/>
              <w:bottom w:w="85" w:type="dxa"/>
              <w:right w:w="119" w:type="dxa"/>
            </w:tcMar>
            <w:vAlign w:val="center"/>
          </w:tcPr>
          <w:p w14:paraId="6261E81A" w14:textId="77777777" w:rsidR="00DC28D7" w:rsidRDefault="00DC28D7" w:rsidP="00B87469">
            <w:pPr>
              <w:spacing w:before="20" w:after="20"/>
              <w:rPr>
                <w:rFonts w:ascii="Arial" w:eastAsia="Arial" w:hAnsi="Arial" w:cs="Arial"/>
                <w:b/>
                <w:bCs/>
                <w:color w:val="FFFFFF"/>
                <w:sz w:val="16"/>
                <w:szCs w:val="16"/>
              </w:rPr>
            </w:pPr>
            <w:r>
              <w:rPr>
                <w:rFonts w:ascii="Arial" w:eastAsia="Arial" w:hAnsi="Arial" w:cs="Arial"/>
                <w:b/>
                <w:bCs/>
                <w:color w:val="262626" w:themeColor="text1" w:themeTint="D9"/>
                <w:sz w:val="16"/>
                <w:szCs w:val="16"/>
              </w:rPr>
              <w:t xml:space="preserve">Records of content removal </w:t>
            </w:r>
          </w:p>
        </w:tc>
      </w:tr>
      <w:tr w:rsidR="00DC28D7" w:rsidRPr="00111F4D" w14:paraId="530A3C91" w14:textId="77777777" w:rsidTr="003F74F1">
        <w:trPr>
          <w:trHeight w:val="62"/>
        </w:trPr>
        <w:tc>
          <w:tcPr>
            <w:tcW w:w="5811"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1103AFC4" w14:textId="77777777" w:rsidR="00DC28D7" w:rsidRPr="008B4085" w:rsidRDefault="00DC28D7" w:rsidP="00B87469">
            <w:pPr>
              <w:pStyle w:val="TableBulletPoints"/>
            </w:pPr>
            <w:r>
              <w:t>Description of content removal #1</w:t>
            </w:r>
          </w:p>
        </w:tc>
        <w:tc>
          <w:tcPr>
            <w:tcW w:w="1003"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557AA441" w14:textId="77777777" w:rsidR="00DC28D7" w:rsidRPr="0022184C" w:rsidRDefault="00DC28D7" w:rsidP="00B87469">
            <w:pPr>
              <w:jc w:val="center"/>
              <w:rPr>
                <w:color w:val="C55A11"/>
                <w:sz w:val="24"/>
              </w:rPr>
            </w:pPr>
            <w:r>
              <w:rPr>
                <w:rFonts w:ascii="Arial" w:eastAsia="Arial" w:hAnsi="Arial" w:cs="Arial"/>
                <w:color w:val="000000" w:themeColor="text1"/>
                <w:sz w:val="16"/>
                <w:szCs w:val="16"/>
              </w:rPr>
              <w:t>3</w:t>
            </w:r>
          </w:p>
        </w:tc>
        <w:tc>
          <w:tcPr>
            <w:tcW w:w="2824"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5CFC3857" w14:textId="77777777" w:rsidR="00DC28D7" w:rsidRPr="00111F4D" w:rsidRDefault="00DC28D7" w:rsidP="00B87469">
            <w:pPr>
              <w:jc w:val="center"/>
              <w:rPr>
                <w:rFonts w:ascii="Arial" w:eastAsia="Arial" w:hAnsi="Arial" w:cs="Arial"/>
                <w:color w:val="000000" w:themeColor="text1"/>
                <w:sz w:val="16"/>
                <w:szCs w:val="16"/>
              </w:rPr>
            </w:pPr>
          </w:p>
        </w:tc>
      </w:tr>
      <w:tr w:rsidR="003F74F1" w:rsidRPr="00111F4D" w14:paraId="4446534E" w14:textId="77777777" w:rsidTr="003F74F1">
        <w:trPr>
          <w:trHeight w:val="62"/>
        </w:trPr>
        <w:tc>
          <w:tcPr>
            <w:tcW w:w="5811"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4AC27425" w14:textId="77777777" w:rsidR="003F74F1" w:rsidRPr="0022184C" w:rsidRDefault="003F74F1" w:rsidP="003F74F1">
            <w:pPr>
              <w:pStyle w:val="TableBulletPoints"/>
            </w:pPr>
            <w:r>
              <w:t>Description of content removal #2</w:t>
            </w:r>
          </w:p>
        </w:tc>
        <w:tc>
          <w:tcPr>
            <w:tcW w:w="1003"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20EE97BE" w14:textId="77777777" w:rsidR="003F74F1" w:rsidRPr="0022184C" w:rsidRDefault="003F74F1" w:rsidP="003F74F1">
            <w:pPr>
              <w:jc w:val="center"/>
              <w:rPr>
                <w:color w:val="C55A11"/>
                <w:sz w:val="24"/>
              </w:rPr>
            </w:pPr>
            <w:r>
              <w:rPr>
                <w:rFonts w:ascii="Arial" w:eastAsia="Arial" w:hAnsi="Arial" w:cs="Arial"/>
                <w:color w:val="000000" w:themeColor="text1"/>
                <w:sz w:val="16"/>
                <w:szCs w:val="16"/>
              </w:rPr>
              <w:t>3</w:t>
            </w:r>
          </w:p>
        </w:tc>
        <w:tc>
          <w:tcPr>
            <w:tcW w:w="2824"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7C4027DD" w14:textId="77777777" w:rsidR="003F74F1" w:rsidRPr="00111F4D" w:rsidRDefault="003F74F1" w:rsidP="003F74F1">
            <w:pPr>
              <w:jc w:val="center"/>
              <w:rPr>
                <w:rFonts w:ascii="Arial" w:eastAsia="Arial" w:hAnsi="Arial" w:cs="Arial"/>
                <w:color w:val="000000" w:themeColor="text1"/>
                <w:sz w:val="16"/>
                <w:szCs w:val="16"/>
              </w:rPr>
            </w:pPr>
          </w:p>
        </w:tc>
      </w:tr>
      <w:tr w:rsidR="003F74F1" w:rsidRPr="00111F4D" w14:paraId="364E6E7E" w14:textId="77777777" w:rsidTr="003F74F1">
        <w:trPr>
          <w:trHeight w:val="62"/>
        </w:trPr>
        <w:tc>
          <w:tcPr>
            <w:tcW w:w="5811"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58F6A14A" w14:textId="77777777" w:rsidR="003F74F1" w:rsidRPr="0022184C" w:rsidRDefault="003F74F1" w:rsidP="003F74F1">
            <w:pPr>
              <w:pStyle w:val="TableBulletPoints"/>
            </w:pPr>
            <w:r>
              <w:t>Description of content removal #3</w:t>
            </w:r>
          </w:p>
        </w:tc>
        <w:tc>
          <w:tcPr>
            <w:tcW w:w="1003"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08967871" w14:textId="77777777" w:rsidR="003F74F1" w:rsidRPr="0022184C" w:rsidRDefault="003F74F1" w:rsidP="003F74F1">
            <w:pPr>
              <w:jc w:val="center"/>
              <w:rPr>
                <w:color w:val="C55A11"/>
                <w:sz w:val="24"/>
              </w:rPr>
            </w:pPr>
            <w:r>
              <w:rPr>
                <w:rFonts w:ascii="Arial" w:eastAsia="Arial" w:hAnsi="Arial" w:cs="Arial"/>
                <w:color w:val="000000" w:themeColor="text1"/>
                <w:sz w:val="16"/>
                <w:szCs w:val="16"/>
              </w:rPr>
              <w:t>3</w:t>
            </w:r>
          </w:p>
        </w:tc>
        <w:tc>
          <w:tcPr>
            <w:tcW w:w="2824"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0F973163" w14:textId="77777777" w:rsidR="003F74F1" w:rsidRPr="00111F4D" w:rsidRDefault="003F74F1" w:rsidP="003F74F1">
            <w:pPr>
              <w:jc w:val="center"/>
              <w:rPr>
                <w:rFonts w:ascii="Arial" w:eastAsia="Arial" w:hAnsi="Arial" w:cs="Arial"/>
                <w:color w:val="000000" w:themeColor="text1"/>
                <w:sz w:val="16"/>
                <w:szCs w:val="16"/>
              </w:rPr>
            </w:pPr>
          </w:p>
        </w:tc>
      </w:tr>
      <w:tr w:rsidR="00DC28D7" w:rsidRPr="00111F4D" w14:paraId="69642523" w14:textId="77777777" w:rsidTr="003F74F1">
        <w:trPr>
          <w:trHeight w:val="62"/>
        </w:trPr>
        <w:tc>
          <w:tcPr>
            <w:tcW w:w="5811"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vAlign w:val="center"/>
          </w:tcPr>
          <w:p w14:paraId="79F1B535" w14:textId="77777777" w:rsidR="00DC28D7" w:rsidRPr="008441F3" w:rsidRDefault="00DC28D7" w:rsidP="00B87469">
            <w:pPr>
              <w:pStyle w:val="TableBulletPoints"/>
              <w:rPr>
                <w:b/>
                <w:bCs/>
              </w:rPr>
            </w:pPr>
            <w:r>
              <w:rPr>
                <w:b/>
                <w:bCs/>
                <w:color w:val="0059D1" w:themeColor="accent2"/>
              </w:rPr>
              <w:t>[INSERT: add further project roles and their responsibilities]</w:t>
            </w:r>
          </w:p>
        </w:tc>
        <w:tc>
          <w:tcPr>
            <w:tcW w:w="1003"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48C19F80" w14:textId="77777777" w:rsidR="00DC28D7" w:rsidRPr="0022184C" w:rsidRDefault="00DC28D7" w:rsidP="00B87469">
            <w:pPr>
              <w:jc w:val="center"/>
              <w:rPr>
                <w:color w:val="C55A11"/>
                <w:sz w:val="24"/>
              </w:rPr>
            </w:pPr>
            <w:r>
              <w:rPr>
                <w:rFonts w:ascii="Arial" w:eastAsia="Arial" w:hAnsi="Arial" w:cs="Arial"/>
                <w:color w:val="000000" w:themeColor="text1"/>
                <w:sz w:val="16"/>
                <w:szCs w:val="16"/>
              </w:rPr>
              <w:t>3</w:t>
            </w:r>
          </w:p>
        </w:tc>
        <w:tc>
          <w:tcPr>
            <w:tcW w:w="2824" w:type="dxa"/>
            <w:tcBorders>
              <w:top w:val="single" w:sz="1" w:space="0" w:color="CCCCCC"/>
              <w:left w:val="single" w:sz="1" w:space="0" w:color="CCCCCC"/>
              <w:bottom w:val="single" w:sz="1" w:space="0" w:color="CCCCCC"/>
              <w:right w:val="single" w:sz="1" w:space="0" w:color="CCCCCC"/>
            </w:tcBorders>
            <w:tcMar>
              <w:top w:w="85" w:type="dxa"/>
              <w:left w:w="119" w:type="dxa"/>
              <w:bottom w:w="85" w:type="dxa"/>
              <w:right w:w="119" w:type="dxa"/>
            </w:tcMar>
          </w:tcPr>
          <w:p w14:paraId="4710C50C" w14:textId="77777777" w:rsidR="00DC28D7" w:rsidRPr="00111F4D" w:rsidRDefault="00DC28D7" w:rsidP="00B87469">
            <w:pPr>
              <w:jc w:val="center"/>
              <w:rPr>
                <w:rFonts w:ascii="Arial" w:eastAsia="Arial" w:hAnsi="Arial" w:cs="Arial"/>
                <w:color w:val="000000" w:themeColor="text1"/>
                <w:sz w:val="16"/>
                <w:szCs w:val="16"/>
              </w:rPr>
            </w:pPr>
          </w:p>
        </w:tc>
      </w:tr>
    </w:tbl>
    <w:p w14:paraId="41F1B05E" w14:textId="77777777" w:rsidR="00605FB3" w:rsidRPr="00605FB3" w:rsidRDefault="00605FB3" w:rsidP="00605FB3"/>
    <w:p w14:paraId="63197819" w14:textId="77777777" w:rsidR="0039672D" w:rsidRDefault="0039672D">
      <w:r>
        <w:br w:type="page"/>
      </w:r>
    </w:p>
    <w:p w14:paraId="4F952523" w14:textId="3D2C7E1B" w:rsidR="0039672D" w:rsidRDefault="0039672D" w:rsidP="0039672D">
      <w:pPr>
        <w:pStyle w:val="Heading1Numbered"/>
      </w:pPr>
      <w:bookmarkStart w:id="59" w:name="_Toc232693520"/>
      <w:r>
        <w:lastRenderedPageBreak/>
        <w:t>Source Requirements Traceability (DELETE BEFORE ISSUE)</w:t>
      </w:r>
      <w:bookmarkEnd w:id="59"/>
    </w:p>
    <w:p w14:paraId="27BEA0EF" w14:textId="77777777" w:rsidR="0039672D" w:rsidRDefault="0039672D" w:rsidP="0039672D">
      <w:r>
        <w:t>This section maps the procedure content against the external source requirements identified during document development. Table A lists each requirement that is addressed in this procedure, the section where it is covered, and whether the coverage is full or partial. Table B lists requirements from external sources that are not fully addressed in this procedure, with justification for each.</w:t>
      </w:r>
    </w:p>
    <w:p w14:paraId="5730B5E8" w14:textId="77777777" w:rsidR="0039672D" w:rsidRDefault="0039672D" w:rsidP="0039672D">
      <w:pPr>
        <w:pStyle w:val="NormalNumberedtext"/>
      </w:pPr>
    </w:p>
    <w:p w14:paraId="02BF7142" w14:textId="77777777" w:rsidR="0039672D" w:rsidRDefault="0039672D" w:rsidP="0039672D">
      <w:pPr>
        <w:pStyle w:val="Heading2Numbered"/>
      </w:pPr>
      <w:bookmarkStart w:id="60" w:name="_Toc232693521"/>
      <w:r>
        <w:t>Requirements Addressed in This Procedure</w:t>
      </w:r>
      <w:bookmarkEnd w:id="60"/>
    </w:p>
    <w:p w14:paraId="05689AA4" w14:textId="77777777" w:rsidR="0039672D" w:rsidRDefault="0039672D" w:rsidP="0039672D">
      <w:pPr>
        <w:pStyle w:val="NormalNumberedtext"/>
      </w:pPr>
    </w:p>
    <w:tbl>
      <w:tblPr>
        <w:tblW w:w="8886"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5"/>
        <w:gridCol w:w="4970"/>
        <w:gridCol w:w="2185"/>
        <w:gridCol w:w="886"/>
      </w:tblGrid>
      <w:tr w:rsidR="0039672D" w14:paraId="186A090D" w14:textId="77777777" w:rsidTr="0039672D">
        <w:trPr>
          <w:tblHeader/>
        </w:trPr>
        <w:tc>
          <w:tcPr>
            <w:tcW w:w="851" w:type="dxa"/>
            <w:tcBorders>
              <w:top w:val="single" w:sz="1" w:space="0" w:color="CCCCCC"/>
              <w:left w:val="single" w:sz="1" w:space="0" w:color="CCCCCC"/>
              <w:bottom w:val="single" w:sz="1" w:space="0" w:color="CCCCCC"/>
              <w:right w:val="single" w:sz="1" w:space="0" w:color="CCCCCC"/>
            </w:tcBorders>
            <w:shd w:val="clear" w:color="auto" w:fill="1F3864"/>
            <w:tcMar>
              <w:top w:w="57" w:type="dxa"/>
              <w:left w:w="85" w:type="dxa"/>
              <w:bottom w:w="57" w:type="dxa"/>
              <w:right w:w="85" w:type="dxa"/>
            </w:tcMar>
          </w:tcPr>
          <w:p w14:paraId="190138C2" w14:textId="77777777" w:rsidR="0039672D" w:rsidRDefault="0039672D" w:rsidP="00D256CD">
            <w:pPr>
              <w:spacing w:before="20" w:after="20"/>
            </w:pPr>
            <w:r>
              <w:rPr>
                <w:rFonts w:ascii="Arial" w:eastAsia="Arial" w:hAnsi="Arial" w:cs="Arial"/>
                <w:b/>
                <w:bCs/>
                <w:color w:val="FFFFFF"/>
                <w:sz w:val="16"/>
                <w:szCs w:val="16"/>
              </w:rPr>
              <w:t>Section</w:t>
            </w:r>
          </w:p>
        </w:tc>
        <w:tc>
          <w:tcPr>
            <w:tcW w:w="4961" w:type="dxa"/>
            <w:tcBorders>
              <w:top w:val="single" w:sz="1" w:space="0" w:color="CCCCCC"/>
              <w:left w:val="single" w:sz="1" w:space="0" w:color="CCCCCC"/>
              <w:bottom w:val="single" w:sz="1" w:space="0" w:color="CCCCCC"/>
              <w:right w:val="single" w:sz="1" w:space="0" w:color="CCCCCC"/>
            </w:tcBorders>
            <w:shd w:val="clear" w:color="auto" w:fill="1F3864"/>
            <w:tcMar>
              <w:top w:w="57" w:type="dxa"/>
              <w:left w:w="85" w:type="dxa"/>
              <w:bottom w:w="57" w:type="dxa"/>
              <w:right w:w="85" w:type="dxa"/>
            </w:tcMar>
          </w:tcPr>
          <w:p w14:paraId="5EEB3744" w14:textId="77777777" w:rsidR="0039672D" w:rsidRDefault="0039672D" w:rsidP="00D256CD">
            <w:pPr>
              <w:spacing w:before="20" w:after="20"/>
            </w:pPr>
            <w:r>
              <w:rPr>
                <w:rFonts w:ascii="Arial" w:eastAsia="Arial" w:hAnsi="Arial" w:cs="Arial"/>
                <w:b/>
                <w:bCs/>
                <w:color w:val="FFFFFF"/>
                <w:sz w:val="16"/>
                <w:szCs w:val="16"/>
              </w:rPr>
              <w:t>Requirement</w:t>
            </w:r>
          </w:p>
        </w:tc>
        <w:tc>
          <w:tcPr>
            <w:tcW w:w="2252" w:type="dxa"/>
            <w:tcBorders>
              <w:top w:val="single" w:sz="1" w:space="0" w:color="CCCCCC"/>
              <w:left w:val="single" w:sz="1" w:space="0" w:color="CCCCCC"/>
              <w:bottom w:val="single" w:sz="1" w:space="0" w:color="CCCCCC"/>
              <w:right w:val="single" w:sz="1" w:space="0" w:color="CCCCCC"/>
            </w:tcBorders>
            <w:shd w:val="clear" w:color="auto" w:fill="1F3864"/>
            <w:tcMar>
              <w:top w:w="57" w:type="dxa"/>
              <w:left w:w="85" w:type="dxa"/>
              <w:bottom w:w="57" w:type="dxa"/>
              <w:right w:w="85" w:type="dxa"/>
            </w:tcMar>
          </w:tcPr>
          <w:p w14:paraId="00B423A1" w14:textId="77777777" w:rsidR="0039672D" w:rsidRDefault="0039672D" w:rsidP="00D256CD">
            <w:pPr>
              <w:spacing w:before="20" w:after="20"/>
            </w:pPr>
            <w:r>
              <w:rPr>
                <w:rFonts w:ascii="Arial" w:eastAsia="Arial" w:hAnsi="Arial" w:cs="Arial"/>
                <w:b/>
                <w:bCs/>
                <w:color w:val="FFFFFF"/>
                <w:sz w:val="16"/>
                <w:szCs w:val="16"/>
              </w:rPr>
              <w:t>Source</w:t>
            </w:r>
          </w:p>
        </w:tc>
        <w:tc>
          <w:tcPr>
            <w:tcW w:w="822" w:type="dxa"/>
            <w:tcBorders>
              <w:top w:val="single" w:sz="1" w:space="0" w:color="CCCCCC"/>
              <w:left w:val="single" w:sz="1" w:space="0" w:color="CCCCCC"/>
              <w:bottom w:val="single" w:sz="1" w:space="0" w:color="CCCCCC"/>
              <w:right w:val="single" w:sz="1" w:space="0" w:color="CCCCCC"/>
            </w:tcBorders>
            <w:shd w:val="clear" w:color="auto" w:fill="1F3864"/>
            <w:tcMar>
              <w:top w:w="57" w:type="dxa"/>
              <w:left w:w="85" w:type="dxa"/>
              <w:bottom w:w="57" w:type="dxa"/>
              <w:right w:w="85" w:type="dxa"/>
            </w:tcMar>
          </w:tcPr>
          <w:p w14:paraId="19C79349" w14:textId="77777777" w:rsidR="0039672D" w:rsidRDefault="0039672D" w:rsidP="00D256CD">
            <w:pPr>
              <w:spacing w:before="20" w:after="20"/>
            </w:pPr>
            <w:r>
              <w:rPr>
                <w:rFonts w:ascii="Arial" w:eastAsia="Arial" w:hAnsi="Arial" w:cs="Arial"/>
                <w:b/>
                <w:bCs/>
                <w:color w:val="FFFFFF"/>
                <w:sz w:val="16"/>
                <w:szCs w:val="16"/>
              </w:rPr>
              <w:t>Status</w:t>
            </w:r>
          </w:p>
        </w:tc>
      </w:tr>
      <w:tr w:rsidR="0039672D" w14:paraId="661EF3AC" w14:textId="77777777" w:rsidTr="0039672D">
        <w:tc>
          <w:tcPr>
            <w:tcW w:w="8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36E9F92C" w14:textId="77777777" w:rsidR="0039672D" w:rsidRDefault="0039672D" w:rsidP="00D256CD">
            <w:r>
              <w:rPr>
                <w:rFonts w:ascii="Arial" w:eastAsia="Arial" w:hAnsi="Arial" w:cs="Arial"/>
                <w:color w:val="2D2D2D"/>
                <w:sz w:val="16"/>
                <w:szCs w:val="16"/>
              </w:rPr>
              <w:t>1.1</w:t>
            </w:r>
          </w:p>
        </w:tc>
        <w:tc>
          <w:tcPr>
            <w:tcW w:w="49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4908ED14" w14:textId="77777777" w:rsidR="0039672D" w:rsidRDefault="0039672D" w:rsidP="00D256CD">
            <w:r>
              <w:rPr>
                <w:rFonts w:ascii="Arial" w:eastAsia="Arial" w:hAnsi="Arial" w:cs="Arial"/>
                <w:color w:val="2D2D2D"/>
                <w:sz w:val="16"/>
                <w:szCs w:val="16"/>
              </w:rPr>
              <w:t>Risk management framework addresses all HSESC domains in an integrated manner across the full project lifecycle</w:t>
            </w:r>
          </w:p>
        </w:tc>
        <w:tc>
          <w:tcPr>
            <w:tcW w:w="225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767C038F" w14:textId="77777777" w:rsidR="0039672D" w:rsidRDefault="0039672D" w:rsidP="00D256CD">
            <w:r>
              <w:rPr>
                <w:rFonts w:ascii="Arial" w:eastAsia="Arial" w:hAnsi="Arial" w:cs="Arial"/>
                <w:color w:val="2D2D2D"/>
                <w:sz w:val="16"/>
                <w:szCs w:val="16"/>
              </w:rPr>
              <w:t>IFC PS1 §7</w:t>
            </w:r>
          </w:p>
        </w:tc>
        <w:tc>
          <w:tcPr>
            <w:tcW w:w="82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0EA1895A" w14:textId="77777777" w:rsidR="0039672D" w:rsidRDefault="0039672D" w:rsidP="00D256CD">
            <w:r>
              <w:rPr>
                <w:rFonts w:ascii="Arial" w:eastAsia="Arial" w:hAnsi="Arial" w:cs="Arial"/>
                <w:color w:val="2D7D2D"/>
                <w:sz w:val="16"/>
                <w:szCs w:val="16"/>
              </w:rPr>
              <w:t>Full</w:t>
            </w:r>
          </w:p>
        </w:tc>
      </w:tr>
      <w:tr w:rsidR="0039672D" w14:paraId="4BFC049C" w14:textId="77777777" w:rsidTr="0039672D">
        <w:tc>
          <w:tcPr>
            <w:tcW w:w="8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4C76ED3E" w14:textId="77777777" w:rsidR="0039672D" w:rsidRDefault="0039672D" w:rsidP="00D256CD">
            <w:r>
              <w:rPr>
                <w:rFonts w:ascii="Arial" w:eastAsia="Arial" w:hAnsi="Arial" w:cs="Arial"/>
                <w:color w:val="2D2D2D"/>
                <w:sz w:val="16"/>
                <w:szCs w:val="16"/>
              </w:rPr>
              <w:t>1.3</w:t>
            </w:r>
          </w:p>
        </w:tc>
        <w:tc>
          <w:tcPr>
            <w:tcW w:w="49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0978429C" w14:textId="77777777" w:rsidR="0039672D" w:rsidRDefault="0039672D" w:rsidP="00D256CD">
            <w:r>
              <w:rPr>
                <w:rFonts w:ascii="Arial" w:eastAsia="Arial" w:hAnsi="Arial" w:cs="Arial"/>
                <w:color w:val="2D2D2D"/>
                <w:sz w:val="16"/>
                <w:szCs w:val="16"/>
              </w:rPr>
              <w:t>Risk management is based on sound science and accounts for stakeholder perceptions of risk, consistent with recognised international standards</w:t>
            </w:r>
          </w:p>
        </w:tc>
        <w:tc>
          <w:tcPr>
            <w:tcW w:w="225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65A02167" w14:textId="77777777" w:rsidR="0039672D" w:rsidRDefault="0039672D" w:rsidP="00D256CD">
            <w:r>
              <w:rPr>
                <w:rFonts w:ascii="Arial" w:eastAsia="Arial" w:hAnsi="Arial" w:cs="Arial"/>
                <w:color w:val="2D2D2D"/>
                <w:sz w:val="16"/>
                <w:szCs w:val="16"/>
              </w:rPr>
              <w:t>ICMM Principle 4</w:t>
            </w:r>
          </w:p>
        </w:tc>
        <w:tc>
          <w:tcPr>
            <w:tcW w:w="82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4B2E583D" w14:textId="77777777" w:rsidR="0039672D" w:rsidRDefault="0039672D" w:rsidP="00D256CD">
            <w:r>
              <w:rPr>
                <w:rFonts w:ascii="Arial" w:eastAsia="Arial" w:hAnsi="Arial" w:cs="Arial"/>
                <w:color w:val="2D7D2D"/>
                <w:sz w:val="16"/>
                <w:szCs w:val="16"/>
              </w:rPr>
              <w:t>Full</w:t>
            </w:r>
          </w:p>
        </w:tc>
      </w:tr>
      <w:tr w:rsidR="0039672D" w14:paraId="182BA9EA" w14:textId="77777777" w:rsidTr="0039672D">
        <w:tc>
          <w:tcPr>
            <w:tcW w:w="8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1E49B675" w14:textId="77777777" w:rsidR="0039672D" w:rsidRDefault="0039672D" w:rsidP="00D256CD">
            <w:r>
              <w:rPr>
                <w:rFonts w:ascii="Arial" w:eastAsia="Arial" w:hAnsi="Arial" w:cs="Arial"/>
                <w:color w:val="2D2D2D"/>
                <w:sz w:val="16"/>
                <w:szCs w:val="16"/>
              </w:rPr>
              <w:t>3.2.1</w:t>
            </w:r>
          </w:p>
        </w:tc>
        <w:tc>
          <w:tcPr>
            <w:tcW w:w="49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0CE95B8E" w14:textId="77777777" w:rsidR="0039672D" w:rsidRDefault="0039672D" w:rsidP="00D256CD">
            <w:r>
              <w:rPr>
                <w:rFonts w:ascii="Arial" w:eastAsia="Arial" w:hAnsi="Arial" w:cs="Arial"/>
                <w:color w:val="2D2D2D"/>
                <w:sz w:val="16"/>
                <w:szCs w:val="16"/>
              </w:rPr>
              <w:t>HAZID workshops conducted before Work at site commences and at each project phase gate, with owner team and contractor participation</w:t>
            </w:r>
          </w:p>
        </w:tc>
        <w:tc>
          <w:tcPr>
            <w:tcW w:w="225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6F6A2123" w14:textId="77777777" w:rsidR="0039672D" w:rsidRDefault="0039672D" w:rsidP="00D256CD">
            <w:r>
              <w:rPr>
                <w:rFonts w:ascii="Arial" w:eastAsia="Arial" w:hAnsi="Arial" w:cs="Arial"/>
                <w:color w:val="2D2D2D"/>
                <w:sz w:val="16"/>
                <w:szCs w:val="16"/>
              </w:rPr>
              <w:t>Appendix C, C-1 §25.3</w:t>
            </w:r>
          </w:p>
        </w:tc>
        <w:tc>
          <w:tcPr>
            <w:tcW w:w="82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558631A7" w14:textId="77777777" w:rsidR="0039672D" w:rsidRDefault="0039672D" w:rsidP="00D256CD">
            <w:r>
              <w:rPr>
                <w:rFonts w:ascii="Arial" w:eastAsia="Arial" w:hAnsi="Arial" w:cs="Arial"/>
                <w:color w:val="2D7D2D"/>
                <w:sz w:val="16"/>
                <w:szCs w:val="16"/>
              </w:rPr>
              <w:t>Full</w:t>
            </w:r>
          </w:p>
        </w:tc>
      </w:tr>
      <w:tr w:rsidR="0039672D" w14:paraId="2E6682D9" w14:textId="77777777" w:rsidTr="0039672D">
        <w:tc>
          <w:tcPr>
            <w:tcW w:w="8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5E222C1B" w14:textId="77777777" w:rsidR="0039672D" w:rsidRDefault="0039672D" w:rsidP="00D256CD">
            <w:r>
              <w:rPr>
                <w:rFonts w:ascii="Arial" w:eastAsia="Arial" w:hAnsi="Arial" w:cs="Arial"/>
                <w:color w:val="2D2D2D"/>
                <w:sz w:val="16"/>
                <w:szCs w:val="16"/>
              </w:rPr>
              <w:t>3.2.1</w:t>
            </w:r>
          </w:p>
        </w:tc>
        <w:tc>
          <w:tcPr>
            <w:tcW w:w="49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6002E731" w14:textId="77777777" w:rsidR="0039672D" w:rsidRDefault="0039672D" w:rsidP="00D256CD">
            <w:r>
              <w:rPr>
                <w:rFonts w:ascii="Arial" w:eastAsia="Arial" w:hAnsi="Arial" w:cs="Arial"/>
                <w:color w:val="2D2D2D"/>
                <w:sz w:val="16"/>
                <w:szCs w:val="16"/>
              </w:rPr>
              <w:t>Terms of Reference defining scope, methodology, and node structure required before each workshop; reports issued within 30 days</w:t>
            </w:r>
          </w:p>
        </w:tc>
        <w:tc>
          <w:tcPr>
            <w:tcW w:w="225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6A6C2567" w14:textId="77777777" w:rsidR="0039672D" w:rsidRDefault="0039672D" w:rsidP="00D256CD">
            <w:r>
              <w:rPr>
                <w:rFonts w:ascii="Arial" w:eastAsia="Arial" w:hAnsi="Arial" w:cs="Arial"/>
                <w:color w:val="2D2D2D"/>
                <w:sz w:val="16"/>
                <w:szCs w:val="16"/>
              </w:rPr>
              <w:t>Appendix C, C-1 §25.3</w:t>
            </w:r>
          </w:p>
        </w:tc>
        <w:tc>
          <w:tcPr>
            <w:tcW w:w="82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51E3E21E" w14:textId="77777777" w:rsidR="0039672D" w:rsidRDefault="0039672D" w:rsidP="00D256CD">
            <w:r>
              <w:rPr>
                <w:rFonts w:ascii="Arial" w:eastAsia="Arial" w:hAnsi="Arial" w:cs="Arial"/>
                <w:color w:val="2D7D2D"/>
                <w:sz w:val="16"/>
                <w:szCs w:val="16"/>
              </w:rPr>
              <w:t>Full</w:t>
            </w:r>
          </w:p>
        </w:tc>
      </w:tr>
      <w:tr w:rsidR="0039672D" w14:paraId="55CF2B03" w14:textId="77777777" w:rsidTr="0039672D">
        <w:tc>
          <w:tcPr>
            <w:tcW w:w="8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2DB69287" w14:textId="77777777" w:rsidR="0039672D" w:rsidRDefault="0039672D" w:rsidP="00D256CD">
            <w:r>
              <w:rPr>
                <w:rFonts w:ascii="Arial" w:eastAsia="Arial" w:hAnsi="Arial" w:cs="Arial"/>
                <w:color w:val="2D2D2D"/>
                <w:sz w:val="16"/>
                <w:szCs w:val="16"/>
              </w:rPr>
              <w:t>3.2.1</w:t>
            </w:r>
          </w:p>
        </w:tc>
        <w:tc>
          <w:tcPr>
            <w:tcW w:w="49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50201AC3" w14:textId="77777777" w:rsidR="0039672D" w:rsidRDefault="0039672D" w:rsidP="00D256CD">
            <w:r>
              <w:rPr>
                <w:rFonts w:ascii="Arial" w:eastAsia="Arial" w:hAnsi="Arial" w:cs="Arial"/>
                <w:color w:val="2D2D2D"/>
                <w:sz w:val="16"/>
                <w:szCs w:val="16"/>
              </w:rPr>
              <w:t>Dedicated human-energy interaction node included in every HAZID</w:t>
            </w:r>
          </w:p>
        </w:tc>
        <w:tc>
          <w:tcPr>
            <w:tcW w:w="225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7AAF7CE2" w14:textId="77777777" w:rsidR="0039672D" w:rsidRDefault="0039672D" w:rsidP="00D256CD">
            <w:r>
              <w:rPr>
                <w:rFonts w:ascii="Arial" w:eastAsia="Arial" w:hAnsi="Arial" w:cs="Arial"/>
                <w:color w:val="2D2D2D"/>
                <w:sz w:val="16"/>
                <w:szCs w:val="16"/>
              </w:rPr>
              <w:t>Appendix C, C-1 §25.3</w:t>
            </w:r>
          </w:p>
        </w:tc>
        <w:tc>
          <w:tcPr>
            <w:tcW w:w="82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3956E655" w14:textId="77777777" w:rsidR="0039672D" w:rsidRDefault="0039672D" w:rsidP="00D256CD">
            <w:r>
              <w:rPr>
                <w:rFonts w:ascii="Arial" w:eastAsia="Arial" w:hAnsi="Arial" w:cs="Arial"/>
                <w:color w:val="2D7D2D"/>
                <w:sz w:val="16"/>
                <w:szCs w:val="16"/>
              </w:rPr>
              <w:t>Full</w:t>
            </w:r>
          </w:p>
        </w:tc>
      </w:tr>
      <w:tr w:rsidR="0039672D" w14:paraId="5BB6077D" w14:textId="77777777" w:rsidTr="0039672D">
        <w:tc>
          <w:tcPr>
            <w:tcW w:w="8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07B1EDA8" w14:textId="77777777" w:rsidR="0039672D" w:rsidRDefault="0039672D" w:rsidP="00D256CD">
            <w:r>
              <w:rPr>
                <w:rFonts w:ascii="Arial" w:eastAsia="Arial" w:hAnsi="Arial" w:cs="Arial"/>
                <w:color w:val="2D2D2D"/>
                <w:sz w:val="16"/>
                <w:szCs w:val="16"/>
              </w:rPr>
              <w:t>3.2.1</w:t>
            </w:r>
          </w:p>
        </w:tc>
        <w:tc>
          <w:tcPr>
            <w:tcW w:w="49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4FF6F828" w14:textId="77777777" w:rsidR="0039672D" w:rsidRDefault="0039672D" w:rsidP="00D256CD">
            <w:r>
              <w:rPr>
                <w:rFonts w:ascii="Arial" w:eastAsia="Arial" w:hAnsi="Arial" w:cs="Arial"/>
                <w:color w:val="2D2D2D"/>
                <w:sz w:val="16"/>
                <w:szCs w:val="16"/>
              </w:rPr>
              <w:t>Assessment methodology consistent with Good International Industry Practice (GIIP); specialists engaged where required</w:t>
            </w:r>
          </w:p>
        </w:tc>
        <w:tc>
          <w:tcPr>
            <w:tcW w:w="225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509B043A" w14:textId="77777777" w:rsidR="0039672D" w:rsidRDefault="0039672D" w:rsidP="00D256CD">
            <w:r>
              <w:rPr>
                <w:rFonts w:ascii="Arial" w:eastAsia="Arial" w:hAnsi="Arial" w:cs="Arial"/>
                <w:color w:val="2D2D2D"/>
                <w:sz w:val="16"/>
                <w:szCs w:val="16"/>
              </w:rPr>
              <w:t>IFC PS1 §8</w:t>
            </w:r>
          </w:p>
        </w:tc>
        <w:tc>
          <w:tcPr>
            <w:tcW w:w="82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65FDFBE9" w14:textId="77777777" w:rsidR="0039672D" w:rsidRDefault="0039672D" w:rsidP="00D256CD">
            <w:r>
              <w:rPr>
                <w:rFonts w:ascii="Arial" w:eastAsia="Arial" w:hAnsi="Arial" w:cs="Arial"/>
                <w:color w:val="2D7D2D"/>
                <w:sz w:val="16"/>
                <w:szCs w:val="16"/>
              </w:rPr>
              <w:t>Full</w:t>
            </w:r>
          </w:p>
        </w:tc>
      </w:tr>
      <w:tr w:rsidR="0039672D" w14:paraId="608D36D2" w14:textId="77777777" w:rsidTr="0039672D">
        <w:tc>
          <w:tcPr>
            <w:tcW w:w="8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714A2B30" w14:textId="77777777" w:rsidR="0039672D" w:rsidRDefault="0039672D" w:rsidP="00D256CD">
            <w:r>
              <w:rPr>
                <w:rFonts w:ascii="Arial" w:eastAsia="Arial" w:hAnsi="Arial" w:cs="Arial"/>
                <w:color w:val="2D2D2D"/>
                <w:sz w:val="16"/>
                <w:szCs w:val="16"/>
              </w:rPr>
              <w:t>3.2.2</w:t>
            </w:r>
          </w:p>
        </w:tc>
        <w:tc>
          <w:tcPr>
            <w:tcW w:w="49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4567B60A" w14:textId="77777777" w:rsidR="0039672D" w:rsidRDefault="0039672D" w:rsidP="00D256CD">
            <w:r>
              <w:rPr>
                <w:rFonts w:ascii="Arial" w:eastAsia="Arial" w:hAnsi="Arial" w:cs="Arial"/>
                <w:color w:val="2D2D2D"/>
                <w:sz w:val="16"/>
                <w:szCs w:val="16"/>
              </w:rPr>
              <w:t>Level 2 Risk Assessment facilitated for activities with identified HSESC risk; outputs recorded in register with named risk owner</w:t>
            </w:r>
          </w:p>
        </w:tc>
        <w:tc>
          <w:tcPr>
            <w:tcW w:w="225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36BF8329" w14:textId="77777777" w:rsidR="0039672D" w:rsidRDefault="0039672D" w:rsidP="00D256CD">
            <w:r>
              <w:rPr>
                <w:rFonts w:ascii="Arial" w:eastAsia="Arial" w:hAnsi="Arial" w:cs="Arial"/>
                <w:color w:val="2D2D2D"/>
                <w:sz w:val="16"/>
                <w:szCs w:val="16"/>
              </w:rPr>
              <w:t>Appendix C, C-1 §25.3</w:t>
            </w:r>
          </w:p>
        </w:tc>
        <w:tc>
          <w:tcPr>
            <w:tcW w:w="82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6C179A74" w14:textId="77777777" w:rsidR="0039672D" w:rsidRDefault="0039672D" w:rsidP="00D256CD">
            <w:r>
              <w:rPr>
                <w:rFonts w:ascii="Arial" w:eastAsia="Arial" w:hAnsi="Arial" w:cs="Arial"/>
                <w:color w:val="2D7D2D"/>
                <w:sz w:val="16"/>
                <w:szCs w:val="16"/>
              </w:rPr>
              <w:t>Full</w:t>
            </w:r>
          </w:p>
        </w:tc>
      </w:tr>
      <w:tr w:rsidR="0039672D" w14:paraId="4F3188B4" w14:textId="77777777" w:rsidTr="0039672D">
        <w:tc>
          <w:tcPr>
            <w:tcW w:w="8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247CF8AC" w14:textId="77777777" w:rsidR="0039672D" w:rsidRDefault="0039672D" w:rsidP="00D256CD">
            <w:r>
              <w:rPr>
                <w:rFonts w:ascii="Arial" w:eastAsia="Arial" w:hAnsi="Arial" w:cs="Arial"/>
                <w:color w:val="2D2D2D"/>
                <w:sz w:val="16"/>
                <w:szCs w:val="16"/>
              </w:rPr>
              <w:t>3.1.2</w:t>
            </w:r>
          </w:p>
        </w:tc>
        <w:tc>
          <w:tcPr>
            <w:tcW w:w="49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695CA4EA" w14:textId="77777777" w:rsidR="0039672D" w:rsidRDefault="0039672D" w:rsidP="00D256CD">
            <w:r>
              <w:rPr>
                <w:rFonts w:ascii="Arial" w:eastAsia="Arial" w:hAnsi="Arial" w:cs="Arial"/>
                <w:color w:val="2D2D2D"/>
                <w:sz w:val="16"/>
                <w:szCs w:val="16"/>
              </w:rPr>
              <w:t>JHA process defined: mandatory use of 5x5 Risk Matrix; minimum content fields; coverage of all disciplines and simultaneous activities; communicated before work commences</w:t>
            </w:r>
          </w:p>
        </w:tc>
        <w:tc>
          <w:tcPr>
            <w:tcW w:w="225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222F9B52" w14:textId="77777777" w:rsidR="0039672D" w:rsidRDefault="0039672D" w:rsidP="00D256CD">
            <w:r>
              <w:rPr>
                <w:rFonts w:ascii="Arial" w:eastAsia="Arial" w:hAnsi="Arial" w:cs="Arial"/>
                <w:color w:val="2D2D2D"/>
                <w:sz w:val="16"/>
                <w:szCs w:val="16"/>
              </w:rPr>
              <w:t>Appendix C, C-1 §25.4</w:t>
            </w:r>
          </w:p>
        </w:tc>
        <w:tc>
          <w:tcPr>
            <w:tcW w:w="82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17666B5D" w14:textId="77777777" w:rsidR="0039672D" w:rsidRDefault="0039672D" w:rsidP="00D256CD">
            <w:r>
              <w:rPr>
                <w:rFonts w:ascii="Arial" w:eastAsia="Arial" w:hAnsi="Arial" w:cs="Arial"/>
                <w:color w:val="2D7D2D"/>
                <w:sz w:val="16"/>
                <w:szCs w:val="16"/>
              </w:rPr>
              <w:t>Full</w:t>
            </w:r>
          </w:p>
        </w:tc>
      </w:tr>
      <w:tr w:rsidR="0039672D" w14:paraId="68BF3AFC" w14:textId="77777777" w:rsidTr="0039672D">
        <w:tc>
          <w:tcPr>
            <w:tcW w:w="8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3A564AE4" w14:textId="77777777" w:rsidR="0039672D" w:rsidRDefault="0039672D" w:rsidP="00D256CD">
            <w:r>
              <w:rPr>
                <w:rFonts w:ascii="Arial" w:eastAsia="Arial" w:hAnsi="Arial" w:cs="Arial"/>
                <w:color w:val="2D2D2D"/>
                <w:sz w:val="16"/>
                <w:szCs w:val="16"/>
              </w:rPr>
              <w:t>3.1.2</w:t>
            </w:r>
          </w:p>
        </w:tc>
        <w:tc>
          <w:tcPr>
            <w:tcW w:w="49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1B83DD14" w14:textId="77777777" w:rsidR="0039672D" w:rsidRDefault="0039672D" w:rsidP="00D256CD">
            <w:r>
              <w:rPr>
                <w:rFonts w:ascii="Arial" w:eastAsia="Arial" w:hAnsi="Arial" w:cs="Arial"/>
                <w:color w:val="2D2D2D"/>
                <w:sz w:val="16"/>
                <w:szCs w:val="16"/>
              </w:rPr>
              <w:t>No task commences without pre-start meeting referencing JHA and permit; JHAs reviewed and revised when conditions change</w:t>
            </w:r>
          </w:p>
        </w:tc>
        <w:tc>
          <w:tcPr>
            <w:tcW w:w="225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2CC51059" w14:textId="77777777" w:rsidR="0039672D" w:rsidRDefault="0039672D" w:rsidP="00D256CD">
            <w:r>
              <w:rPr>
                <w:rFonts w:ascii="Arial" w:eastAsia="Arial" w:hAnsi="Arial" w:cs="Arial"/>
                <w:color w:val="2D2D2D"/>
                <w:sz w:val="16"/>
                <w:szCs w:val="16"/>
              </w:rPr>
              <w:t>Appendix C, C-1 §25.4</w:t>
            </w:r>
          </w:p>
        </w:tc>
        <w:tc>
          <w:tcPr>
            <w:tcW w:w="82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1F10F622" w14:textId="77777777" w:rsidR="0039672D" w:rsidRDefault="0039672D" w:rsidP="00D256CD">
            <w:r>
              <w:rPr>
                <w:rFonts w:ascii="Arial" w:eastAsia="Arial" w:hAnsi="Arial" w:cs="Arial"/>
                <w:color w:val="2D7D2D"/>
                <w:sz w:val="16"/>
                <w:szCs w:val="16"/>
              </w:rPr>
              <w:t>Full</w:t>
            </w:r>
          </w:p>
        </w:tc>
      </w:tr>
      <w:tr w:rsidR="0039672D" w14:paraId="3E9F37D8" w14:textId="77777777" w:rsidTr="0039672D">
        <w:tc>
          <w:tcPr>
            <w:tcW w:w="8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0B46BE13" w14:textId="77777777" w:rsidR="0039672D" w:rsidRDefault="0039672D" w:rsidP="00D256CD">
            <w:r>
              <w:rPr>
                <w:rFonts w:ascii="Arial" w:eastAsia="Arial" w:hAnsi="Arial" w:cs="Arial"/>
                <w:color w:val="2D2D2D"/>
                <w:sz w:val="16"/>
                <w:szCs w:val="16"/>
              </w:rPr>
              <w:t>3.1.2</w:t>
            </w:r>
          </w:p>
        </w:tc>
        <w:tc>
          <w:tcPr>
            <w:tcW w:w="49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33F6A14A" w14:textId="77777777" w:rsidR="0039672D" w:rsidRDefault="0039672D" w:rsidP="00D256CD">
            <w:r>
              <w:rPr>
                <w:rFonts w:ascii="Arial" w:eastAsia="Arial" w:hAnsi="Arial" w:cs="Arial"/>
                <w:color w:val="2D2D2D"/>
                <w:sz w:val="16"/>
                <w:szCs w:val="16"/>
              </w:rPr>
              <w:t>JHAs identify root causes and select controls at the highest practicable level of the hierarchy</w:t>
            </w:r>
          </w:p>
        </w:tc>
        <w:tc>
          <w:tcPr>
            <w:tcW w:w="225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17966B2D" w14:textId="77777777" w:rsidR="0039672D" w:rsidRDefault="0039672D" w:rsidP="00D256CD">
            <w:r>
              <w:rPr>
                <w:rFonts w:ascii="Arial" w:eastAsia="Arial" w:hAnsi="Arial" w:cs="Arial"/>
                <w:color w:val="2D2D2D"/>
                <w:sz w:val="16"/>
                <w:szCs w:val="16"/>
              </w:rPr>
              <w:t>OSHA RP 2016 – Hazard Prevention and Control</w:t>
            </w:r>
          </w:p>
        </w:tc>
        <w:tc>
          <w:tcPr>
            <w:tcW w:w="82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009A6848" w14:textId="77777777" w:rsidR="0039672D" w:rsidRDefault="0039672D" w:rsidP="00D256CD">
            <w:r>
              <w:rPr>
                <w:rFonts w:ascii="Arial" w:eastAsia="Arial" w:hAnsi="Arial" w:cs="Arial"/>
                <w:color w:val="2D7D2D"/>
                <w:sz w:val="16"/>
                <w:szCs w:val="16"/>
              </w:rPr>
              <w:t>Full</w:t>
            </w:r>
          </w:p>
        </w:tc>
      </w:tr>
      <w:tr w:rsidR="0039672D" w14:paraId="0FB9EFE0" w14:textId="77777777" w:rsidTr="0039672D">
        <w:tc>
          <w:tcPr>
            <w:tcW w:w="8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7D2E4151" w14:textId="77777777" w:rsidR="0039672D" w:rsidRDefault="0039672D" w:rsidP="00D256CD">
            <w:r>
              <w:rPr>
                <w:rFonts w:ascii="Arial" w:eastAsia="Arial" w:hAnsi="Arial" w:cs="Arial"/>
                <w:color w:val="2D2D2D"/>
                <w:sz w:val="16"/>
                <w:szCs w:val="16"/>
              </w:rPr>
              <w:t>3.1.3</w:t>
            </w:r>
          </w:p>
        </w:tc>
        <w:tc>
          <w:tcPr>
            <w:tcW w:w="49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728CC2A6" w14:textId="77777777" w:rsidR="0039672D" w:rsidRDefault="0039672D" w:rsidP="00D256CD">
            <w:r>
              <w:rPr>
                <w:rFonts w:ascii="Arial" w:eastAsia="Arial" w:hAnsi="Arial" w:cs="Arial"/>
                <w:color w:val="2D2D2D"/>
                <w:sz w:val="16"/>
                <w:szCs w:val="16"/>
              </w:rPr>
              <w:t>Workers actively encouraged to report hazards and face no disciplinary consequences for doing so</w:t>
            </w:r>
          </w:p>
        </w:tc>
        <w:tc>
          <w:tcPr>
            <w:tcW w:w="225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1D144ED2" w14:textId="77777777" w:rsidR="0039672D" w:rsidRDefault="0039672D" w:rsidP="00D256CD">
            <w:r>
              <w:rPr>
                <w:rFonts w:ascii="Arial" w:eastAsia="Arial" w:hAnsi="Arial" w:cs="Arial"/>
                <w:color w:val="2D2D2D"/>
                <w:sz w:val="16"/>
                <w:szCs w:val="16"/>
              </w:rPr>
              <w:t>OSHA RP 2016 – Worker Participation</w:t>
            </w:r>
          </w:p>
        </w:tc>
        <w:tc>
          <w:tcPr>
            <w:tcW w:w="82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2F209326" w14:textId="77777777" w:rsidR="0039672D" w:rsidRDefault="0039672D" w:rsidP="00D256CD">
            <w:r>
              <w:rPr>
                <w:rFonts w:ascii="Arial" w:eastAsia="Arial" w:hAnsi="Arial" w:cs="Arial"/>
                <w:color w:val="2D7D2D"/>
                <w:sz w:val="16"/>
                <w:szCs w:val="16"/>
              </w:rPr>
              <w:t>Full</w:t>
            </w:r>
          </w:p>
        </w:tc>
      </w:tr>
      <w:tr w:rsidR="0039672D" w14:paraId="55111838" w14:textId="77777777" w:rsidTr="0039672D">
        <w:tc>
          <w:tcPr>
            <w:tcW w:w="8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6B341A65" w14:textId="77777777" w:rsidR="0039672D" w:rsidRDefault="0039672D" w:rsidP="00D256CD">
            <w:r>
              <w:rPr>
                <w:rFonts w:ascii="Arial" w:eastAsia="Arial" w:hAnsi="Arial" w:cs="Arial"/>
                <w:color w:val="2D2D2D"/>
                <w:sz w:val="16"/>
                <w:szCs w:val="16"/>
              </w:rPr>
              <w:t>3.3.2</w:t>
            </w:r>
          </w:p>
        </w:tc>
        <w:tc>
          <w:tcPr>
            <w:tcW w:w="49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48E59378" w14:textId="77777777" w:rsidR="0039672D" w:rsidRDefault="0039672D" w:rsidP="00D256CD">
            <w:r>
              <w:rPr>
                <w:rFonts w:ascii="Arial" w:eastAsia="Arial" w:hAnsi="Arial" w:cs="Arial"/>
                <w:color w:val="2D2D2D"/>
                <w:sz w:val="16"/>
                <w:szCs w:val="16"/>
              </w:rPr>
              <w:t>Structured hazard observation process defined for all project personnel; action assignment, tracking, and closeout obligations stated</w:t>
            </w:r>
          </w:p>
        </w:tc>
        <w:tc>
          <w:tcPr>
            <w:tcW w:w="225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2A574952" w14:textId="77777777" w:rsidR="0039672D" w:rsidRDefault="0039672D" w:rsidP="00D256CD">
            <w:r>
              <w:rPr>
                <w:rFonts w:ascii="Arial" w:eastAsia="Arial" w:hAnsi="Arial" w:cs="Arial"/>
                <w:color w:val="2D2D2D"/>
                <w:sz w:val="16"/>
                <w:szCs w:val="16"/>
              </w:rPr>
              <w:t>Appendix C, C-1 §25.5</w:t>
            </w:r>
          </w:p>
        </w:tc>
        <w:tc>
          <w:tcPr>
            <w:tcW w:w="82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71A4A9C0" w14:textId="77777777" w:rsidR="0039672D" w:rsidRDefault="0039672D" w:rsidP="00D256CD">
            <w:r>
              <w:rPr>
                <w:rFonts w:ascii="Arial" w:eastAsia="Arial" w:hAnsi="Arial" w:cs="Arial"/>
                <w:color w:val="2D7D2D"/>
                <w:sz w:val="16"/>
                <w:szCs w:val="16"/>
              </w:rPr>
              <w:t>Full</w:t>
            </w:r>
          </w:p>
        </w:tc>
      </w:tr>
      <w:tr w:rsidR="0039672D" w14:paraId="326A499A" w14:textId="77777777" w:rsidTr="0039672D">
        <w:tc>
          <w:tcPr>
            <w:tcW w:w="8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0BDB04B9" w14:textId="77777777" w:rsidR="0039672D" w:rsidRDefault="0039672D" w:rsidP="00D256CD">
            <w:r>
              <w:rPr>
                <w:rFonts w:ascii="Arial" w:eastAsia="Arial" w:hAnsi="Arial" w:cs="Arial"/>
                <w:color w:val="2D2D2D"/>
                <w:sz w:val="16"/>
                <w:szCs w:val="16"/>
              </w:rPr>
              <w:t>3.3.2</w:t>
            </w:r>
          </w:p>
        </w:tc>
        <w:tc>
          <w:tcPr>
            <w:tcW w:w="49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6C50E1A8" w14:textId="77777777" w:rsidR="0039672D" w:rsidRDefault="0039672D" w:rsidP="00D256CD">
            <w:r>
              <w:rPr>
                <w:rFonts w:ascii="Arial" w:eastAsia="Arial" w:hAnsi="Arial" w:cs="Arial"/>
                <w:color w:val="2D2D2D"/>
                <w:sz w:val="16"/>
                <w:szCs w:val="16"/>
              </w:rPr>
              <w:t>Observation data used as a leading indicator of safety culture maturity; trends reported against targets in monthly performance reports</w:t>
            </w:r>
          </w:p>
        </w:tc>
        <w:tc>
          <w:tcPr>
            <w:tcW w:w="225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75EDC990" w14:textId="77777777" w:rsidR="0039672D" w:rsidRDefault="0039672D" w:rsidP="00D256CD">
            <w:r>
              <w:rPr>
                <w:rFonts w:ascii="Arial" w:eastAsia="Arial" w:hAnsi="Arial" w:cs="Arial"/>
                <w:color w:val="2D2D2D"/>
                <w:sz w:val="16"/>
                <w:szCs w:val="16"/>
              </w:rPr>
              <w:t>TSM – Safe, Healthy and Respectful Workplaces Protocol, Indicator SH2</w:t>
            </w:r>
          </w:p>
        </w:tc>
        <w:tc>
          <w:tcPr>
            <w:tcW w:w="82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3E5A89EE" w14:textId="77777777" w:rsidR="0039672D" w:rsidRDefault="0039672D" w:rsidP="00D256CD">
            <w:r>
              <w:rPr>
                <w:rFonts w:ascii="Arial" w:eastAsia="Arial" w:hAnsi="Arial" w:cs="Arial"/>
                <w:color w:val="2D7D2D"/>
                <w:sz w:val="16"/>
                <w:szCs w:val="16"/>
              </w:rPr>
              <w:t>Full</w:t>
            </w:r>
          </w:p>
        </w:tc>
      </w:tr>
      <w:tr w:rsidR="0039672D" w14:paraId="188568FE" w14:textId="77777777" w:rsidTr="0039672D">
        <w:tc>
          <w:tcPr>
            <w:tcW w:w="8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32966021" w14:textId="77777777" w:rsidR="0039672D" w:rsidRDefault="0039672D" w:rsidP="00D256CD">
            <w:r>
              <w:rPr>
                <w:rFonts w:ascii="Arial" w:eastAsia="Arial" w:hAnsi="Arial" w:cs="Arial"/>
                <w:color w:val="2D2D2D"/>
                <w:sz w:val="16"/>
                <w:szCs w:val="16"/>
              </w:rPr>
              <w:t>4.1</w:t>
            </w:r>
          </w:p>
        </w:tc>
        <w:tc>
          <w:tcPr>
            <w:tcW w:w="49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4DF29AE5" w14:textId="77777777" w:rsidR="0039672D" w:rsidRDefault="0039672D" w:rsidP="00D256CD">
            <w:r>
              <w:rPr>
                <w:rFonts w:ascii="Arial" w:eastAsia="Arial" w:hAnsi="Arial" w:cs="Arial"/>
                <w:color w:val="2D2D2D"/>
                <w:sz w:val="16"/>
                <w:szCs w:val="16"/>
              </w:rPr>
              <w:t>Mandatory use of the RT 5x5 Risk Matrix for all project risk assessments; consequence and likelihood descriptors defined</w:t>
            </w:r>
          </w:p>
        </w:tc>
        <w:tc>
          <w:tcPr>
            <w:tcW w:w="225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6F2D12EA" w14:textId="77777777" w:rsidR="0039672D" w:rsidRDefault="0039672D" w:rsidP="00D256CD">
            <w:r>
              <w:rPr>
                <w:rFonts w:ascii="Arial" w:eastAsia="Arial" w:hAnsi="Arial" w:cs="Arial"/>
                <w:color w:val="2D2D2D"/>
                <w:sz w:val="16"/>
                <w:szCs w:val="16"/>
              </w:rPr>
              <w:t>RT Risk Management Standard</w:t>
            </w:r>
          </w:p>
        </w:tc>
        <w:tc>
          <w:tcPr>
            <w:tcW w:w="82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2F3B7F0A" w14:textId="77777777" w:rsidR="0039672D" w:rsidRDefault="0039672D" w:rsidP="00D256CD">
            <w:r>
              <w:rPr>
                <w:rFonts w:ascii="Arial" w:eastAsia="Arial" w:hAnsi="Arial" w:cs="Arial"/>
                <w:color w:val="2D7D2D"/>
                <w:sz w:val="16"/>
                <w:szCs w:val="16"/>
              </w:rPr>
              <w:t>Full</w:t>
            </w:r>
          </w:p>
        </w:tc>
      </w:tr>
      <w:tr w:rsidR="0039672D" w14:paraId="63BB1959" w14:textId="77777777" w:rsidTr="0039672D">
        <w:tc>
          <w:tcPr>
            <w:tcW w:w="8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5119A141" w14:textId="77777777" w:rsidR="0039672D" w:rsidRDefault="0039672D" w:rsidP="00D256CD">
            <w:r>
              <w:rPr>
                <w:rFonts w:ascii="Arial" w:eastAsia="Arial" w:hAnsi="Arial" w:cs="Arial"/>
                <w:color w:val="2D2D2D"/>
                <w:sz w:val="16"/>
                <w:szCs w:val="16"/>
              </w:rPr>
              <w:t>4.1</w:t>
            </w:r>
          </w:p>
        </w:tc>
        <w:tc>
          <w:tcPr>
            <w:tcW w:w="49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5F4C114E" w14:textId="77777777" w:rsidR="0039672D" w:rsidRDefault="0039672D" w:rsidP="00D256CD">
            <w:r>
              <w:rPr>
                <w:rFonts w:ascii="Arial" w:eastAsia="Arial" w:hAnsi="Arial" w:cs="Arial"/>
                <w:color w:val="2D2D2D"/>
                <w:sz w:val="16"/>
                <w:szCs w:val="16"/>
              </w:rPr>
              <w:t>Risk class definitions (Class I–IV) and management response tiers defined</w:t>
            </w:r>
          </w:p>
        </w:tc>
        <w:tc>
          <w:tcPr>
            <w:tcW w:w="225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0440BD40" w14:textId="77777777" w:rsidR="0039672D" w:rsidRDefault="0039672D" w:rsidP="00D256CD">
            <w:r>
              <w:rPr>
                <w:rFonts w:ascii="Arial" w:eastAsia="Arial" w:hAnsi="Arial" w:cs="Arial"/>
                <w:color w:val="2D2D2D"/>
                <w:sz w:val="16"/>
                <w:szCs w:val="16"/>
              </w:rPr>
              <w:t>RT Risk Management Standard</w:t>
            </w:r>
          </w:p>
        </w:tc>
        <w:tc>
          <w:tcPr>
            <w:tcW w:w="82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42A8E08B" w14:textId="77777777" w:rsidR="0039672D" w:rsidRDefault="0039672D" w:rsidP="00D256CD">
            <w:r>
              <w:rPr>
                <w:rFonts w:ascii="Arial" w:eastAsia="Arial" w:hAnsi="Arial" w:cs="Arial"/>
                <w:color w:val="2D7D2D"/>
                <w:sz w:val="16"/>
                <w:szCs w:val="16"/>
              </w:rPr>
              <w:t>Full</w:t>
            </w:r>
          </w:p>
        </w:tc>
      </w:tr>
      <w:tr w:rsidR="0039672D" w14:paraId="373EADBD" w14:textId="77777777" w:rsidTr="0039672D">
        <w:tc>
          <w:tcPr>
            <w:tcW w:w="8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1BC857E8" w14:textId="77777777" w:rsidR="0039672D" w:rsidRDefault="0039672D" w:rsidP="00D256CD">
            <w:r>
              <w:rPr>
                <w:rFonts w:ascii="Arial" w:eastAsia="Arial" w:hAnsi="Arial" w:cs="Arial"/>
                <w:color w:val="2D2D2D"/>
                <w:sz w:val="16"/>
                <w:szCs w:val="16"/>
              </w:rPr>
              <w:t>4.2</w:t>
            </w:r>
          </w:p>
        </w:tc>
        <w:tc>
          <w:tcPr>
            <w:tcW w:w="49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6FE11A52" w14:textId="77777777" w:rsidR="0039672D" w:rsidRDefault="0039672D" w:rsidP="00D256CD">
            <w:r>
              <w:rPr>
                <w:rFonts w:ascii="Arial" w:eastAsia="Arial" w:hAnsi="Arial" w:cs="Arial"/>
                <w:color w:val="2D2D2D"/>
                <w:sz w:val="16"/>
                <w:szCs w:val="16"/>
              </w:rPr>
              <w:t>Maximum Reasonable Outcome methodology defined and applied in risk assessments</w:t>
            </w:r>
          </w:p>
        </w:tc>
        <w:tc>
          <w:tcPr>
            <w:tcW w:w="225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29BBC117" w14:textId="77777777" w:rsidR="0039672D" w:rsidRDefault="0039672D" w:rsidP="00D256CD">
            <w:r>
              <w:rPr>
                <w:rFonts w:ascii="Arial" w:eastAsia="Arial" w:hAnsi="Arial" w:cs="Arial"/>
                <w:color w:val="2D2D2D"/>
                <w:sz w:val="16"/>
                <w:szCs w:val="16"/>
              </w:rPr>
              <w:t>RT Risk Management Standard</w:t>
            </w:r>
          </w:p>
        </w:tc>
        <w:tc>
          <w:tcPr>
            <w:tcW w:w="82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22EB483A" w14:textId="77777777" w:rsidR="0039672D" w:rsidRDefault="0039672D" w:rsidP="00D256CD">
            <w:r>
              <w:rPr>
                <w:rFonts w:ascii="Arial" w:eastAsia="Arial" w:hAnsi="Arial" w:cs="Arial"/>
                <w:color w:val="2D7D2D"/>
                <w:sz w:val="16"/>
                <w:szCs w:val="16"/>
              </w:rPr>
              <w:t>Full</w:t>
            </w:r>
          </w:p>
        </w:tc>
      </w:tr>
      <w:tr w:rsidR="0039672D" w14:paraId="4D98AA2B" w14:textId="77777777" w:rsidTr="0039672D">
        <w:tc>
          <w:tcPr>
            <w:tcW w:w="8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7A9C0F3D" w14:textId="77777777" w:rsidR="0039672D" w:rsidRDefault="0039672D" w:rsidP="00D256CD">
            <w:r>
              <w:rPr>
                <w:rFonts w:ascii="Arial" w:eastAsia="Arial" w:hAnsi="Arial" w:cs="Arial"/>
                <w:color w:val="2D2D2D"/>
                <w:sz w:val="16"/>
                <w:szCs w:val="16"/>
              </w:rPr>
              <w:t>5.1</w:t>
            </w:r>
          </w:p>
        </w:tc>
        <w:tc>
          <w:tcPr>
            <w:tcW w:w="49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5001805C" w14:textId="77777777" w:rsidR="0039672D" w:rsidRDefault="0039672D" w:rsidP="00D256CD">
            <w:r>
              <w:rPr>
                <w:rFonts w:ascii="Arial" w:eastAsia="Arial" w:hAnsi="Arial" w:cs="Arial"/>
                <w:color w:val="2D2D2D"/>
                <w:sz w:val="16"/>
                <w:szCs w:val="16"/>
              </w:rPr>
              <w:t>Hierarchy of controls defined; applied in order with documented rationale when higher-order controls are not feasible</w:t>
            </w:r>
          </w:p>
        </w:tc>
        <w:tc>
          <w:tcPr>
            <w:tcW w:w="225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64A62428" w14:textId="77777777" w:rsidR="0039672D" w:rsidRDefault="0039672D" w:rsidP="00D256CD">
            <w:r>
              <w:rPr>
                <w:rFonts w:ascii="Arial" w:eastAsia="Arial" w:hAnsi="Arial" w:cs="Arial"/>
                <w:color w:val="2D2D2D"/>
                <w:sz w:val="16"/>
                <w:szCs w:val="16"/>
              </w:rPr>
              <w:t>RT Risk Management Standard</w:t>
            </w:r>
          </w:p>
        </w:tc>
        <w:tc>
          <w:tcPr>
            <w:tcW w:w="82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54C61175" w14:textId="77777777" w:rsidR="0039672D" w:rsidRDefault="0039672D" w:rsidP="00D256CD">
            <w:r>
              <w:rPr>
                <w:rFonts w:ascii="Arial" w:eastAsia="Arial" w:hAnsi="Arial" w:cs="Arial"/>
                <w:color w:val="2D7D2D"/>
                <w:sz w:val="16"/>
                <w:szCs w:val="16"/>
              </w:rPr>
              <w:t>Full</w:t>
            </w:r>
          </w:p>
        </w:tc>
      </w:tr>
      <w:tr w:rsidR="0039672D" w14:paraId="2FF54405" w14:textId="77777777" w:rsidTr="0039672D">
        <w:tc>
          <w:tcPr>
            <w:tcW w:w="8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74C50657" w14:textId="77777777" w:rsidR="0039672D" w:rsidRDefault="0039672D" w:rsidP="00D256CD">
            <w:r>
              <w:rPr>
                <w:rFonts w:ascii="Arial" w:eastAsia="Arial" w:hAnsi="Arial" w:cs="Arial"/>
                <w:color w:val="2D2D2D"/>
                <w:sz w:val="16"/>
                <w:szCs w:val="16"/>
              </w:rPr>
              <w:t>5.2</w:t>
            </w:r>
          </w:p>
        </w:tc>
        <w:tc>
          <w:tcPr>
            <w:tcW w:w="49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459125D3" w14:textId="77777777" w:rsidR="0039672D" w:rsidRDefault="0039672D" w:rsidP="00D256CD">
            <w:r>
              <w:rPr>
                <w:rFonts w:ascii="Arial" w:eastAsia="Arial" w:hAnsi="Arial" w:cs="Arial"/>
                <w:color w:val="2D2D2D"/>
                <w:sz w:val="16"/>
                <w:szCs w:val="16"/>
              </w:rPr>
              <w:t>Minimum control standards defined by risk class with written justification requirements</w:t>
            </w:r>
          </w:p>
        </w:tc>
        <w:tc>
          <w:tcPr>
            <w:tcW w:w="225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6C64F0FB" w14:textId="77777777" w:rsidR="0039672D" w:rsidRDefault="0039672D" w:rsidP="00D256CD">
            <w:r>
              <w:rPr>
                <w:rFonts w:ascii="Arial" w:eastAsia="Arial" w:hAnsi="Arial" w:cs="Arial"/>
                <w:color w:val="2D2D2D"/>
                <w:sz w:val="16"/>
                <w:szCs w:val="16"/>
              </w:rPr>
              <w:t>RT Risk Management Standard</w:t>
            </w:r>
          </w:p>
        </w:tc>
        <w:tc>
          <w:tcPr>
            <w:tcW w:w="82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777DCB82" w14:textId="77777777" w:rsidR="0039672D" w:rsidRDefault="0039672D" w:rsidP="00D256CD">
            <w:r>
              <w:rPr>
                <w:rFonts w:ascii="Arial" w:eastAsia="Arial" w:hAnsi="Arial" w:cs="Arial"/>
                <w:color w:val="2D7D2D"/>
                <w:sz w:val="16"/>
                <w:szCs w:val="16"/>
              </w:rPr>
              <w:t>Full</w:t>
            </w:r>
          </w:p>
        </w:tc>
      </w:tr>
      <w:tr w:rsidR="0039672D" w14:paraId="1561D3E4" w14:textId="77777777" w:rsidTr="0039672D">
        <w:tc>
          <w:tcPr>
            <w:tcW w:w="8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6F3F4F27" w14:textId="77777777" w:rsidR="0039672D" w:rsidRDefault="0039672D" w:rsidP="00D256CD">
            <w:r>
              <w:rPr>
                <w:rFonts w:ascii="Arial" w:eastAsia="Arial" w:hAnsi="Arial" w:cs="Arial"/>
                <w:color w:val="2D2D2D"/>
                <w:sz w:val="16"/>
                <w:szCs w:val="16"/>
              </w:rPr>
              <w:t>5.3</w:t>
            </w:r>
          </w:p>
        </w:tc>
        <w:tc>
          <w:tcPr>
            <w:tcW w:w="49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6ACC751D" w14:textId="77777777" w:rsidR="0039672D" w:rsidRDefault="0039672D" w:rsidP="00D256CD">
            <w:r>
              <w:rPr>
                <w:rFonts w:ascii="Arial" w:eastAsia="Arial" w:hAnsi="Arial" w:cs="Arial"/>
                <w:color w:val="2D2D2D"/>
                <w:sz w:val="16"/>
                <w:szCs w:val="16"/>
              </w:rPr>
              <w:t>ALARP obligation defined; ALARP determination documented by risk owner; HSESC Manager approval required for Class III and IV</w:t>
            </w:r>
          </w:p>
        </w:tc>
        <w:tc>
          <w:tcPr>
            <w:tcW w:w="225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40B5D3BE" w14:textId="77777777" w:rsidR="0039672D" w:rsidRDefault="0039672D" w:rsidP="00D256CD">
            <w:r>
              <w:rPr>
                <w:rFonts w:ascii="Arial" w:eastAsia="Arial" w:hAnsi="Arial" w:cs="Arial"/>
                <w:color w:val="2D2D2D"/>
                <w:sz w:val="16"/>
                <w:szCs w:val="16"/>
              </w:rPr>
              <w:t>ICMM Principle 4; IFC PS1 §7</w:t>
            </w:r>
          </w:p>
        </w:tc>
        <w:tc>
          <w:tcPr>
            <w:tcW w:w="82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1A8903C1" w14:textId="77777777" w:rsidR="0039672D" w:rsidRDefault="0039672D" w:rsidP="00D256CD">
            <w:r>
              <w:rPr>
                <w:rFonts w:ascii="Arial" w:eastAsia="Arial" w:hAnsi="Arial" w:cs="Arial"/>
                <w:color w:val="2D7D2D"/>
                <w:sz w:val="16"/>
                <w:szCs w:val="16"/>
              </w:rPr>
              <w:t>Full</w:t>
            </w:r>
          </w:p>
        </w:tc>
      </w:tr>
      <w:tr w:rsidR="0039672D" w14:paraId="70BB1337" w14:textId="77777777" w:rsidTr="0039672D">
        <w:tc>
          <w:tcPr>
            <w:tcW w:w="8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650A7DF5" w14:textId="77777777" w:rsidR="0039672D" w:rsidRDefault="0039672D" w:rsidP="00D256CD">
            <w:r>
              <w:rPr>
                <w:rFonts w:ascii="Arial" w:eastAsia="Arial" w:hAnsi="Arial" w:cs="Arial"/>
                <w:color w:val="2D2D2D"/>
                <w:sz w:val="16"/>
                <w:szCs w:val="16"/>
              </w:rPr>
              <w:t>6.1</w:t>
            </w:r>
          </w:p>
        </w:tc>
        <w:tc>
          <w:tcPr>
            <w:tcW w:w="49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5E8F1FAE" w14:textId="77777777" w:rsidR="0039672D" w:rsidRDefault="0039672D" w:rsidP="00D256CD">
            <w:r>
              <w:rPr>
                <w:rFonts w:ascii="Arial" w:eastAsia="Arial" w:hAnsi="Arial" w:cs="Arial"/>
                <w:color w:val="2D2D2D"/>
                <w:sz w:val="16"/>
                <w:szCs w:val="16"/>
              </w:rPr>
              <w:t>Residual risk acceptance framework defined by risk class; acceptance authority assigned by role</w:t>
            </w:r>
          </w:p>
        </w:tc>
        <w:tc>
          <w:tcPr>
            <w:tcW w:w="225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33BF43D5" w14:textId="77777777" w:rsidR="0039672D" w:rsidRDefault="0039672D" w:rsidP="00D256CD">
            <w:r>
              <w:rPr>
                <w:rFonts w:ascii="Arial" w:eastAsia="Arial" w:hAnsi="Arial" w:cs="Arial"/>
                <w:color w:val="2D2D2D"/>
                <w:sz w:val="16"/>
                <w:szCs w:val="16"/>
              </w:rPr>
              <w:t>RT Risk Management Standard</w:t>
            </w:r>
          </w:p>
        </w:tc>
        <w:tc>
          <w:tcPr>
            <w:tcW w:w="82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4B9A1241" w14:textId="77777777" w:rsidR="0039672D" w:rsidRDefault="0039672D" w:rsidP="00D256CD">
            <w:r>
              <w:rPr>
                <w:rFonts w:ascii="Arial" w:eastAsia="Arial" w:hAnsi="Arial" w:cs="Arial"/>
                <w:color w:val="2D7D2D"/>
                <w:sz w:val="16"/>
                <w:szCs w:val="16"/>
              </w:rPr>
              <w:t>Full</w:t>
            </w:r>
          </w:p>
        </w:tc>
      </w:tr>
      <w:tr w:rsidR="0039672D" w14:paraId="1C1D752D" w14:textId="77777777" w:rsidTr="0039672D">
        <w:tc>
          <w:tcPr>
            <w:tcW w:w="8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53DD0962" w14:textId="77777777" w:rsidR="0039672D" w:rsidRDefault="0039672D" w:rsidP="00D256CD">
            <w:r>
              <w:rPr>
                <w:rFonts w:ascii="Arial" w:eastAsia="Arial" w:hAnsi="Arial" w:cs="Arial"/>
                <w:color w:val="2D2D2D"/>
                <w:sz w:val="16"/>
                <w:szCs w:val="16"/>
              </w:rPr>
              <w:lastRenderedPageBreak/>
              <w:t>6.2</w:t>
            </w:r>
          </w:p>
        </w:tc>
        <w:tc>
          <w:tcPr>
            <w:tcW w:w="49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61BDDDB9" w14:textId="77777777" w:rsidR="0039672D" w:rsidRDefault="0039672D" w:rsidP="00D256CD">
            <w:r>
              <w:rPr>
                <w:rFonts w:ascii="Arial" w:eastAsia="Arial" w:hAnsi="Arial" w:cs="Arial"/>
                <w:color w:val="2D2D2D"/>
                <w:sz w:val="16"/>
                <w:szCs w:val="16"/>
              </w:rPr>
              <w:t>Risk ownership assigned to all register records; accountability aligned to risk class</w:t>
            </w:r>
          </w:p>
        </w:tc>
        <w:tc>
          <w:tcPr>
            <w:tcW w:w="225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4BEFFC57" w14:textId="77777777" w:rsidR="0039672D" w:rsidRDefault="0039672D" w:rsidP="00D256CD">
            <w:r>
              <w:rPr>
                <w:rFonts w:ascii="Arial" w:eastAsia="Arial" w:hAnsi="Arial" w:cs="Arial"/>
                <w:color w:val="2D2D2D"/>
                <w:sz w:val="16"/>
                <w:szCs w:val="16"/>
              </w:rPr>
              <w:t>RT Risk Management Standard</w:t>
            </w:r>
          </w:p>
        </w:tc>
        <w:tc>
          <w:tcPr>
            <w:tcW w:w="82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50B0724B" w14:textId="77777777" w:rsidR="0039672D" w:rsidRDefault="0039672D" w:rsidP="00D256CD">
            <w:r>
              <w:rPr>
                <w:rFonts w:ascii="Arial" w:eastAsia="Arial" w:hAnsi="Arial" w:cs="Arial"/>
                <w:color w:val="2D7D2D"/>
                <w:sz w:val="16"/>
                <w:szCs w:val="16"/>
              </w:rPr>
              <w:t>Full</w:t>
            </w:r>
          </w:p>
        </w:tc>
      </w:tr>
      <w:tr w:rsidR="0039672D" w14:paraId="6AEBF01E" w14:textId="77777777" w:rsidTr="0039672D">
        <w:tc>
          <w:tcPr>
            <w:tcW w:w="8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3124EF3A" w14:textId="77777777" w:rsidR="0039672D" w:rsidRDefault="0039672D" w:rsidP="00D256CD">
            <w:r>
              <w:rPr>
                <w:rFonts w:ascii="Arial" w:eastAsia="Arial" w:hAnsi="Arial" w:cs="Arial"/>
                <w:color w:val="2D2D2D"/>
                <w:sz w:val="16"/>
                <w:szCs w:val="16"/>
              </w:rPr>
              <w:t>6.3</w:t>
            </w:r>
          </w:p>
        </w:tc>
        <w:tc>
          <w:tcPr>
            <w:tcW w:w="49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70FA6087" w14:textId="77777777" w:rsidR="0039672D" w:rsidRDefault="0039672D" w:rsidP="00D256CD">
            <w:r>
              <w:rPr>
                <w:rFonts w:ascii="Arial" w:eastAsia="Arial" w:hAnsi="Arial" w:cs="Arial"/>
                <w:color w:val="2D2D2D"/>
                <w:sz w:val="16"/>
                <w:szCs w:val="16"/>
              </w:rPr>
              <w:t>Escalation pathway defined; Class III notified within 24 hours, Class IV immediately; stop work authority retained by any person</w:t>
            </w:r>
          </w:p>
        </w:tc>
        <w:tc>
          <w:tcPr>
            <w:tcW w:w="225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505620CA" w14:textId="77777777" w:rsidR="0039672D" w:rsidRDefault="0039672D" w:rsidP="00D256CD">
            <w:r>
              <w:rPr>
                <w:rFonts w:ascii="Arial" w:eastAsia="Arial" w:hAnsi="Arial" w:cs="Arial"/>
                <w:color w:val="2D2D2D"/>
                <w:sz w:val="16"/>
                <w:szCs w:val="16"/>
              </w:rPr>
              <w:t>RT Risk Management Standard</w:t>
            </w:r>
          </w:p>
        </w:tc>
        <w:tc>
          <w:tcPr>
            <w:tcW w:w="82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1334C811" w14:textId="77777777" w:rsidR="0039672D" w:rsidRDefault="0039672D" w:rsidP="00D256CD">
            <w:r>
              <w:rPr>
                <w:rFonts w:ascii="Arial" w:eastAsia="Arial" w:hAnsi="Arial" w:cs="Arial"/>
                <w:color w:val="2D7D2D"/>
                <w:sz w:val="16"/>
                <w:szCs w:val="16"/>
              </w:rPr>
              <w:t>Full</w:t>
            </w:r>
          </w:p>
        </w:tc>
      </w:tr>
      <w:tr w:rsidR="0039672D" w14:paraId="59185148" w14:textId="77777777" w:rsidTr="0039672D">
        <w:tc>
          <w:tcPr>
            <w:tcW w:w="8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786794B9" w14:textId="77777777" w:rsidR="0039672D" w:rsidRDefault="0039672D" w:rsidP="00D256CD">
            <w:r>
              <w:rPr>
                <w:rFonts w:ascii="Arial" w:eastAsia="Arial" w:hAnsi="Arial" w:cs="Arial"/>
                <w:color w:val="2D2D2D"/>
                <w:sz w:val="16"/>
                <w:szCs w:val="16"/>
              </w:rPr>
              <w:t>6.4</w:t>
            </w:r>
          </w:p>
        </w:tc>
        <w:tc>
          <w:tcPr>
            <w:tcW w:w="49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38C177B7" w14:textId="77777777" w:rsidR="0039672D" w:rsidRDefault="0039672D" w:rsidP="00D256CD">
            <w:r>
              <w:rPr>
                <w:rFonts w:ascii="Arial" w:eastAsia="Arial" w:hAnsi="Arial" w:cs="Arial"/>
                <w:color w:val="2D2D2D"/>
                <w:sz w:val="16"/>
                <w:szCs w:val="16"/>
              </w:rPr>
              <w:t>Mandatory response to control failure defined; includes stop work, notification, reassessment, and return-to-work authorisation</w:t>
            </w:r>
          </w:p>
        </w:tc>
        <w:tc>
          <w:tcPr>
            <w:tcW w:w="225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711A80B8" w14:textId="77777777" w:rsidR="0039672D" w:rsidRDefault="0039672D" w:rsidP="00D256CD">
            <w:r>
              <w:rPr>
                <w:rFonts w:ascii="Arial" w:eastAsia="Arial" w:hAnsi="Arial" w:cs="Arial"/>
                <w:color w:val="2D2D2D"/>
                <w:sz w:val="16"/>
                <w:szCs w:val="16"/>
              </w:rPr>
              <w:t>RT Risk Management Standard</w:t>
            </w:r>
          </w:p>
        </w:tc>
        <w:tc>
          <w:tcPr>
            <w:tcW w:w="82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20C8F97F" w14:textId="77777777" w:rsidR="0039672D" w:rsidRDefault="0039672D" w:rsidP="00D256CD">
            <w:r>
              <w:rPr>
                <w:rFonts w:ascii="Arial" w:eastAsia="Arial" w:hAnsi="Arial" w:cs="Arial"/>
                <w:color w:val="2D7D2D"/>
                <w:sz w:val="16"/>
                <w:szCs w:val="16"/>
              </w:rPr>
              <w:t>Full</w:t>
            </w:r>
          </w:p>
        </w:tc>
      </w:tr>
      <w:tr w:rsidR="0039672D" w14:paraId="5254358F" w14:textId="77777777" w:rsidTr="0039672D">
        <w:tc>
          <w:tcPr>
            <w:tcW w:w="8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14F31053" w14:textId="77777777" w:rsidR="0039672D" w:rsidRDefault="0039672D" w:rsidP="00D256CD">
            <w:r>
              <w:rPr>
                <w:rFonts w:ascii="Arial" w:eastAsia="Arial" w:hAnsi="Arial" w:cs="Arial"/>
                <w:color w:val="2D2D2D"/>
                <w:sz w:val="16"/>
                <w:szCs w:val="16"/>
              </w:rPr>
              <w:t>7.1</w:t>
            </w:r>
          </w:p>
        </w:tc>
        <w:tc>
          <w:tcPr>
            <w:tcW w:w="49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4BC5F979" w14:textId="77777777" w:rsidR="0039672D" w:rsidRDefault="0039672D" w:rsidP="00D256CD">
            <w:r>
              <w:rPr>
                <w:rFonts w:ascii="Arial" w:eastAsia="Arial" w:hAnsi="Arial" w:cs="Arial"/>
                <w:color w:val="2D2D2D"/>
                <w:sz w:val="16"/>
                <w:szCs w:val="16"/>
              </w:rPr>
              <w:t>All hazard sources consolidated into single integrated project-level risk register, including HAZID, constructability reviews, health, environment, and social assessments</w:t>
            </w:r>
          </w:p>
        </w:tc>
        <w:tc>
          <w:tcPr>
            <w:tcW w:w="225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05006F14" w14:textId="77777777" w:rsidR="0039672D" w:rsidRDefault="0039672D" w:rsidP="00D256CD">
            <w:r>
              <w:rPr>
                <w:rFonts w:ascii="Arial" w:eastAsia="Arial" w:hAnsi="Arial" w:cs="Arial"/>
                <w:color w:val="2D2D2D"/>
                <w:sz w:val="16"/>
                <w:szCs w:val="16"/>
              </w:rPr>
              <w:t>Appendix C, C-1 §25.1</w:t>
            </w:r>
          </w:p>
        </w:tc>
        <w:tc>
          <w:tcPr>
            <w:tcW w:w="82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7CB1F6C1" w14:textId="77777777" w:rsidR="0039672D" w:rsidRDefault="0039672D" w:rsidP="00D256CD">
            <w:r>
              <w:rPr>
                <w:rFonts w:ascii="Arial" w:eastAsia="Arial" w:hAnsi="Arial" w:cs="Arial"/>
                <w:color w:val="2D7D2D"/>
                <w:sz w:val="16"/>
                <w:szCs w:val="16"/>
              </w:rPr>
              <w:t>Full</w:t>
            </w:r>
          </w:p>
        </w:tc>
      </w:tr>
      <w:tr w:rsidR="0039672D" w14:paraId="46A187A6" w14:textId="77777777" w:rsidTr="0039672D">
        <w:tc>
          <w:tcPr>
            <w:tcW w:w="8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03979B13" w14:textId="77777777" w:rsidR="0039672D" w:rsidRDefault="0039672D" w:rsidP="00D256CD">
            <w:r>
              <w:rPr>
                <w:rFonts w:ascii="Arial" w:eastAsia="Arial" w:hAnsi="Arial" w:cs="Arial"/>
                <w:color w:val="2D2D2D"/>
                <w:sz w:val="16"/>
                <w:szCs w:val="16"/>
              </w:rPr>
              <w:t>7.1</w:t>
            </w:r>
          </w:p>
        </w:tc>
        <w:tc>
          <w:tcPr>
            <w:tcW w:w="49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6A24DF7F" w14:textId="77777777" w:rsidR="0039672D" w:rsidRDefault="0039672D" w:rsidP="00D256CD">
            <w:r>
              <w:rPr>
                <w:rFonts w:ascii="Arial" w:eastAsia="Arial" w:hAnsi="Arial" w:cs="Arial"/>
                <w:color w:val="2D2D2D"/>
                <w:sz w:val="16"/>
                <w:szCs w:val="16"/>
              </w:rPr>
              <w:t>Mandatory risk record fields defined: hazard description, associated risk, current controls, residual rating, control owner, verification method, review date</w:t>
            </w:r>
          </w:p>
        </w:tc>
        <w:tc>
          <w:tcPr>
            <w:tcW w:w="225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239F02CD" w14:textId="77777777" w:rsidR="0039672D" w:rsidRDefault="0039672D" w:rsidP="00D256CD">
            <w:r>
              <w:rPr>
                <w:rFonts w:ascii="Arial" w:eastAsia="Arial" w:hAnsi="Arial" w:cs="Arial"/>
                <w:color w:val="2D2D2D"/>
                <w:sz w:val="16"/>
                <w:szCs w:val="16"/>
              </w:rPr>
              <w:t>RT Risk Management Standard</w:t>
            </w:r>
          </w:p>
        </w:tc>
        <w:tc>
          <w:tcPr>
            <w:tcW w:w="82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263B2906" w14:textId="77777777" w:rsidR="0039672D" w:rsidRDefault="0039672D" w:rsidP="00D256CD">
            <w:r>
              <w:rPr>
                <w:rFonts w:ascii="Arial" w:eastAsia="Arial" w:hAnsi="Arial" w:cs="Arial"/>
                <w:color w:val="2D7D2D"/>
                <w:sz w:val="16"/>
                <w:szCs w:val="16"/>
              </w:rPr>
              <w:t>Full</w:t>
            </w:r>
          </w:p>
        </w:tc>
      </w:tr>
      <w:tr w:rsidR="0039672D" w14:paraId="0800F350" w14:textId="77777777" w:rsidTr="0039672D">
        <w:tc>
          <w:tcPr>
            <w:tcW w:w="8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3DDDB52F" w14:textId="77777777" w:rsidR="0039672D" w:rsidRDefault="0039672D" w:rsidP="00D256CD">
            <w:r>
              <w:rPr>
                <w:rFonts w:ascii="Arial" w:eastAsia="Arial" w:hAnsi="Arial" w:cs="Arial"/>
                <w:color w:val="2D2D2D"/>
                <w:sz w:val="16"/>
                <w:szCs w:val="16"/>
              </w:rPr>
              <w:t>7.3</w:t>
            </w:r>
          </w:p>
        </w:tc>
        <w:tc>
          <w:tcPr>
            <w:tcW w:w="49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7D7CA9A8" w14:textId="77777777" w:rsidR="0039672D" w:rsidRDefault="0039672D" w:rsidP="00D256CD">
            <w:r>
              <w:rPr>
                <w:rFonts w:ascii="Arial" w:eastAsia="Arial" w:hAnsi="Arial" w:cs="Arial"/>
                <w:color w:val="2D2D2D"/>
                <w:sz w:val="16"/>
                <w:szCs w:val="16"/>
              </w:rPr>
              <w:t>Register maintained as a living document; trigger events defined for out-of-cycle updates including MoC, incidents, phase gates, and new contractor mobilisation</w:t>
            </w:r>
          </w:p>
        </w:tc>
        <w:tc>
          <w:tcPr>
            <w:tcW w:w="225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32858D37" w14:textId="77777777" w:rsidR="0039672D" w:rsidRDefault="0039672D" w:rsidP="00D256CD">
            <w:r>
              <w:rPr>
                <w:rFonts w:ascii="Arial" w:eastAsia="Arial" w:hAnsi="Arial" w:cs="Arial"/>
                <w:color w:val="2D2D2D"/>
                <w:sz w:val="16"/>
                <w:szCs w:val="16"/>
              </w:rPr>
              <w:t>IFC PS1 Guidance Note §GN15</w:t>
            </w:r>
          </w:p>
        </w:tc>
        <w:tc>
          <w:tcPr>
            <w:tcW w:w="82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48874222" w14:textId="77777777" w:rsidR="0039672D" w:rsidRDefault="0039672D" w:rsidP="00D256CD">
            <w:r>
              <w:rPr>
                <w:rFonts w:ascii="Arial" w:eastAsia="Arial" w:hAnsi="Arial" w:cs="Arial"/>
                <w:color w:val="2D7D2D"/>
                <w:sz w:val="16"/>
                <w:szCs w:val="16"/>
              </w:rPr>
              <w:t>Full</w:t>
            </w:r>
          </w:p>
        </w:tc>
      </w:tr>
      <w:tr w:rsidR="0039672D" w14:paraId="4BEB6E7B" w14:textId="77777777" w:rsidTr="0039672D">
        <w:tc>
          <w:tcPr>
            <w:tcW w:w="8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2782F930" w14:textId="77777777" w:rsidR="0039672D" w:rsidRDefault="0039672D" w:rsidP="00D256CD">
            <w:r>
              <w:rPr>
                <w:rFonts w:ascii="Arial" w:eastAsia="Arial" w:hAnsi="Arial" w:cs="Arial"/>
                <w:color w:val="2D2D2D"/>
                <w:sz w:val="16"/>
                <w:szCs w:val="16"/>
              </w:rPr>
              <w:t>7.3</w:t>
            </w:r>
          </w:p>
        </w:tc>
        <w:tc>
          <w:tcPr>
            <w:tcW w:w="49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669E77F5" w14:textId="77777777" w:rsidR="0039672D" w:rsidRDefault="0039672D" w:rsidP="00D256CD">
            <w:r>
              <w:rPr>
                <w:rFonts w:ascii="Arial" w:eastAsia="Arial" w:hAnsi="Arial" w:cs="Arial"/>
                <w:color w:val="2D2D2D"/>
                <w:sz w:val="16"/>
                <w:szCs w:val="16"/>
              </w:rPr>
              <w:t>Systematic workplace inspections and monitoring data included as continuous register inputs</w:t>
            </w:r>
          </w:p>
        </w:tc>
        <w:tc>
          <w:tcPr>
            <w:tcW w:w="225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686CE3D1" w14:textId="77777777" w:rsidR="0039672D" w:rsidRDefault="0039672D" w:rsidP="00D256CD">
            <w:r>
              <w:rPr>
                <w:rFonts w:ascii="Arial" w:eastAsia="Arial" w:hAnsi="Arial" w:cs="Arial"/>
                <w:color w:val="2D2D2D"/>
                <w:sz w:val="16"/>
                <w:szCs w:val="16"/>
              </w:rPr>
              <w:t>OSHA RP 2016 – Hazard Identification and Assessment</w:t>
            </w:r>
          </w:p>
        </w:tc>
        <w:tc>
          <w:tcPr>
            <w:tcW w:w="82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346CC5C2" w14:textId="77777777" w:rsidR="0039672D" w:rsidRDefault="0039672D" w:rsidP="00D256CD">
            <w:r>
              <w:rPr>
                <w:rFonts w:ascii="Arial" w:eastAsia="Arial" w:hAnsi="Arial" w:cs="Arial"/>
                <w:color w:val="2D7D2D"/>
                <w:sz w:val="16"/>
                <w:szCs w:val="16"/>
              </w:rPr>
              <w:t>Full</w:t>
            </w:r>
          </w:p>
        </w:tc>
      </w:tr>
      <w:tr w:rsidR="0039672D" w14:paraId="555CB584" w14:textId="77777777" w:rsidTr="0039672D">
        <w:tc>
          <w:tcPr>
            <w:tcW w:w="8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21FA37B5" w14:textId="77777777" w:rsidR="0039672D" w:rsidRDefault="0039672D" w:rsidP="00D256CD">
            <w:r>
              <w:rPr>
                <w:rFonts w:ascii="Arial" w:eastAsia="Arial" w:hAnsi="Arial" w:cs="Arial"/>
                <w:color w:val="2D2D2D"/>
                <w:sz w:val="16"/>
                <w:szCs w:val="16"/>
              </w:rPr>
              <w:t>8.1</w:t>
            </w:r>
          </w:p>
        </w:tc>
        <w:tc>
          <w:tcPr>
            <w:tcW w:w="49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1737D81F" w14:textId="77777777" w:rsidR="0039672D" w:rsidRDefault="0039672D" w:rsidP="00D256CD">
            <w:r>
              <w:rPr>
                <w:rFonts w:ascii="Arial" w:eastAsia="Arial" w:hAnsi="Arial" w:cs="Arial"/>
                <w:color w:val="2D2D2D"/>
                <w:sz w:val="16"/>
                <w:szCs w:val="16"/>
              </w:rPr>
              <w:t>Control verification frequency and activity type defined by risk class; critical controls and risks above threshold receive priority attention</w:t>
            </w:r>
          </w:p>
        </w:tc>
        <w:tc>
          <w:tcPr>
            <w:tcW w:w="225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546AEE09" w14:textId="77777777" w:rsidR="0039672D" w:rsidRDefault="0039672D" w:rsidP="00D256CD">
            <w:r>
              <w:rPr>
                <w:rFonts w:ascii="Arial" w:eastAsia="Arial" w:hAnsi="Arial" w:cs="Arial"/>
                <w:color w:val="2D2D2D"/>
                <w:sz w:val="16"/>
                <w:szCs w:val="16"/>
              </w:rPr>
              <w:t>RT Risk Management Standard</w:t>
            </w:r>
          </w:p>
        </w:tc>
        <w:tc>
          <w:tcPr>
            <w:tcW w:w="82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253AA1C4" w14:textId="77777777" w:rsidR="0039672D" w:rsidRDefault="0039672D" w:rsidP="00D256CD">
            <w:r>
              <w:rPr>
                <w:rFonts w:ascii="Arial" w:eastAsia="Arial" w:hAnsi="Arial" w:cs="Arial"/>
                <w:color w:val="2D7D2D"/>
                <w:sz w:val="16"/>
                <w:szCs w:val="16"/>
              </w:rPr>
              <w:t>Full</w:t>
            </w:r>
          </w:p>
        </w:tc>
      </w:tr>
      <w:tr w:rsidR="0039672D" w14:paraId="058EBCD9" w14:textId="77777777" w:rsidTr="0039672D">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7" w:type="dxa"/>
              <w:left w:w="85" w:type="dxa"/>
              <w:bottom w:w="57" w:type="dxa"/>
              <w:right w:w="85" w:type="dxa"/>
            </w:tcMar>
          </w:tcPr>
          <w:p w14:paraId="60AC7692" w14:textId="77777777" w:rsidR="0039672D" w:rsidRDefault="0039672D" w:rsidP="00D256CD">
            <w:r>
              <w:rPr>
                <w:rFonts w:ascii="Arial" w:hAnsi="Arial" w:cs="Arial"/>
                <w:color w:val="2D2D2D"/>
                <w:sz w:val="16"/>
                <w:szCs w:val="16"/>
              </w:rPr>
              <w:t>6.4</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57" w:type="dxa"/>
              <w:left w:w="85" w:type="dxa"/>
              <w:bottom w:w="57" w:type="dxa"/>
              <w:right w:w="85" w:type="dxa"/>
            </w:tcMar>
          </w:tcPr>
          <w:p w14:paraId="534DB546" w14:textId="77777777" w:rsidR="0039672D" w:rsidRDefault="0039672D" w:rsidP="00D256CD">
            <w:r>
              <w:rPr>
                <w:rFonts w:ascii="Arial" w:hAnsi="Arial" w:cs="Arial"/>
                <w:color w:val="2D2D2D"/>
                <w:sz w:val="16"/>
                <w:szCs w:val="16"/>
              </w:rPr>
              <w:t>SWA integrated into project operations; any person may stop work without fear of reprisal; four-step process (stop, notify, correct, resume) referenced; SWA applies at all levels of the project organisation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7" w:type="dxa"/>
              <w:left w:w="85" w:type="dxa"/>
              <w:bottom w:w="57" w:type="dxa"/>
              <w:right w:w="85" w:type="dxa"/>
            </w:tcMar>
          </w:tcPr>
          <w:p w14:paraId="67303065" w14:textId="77777777" w:rsidR="0039672D" w:rsidRDefault="0039672D" w:rsidP="00D256CD">
            <w:r>
              <w:rPr>
                <w:rFonts w:ascii="Arial" w:hAnsi="Arial" w:cs="Arial"/>
                <w:color w:val="2D2D2D"/>
                <w:sz w:val="16"/>
                <w:szCs w:val="16"/>
              </w:rPr>
              <w:t>Appendix C, C-1 §24.1–24.4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7" w:type="dxa"/>
              <w:left w:w="85" w:type="dxa"/>
              <w:bottom w:w="57" w:type="dxa"/>
              <w:right w:w="85" w:type="dxa"/>
            </w:tcMar>
          </w:tcPr>
          <w:p w14:paraId="3EBD7719" w14:textId="77777777" w:rsidR="0039672D" w:rsidRDefault="0039672D" w:rsidP="00D256CD">
            <w:r>
              <w:rPr>
                <w:rFonts w:ascii="Arial" w:hAnsi="Arial" w:cs="Arial"/>
                <w:b/>
                <w:bCs/>
                <w:color w:val="375623"/>
                <w:sz w:val="16"/>
                <w:szCs w:val="16"/>
              </w:rPr>
              <w:t>Full</w:t>
            </w:r>
          </w:p>
        </w:tc>
      </w:tr>
      <w:tr w:rsidR="0039672D" w14:paraId="4196F74E" w14:textId="77777777" w:rsidTr="0039672D">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7" w:type="dxa"/>
              <w:left w:w="85" w:type="dxa"/>
              <w:bottom w:w="57" w:type="dxa"/>
              <w:right w:w="85" w:type="dxa"/>
            </w:tcMar>
          </w:tcPr>
          <w:p w14:paraId="4FEF7E3D" w14:textId="77777777" w:rsidR="0039672D" w:rsidRDefault="0039672D" w:rsidP="00D256CD">
            <w:r>
              <w:rPr>
                <w:rFonts w:ascii="Arial" w:hAnsi="Arial" w:cs="Arial"/>
                <w:color w:val="2D2D2D"/>
                <w:sz w:val="16"/>
                <w:szCs w:val="16"/>
              </w:rPr>
              <w:t>7.1</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57" w:type="dxa"/>
              <w:left w:w="85" w:type="dxa"/>
              <w:bottom w:w="57" w:type="dxa"/>
              <w:right w:w="85" w:type="dxa"/>
            </w:tcMar>
          </w:tcPr>
          <w:p w14:paraId="31CAC6D9" w14:textId="77777777" w:rsidR="0039672D" w:rsidRDefault="0039672D" w:rsidP="00D256CD">
            <w:r>
              <w:rPr>
                <w:rFonts w:ascii="Arial" w:hAnsi="Arial" w:cs="Arial"/>
                <w:color w:val="2D2D2D"/>
                <w:sz w:val="16"/>
                <w:szCs w:val="16"/>
              </w:rPr>
              <w:t>Constructability review outputs incorporated into the project risk register before relevant work commences on site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7" w:type="dxa"/>
              <w:left w:w="85" w:type="dxa"/>
              <w:bottom w:w="57" w:type="dxa"/>
              <w:right w:w="85" w:type="dxa"/>
            </w:tcMar>
          </w:tcPr>
          <w:p w14:paraId="4B3B40C2" w14:textId="77777777" w:rsidR="0039672D" w:rsidRDefault="0039672D" w:rsidP="00D256CD">
            <w:r>
              <w:rPr>
                <w:rFonts w:ascii="Arial" w:hAnsi="Arial" w:cs="Arial"/>
                <w:color w:val="2D2D2D"/>
                <w:sz w:val="16"/>
                <w:szCs w:val="16"/>
              </w:rPr>
              <w:t>Appendix C, C-1 §25.2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7" w:type="dxa"/>
              <w:left w:w="85" w:type="dxa"/>
              <w:bottom w:w="57" w:type="dxa"/>
              <w:right w:w="85" w:type="dxa"/>
            </w:tcMar>
          </w:tcPr>
          <w:p w14:paraId="3B3028B8" w14:textId="77777777" w:rsidR="0039672D" w:rsidRDefault="0039672D" w:rsidP="00D256CD">
            <w:r>
              <w:rPr>
                <w:rFonts w:ascii="Arial" w:hAnsi="Arial" w:cs="Arial"/>
                <w:b/>
                <w:bCs/>
                <w:color w:val="375623"/>
                <w:sz w:val="16"/>
                <w:szCs w:val="16"/>
              </w:rPr>
              <w:t>Full</w:t>
            </w:r>
          </w:p>
        </w:tc>
      </w:tr>
      <w:tr w:rsidR="0039672D" w14:paraId="15BA24BF" w14:textId="77777777" w:rsidTr="0039672D">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7" w:type="dxa"/>
              <w:left w:w="85" w:type="dxa"/>
              <w:bottom w:w="57" w:type="dxa"/>
              <w:right w:w="85" w:type="dxa"/>
            </w:tcMar>
          </w:tcPr>
          <w:p w14:paraId="579A4AB8" w14:textId="77777777" w:rsidR="0039672D" w:rsidRDefault="0039672D" w:rsidP="00D256CD">
            <w:r>
              <w:rPr>
                <w:rFonts w:ascii="Arial" w:hAnsi="Arial" w:cs="Arial"/>
                <w:color w:val="2D2D2D"/>
                <w:sz w:val="16"/>
                <w:szCs w:val="16"/>
              </w:rPr>
              <w:t>7.3</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57" w:type="dxa"/>
              <w:left w:w="85" w:type="dxa"/>
              <w:bottom w:w="57" w:type="dxa"/>
              <w:right w:w="85" w:type="dxa"/>
            </w:tcMar>
          </w:tcPr>
          <w:p w14:paraId="55315773" w14:textId="77777777" w:rsidR="0039672D" w:rsidRDefault="0039672D" w:rsidP="00D256CD">
            <w:r>
              <w:rPr>
                <w:rFonts w:ascii="Arial" w:hAnsi="Arial" w:cs="Arial"/>
                <w:color w:val="2D2D2D"/>
                <w:sz w:val="16"/>
                <w:szCs w:val="16"/>
              </w:rPr>
              <w:t>MoC process cross-referenced to RTPR-HSE-PRO-0040; register updated before change takes effect; HSESC Manager notifies Project Director of risk profile changes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7" w:type="dxa"/>
              <w:left w:w="85" w:type="dxa"/>
              <w:bottom w:w="57" w:type="dxa"/>
              <w:right w:w="85" w:type="dxa"/>
            </w:tcMar>
          </w:tcPr>
          <w:p w14:paraId="60F4B21D" w14:textId="77777777" w:rsidR="0039672D" w:rsidRDefault="0039672D" w:rsidP="00D256CD">
            <w:r>
              <w:rPr>
                <w:rFonts w:ascii="Arial" w:hAnsi="Arial" w:cs="Arial"/>
                <w:color w:val="2D2D2D"/>
                <w:sz w:val="16"/>
                <w:szCs w:val="16"/>
              </w:rPr>
              <w:t>Appendix C, C-1 §25.6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7" w:type="dxa"/>
              <w:left w:w="85" w:type="dxa"/>
              <w:bottom w:w="57" w:type="dxa"/>
              <w:right w:w="85" w:type="dxa"/>
            </w:tcMar>
          </w:tcPr>
          <w:p w14:paraId="2661EC7C" w14:textId="77777777" w:rsidR="0039672D" w:rsidRDefault="0039672D" w:rsidP="00D256CD">
            <w:r>
              <w:rPr>
                <w:rFonts w:ascii="Arial" w:hAnsi="Arial" w:cs="Arial"/>
                <w:b/>
                <w:bCs/>
                <w:color w:val="375623"/>
                <w:sz w:val="16"/>
                <w:szCs w:val="16"/>
              </w:rPr>
              <w:t>Full</w:t>
            </w:r>
          </w:p>
        </w:tc>
      </w:tr>
      <w:tr w:rsidR="0039672D" w14:paraId="4AC2AE92" w14:textId="77777777" w:rsidTr="0039672D">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7" w:type="dxa"/>
              <w:left w:w="85" w:type="dxa"/>
              <w:bottom w:w="57" w:type="dxa"/>
              <w:right w:w="85" w:type="dxa"/>
            </w:tcMar>
          </w:tcPr>
          <w:p w14:paraId="212062BE" w14:textId="77777777" w:rsidR="0039672D" w:rsidRDefault="0039672D" w:rsidP="00D256CD">
            <w:r>
              <w:rPr>
                <w:rFonts w:ascii="Arial" w:hAnsi="Arial" w:cs="Arial"/>
                <w:color w:val="2D2D2D"/>
                <w:sz w:val="16"/>
                <w:szCs w:val="16"/>
              </w:rPr>
              <w:t>3.3.1</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57" w:type="dxa"/>
              <w:left w:w="85" w:type="dxa"/>
              <w:bottom w:w="57" w:type="dxa"/>
              <w:right w:w="85" w:type="dxa"/>
            </w:tcMar>
          </w:tcPr>
          <w:p w14:paraId="7278E511" w14:textId="77777777" w:rsidR="0039672D" w:rsidRDefault="0039672D" w:rsidP="00D256CD">
            <w:r>
              <w:rPr>
                <w:rFonts w:ascii="Arial" w:hAnsi="Arial" w:cs="Arial"/>
                <w:color w:val="2D2D2D"/>
                <w:sz w:val="16"/>
                <w:szCs w:val="16"/>
              </w:rPr>
              <w:t>CRM programme requirements defined: critical risks identified and aligned to RT Critical Risk Standards; Critical Control Field Verifications conducted at scheduled frequency in Forwood; corrective actions raised for absent or ineffective controls; CRM performance reported to Company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7" w:type="dxa"/>
              <w:left w:w="85" w:type="dxa"/>
              <w:bottom w:w="57" w:type="dxa"/>
              <w:right w:w="85" w:type="dxa"/>
            </w:tcMar>
          </w:tcPr>
          <w:p w14:paraId="22F8B969" w14:textId="77777777" w:rsidR="0039672D" w:rsidRDefault="0039672D" w:rsidP="00D256CD">
            <w:r>
              <w:rPr>
                <w:rFonts w:ascii="Arial" w:hAnsi="Arial" w:cs="Arial"/>
                <w:color w:val="2D2D2D"/>
                <w:sz w:val="16"/>
                <w:szCs w:val="16"/>
              </w:rPr>
              <w:t>Appendix C, C-1 §26.1, §26.3, §26.5, §26.8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7" w:type="dxa"/>
              <w:left w:w="85" w:type="dxa"/>
              <w:bottom w:w="57" w:type="dxa"/>
              <w:right w:w="85" w:type="dxa"/>
            </w:tcMar>
          </w:tcPr>
          <w:p w14:paraId="3AEDAAEA" w14:textId="77777777" w:rsidR="0039672D" w:rsidRDefault="0039672D" w:rsidP="00D256CD">
            <w:r>
              <w:rPr>
                <w:rFonts w:ascii="Arial" w:hAnsi="Arial" w:cs="Arial"/>
                <w:b/>
                <w:bCs/>
                <w:color w:val="C55A11"/>
                <w:sz w:val="16"/>
                <w:szCs w:val="16"/>
              </w:rPr>
              <w:t>Partial</w:t>
            </w:r>
          </w:p>
        </w:tc>
      </w:tr>
      <w:tr w:rsidR="0039672D" w14:paraId="203358C0" w14:textId="77777777" w:rsidTr="0039672D">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7" w:type="dxa"/>
              <w:left w:w="85" w:type="dxa"/>
              <w:bottom w:w="57" w:type="dxa"/>
              <w:right w:w="85" w:type="dxa"/>
            </w:tcMar>
          </w:tcPr>
          <w:p w14:paraId="29AFEF88" w14:textId="77777777" w:rsidR="0039672D" w:rsidRDefault="0039672D" w:rsidP="00D256CD">
            <w:r>
              <w:rPr>
                <w:rFonts w:ascii="Arial" w:hAnsi="Arial" w:cs="Arial"/>
                <w:color w:val="2D2D2D"/>
                <w:sz w:val="16"/>
                <w:szCs w:val="16"/>
              </w:rPr>
              <w:t>12</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57" w:type="dxa"/>
              <w:left w:w="85" w:type="dxa"/>
              <w:bottom w:w="57" w:type="dxa"/>
              <w:right w:w="85" w:type="dxa"/>
            </w:tcMar>
          </w:tcPr>
          <w:p w14:paraId="5D84FBBD" w14:textId="77777777" w:rsidR="0039672D" w:rsidRDefault="0039672D" w:rsidP="00D256CD">
            <w:r>
              <w:rPr>
                <w:rFonts w:ascii="Arial" w:hAnsi="Arial" w:cs="Arial"/>
                <w:color w:val="2D2D2D"/>
                <w:sz w:val="16"/>
                <w:szCs w:val="16"/>
              </w:rPr>
              <w:t>FPP requirements defined: sponsorship and accountability assigned; FPP schedule established with minimum 8-weekly frequency; actions tracked to closure; FPP results communicated to Company; resources made available; participants at supervisor level and above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7" w:type="dxa"/>
              <w:left w:w="85" w:type="dxa"/>
              <w:bottom w:w="57" w:type="dxa"/>
              <w:right w:w="85" w:type="dxa"/>
            </w:tcMar>
          </w:tcPr>
          <w:p w14:paraId="51BA5880" w14:textId="77777777" w:rsidR="0039672D" w:rsidRDefault="0039672D" w:rsidP="00D256CD">
            <w:r>
              <w:rPr>
                <w:rFonts w:ascii="Arial" w:hAnsi="Arial" w:cs="Arial"/>
                <w:color w:val="2D2D2D"/>
                <w:sz w:val="16"/>
                <w:szCs w:val="16"/>
              </w:rPr>
              <w:t>Appendix C, C-1 §27.2–27.8, §27.10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7" w:type="dxa"/>
              <w:left w:w="85" w:type="dxa"/>
              <w:bottom w:w="57" w:type="dxa"/>
              <w:right w:w="85" w:type="dxa"/>
            </w:tcMar>
          </w:tcPr>
          <w:p w14:paraId="74E21458" w14:textId="77777777" w:rsidR="0039672D" w:rsidRDefault="0039672D" w:rsidP="00D256CD">
            <w:r>
              <w:rPr>
                <w:rFonts w:ascii="Arial" w:hAnsi="Arial" w:cs="Arial"/>
                <w:b/>
                <w:bCs/>
                <w:color w:val="375623"/>
                <w:sz w:val="16"/>
                <w:szCs w:val="16"/>
              </w:rPr>
              <w:t>Full</w:t>
            </w:r>
          </w:p>
        </w:tc>
      </w:tr>
      <w:tr w:rsidR="0039672D" w14:paraId="1CA6E139" w14:textId="77777777" w:rsidTr="0039672D">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7" w:type="dxa"/>
              <w:left w:w="85" w:type="dxa"/>
              <w:bottom w:w="57" w:type="dxa"/>
              <w:right w:w="85" w:type="dxa"/>
            </w:tcMar>
          </w:tcPr>
          <w:p w14:paraId="6CE07D10" w14:textId="77777777" w:rsidR="0039672D" w:rsidRDefault="0039672D" w:rsidP="00D256CD">
            <w:r>
              <w:rPr>
                <w:rFonts w:ascii="Arial" w:hAnsi="Arial" w:cs="Arial"/>
                <w:color w:val="2D2D2D"/>
                <w:sz w:val="16"/>
                <w:szCs w:val="16"/>
              </w:rPr>
              <w:t>8</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57" w:type="dxa"/>
              <w:left w:w="85" w:type="dxa"/>
              <w:bottom w:w="57" w:type="dxa"/>
              <w:right w:w="85" w:type="dxa"/>
            </w:tcMar>
          </w:tcPr>
          <w:p w14:paraId="7B2ABB4E" w14:textId="77777777" w:rsidR="0039672D" w:rsidRDefault="0039672D" w:rsidP="00D256CD">
            <w:r>
              <w:rPr>
                <w:rFonts w:ascii="Arial" w:hAnsi="Arial" w:cs="Arial"/>
                <w:color w:val="2D2D2D"/>
                <w:sz w:val="16"/>
                <w:szCs w:val="16"/>
              </w:rPr>
              <w:t>Project operates a PTW system; no high-risk work commences without a valid permit; PTW references the relevant JHA, isolation arrangements, and applicable controls; full PTW process governed by standalone Permit to Work Procedure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7" w:type="dxa"/>
              <w:left w:w="85" w:type="dxa"/>
              <w:bottom w:w="57" w:type="dxa"/>
              <w:right w:w="85" w:type="dxa"/>
            </w:tcMar>
          </w:tcPr>
          <w:p w14:paraId="3160A024" w14:textId="77777777" w:rsidR="0039672D" w:rsidRDefault="0039672D" w:rsidP="00D256CD">
            <w:r>
              <w:rPr>
                <w:rFonts w:ascii="Arial" w:hAnsi="Arial" w:cs="Arial"/>
                <w:color w:val="2D2D2D"/>
                <w:sz w:val="16"/>
                <w:szCs w:val="16"/>
              </w:rPr>
              <w:t>Appendix C, C-1 §38.7</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7" w:type="dxa"/>
              <w:left w:w="85" w:type="dxa"/>
              <w:bottom w:w="57" w:type="dxa"/>
              <w:right w:w="85" w:type="dxa"/>
            </w:tcMar>
          </w:tcPr>
          <w:p w14:paraId="62EC41D8" w14:textId="77777777" w:rsidR="0039672D" w:rsidRDefault="0039672D" w:rsidP="00D256CD">
            <w:r>
              <w:rPr>
                <w:rFonts w:ascii="Arial" w:hAnsi="Arial" w:cs="Arial"/>
                <w:b/>
                <w:bCs/>
                <w:color w:val="375623"/>
                <w:sz w:val="16"/>
                <w:szCs w:val="16"/>
              </w:rPr>
              <w:t>Full</w:t>
            </w:r>
          </w:p>
        </w:tc>
      </w:tr>
      <w:tr w:rsidR="0039672D" w14:paraId="6AAB0143" w14:textId="77777777" w:rsidTr="0039672D">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7" w:type="dxa"/>
              <w:left w:w="85" w:type="dxa"/>
              <w:bottom w:w="57" w:type="dxa"/>
              <w:right w:w="85" w:type="dxa"/>
            </w:tcMar>
          </w:tcPr>
          <w:p w14:paraId="491B14CF" w14:textId="77777777" w:rsidR="0039672D" w:rsidRDefault="0039672D" w:rsidP="00D256CD">
            <w:r>
              <w:rPr>
                <w:rFonts w:ascii="Arial" w:hAnsi="Arial" w:cs="Arial"/>
                <w:color w:val="2D2D2D"/>
                <w:sz w:val="16"/>
                <w:szCs w:val="16"/>
              </w:rPr>
              <w:t>9</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57" w:type="dxa"/>
              <w:left w:w="85" w:type="dxa"/>
              <w:bottom w:w="57" w:type="dxa"/>
              <w:right w:w="85" w:type="dxa"/>
            </w:tcMar>
          </w:tcPr>
          <w:p w14:paraId="2EFA1F85" w14:textId="77777777" w:rsidR="0039672D" w:rsidRDefault="0039672D" w:rsidP="00D256CD">
            <w:r>
              <w:rPr>
                <w:rFonts w:ascii="Arial" w:hAnsi="Arial" w:cs="Arial"/>
                <w:color w:val="2D2D2D"/>
                <w:sz w:val="16"/>
                <w:szCs w:val="16"/>
              </w:rPr>
              <w:t>HSESC issue resolution process defined: escalation pathway through HSESC Manager to Project Director; HSESC representatives consulted and involved; full process governed by Communication and Consultation Procedure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7" w:type="dxa"/>
              <w:left w:w="85" w:type="dxa"/>
              <w:bottom w:w="57" w:type="dxa"/>
              <w:right w:w="85" w:type="dxa"/>
            </w:tcMar>
          </w:tcPr>
          <w:p w14:paraId="4C97EE62" w14:textId="77777777" w:rsidR="0039672D" w:rsidRDefault="0039672D" w:rsidP="00D256CD">
            <w:r>
              <w:rPr>
                <w:rFonts w:ascii="Arial" w:hAnsi="Arial" w:cs="Arial"/>
                <w:color w:val="2D2D2D"/>
                <w:sz w:val="16"/>
                <w:szCs w:val="16"/>
              </w:rPr>
              <w:t>Appendix C, C-1 §38.8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7" w:type="dxa"/>
              <w:left w:w="85" w:type="dxa"/>
              <w:bottom w:w="57" w:type="dxa"/>
              <w:right w:w="85" w:type="dxa"/>
            </w:tcMar>
          </w:tcPr>
          <w:p w14:paraId="7BA100DC" w14:textId="77777777" w:rsidR="0039672D" w:rsidRDefault="0039672D" w:rsidP="00D256CD">
            <w:r>
              <w:rPr>
                <w:rFonts w:ascii="Arial" w:hAnsi="Arial" w:cs="Arial"/>
                <w:b/>
                <w:bCs/>
                <w:color w:val="375623"/>
                <w:sz w:val="16"/>
                <w:szCs w:val="16"/>
              </w:rPr>
              <w:t>Full</w:t>
            </w:r>
          </w:p>
        </w:tc>
      </w:tr>
      <w:tr w:rsidR="0039672D" w14:paraId="78F7E495" w14:textId="77777777" w:rsidTr="0039672D">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7" w:type="dxa"/>
              <w:left w:w="85" w:type="dxa"/>
              <w:bottom w:w="57" w:type="dxa"/>
              <w:right w:w="85" w:type="dxa"/>
            </w:tcMar>
          </w:tcPr>
          <w:p w14:paraId="3D5C6598" w14:textId="77777777" w:rsidR="0039672D" w:rsidRDefault="0039672D" w:rsidP="00D256CD">
            <w:r>
              <w:rPr>
                <w:rFonts w:ascii="Arial" w:hAnsi="Arial" w:cs="Arial"/>
                <w:color w:val="2D2D2D"/>
                <w:sz w:val="16"/>
                <w:szCs w:val="16"/>
              </w:rPr>
              <w:t>10</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57" w:type="dxa"/>
              <w:left w:w="85" w:type="dxa"/>
              <w:bottom w:w="57" w:type="dxa"/>
              <w:right w:w="85" w:type="dxa"/>
            </w:tcMar>
          </w:tcPr>
          <w:p w14:paraId="1CB25488" w14:textId="77777777" w:rsidR="0039672D" w:rsidRDefault="0039672D" w:rsidP="00D256CD">
            <w:r>
              <w:rPr>
                <w:rFonts w:ascii="Arial" w:hAnsi="Arial" w:cs="Arial"/>
                <w:color w:val="2D2D2D"/>
                <w:sz w:val="16"/>
                <w:szCs w:val="16"/>
              </w:rPr>
              <w:t>Commissioning Risk Assessment Workshop required before commissioning commences; workshop addresses system energisation, testing and start-up risks; outputs to risk register; PTW tailored for commissioning; access controls defined; SIMOPS managed through Section 11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7" w:type="dxa"/>
              <w:left w:w="85" w:type="dxa"/>
              <w:bottom w:w="57" w:type="dxa"/>
              <w:right w:w="85" w:type="dxa"/>
            </w:tcMar>
          </w:tcPr>
          <w:p w14:paraId="0061B6DC" w14:textId="77777777" w:rsidR="0039672D" w:rsidRDefault="0039672D" w:rsidP="00D256CD">
            <w:r>
              <w:rPr>
                <w:rFonts w:ascii="Arial" w:hAnsi="Arial" w:cs="Arial"/>
                <w:color w:val="2D2D2D"/>
                <w:sz w:val="16"/>
                <w:szCs w:val="16"/>
              </w:rPr>
              <w:t>Appendix C, C-1 §44.2.1–44.2.2, §44.2.6–44.2.7, §44.2.10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7" w:type="dxa"/>
              <w:left w:w="85" w:type="dxa"/>
              <w:bottom w:w="57" w:type="dxa"/>
              <w:right w:w="85" w:type="dxa"/>
            </w:tcMar>
          </w:tcPr>
          <w:p w14:paraId="3FB0B40B" w14:textId="77777777" w:rsidR="0039672D" w:rsidRDefault="0039672D" w:rsidP="00D256CD">
            <w:r>
              <w:rPr>
                <w:rFonts w:ascii="Arial" w:hAnsi="Arial" w:cs="Arial"/>
                <w:b/>
                <w:bCs/>
                <w:color w:val="375623"/>
                <w:sz w:val="16"/>
                <w:szCs w:val="16"/>
              </w:rPr>
              <w:t>Full</w:t>
            </w:r>
          </w:p>
        </w:tc>
      </w:tr>
      <w:tr w:rsidR="0039672D" w14:paraId="643F2E08" w14:textId="77777777" w:rsidTr="0039672D">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7" w:type="dxa"/>
              <w:left w:w="85" w:type="dxa"/>
              <w:bottom w:w="57" w:type="dxa"/>
              <w:right w:w="85" w:type="dxa"/>
            </w:tcMar>
          </w:tcPr>
          <w:p w14:paraId="59092781" w14:textId="77777777" w:rsidR="0039672D" w:rsidRDefault="0039672D" w:rsidP="00D256CD">
            <w:r>
              <w:rPr>
                <w:rFonts w:ascii="Arial" w:hAnsi="Arial" w:cs="Arial"/>
                <w:color w:val="2D2D2D"/>
                <w:sz w:val="16"/>
                <w:szCs w:val="16"/>
              </w:rPr>
              <w:t>11</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57" w:type="dxa"/>
              <w:left w:w="85" w:type="dxa"/>
              <w:bottom w:w="57" w:type="dxa"/>
              <w:right w:w="85" w:type="dxa"/>
            </w:tcMar>
          </w:tcPr>
          <w:p w14:paraId="4F3D77F9" w14:textId="77777777" w:rsidR="0039672D" w:rsidRDefault="0039672D" w:rsidP="00D256CD">
            <w:r>
              <w:rPr>
                <w:rFonts w:ascii="Arial" w:hAnsi="Arial" w:cs="Arial"/>
                <w:color w:val="2D2D2D"/>
                <w:sz w:val="16"/>
                <w:szCs w:val="16"/>
              </w:rPr>
              <w:t>SIMOPS requirements defined: joint Company and Contractor SIMOPS workshop; hazard analysis during planning and execution; PTW system compliance; written SIMOPS Plan developed; SIMOPS Matrix developed and maintained; commissioning-specific SIMOPS review conducted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7" w:type="dxa"/>
              <w:left w:w="85" w:type="dxa"/>
              <w:bottom w:w="57" w:type="dxa"/>
              <w:right w:w="85" w:type="dxa"/>
            </w:tcMar>
          </w:tcPr>
          <w:p w14:paraId="04306BD2" w14:textId="77777777" w:rsidR="0039672D" w:rsidRDefault="0039672D" w:rsidP="00D256CD">
            <w:r>
              <w:rPr>
                <w:rFonts w:ascii="Arial" w:hAnsi="Arial" w:cs="Arial"/>
                <w:color w:val="2D2D2D"/>
                <w:sz w:val="16"/>
                <w:szCs w:val="16"/>
              </w:rPr>
              <w:t>Appendix C, C-1 §63.0.1–63.0.5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7" w:type="dxa"/>
              <w:left w:w="85" w:type="dxa"/>
              <w:bottom w:w="57" w:type="dxa"/>
              <w:right w:w="85" w:type="dxa"/>
            </w:tcMar>
          </w:tcPr>
          <w:p w14:paraId="50A4FB07" w14:textId="77777777" w:rsidR="0039672D" w:rsidRDefault="0039672D" w:rsidP="00D256CD">
            <w:r>
              <w:rPr>
                <w:rFonts w:ascii="Arial" w:hAnsi="Arial" w:cs="Arial"/>
                <w:b/>
                <w:bCs/>
                <w:color w:val="375623"/>
                <w:sz w:val="16"/>
                <w:szCs w:val="16"/>
              </w:rPr>
              <w:t>Full</w:t>
            </w:r>
          </w:p>
        </w:tc>
      </w:tr>
    </w:tbl>
    <w:p w14:paraId="66D5D7B9" w14:textId="77777777" w:rsidR="0039672D" w:rsidRDefault="0039672D" w:rsidP="0039672D">
      <w:pPr>
        <w:pStyle w:val="Caption0"/>
        <w:jc w:val="center"/>
      </w:pPr>
    </w:p>
    <w:p w14:paraId="34C1C6D9" w14:textId="77777777" w:rsidR="0039672D" w:rsidRDefault="0039672D" w:rsidP="0039672D">
      <w:pPr>
        <w:pStyle w:val="Caption0"/>
        <w:jc w:val="center"/>
      </w:pPr>
      <w:r>
        <w:t>Table A: Source Requirements Addressed in This Procedure.</w:t>
      </w:r>
    </w:p>
    <w:p w14:paraId="08F6493A" w14:textId="77777777" w:rsidR="0039672D" w:rsidRDefault="0039672D" w:rsidP="0039672D">
      <w:pPr>
        <w:pStyle w:val="NormalNumberedtext"/>
      </w:pPr>
    </w:p>
    <w:p w14:paraId="6B63FA1A" w14:textId="77777777" w:rsidR="0039672D" w:rsidRDefault="0039672D" w:rsidP="0039672D">
      <w:pPr>
        <w:pStyle w:val="Heading2Numbered"/>
      </w:pPr>
      <w:bookmarkStart w:id="61" w:name="_Toc232693522"/>
      <w:r>
        <w:lastRenderedPageBreak/>
        <w:t>Requirements Not Fully Addressed in This Procedure</w:t>
      </w:r>
      <w:bookmarkEnd w:id="61"/>
    </w:p>
    <w:p w14:paraId="757EB4F3" w14:textId="77777777" w:rsidR="0039672D" w:rsidRDefault="0039672D" w:rsidP="0039672D">
      <w:pPr>
        <w:pStyle w:val="NormalNumberedtext"/>
      </w:pPr>
    </w:p>
    <w:tbl>
      <w:tblPr>
        <w:tblW w:w="8930"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0"/>
        <w:gridCol w:w="1470"/>
        <w:gridCol w:w="4200"/>
      </w:tblGrid>
      <w:tr w:rsidR="0039672D" w14:paraId="63607807" w14:textId="77777777" w:rsidTr="0039672D">
        <w:trPr>
          <w:tblHeader/>
        </w:trPr>
        <w:tc>
          <w:tcPr>
            <w:tcW w:w="3260" w:type="dxa"/>
            <w:tcBorders>
              <w:top w:val="single" w:sz="1" w:space="0" w:color="CCCCCC"/>
              <w:left w:val="single" w:sz="1" w:space="0" w:color="CCCCCC"/>
              <w:bottom w:val="single" w:sz="1" w:space="0" w:color="CCCCCC"/>
              <w:right w:val="single" w:sz="1" w:space="0" w:color="CCCCCC"/>
            </w:tcBorders>
            <w:shd w:val="clear" w:color="auto" w:fill="1F3864"/>
            <w:tcMar>
              <w:top w:w="57" w:type="dxa"/>
              <w:left w:w="85" w:type="dxa"/>
              <w:bottom w:w="57" w:type="dxa"/>
              <w:right w:w="85" w:type="dxa"/>
            </w:tcMar>
          </w:tcPr>
          <w:p w14:paraId="18F0B1B6" w14:textId="77777777" w:rsidR="0039672D" w:rsidRDefault="0039672D" w:rsidP="00D256CD">
            <w:pPr>
              <w:spacing w:before="20" w:after="20"/>
            </w:pPr>
            <w:r>
              <w:rPr>
                <w:rFonts w:ascii="Arial" w:eastAsia="Arial" w:hAnsi="Arial" w:cs="Arial"/>
                <w:b/>
                <w:bCs/>
                <w:color w:val="FFFFFF"/>
                <w:sz w:val="16"/>
                <w:szCs w:val="16"/>
              </w:rPr>
              <w:t>Requirement Not Covered</w:t>
            </w:r>
          </w:p>
        </w:tc>
        <w:tc>
          <w:tcPr>
            <w:tcW w:w="1470" w:type="dxa"/>
            <w:tcBorders>
              <w:top w:val="single" w:sz="1" w:space="0" w:color="CCCCCC"/>
              <w:left w:val="single" w:sz="1" w:space="0" w:color="CCCCCC"/>
              <w:bottom w:val="single" w:sz="1" w:space="0" w:color="CCCCCC"/>
              <w:right w:val="single" w:sz="1" w:space="0" w:color="CCCCCC"/>
            </w:tcBorders>
            <w:shd w:val="clear" w:color="auto" w:fill="1F3864"/>
            <w:tcMar>
              <w:top w:w="57" w:type="dxa"/>
              <w:left w:w="85" w:type="dxa"/>
              <w:bottom w:w="57" w:type="dxa"/>
              <w:right w:w="85" w:type="dxa"/>
            </w:tcMar>
          </w:tcPr>
          <w:p w14:paraId="64DE4817" w14:textId="77777777" w:rsidR="0039672D" w:rsidRDefault="0039672D" w:rsidP="00D256CD">
            <w:pPr>
              <w:spacing w:before="20" w:after="20"/>
            </w:pPr>
            <w:r>
              <w:rPr>
                <w:rFonts w:ascii="Arial" w:eastAsia="Arial" w:hAnsi="Arial" w:cs="Arial"/>
                <w:b/>
                <w:bCs/>
                <w:color w:val="FFFFFF"/>
                <w:sz w:val="16"/>
                <w:szCs w:val="16"/>
              </w:rPr>
              <w:t>Source</w:t>
            </w:r>
          </w:p>
        </w:tc>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57" w:type="dxa"/>
              <w:left w:w="85" w:type="dxa"/>
              <w:bottom w:w="57" w:type="dxa"/>
              <w:right w:w="85" w:type="dxa"/>
            </w:tcMar>
          </w:tcPr>
          <w:p w14:paraId="3E80844E" w14:textId="77777777" w:rsidR="0039672D" w:rsidRDefault="0039672D" w:rsidP="00D256CD">
            <w:pPr>
              <w:spacing w:before="20" w:after="20"/>
            </w:pPr>
            <w:r>
              <w:rPr>
                <w:rFonts w:ascii="Arial" w:eastAsia="Arial" w:hAnsi="Arial" w:cs="Arial"/>
                <w:b/>
                <w:bCs/>
                <w:color w:val="FFFFFF"/>
                <w:sz w:val="16"/>
                <w:szCs w:val="16"/>
              </w:rPr>
              <w:t>Justification</w:t>
            </w:r>
          </w:p>
        </w:tc>
      </w:tr>
      <w:tr w:rsidR="0039672D" w14:paraId="097A702F" w14:textId="77777777" w:rsidTr="0039672D">
        <w:tc>
          <w:tcPr>
            <w:tcW w:w="32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06E9A0A1" w14:textId="77777777" w:rsidR="0039672D" w:rsidRDefault="0039672D" w:rsidP="00D256CD">
            <w:r>
              <w:rPr>
                <w:rFonts w:ascii="Arial" w:eastAsia="Arial" w:hAnsi="Arial" w:cs="Arial"/>
                <w:color w:val="2D2D2D"/>
                <w:sz w:val="16"/>
                <w:szCs w:val="16"/>
              </w:rPr>
              <w:t>Security risk assessment conducted covering all key work locations, transport routes, and supply chain nodes; multi-disciplinary participation including CSP function; outcomes in project risk register</w:t>
            </w:r>
          </w:p>
        </w:tc>
        <w:tc>
          <w:tcPr>
            <w:tcW w:w="147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4BC3EC2C" w14:textId="77777777" w:rsidR="0039672D" w:rsidRDefault="0039672D" w:rsidP="00D256CD">
            <w:r>
              <w:rPr>
                <w:rFonts w:ascii="Arial" w:eastAsia="Arial" w:hAnsi="Arial" w:cs="Arial"/>
                <w:color w:val="2D2D2D"/>
                <w:sz w:val="16"/>
                <w:szCs w:val="16"/>
              </w:rPr>
              <w:t>Appendix C, C-1 §33.1</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364829DA" w14:textId="77777777" w:rsidR="0039672D" w:rsidRDefault="0039672D" w:rsidP="00D256CD">
            <w:r>
              <w:rPr>
                <w:rFonts w:ascii="Arial" w:eastAsia="Arial" w:hAnsi="Arial" w:cs="Arial"/>
                <w:color w:val="2D2D2D"/>
                <w:sz w:val="16"/>
                <w:szCs w:val="16"/>
              </w:rPr>
              <w:t>Security risk assessment requirements are addressed in a standalone Security Risk Management Procedure. This procedure references that document.</w:t>
            </w:r>
          </w:p>
        </w:tc>
      </w:tr>
      <w:tr w:rsidR="0039672D" w14:paraId="5B137B4D" w14:textId="77777777" w:rsidTr="0039672D">
        <w:tc>
          <w:tcPr>
            <w:tcW w:w="32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392E6256" w14:textId="77777777" w:rsidR="0039672D" w:rsidRDefault="0039672D" w:rsidP="00D256CD">
            <w:r>
              <w:rPr>
                <w:rFonts w:ascii="Arial" w:eastAsia="Arial" w:hAnsi="Arial" w:cs="Arial"/>
                <w:color w:val="2D2D2D"/>
                <w:sz w:val="16"/>
                <w:szCs w:val="16"/>
              </w:rPr>
              <w:t>Security risk assessment addresses potential human rights risks associated with the use of security personnel and includes reference to the Voluntary Principles on Security and Human Rights</w:t>
            </w:r>
          </w:p>
        </w:tc>
        <w:tc>
          <w:tcPr>
            <w:tcW w:w="147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437F5DFA" w14:textId="77777777" w:rsidR="0039672D" w:rsidRDefault="0039672D" w:rsidP="00D256CD">
            <w:r>
              <w:rPr>
                <w:rFonts w:ascii="Arial" w:eastAsia="Arial" w:hAnsi="Arial" w:cs="Arial"/>
                <w:color w:val="2D2D2D"/>
                <w:sz w:val="16"/>
                <w:szCs w:val="16"/>
              </w:rPr>
              <w:t>IFC PS4 §13</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08450668" w14:textId="77777777" w:rsidR="0039672D" w:rsidRDefault="0039672D" w:rsidP="00D256CD">
            <w:r>
              <w:rPr>
                <w:rFonts w:ascii="Arial" w:eastAsia="Arial" w:hAnsi="Arial" w:cs="Arial"/>
                <w:color w:val="2D2D2D"/>
                <w:sz w:val="16"/>
                <w:szCs w:val="16"/>
              </w:rPr>
              <w:t>Addressed in standalone Security Risk Management Procedure. This procedure references that document.</w:t>
            </w:r>
          </w:p>
        </w:tc>
      </w:tr>
      <w:tr w:rsidR="0039672D" w14:paraId="6F61A781" w14:textId="77777777" w:rsidTr="0039672D">
        <w:tc>
          <w:tcPr>
            <w:tcW w:w="32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156E29AB" w14:textId="77777777" w:rsidR="0039672D" w:rsidRDefault="0039672D" w:rsidP="00D256CD">
            <w:r>
              <w:rPr>
                <w:rFonts w:ascii="Arial" w:eastAsia="Arial" w:hAnsi="Arial" w:cs="Arial"/>
                <w:color w:val="2D2D2D"/>
                <w:sz w:val="16"/>
                <w:szCs w:val="16"/>
              </w:rPr>
              <w:t>Risk management strategies implemented based on sound science; stakeholder perceptions of risk are explicitly accounted for as a formal input to all HSESC risk assessments</w:t>
            </w:r>
          </w:p>
        </w:tc>
        <w:tc>
          <w:tcPr>
            <w:tcW w:w="147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3E413FCA" w14:textId="77777777" w:rsidR="0039672D" w:rsidRDefault="0039672D" w:rsidP="00D256CD">
            <w:r>
              <w:rPr>
                <w:rFonts w:ascii="Arial" w:eastAsia="Arial" w:hAnsi="Arial" w:cs="Arial"/>
                <w:color w:val="2D2D2D"/>
                <w:sz w:val="16"/>
                <w:szCs w:val="16"/>
              </w:rPr>
              <w:t>ICMM Principle 4</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57" w:type="dxa"/>
              <w:left w:w="85" w:type="dxa"/>
              <w:bottom w:w="57" w:type="dxa"/>
              <w:right w:w="85" w:type="dxa"/>
            </w:tcMar>
          </w:tcPr>
          <w:p w14:paraId="68390AD6" w14:textId="77777777" w:rsidR="0039672D" w:rsidRDefault="0039672D" w:rsidP="00D256CD">
            <w:r>
              <w:rPr>
                <w:rFonts w:ascii="Arial" w:eastAsia="Arial" w:hAnsi="Arial" w:cs="Arial"/>
                <w:color w:val="2D2D2D"/>
                <w:sz w:val="16"/>
                <w:szCs w:val="16"/>
              </w:rPr>
              <w:t>Partially addressed in Section 1.3. Stakeholder risk perception is acknowledged but not established as a formal, documented input requirement within the assessment process.</w:t>
            </w:r>
          </w:p>
        </w:tc>
      </w:tr>
      <w:tr w:rsidR="0039672D" w14:paraId="3972EE04" w14:textId="77777777" w:rsidTr="0039672D">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57" w:type="dxa"/>
              <w:left w:w="85" w:type="dxa"/>
              <w:bottom w:w="57" w:type="dxa"/>
              <w:right w:w="85" w:type="dxa"/>
            </w:tcMar>
          </w:tcPr>
          <w:p w14:paraId="1063F20F" w14:textId="77777777" w:rsidR="0039672D" w:rsidRDefault="0039672D" w:rsidP="00D256CD">
            <w:r>
              <w:rPr>
                <w:rFonts w:ascii="Arial" w:hAnsi="Arial" w:cs="Arial"/>
                <w:color w:val="2D2D2D"/>
                <w:sz w:val="16"/>
                <w:szCs w:val="16"/>
              </w:rPr>
              <w:t>SWA process prominently displayed at all physical work locations; all SWA events documented and reported to Company and all personnel</w:t>
            </w:r>
          </w:p>
        </w:tc>
        <w:tc>
          <w:tcPr>
            <w:tcW w:w="1470" w:type="dxa"/>
            <w:tcBorders>
              <w:top w:val="single" w:sz="1" w:space="0" w:color="CCCCCC"/>
              <w:left w:val="single" w:sz="1" w:space="0" w:color="CCCCCC"/>
              <w:bottom w:val="single" w:sz="1" w:space="0" w:color="CCCCCC"/>
              <w:right w:val="single" w:sz="1" w:space="0" w:color="CCCCCC"/>
            </w:tcBorders>
            <w:shd w:val="clear" w:color="auto" w:fill="FFFFFF"/>
            <w:tcMar>
              <w:top w:w="57" w:type="dxa"/>
              <w:left w:w="85" w:type="dxa"/>
              <w:bottom w:w="57" w:type="dxa"/>
              <w:right w:w="85" w:type="dxa"/>
            </w:tcMar>
          </w:tcPr>
          <w:p w14:paraId="6549D608" w14:textId="77777777" w:rsidR="0039672D" w:rsidRDefault="0039672D" w:rsidP="00D256CD">
            <w:r>
              <w:rPr>
                <w:rFonts w:ascii="Arial" w:hAnsi="Arial" w:cs="Arial"/>
                <w:color w:val="2D2D2D"/>
                <w:sz w:val="16"/>
                <w:szCs w:val="16"/>
              </w:rPr>
              <w:t>Appendix C, C-1 §24.5–24.6</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57" w:type="dxa"/>
              <w:left w:w="85" w:type="dxa"/>
              <w:bottom w:w="57" w:type="dxa"/>
              <w:right w:w="85" w:type="dxa"/>
            </w:tcMar>
          </w:tcPr>
          <w:p w14:paraId="5CA4CDAB" w14:textId="77777777" w:rsidR="0039672D" w:rsidRDefault="0039672D" w:rsidP="00D256CD">
            <w:r>
              <w:rPr>
                <w:rFonts w:ascii="Arial" w:hAnsi="Arial" w:cs="Arial"/>
                <w:i/>
                <w:iCs/>
                <w:color w:val="2D2D2D"/>
                <w:sz w:val="16"/>
                <w:szCs w:val="16"/>
              </w:rPr>
              <w:t>Display and documentation requirements are operational site management obligations. These are addressed in the standalone Stop Work Authority Procedure, which this procedure cross-references in Section 6.4.</w:t>
            </w:r>
          </w:p>
        </w:tc>
      </w:tr>
      <w:tr w:rsidR="0039672D" w14:paraId="7B361D54" w14:textId="77777777" w:rsidTr="0039672D">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57" w:type="dxa"/>
              <w:left w:w="85" w:type="dxa"/>
              <w:bottom w:w="57" w:type="dxa"/>
              <w:right w:w="85" w:type="dxa"/>
            </w:tcMar>
          </w:tcPr>
          <w:p w14:paraId="0921E194" w14:textId="77777777" w:rsidR="0039672D" w:rsidRDefault="0039672D" w:rsidP="00D256CD">
            <w:r>
              <w:rPr>
                <w:rFonts w:ascii="Arial" w:hAnsi="Arial" w:cs="Arial"/>
                <w:color w:val="2D2D2D"/>
                <w:sz w:val="16"/>
                <w:szCs w:val="16"/>
              </w:rPr>
              <w:t>Constructability Review Teams include both Company and Contractor personnel and appropriate subject matter experts; outputs form the basis for SWMS for all high-risk activities</w:t>
            </w:r>
          </w:p>
        </w:tc>
        <w:tc>
          <w:tcPr>
            <w:tcW w:w="1470" w:type="dxa"/>
            <w:tcBorders>
              <w:top w:val="single" w:sz="1" w:space="0" w:color="CCCCCC"/>
              <w:left w:val="single" w:sz="1" w:space="0" w:color="CCCCCC"/>
              <w:bottom w:val="single" w:sz="1" w:space="0" w:color="CCCCCC"/>
              <w:right w:val="single" w:sz="1" w:space="0" w:color="CCCCCC"/>
            </w:tcBorders>
            <w:shd w:val="clear" w:color="auto" w:fill="FFFFFF"/>
            <w:tcMar>
              <w:top w:w="57" w:type="dxa"/>
              <w:left w:w="85" w:type="dxa"/>
              <w:bottom w:w="57" w:type="dxa"/>
              <w:right w:w="85" w:type="dxa"/>
            </w:tcMar>
          </w:tcPr>
          <w:p w14:paraId="73D7A13C" w14:textId="77777777" w:rsidR="0039672D" w:rsidRDefault="0039672D" w:rsidP="00D256CD">
            <w:r>
              <w:rPr>
                <w:rFonts w:ascii="Arial" w:hAnsi="Arial" w:cs="Arial"/>
                <w:color w:val="2D2D2D"/>
                <w:sz w:val="16"/>
                <w:szCs w:val="16"/>
              </w:rPr>
              <w:t>Appendix C, C-1 §25.2.1–25.2.2</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57" w:type="dxa"/>
              <w:left w:w="85" w:type="dxa"/>
              <w:bottom w:w="57" w:type="dxa"/>
              <w:right w:w="85" w:type="dxa"/>
            </w:tcMar>
          </w:tcPr>
          <w:p w14:paraId="32517D06" w14:textId="77777777" w:rsidR="0039672D" w:rsidRDefault="0039672D" w:rsidP="00D256CD">
            <w:r>
              <w:rPr>
                <w:rFonts w:ascii="Arial" w:hAnsi="Arial" w:cs="Arial"/>
                <w:i/>
                <w:iCs/>
                <w:color w:val="2D2D2D"/>
                <w:sz w:val="16"/>
                <w:szCs w:val="16"/>
              </w:rPr>
              <w:t>Team composition and SWMS linkage requirements belong to the constructability review process, which is managed upstream of project execution. This procedure captures the obligation to incorporate constructability outputs into the project risk register (Section 7.1).</w:t>
            </w:r>
          </w:p>
        </w:tc>
      </w:tr>
      <w:tr w:rsidR="0039672D" w14:paraId="6FB664FF" w14:textId="77777777" w:rsidTr="0039672D">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57" w:type="dxa"/>
              <w:left w:w="85" w:type="dxa"/>
              <w:bottom w:w="57" w:type="dxa"/>
              <w:right w:w="85" w:type="dxa"/>
            </w:tcMar>
          </w:tcPr>
          <w:p w14:paraId="66100AA9" w14:textId="77777777" w:rsidR="0039672D" w:rsidRDefault="0039672D" w:rsidP="00D256CD">
            <w:r>
              <w:rPr>
                <w:rFonts w:ascii="Arial" w:hAnsi="Arial" w:cs="Arial"/>
                <w:color w:val="2D2D2D"/>
                <w:sz w:val="16"/>
                <w:szCs w:val="16"/>
              </w:rPr>
              <w:t>CRM training prior to mobilisation; CRM materials supplied and used at all work areas; CCVS conducted; personnel understand the CRM programme; active contribution to CRM review and improvement</w:t>
            </w:r>
          </w:p>
        </w:tc>
        <w:tc>
          <w:tcPr>
            <w:tcW w:w="1470" w:type="dxa"/>
            <w:tcBorders>
              <w:top w:val="single" w:sz="1" w:space="0" w:color="CCCCCC"/>
              <w:left w:val="single" w:sz="1" w:space="0" w:color="CCCCCC"/>
              <w:bottom w:val="single" w:sz="1" w:space="0" w:color="CCCCCC"/>
              <w:right w:val="single" w:sz="1" w:space="0" w:color="CCCCCC"/>
            </w:tcBorders>
            <w:shd w:val="clear" w:color="auto" w:fill="FFFFFF"/>
            <w:tcMar>
              <w:top w:w="57" w:type="dxa"/>
              <w:left w:w="85" w:type="dxa"/>
              <w:bottom w:w="57" w:type="dxa"/>
              <w:right w:w="85" w:type="dxa"/>
            </w:tcMar>
          </w:tcPr>
          <w:p w14:paraId="1075EC02" w14:textId="77777777" w:rsidR="0039672D" w:rsidRDefault="0039672D" w:rsidP="00D256CD">
            <w:r>
              <w:rPr>
                <w:rFonts w:ascii="Arial" w:hAnsi="Arial" w:cs="Arial"/>
                <w:color w:val="2D2D2D"/>
                <w:sz w:val="16"/>
                <w:szCs w:val="16"/>
              </w:rPr>
              <w:t>Appendix C, C-1 §26.2, §26.4, §26.6, §26.7, §26.9</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57" w:type="dxa"/>
              <w:left w:w="85" w:type="dxa"/>
              <w:bottom w:w="57" w:type="dxa"/>
              <w:right w:w="85" w:type="dxa"/>
            </w:tcMar>
          </w:tcPr>
          <w:p w14:paraId="16EBD0CF" w14:textId="77777777" w:rsidR="0039672D" w:rsidRDefault="0039672D" w:rsidP="00D256CD">
            <w:r>
              <w:rPr>
                <w:rFonts w:ascii="Arial" w:hAnsi="Arial" w:cs="Arial"/>
                <w:i/>
                <w:iCs/>
                <w:color w:val="2D2D2D"/>
                <w:sz w:val="16"/>
                <w:szCs w:val="16"/>
              </w:rPr>
              <w:t>Detailed CRM operational requirements — including training tiers, pre-start board requirements, CCVS, and programme engagement — are addressed in the standalone Critical Risk Management Procedure, which this procedure references in Section 3.3.1.</w:t>
            </w:r>
          </w:p>
        </w:tc>
      </w:tr>
      <w:tr w:rsidR="0039672D" w14:paraId="1901406B" w14:textId="77777777" w:rsidTr="0039672D">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57" w:type="dxa"/>
              <w:left w:w="85" w:type="dxa"/>
              <w:bottom w:w="57" w:type="dxa"/>
              <w:right w:w="85" w:type="dxa"/>
            </w:tcMar>
          </w:tcPr>
          <w:p w14:paraId="434D75A2" w14:textId="77777777" w:rsidR="0039672D" w:rsidRDefault="0039672D" w:rsidP="00D256CD">
            <w:r>
              <w:rPr>
                <w:rFonts w:ascii="Arial" w:hAnsi="Arial" w:cs="Arial"/>
                <w:color w:val="2D2D2D"/>
                <w:sz w:val="16"/>
                <w:szCs w:val="16"/>
              </w:rPr>
              <w:t>Safety Maturity Model (SMM): full participation in Company-facilitated sessions; leadership engaged in promoting SMM principles; all personnel understand SMM framework; implementation of actions from SMM programme</w:t>
            </w:r>
          </w:p>
        </w:tc>
        <w:tc>
          <w:tcPr>
            <w:tcW w:w="1470" w:type="dxa"/>
            <w:tcBorders>
              <w:top w:val="single" w:sz="1" w:space="0" w:color="CCCCCC"/>
              <w:left w:val="single" w:sz="1" w:space="0" w:color="CCCCCC"/>
              <w:bottom w:val="single" w:sz="1" w:space="0" w:color="CCCCCC"/>
              <w:right w:val="single" w:sz="1" w:space="0" w:color="CCCCCC"/>
            </w:tcBorders>
            <w:shd w:val="clear" w:color="auto" w:fill="FFFFFF"/>
            <w:tcMar>
              <w:top w:w="57" w:type="dxa"/>
              <w:left w:w="85" w:type="dxa"/>
              <w:bottom w:w="57" w:type="dxa"/>
              <w:right w:w="85" w:type="dxa"/>
            </w:tcMar>
          </w:tcPr>
          <w:p w14:paraId="0DA6B061" w14:textId="77777777" w:rsidR="0039672D" w:rsidRDefault="0039672D" w:rsidP="00D256CD">
            <w:r>
              <w:rPr>
                <w:rFonts w:ascii="Arial" w:hAnsi="Arial" w:cs="Arial"/>
                <w:color w:val="2D2D2D"/>
                <w:sz w:val="16"/>
                <w:szCs w:val="16"/>
              </w:rPr>
              <w:t>Appendix C, C-1 §28</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57" w:type="dxa"/>
              <w:left w:w="85" w:type="dxa"/>
              <w:bottom w:w="57" w:type="dxa"/>
              <w:right w:w="85" w:type="dxa"/>
            </w:tcMar>
          </w:tcPr>
          <w:p w14:paraId="4EC93BA0" w14:textId="77777777" w:rsidR="0039672D" w:rsidRDefault="0039672D" w:rsidP="00D256CD">
            <w:r>
              <w:rPr>
                <w:rFonts w:ascii="Arial" w:hAnsi="Arial" w:cs="Arial"/>
                <w:i/>
                <w:iCs/>
                <w:color w:val="2D2D2D"/>
                <w:sz w:val="16"/>
                <w:szCs w:val="16"/>
              </w:rPr>
              <w:t>The SMM programme has been removed from the scope of this management system. This is a business decision endorsed by project leadership. SMM requirements do not appear in this procedure or any associated procedure.</w:t>
            </w:r>
          </w:p>
        </w:tc>
      </w:tr>
      <w:tr w:rsidR="0039672D" w14:paraId="2D50C0CE" w14:textId="77777777" w:rsidTr="0039672D">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57" w:type="dxa"/>
              <w:left w:w="85" w:type="dxa"/>
              <w:bottom w:w="57" w:type="dxa"/>
              <w:right w:w="85" w:type="dxa"/>
            </w:tcMar>
          </w:tcPr>
          <w:p w14:paraId="601113CC" w14:textId="77777777" w:rsidR="0039672D" w:rsidRDefault="0039672D" w:rsidP="00D256CD">
            <w:r>
              <w:rPr>
                <w:rFonts w:ascii="Arial" w:hAnsi="Arial" w:cs="Arial"/>
                <w:color w:val="2D2D2D"/>
                <w:sz w:val="16"/>
                <w:szCs w:val="16"/>
              </w:rPr>
              <w:t>SIMOPS conditions under which work must be stopped; criteria for risk assessment revalidation in response to SIMOPS conditions; regular SIMOPS coordination meetings between Company and Contractor</w:t>
            </w:r>
          </w:p>
        </w:tc>
        <w:tc>
          <w:tcPr>
            <w:tcW w:w="1470" w:type="dxa"/>
            <w:tcBorders>
              <w:top w:val="single" w:sz="1" w:space="0" w:color="CCCCCC"/>
              <w:left w:val="single" w:sz="1" w:space="0" w:color="CCCCCC"/>
              <w:bottom w:val="single" w:sz="1" w:space="0" w:color="CCCCCC"/>
              <w:right w:val="single" w:sz="1" w:space="0" w:color="CCCCCC"/>
            </w:tcBorders>
            <w:shd w:val="clear" w:color="auto" w:fill="FFFFFF"/>
            <w:tcMar>
              <w:top w:w="57" w:type="dxa"/>
              <w:left w:w="85" w:type="dxa"/>
              <w:bottom w:w="57" w:type="dxa"/>
              <w:right w:w="85" w:type="dxa"/>
            </w:tcMar>
          </w:tcPr>
          <w:p w14:paraId="0A316B87" w14:textId="77777777" w:rsidR="0039672D" w:rsidRDefault="0039672D" w:rsidP="00D256CD">
            <w:r>
              <w:rPr>
                <w:rFonts w:ascii="Arial" w:hAnsi="Arial" w:cs="Arial"/>
                <w:color w:val="2D2D2D"/>
                <w:sz w:val="16"/>
                <w:szCs w:val="16"/>
              </w:rPr>
              <w:t>Appendix C, C-1 §63.0.6–63.0.8</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57" w:type="dxa"/>
              <w:left w:w="85" w:type="dxa"/>
              <w:bottom w:w="57" w:type="dxa"/>
              <w:right w:w="85" w:type="dxa"/>
            </w:tcMar>
          </w:tcPr>
          <w:p w14:paraId="24F6DB88" w14:textId="77777777" w:rsidR="0039672D" w:rsidRDefault="0039672D" w:rsidP="00D256CD">
            <w:r>
              <w:rPr>
                <w:rFonts w:ascii="Arial" w:hAnsi="Arial" w:cs="Arial"/>
                <w:i/>
                <w:iCs/>
                <w:color w:val="2D2D2D"/>
                <w:sz w:val="16"/>
                <w:szCs w:val="16"/>
              </w:rPr>
              <w:t>Stop-work conditions and revalidation criteria for SIMOPS are addressed through the control failure response framework in Section 6.4 and the escalation framework in Section 6.3, which apply to all risk exposures including SIMOPS. Regular SIMOPS coordination meetings are managed through the project leadership meeting structure. These items are not explicitly stated as standalone SIMOPS requirements in this procedure.</w:t>
            </w:r>
          </w:p>
        </w:tc>
      </w:tr>
    </w:tbl>
    <w:p w14:paraId="0E0174DB" w14:textId="77777777" w:rsidR="0039672D" w:rsidRDefault="0039672D" w:rsidP="0039672D">
      <w:pPr>
        <w:pStyle w:val="Caption0"/>
        <w:jc w:val="center"/>
      </w:pPr>
    </w:p>
    <w:p w14:paraId="68ECBD1D" w14:textId="77777777" w:rsidR="0039672D" w:rsidRDefault="0039672D" w:rsidP="0039672D">
      <w:pPr>
        <w:pStyle w:val="Caption0"/>
        <w:jc w:val="center"/>
      </w:pPr>
      <w:r>
        <w:t>Table B: External Source Requirements Not Fully Addressed in This Procedure.</w:t>
      </w:r>
    </w:p>
    <w:p w14:paraId="7007DB44" w14:textId="552AB974" w:rsidR="00E1374B" w:rsidRDefault="00E1374B">
      <w:r>
        <w:br w:type="page"/>
      </w:r>
    </w:p>
    <w:p w14:paraId="7873A6BA" w14:textId="77777777" w:rsidR="00E1374B" w:rsidRDefault="00E1374B" w:rsidP="00705FB0">
      <w:pPr>
        <w:sectPr w:rsidR="00E1374B">
          <w:headerReference w:type="default" r:id="rId15"/>
          <w:footerReference w:type="default" r:id="rId16"/>
          <w:headerReference w:type="first" r:id="rId17"/>
          <w:footerReference w:type="first" r:id="rId18"/>
          <w:pgSz w:w="11906" w:h="16838"/>
          <w:pgMar w:top="1134" w:right="1134" w:bottom="1134" w:left="1134" w:header="567" w:footer="567" w:gutter="0"/>
          <w:cols w:space="720"/>
          <w:formProt w:val="0"/>
          <w:titlePg/>
          <w:docGrid w:linePitch="360"/>
        </w:sectPr>
      </w:pPr>
    </w:p>
    <w:p w14:paraId="07D0247C" w14:textId="77777777" w:rsidR="00705FB0" w:rsidRDefault="00CC7F87" w:rsidP="00CC7F87">
      <w:pPr>
        <w:pStyle w:val="Heading1Numbered"/>
      </w:pPr>
      <w:bookmarkStart w:id="62" w:name="_Toc232693523"/>
      <w:r>
        <w:lastRenderedPageBreak/>
        <w:t xml:space="preserve">Appendix A: </w:t>
      </w:r>
      <w:bookmarkStart w:id="63" w:name="_Toc210043627"/>
      <w:r>
        <w:t>HSESC 5x5 Risk Matrix Quick Reference Guide</w:t>
      </w:r>
      <w:bookmarkEnd w:id="62"/>
      <w:bookmarkEnd w:id="63"/>
    </w:p>
    <w:p w14:paraId="571466B6" w14:textId="77777777" w:rsidR="00CC7F87" w:rsidRDefault="00CC7F87" w:rsidP="00CC7F87"/>
    <w:tbl>
      <w:tblPr>
        <w:tblStyle w:val="TableGrid"/>
        <w:tblW w:w="14601" w:type="dxa"/>
        <w:tblLook w:val="04A0" w:firstRow="1" w:lastRow="0" w:firstColumn="1" w:lastColumn="0" w:noHBand="0" w:noVBand="1"/>
      </w:tblPr>
      <w:tblGrid>
        <w:gridCol w:w="435"/>
        <w:gridCol w:w="1002"/>
        <w:gridCol w:w="889"/>
        <w:gridCol w:w="1582"/>
        <w:gridCol w:w="487"/>
        <w:gridCol w:w="1095"/>
        <w:gridCol w:w="1582"/>
        <w:gridCol w:w="34"/>
        <w:gridCol w:w="1548"/>
        <w:gridCol w:w="1552"/>
        <w:gridCol w:w="30"/>
        <w:gridCol w:w="254"/>
        <w:gridCol w:w="4111"/>
      </w:tblGrid>
      <w:tr w:rsidR="00CC7F87" w:rsidRPr="00266B21" w14:paraId="77DEA4F1" w14:textId="77777777" w:rsidTr="004B1007">
        <w:trPr>
          <w:cantSplit/>
          <w:trHeight w:val="510"/>
        </w:trPr>
        <w:tc>
          <w:tcPr>
            <w:tcW w:w="435" w:type="dxa"/>
            <w:tcBorders>
              <w:top w:val="nil"/>
              <w:left w:val="nil"/>
              <w:bottom w:val="nil"/>
              <w:right w:val="nil"/>
            </w:tcBorders>
            <w:vAlign w:val="center"/>
          </w:tcPr>
          <w:p w14:paraId="44B540C3" w14:textId="77777777" w:rsidR="00CC7F87" w:rsidRPr="00266B21" w:rsidRDefault="00CC7F87" w:rsidP="00CC7F87">
            <w:pPr>
              <w:rPr>
                <w:sz w:val="18"/>
                <w:szCs w:val="18"/>
              </w:rPr>
            </w:pPr>
          </w:p>
        </w:tc>
        <w:tc>
          <w:tcPr>
            <w:tcW w:w="1891" w:type="dxa"/>
            <w:gridSpan w:val="2"/>
            <w:tcBorders>
              <w:top w:val="nil"/>
              <w:left w:val="nil"/>
              <w:bottom w:val="nil"/>
              <w:right w:val="single" w:sz="4" w:space="0" w:color="auto"/>
            </w:tcBorders>
            <w:vAlign w:val="center"/>
          </w:tcPr>
          <w:p w14:paraId="78826136" w14:textId="77777777" w:rsidR="00CC7F87" w:rsidRPr="00266B21" w:rsidRDefault="00CC7F87" w:rsidP="00CC7F87">
            <w:pPr>
              <w:rPr>
                <w:sz w:val="18"/>
                <w:szCs w:val="18"/>
              </w:rPr>
            </w:pPr>
          </w:p>
        </w:tc>
        <w:tc>
          <w:tcPr>
            <w:tcW w:w="7910" w:type="dxa"/>
            <w:gridSpan w:val="8"/>
            <w:tcBorders>
              <w:left w:val="single" w:sz="4" w:space="0" w:color="auto"/>
              <w:right w:val="single" w:sz="4" w:space="0" w:color="auto"/>
            </w:tcBorders>
            <w:shd w:val="clear" w:color="auto" w:fill="002858" w:themeFill="accent1" w:themeFillShade="BF"/>
            <w:vAlign w:val="center"/>
          </w:tcPr>
          <w:p w14:paraId="3CD855CB" w14:textId="77777777" w:rsidR="00CC7F87" w:rsidRPr="00266B21" w:rsidRDefault="00CC7F87" w:rsidP="00CC7F87">
            <w:pPr>
              <w:jc w:val="center"/>
              <w:rPr>
                <w:sz w:val="18"/>
                <w:szCs w:val="18"/>
              </w:rPr>
            </w:pPr>
            <w:r>
              <w:rPr>
                <w:sz w:val="18"/>
                <w:szCs w:val="18"/>
              </w:rPr>
              <w:t>Consequence</w:t>
            </w:r>
          </w:p>
        </w:tc>
        <w:tc>
          <w:tcPr>
            <w:tcW w:w="254" w:type="dxa"/>
            <w:tcBorders>
              <w:top w:val="nil"/>
              <w:left w:val="single" w:sz="4" w:space="0" w:color="auto"/>
              <w:bottom w:val="nil"/>
              <w:right w:val="nil"/>
            </w:tcBorders>
            <w:shd w:val="clear" w:color="auto" w:fill="FFFFFF" w:themeFill="background1"/>
          </w:tcPr>
          <w:p w14:paraId="52602C47" w14:textId="77777777" w:rsidR="00CC7F87" w:rsidRDefault="00CC7F87" w:rsidP="00CC7F87">
            <w:pPr>
              <w:jc w:val="center"/>
              <w:rPr>
                <w:sz w:val="18"/>
                <w:szCs w:val="18"/>
              </w:rPr>
            </w:pPr>
          </w:p>
        </w:tc>
        <w:tc>
          <w:tcPr>
            <w:tcW w:w="4111" w:type="dxa"/>
            <w:vMerge w:val="restart"/>
            <w:tcBorders>
              <w:top w:val="nil"/>
              <w:left w:val="nil"/>
              <w:bottom w:val="nil"/>
              <w:right w:val="nil"/>
            </w:tcBorders>
            <w:shd w:val="clear" w:color="auto" w:fill="D9D9D9" w:themeFill="background1" w:themeFillShade="D9"/>
            <w:vAlign w:val="center"/>
          </w:tcPr>
          <w:p w14:paraId="4E8F9056" w14:textId="77777777" w:rsidR="00CC7F87" w:rsidRPr="004B1007" w:rsidRDefault="00CC7F87" w:rsidP="004B1007">
            <w:pPr>
              <w:rPr>
                <w:b/>
                <w:bCs/>
                <w:color w:val="820022" w:themeColor="background2" w:themeShade="BF"/>
                <w:sz w:val="17"/>
                <w:szCs w:val="17"/>
                <w:lang w:val="en-AU"/>
              </w:rPr>
            </w:pPr>
            <w:r>
              <w:rPr>
                <w:sz w:val="17"/>
                <w:szCs w:val="17"/>
                <w:lang w:val="en-AU"/>
              </w:rPr>
              <w:t xml:space="preserve"> </w:t>
            </w:r>
            <w:r>
              <w:rPr>
                <w:b/>
                <w:bCs/>
                <w:color w:val="820022" w:themeColor="background2" w:themeShade="BF"/>
                <w:sz w:val="17"/>
                <w:szCs w:val="17"/>
                <w:lang w:val="en-AU"/>
              </w:rPr>
              <w:t xml:space="preserve">Risk Management Response </w:t>
            </w:r>
          </w:p>
          <w:p w14:paraId="74A10656" w14:textId="77777777" w:rsidR="00CC7F87" w:rsidRPr="004B1007" w:rsidRDefault="00CC7F87" w:rsidP="004B1007">
            <w:pPr>
              <w:pStyle w:val="ListParagraph"/>
              <w:numPr>
                <w:ilvl w:val="0"/>
                <w:numId w:val="29"/>
              </w:numPr>
              <w:suppressAutoHyphens w:val="0"/>
              <w:ind w:left="480"/>
              <w:rPr>
                <w:sz w:val="17"/>
                <w:szCs w:val="17"/>
                <w:lang w:val="en-AU"/>
              </w:rPr>
            </w:pPr>
            <w:r>
              <w:rPr>
                <w:sz w:val="17"/>
                <w:szCs w:val="17"/>
                <w:lang w:val="en-AU"/>
              </w:rPr>
              <w:t xml:space="preserve">Class I: Risks that are within the risk threshold and do not require active management. </w:t>
            </w:r>
          </w:p>
          <w:p w14:paraId="607CFBF0" w14:textId="77777777" w:rsidR="00CC7F87" w:rsidRPr="004B1007" w:rsidRDefault="00CC7F87" w:rsidP="004B1007">
            <w:pPr>
              <w:numPr>
                <w:ilvl w:val="0"/>
                <w:numId w:val="29"/>
              </w:numPr>
              <w:suppressAutoHyphens w:val="0"/>
              <w:ind w:left="480"/>
              <w:rPr>
                <w:sz w:val="17"/>
                <w:szCs w:val="17"/>
                <w:lang w:val="en-AU"/>
              </w:rPr>
            </w:pPr>
            <w:r>
              <w:rPr>
                <w:sz w:val="17"/>
                <w:szCs w:val="17"/>
                <w:lang w:val="en-AU"/>
              </w:rPr>
              <w:t xml:space="preserve">Class II: Risks that lie on the risk threshold and require active monitoring. </w:t>
            </w:r>
          </w:p>
          <w:p w14:paraId="35DA1934" w14:textId="77777777" w:rsidR="00CC7F87" w:rsidRPr="004B1007" w:rsidRDefault="00CC7F87" w:rsidP="004B1007">
            <w:pPr>
              <w:numPr>
                <w:ilvl w:val="0"/>
                <w:numId w:val="29"/>
              </w:numPr>
              <w:suppressAutoHyphens w:val="0"/>
              <w:ind w:left="480"/>
              <w:rPr>
                <w:sz w:val="17"/>
                <w:szCs w:val="17"/>
                <w:lang w:val="en-AU"/>
              </w:rPr>
            </w:pPr>
            <w:r>
              <w:rPr>
                <w:sz w:val="17"/>
                <w:szCs w:val="17"/>
                <w:lang w:val="en-AU"/>
              </w:rPr>
              <w:t xml:space="preserve">Class III: Risks that exceed the risk threshold and require proactive management. </w:t>
            </w:r>
          </w:p>
          <w:p w14:paraId="0B05B2C4" w14:textId="77777777" w:rsidR="00CC7F87" w:rsidRPr="004B1007" w:rsidRDefault="00CC7F87" w:rsidP="004B1007">
            <w:pPr>
              <w:numPr>
                <w:ilvl w:val="0"/>
                <w:numId w:val="29"/>
              </w:numPr>
              <w:suppressAutoHyphens w:val="0"/>
              <w:ind w:left="480"/>
              <w:rPr>
                <w:sz w:val="17"/>
                <w:szCs w:val="17"/>
                <w:lang w:val="en-AU"/>
              </w:rPr>
            </w:pPr>
            <w:r>
              <w:rPr>
                <w:sz w:val="17"/>
                <w:szCs w:val="17"/>
                <w:lang w:val="en-AU"/>
              </w:rPr>
              <w:t xml:space="preserve">Class IV: Risks that significantly exceed the risk threshold and need urgent and immediate attention. </w:t>
            </w:r>
          </w:p>
          <w:p w14:paraId="74A7B8A1" w14:textId="77777777" w:rsidR="00CC7F87" w:rsidRPr="004B1007" w:rsidRDefault="00CC7F87" w:rsidP="004B1007">
            <w:pPr>
              <w:rPr>
                <w:sz w:val="17"/>
                <w:szCs w:val="17"/>
              </w:rPr>
            </w:pPr>
          </w:p>
          <w:p w14:paraId="6162F7DD" w14:textId="77777777" w:rsidR="00CC7F87" w:rsidRPr="004B1007" w:rsidRDefault="00CC7F87" w:rsidP="004B1007">
            <w:pPr>
              <w:rPr>
                <w:sz w:val="17"/>
                <w:szCs w:val="17"/>
                <w:lang w:val="en-AU"/>
              </w:rPr>
            </w:pPr>
            <w:r>
              <w:rPr>
                <w:b/>
                <w:bCs/>
                <w:color w:val="820022" w:themeColor="background2" w:themeShade="BF"/>
                <w:sz w:val="17"/>
                <w:szCs w:val="17"/>
                <w:lang w:val="en-AU"/>
              </w:rPr>
              <w:t>Maximum Reasonable Outcome (MRO)</w:t>
            </w:r>
            <w:r>
              <w:rPr>
                <w:sz w:val="17"/>
                <w:szCs w:val="17"/>
                <w:lang w:val="en-AU"/>
              </w:rPr>
              <w:t xml:space="preserve"> </w:t>
            </w:r>
          </w:p>
          <w:p w14:paraId="2CCBD166" w14:textId="77777777" w:rsidR="00CC7F87" w:rsidRPr="004B1007" w:rsidRDefault="00CC7F87" w:rsidP="004B1007">
            <w:pPr>
              <w:numPr>
                <w:ilvl w:val="0"/>
                <w:numId w:val="30"/>
              </w:numPr>
              <w:suppressAutoHyphens w:val="0"/>
              <w:rPr>
                <w:sz w:val="17"/>
                <w:szCs w:val="17"/>
                <w:lang w:val="en-AU"/>
              </w:rPr>
            </w:pPr>
            <w:r>
              <w:rPr>
                <w:sz w:val="17"/>
                <w:szCs w:val="17"/>
                <w:lang w:val="en-AU"/>
              </w:rPr>
              <w:t>The MRO is based on the Maximum Reasonable Consequence (MRC) and the likelihood of the highest consequence(s) occurring.</w:t>
            </w:r>
          </w:p>
          <w:p w14:paraId="222CF00D" w14:textId="77777777" w:rsidR="00CC7F87" w:rsidRPr="004B1007" w:rsidRDefault="00CC7F87" w:rsidP="004B1007">
            <w:pPr>
              <w:numPr>
                <w:ilvl w:val="0"/>
                <w:numId w:val="30"/>
              </w:numPr>
              <w:suppressAutoHyphens w:val="0"/>
              <w:rPr>
                <w:sz w:val="17"/>
                <w:szCs w:val="17"/>
                <w:lang w:val="en-AU"/>
              </w:rPr>
            </w:pPr>
            <w:r>
              <w:rPr>
                <w:sz w:val="17"/>
                <w:szCs w:val="17"/>
                <w:lang w:val="en-AU"/>
              </w:rPr>
              <w:t xml:space="preserve"> </w:t>
            </w:r>
          </w:p>
          <w:p w14:paraId="3101ECD4" w14:textId="77777777" w:rsidR="00CC7F87" w:rsidRPr="004B1007" w:rsidRDefault="00CC7F87" w:rsidP="004B1007">
            <w:pPr>
              <w:numPr>
                <w:ilvl w:val="0"/>
                <w:numId w:val="30"/>
              </w:numPr>
              <w:suppressAutoHyphens w:val="0"/>
              <w:rPr>
                <w:sz w:val="17"/>
                <w:szCs w:val="17"/>
                <w:lang w:val="en-AU"/>
              </w:rPr>
            </w:pPr>
            <w:r>
              <w:rPr>
                <w:sz w:val="17"/>
                <w:szCs w:val="17"/>
                <w:lang w:val="en-AU"/>
              </w:rPr>
              <w:t xml:space="preserve">The MRC is the most serious credible consequence of the risk occurring, taking the effectiveness of current controls into account. The MRC is used to evaluate the risk class or MRO, which drives the management response or investigation. It generally falls between the most likely consequence and the worst-case consequence, which considers the failure of all controls. </w:t>
            </w:r>
          </w:p>
          <w:p w14:paraId="31E74D25" w14:textId="77777777" w:rsidR="00CC7F87" w:rsidRPr="004B1007" w:rsidRDefault="00CC7F87" w:rsidP="004B1007">
            <w:pPr>
              <w:rPr>
                <w:sz w:val="17"/>
                <w:szCs w:val="17"/>
              </w:rPr>
            </w:pPr>
          </w:p>
          <w:p w14:paraId="11874CE6" w14:textId="77777777" w:rsidR="00CC7F87" w:rsidRPr="004B1007" w:rsidRDefault="00CC7F87" w:rsidP="004B1007">
            <w:pPr>
              <w:rPr>
                <w:b/>
                <w:bCs/>
                <w:color w:val="820022" w:themeColor="background2" w:themeShade="BF"/>
                <w:sz w:val="17"/>
                <w:szCs w:val="17"/>
                <w:lang w:val="en-AU"/>
              </w:rPr>
            </w:pPr>
            <w:r>
              <w:rPr>
                <w:b/>
                <w:bCs/>
                <w:color w:val="820022" w:themeColor="background2" w:themeShade="BF"/>
                <w:sz w:val="17"/>
                <w:szCs w:val="17"/>
                <w:lang w:val="en-AU"/>
              </w:rPr>
              <w:t>Consequence categories</w:t>
            </w:r>
          </w:p>
          <w:p w14:paraId="0E9DDFD6" w14:textId="77777777" w:rsidR="00CC7F87" w:rsidRPr="004B1007" w:rsidRDefault="00CC7F87" w:rsidP="004B1007">
            <w:pPr>
              <w:numPr>
                <w:ilvl w:val="0"/>
                <w:numId w:val="30"/>
              </w:numPr>
              <w:suppressAutoHyphens w:val="0"/>
              <w:rPr>
                <w:sz w:val="17"/>
                <w:szCs w:val="17"/>
                <w:lang w:val="en-AU"/>
              </w:rPr>
            </w:pPr>
            <w:r>
              <w:rPr>
                <w:sz w:val="17"/>
                <w:szCs w:val="17"/>
                <w:lang w:val="en-AU"/>
              </w:rPr>
              <w:t xml:space="preserve">The HSESC (non-financial) consequence categories are: </w:t>
            </w:r>
          </w:p>
          <w:p w14:paraId="59A0C4C5" w14:textId="77777777" w:rsidR="00CC7F87" w:rsidRPr="004B1007" w:rsidRDefault="00CC7F87" w:rsidP="004B1007">
            <w:pPr>
              <w:pStyle w:val="ListParagraph"/>
              <w:numPr>
                <w:ilvl w:val="0"/>
                <w:numId w:val="29"/>
              </w:numPr>
              <w:suppressAutoHyphens w:val="0"/>
              <w:ind w:left="480"/>
              <w:rPr>
                <w:sz w:val="17"/>
                <w:szCs w:val="17"/>
                <w:lang w:val="en-AU"/>
              </w:rPr>
            </w:pPr>
            <w:r>
              <w:rPr>
                <w:sz w:val="17"/>
                <w:szCs w:val="17"/>
                <w:lang w:val="en-AU"/>
              </w:rPr>
              <w:t xml:space="preserve">Health </w:t>
            </w:r>
          </w:p>
          <w:p w14:paraId="07A9A3F8" w14:textId="77777777" w:rsidR="00CC7F87" w:rsidRPr="004B1007" w:rsidRDefault="00CC7F87" w:rsidP="004B1007">
            <w:pPr>
              <w:pStyle w:val="ListParagraph"/>
              <w:numPr>
                <w:ilvl w:val="0"/>
                <w:numId w:val="29"/>
              </w:numPr>
              <w:suppressAutoHyphens w:val="0"/>
              <w:ind w:left="480"/>
              <w:rPr>
                <w:sz w:val="17"/>
                <w:szCs w:val="17"/>
                <w:lang w:val="en-AU"/>
              </w:rPr>
            </w:pPr>
            <w:r>
              <w:rPr>
                <w:sz w:val="17"/>
                <w:szCs w:val="17"/>
                <w:lang w:val="en-AU"/>
              </w:rPr>
              <w:t xml:space="preserve">Safety </w:t>
            </w:r>
          </w:p>
          <w:p w14:paraId="120411E0" w14:textId="77777777" w:rsidR="00CC7F87" w:rsidRPr="004B1007" w:rsidRDefault="00CC7F87" w:rsidP="004B1007">
            <w:pPr>
              <w:pStyle w:val="ListParagraph"/>
              <w:numPr>
                <w:ilvl w:val="0"/>
                <w:numId w:val="29"/>
              </w:numPr>
              <w:suppressAutoHyphens w:val="0"/>
              <w:ind w:left="480"/>
              <w:rPr>
                <w:sz w:val="17"/>
                <w:szCs w:val="17"/>
                <w:lang w:val="en-AU"/>
              </w:rPr>
            </w:pPr>
            <w:r>
              <w:rPr>
                <w:sz w:val="17"/>
                <w:szCs w:val="17"/>
                <w:lang w:val="en-AU"/>
              </w:rPr>
              <w:t xml:space="preserve">Environment </w:t>
            </w:r>
          </w:p>
          <w:p w14:paraId="412E7B5E" w14:textId="77777777" w:rsidR="00CC7F87" w:rsidRPr="004B1007" w:rsidRDefault="00CC7F87" w:rsidP="004B1007">
            <w:pPr>
              <w:pStyle w:val="ListParagraph"/>
              <w:numPr>
                <w:ilvl w:val="0"/>
                <w:numId w:val="29"/>
              </w:numPr>
              <w:suppressAutoHyphens w:val="0"/>
              <w:ind w:left="480"/>
              <w:rPr>
                <w:sz w:val="17"/>
                <w:szCs w:val="17"/>
                <w:lang w:val="en-AU"/>
              </w:rPr>
            </w:pPr>
            <w:r>
              <w:rPr>
                <w:sz w:val="17"/>
                <w:szCs w:val="17"/>
                <w:lang w:val="en-AU"/>
              </w:rPr>
              <w:t xml:space="preserve">Security </w:t>
            </w:r>
          </w:p>
          <w:p w14:paraId="2F3F9972" w14:textId="77777777" w:rsidR="00CC7F87" w:rsidRPr="004B1007" w:rsidRDefault="00CC7F87" w:rsidP="004B1007">
            <w:pPr>
              <w:pStyle w:val="ListParagraph"/>
              <w:numPr>
                <w:ilvl w:val="0"/>
                <w:numId w:val="29"/>
              </w:numPr>
              <w:suppressAutoHyphens w:val="0"/>
              <w:ind w:left="480"/>
              <w:rPr>
                <w:sz w:val="17"/>
                <w:szCs w:val="17"/>
                <w:lang w:val="en-AU"/>
              </w:rPr>
            </w:pPr>
            <w:r>
              <w:rPr>
                <w:sz w:val="17"/>
                <w:szCs w:val="17"/>
                <w:lang w:val="en-AU"/>
              </w:rPr>
              <w:t xml:space="preserve">Communities </w:t>
            </w:r>
          </w:p>
          <w:p w14:paraId="35EE6B27" w14:textId="77777777" w:rsidR="00CC7F87" w:rsidRPr="004B1007" w:rsidRDefault="00CC7F87" w:rsidP="004B1007">
            <w:pPr>
              <w:pStyle w:val="ListParagraph"/>
              <w:numPr>
                <w:ilvl w:val="0"/>
                <w:numId w:val="29"/>
              </w:numPr>
              <w:suppressAutoHyphens w:val="0"/>
              <w:ind w:left="480"/>
              <w:rPr>
                <w:sz w:val="17"/>
                <w:szCs w:val="17"/>
                <w:lang w:val="en-AU"/>
              </w:rPr>
            </w:pPr>
            <w:r>
              <w:rPr>
                <w:sz w:val="17"/>
                <w:szCs w:val="17"/>
                <w:lang w:val="en-AU"/>
              </w:rPr>
              <w:t xml:space="preserve">License to Operate / Stakeholders </w:t>
            </w:r>
          </w:p>
          <w:p w14:paraId="16918E9D" w14:textId="77777777" w:rsidR="00CC7F87" w:rsidRPr="004B1007" w:rsidRDefault="00CC7F87" w:rsidP="004B1007">
            <w:pPr>
              <w:pStyle w:val="ListParagraph"/>
              <w:numPr>
                <w:ilvl w:val="0"/>
                <w:numId w:val="29"/>
              </w:numPr>
              <w:suppressAutoHyphens w:val="0"/>
              <w:ind w:left="480"/>
              <w:rPr>
                <w:sz w:val="17"/>
                <w:szCs w:val="17"/>
                <w:lang w:val="en-AU"/>
              </w:rPr>
            </w:pPr>
            <w:r>
              <w:rPr>
                <w:sz w:val="17"/>
                <w:szCs w:val="17"/>
                <w:lang w:val="en-AU"/>
              </w:rPr>
              <w:t xml:space="preserve">Legal &amp; Regulatory Compliance </w:t>
            </w:r>
          </w:p>
          <w:p w14:paraId="6918CF89" w14:textId="77777777" w:rsidR="00CC7F87" w:rsidRPr="004B1007" w:rsidRDefault="00CC7F87" w:rsidP="004B1007">
            <w:pPr>
              <w:pStyle w:val="ListParagraph"/>
              <w:numPr>
                <w:ilvl w:val="0"/>
                <w:numId w:val="29"/>
              </w:numPr>
              <w:suppressAutoHyphens w:val="0"/>
              <w:ind w:left="480"/>
              <w:rPr>
                <w:sz w:val="17"/>
                <w:szCs w:val="17"/>
                <w:lang w:val="en-AU"/>
              </w:rPr>
            </w:pPr>
            <w:r>
              <w:rPr>
                <w:sz w:val="17"/>
                <w:szCs w:val="17"/>
                <w:lang w:val="en-AU"/>
              </w:rPr>
              <w:t xml:space="preserve">Human Rights </w:t>
            </w:r>
          </w:p>
        </w:tc>
      </w:tr>
      <w:tr w:rsidR="00CC7F87" w:rsidRPr="00266B21" w14:paraId="70581E28" w14:textId="77777777" w:rsidTr="004B1007">
        <w:trPr>
          <w:cantSplit/>
          <w:trHeight w:val="510"/>
        </w:trPr>
        <w:tc>
          <w:tcPr>
            <w:tcW w:w="435" w:type="dxa"/>
            <w:tcBorders>
              <w:top w:val="nil"/>
              <w:left w:val="nil"/>
              <w:bottom w:val="single" w:sz="4" w:space="0" w:color="auto"/>
              <w:right w:val="nil"/>
            </w:tcBorders>
            <w:textDirection w:val="btLr"/>
            <w:vAlign w:val="center"/>
          </w:tcPr>
          <w:p w14:paraId="336A9A27" w14:textId="77777777" w:rsidR="00CC7F87" w:rsidRPr="00266B21" w:rsidRDefault="00CC7F87" w:rsidP="00CC7F87">
            <w:pPr>
              <w:ind w:left="113" w:right="113"/>
              <w:jc w:val="center"/>
              <w:rPr>
                <w:sz w:val="18"/>
                <w:szCs w:val="18"/>
              </w:rPr>
            </w:pPr>
          </w:p>
        </w:tc>
        <w:tc>
          <w:tcPr>
            <w:tcW w:w="1891" w:type="dxa"/>
            <w:gridSpan w:val="2"/>
            <w:tcBorders>
              <w:top w:val="nil"/>
              <w:left w:val="nil"/>
              <w:bottom w:val="single" w:sz="4" w:space="0" w:color="auto"/>
              <w:right w:val="single" w:sz="4" w:space="0" w:color="auto"/>
            </w:tcBorders>
            <w:vAlign w:val="center"/>
          </w:tcPr>
          <w:p w14:paraId="1BA89386" w14:textId="77777777" w:rsidR="00CC7F87" w:rsidRPr="00266B21" w:rsidRDefault="00CC7F87" w:rsidP="00CC7F87">
            <w:pPr>
              <w:rPr>
                <w:sz w:val="18"/>
                <w:szCs w:val="18"/>
              </w:rPr>
            </w:pPr>
          </w:p>
        </w:tc>
        <w:tc>
          <w:tcPr>
            <w:tcW w:w="1582" w:type="dxa"/>
            <w:tcBorders>
              <w:top w:val="single" w:sz="4" w:space="0" w:color="auto"/>
              <w:left w:val="single" w:sz="4" w:space="0" w:color="auto"/>
              <w:bottom w:val="single" w:sz="4" w:space="0" w:color="auto"/>
            </w:tcBorders>
            <w:vAlign w:val="center"/>
          </w:tcPr>
          <w:p w14:paraId="2D304EDA" w14:textId="77777777" w:rsidR="00CC7F87" w:rsidRPr="00266B21" w:rsidRDefault="00CC7F87" w:rsidP="00CC7F87">
            <w:pPr>
              <w:jc w:val="center"/>
              <w:rPr>
                <w:sz w:val="18"/>
                <w:szCs w:val="18"/>
              </w:rPr>
            </w:pPr>
            <w:r>
              <w:rPr>
                <w:sz w:val="18"/>
                <w:szCs w:val="18"/>
              </w:rPr>
              <w:t>Very Low</w:t>
            </w:r>
          </w:p>
        </w:tc>
        <w:tc>
          <w:tcPr>
            <w:tcW w:w="1582" w:type="dxa"/>
            <w:gridSpan w:val="2"/>
            <w:tcBorders>
              <w:top w:val="single" w:sz="4" w:space="0" w:color="auto"/>
              <w:bottom w:val="single" w:sz="4" w:space="0" w:color="auto"/>
            </w:tcBorders>
            <w:vAlign w:val="center"/>
          </w:tcPr>
          <w:p w14:paraId="314DCC80" w14:textId="77777777" w:rsidR="00CC7F87" w:rsidRPr="00266B21" w:rsidRDefault="00CC7F87" w:rsidP="00CC7F87">
            <w:pPr>
              <w:jc w:val="center"/>
              <w:rPr>
                <w:sz w:val="18"/>
                <w:szCs w:val="18"/>
              </w:rPr>
            </w:pPr>
            <w:r>
              <w:rPr>
                <w:sz w:val="18"/>
                <w:szCs w:val="18"/>
              </w:rPr>
              <w:t>Low</w:t>
            </w:r>
          </w:p>
        </w:tc>
        <w:tc>
          <w:tcPr>
            <w:tcW w:w="1582" w:type="dxa"/>
            <w:tcBorders>
              <w:top w:val="single" w:sz="4" w:space="0" w:color="auto"/>
              <w:bottom w:val="single" w:sz="4" w:space="0" w:color="auto"/>
            </w:tcBorders>
            <w:vAlign w:val="center"/>
          </w:tcPr>
          <w:p w14:paraId="10AB1309" w14:textId="77777777" w:rsidR="00CC7F87" w:rsidRPr="00266B21" w:rsidRDefault="00CC7F87" w:rsidP="00CC7F87">
            <w:pPr>
              <w:jc w:val="center"/>
              <w:rPr>
                <w:sz w:val="18"/>
                <w:szCs w:val="18"/>
              </w:rPr>
            </w:pPr>
            <w:r>
              <w:rPr>
                <w:sz w:val="18"/>
                <w:szCs w:val="18"/>
              </w:rPr>
              <w:t>Moderate</w:t>
            </w:r>
          </w:p>
        </w:tc>
        <w:tc>
          <w:tcPr>
            <w:tcW w:w="1582" w:type="dxa"/>
            <w:gridSpan w:val="2"/>
            <w:tcBorders>
              <w:bottom w:val="single" w:sz="4" w:space="0" w:color="auto"/>
            </w:tcBorders>
            <w:vAlign w:val="center"/>
          </w:tcPr>
          <w:p w14:paraId="0E05ED28" w14:textId="77777777" w:rsidR="00CC7F87" w:rsidRPr="00266B21" w:rsidRDefault="00CC7F87" w:rsidP="00CC7F87">
            <w:pPr>
              <w:jc w:val="center"/>
              <w:rPr>
                <w:sz w:val="18"/>
                <w:szCs w:val="18"/>
              </w:rPr>
            </w:pPr>
            <w:r>
              <w:rPr>
                <w:sz w:val="18"/>
                <w:szCs w:val="18"/>
              </w:rPr>
              <w:t>High</w:t>
            </w:r>
          </w:p>
        </w:tc>
        <w:tc>
          <w:tcPr>
            <w:tcW w:w="1582" w:type="dxa"/>
            <w:gridSpan w:val="2"/>
            <w:tcBorders>
              <w:bottom w:val="single" w:sz="4" w:space="0" w:color="auto"/>
              <w:right w:val="single" w:sz="4" w:space="0" w:color="auto"/>
            </w:tcBorders>
            <w:vAlign w:val="center"/>
          </w:tcPr>
          <w:p w14:paraId="1467C371" w14:textId="77777777" w:rsidR="00CC7F87" w:rsidRPr="00266B21" w:rsidRDefault="00CC7F87" w:rsidP="00CC7F87">
            <w:pPr>
              <w:jc w:val="center"/>
              <w:rPr>
                <w:sz w:val="18"/>
                <w:szCs w:val="18"/>
              </w:rPr>
            </w:pPr>
            <w:r>
              <w:rPr>
                <w:sz w:val="18"/>
                <w:szCs w:val="18"/>
              </w:rPr>
              <w:t>Very High</w:t>
            </w:r>
          </w:p>
        </w:tc>
        <w:tc>
          <w:tcPr>
            <w:tcW w:w="254" w:type="dxa"/>
            <w:tcBorders>
              <w:top w:val="nil"/>
              <w:left w:val="single" w:sz="4" w:space="0" w:color="auto"/>
              <w:bottom w:val="nil"/>
              <w:right w:val="nil"/>
            </w:tcBorders>
            <w:shd w:val="clear" w:color="auto" w:fill="FFFFFF" w:themeFill="background1"/>
          </w:tcPr>
          <w:p w14:paraId="6BC18A75" w14:textId="77777777" w:rsidR="00CC7F87" w:rsidRDefault="00CC7F87" w:rsidP="00CC7F87">
            <w:pPr>
              <w:jc w:val="center"/>
              <w:rPr>
                <w:sz w:val="18"/>
                <w:szCs w:val="18"/>
              </w:rPr>
            </w:pPr>
          </w:p>
        </w:tc>
        <w:tc>
          <w:tcPr>
            <w:tcW w:w="4111" w:type="dxa"/>
            <w:vMerge/>
            <w:tcBorders>
              <w:top w:val="nil"/>
              <w:left w:val="nil"/>
              <w:bottom w:val="nil"/>
              <w:right w:val="nil"/>
            </w:tcBorders>
            <w:shd w:val="clear" w:color="auto" w:fill="D9D9D9" w:themeFill="background1" w:themeFillShade="D9"/>
          </w:tcPr>
          <w:p w14:paraId="7AE9A47C" w14:textId="77777777" w:rsidR="00CC7F87" w:rsidRDefault="00CC7F87" w:rsidP="00CC7F87">
            <w:pPr>
              <w:jc w:val="center"/>
              <w:rPr>
                <w:sz w:val="18"/>
                <w:szCs w:val="18"/>
              </w:rPr>
            </w:pPr>
          </w:p>
        </w:tc>
      </w:tr>
      <w:tr w:rsidR="00CC7F87" w:rsidRPr="00266B21" w14:paraId="4C596630" w14:textId="77777777" w:rsidTr="004B1007">
        <w:trPr>
          <w:cantSplit/>
          <w:trHeight w:val="510"/>
        </w:trPr>
        <w:tc>
          <w:tcPr>
            <w:tcW w:w="435" w:type="dxa"/>
            <w:vMerge w:val="restart"/>
            <w:tcBorders>
              <w:top w:val="single" w:sz="4" w:space="0" w:color="auto"/>
            </w:tcBorders>
            <w:shd w:val="clear" w:color="auto" w:fill="002858" w:themeFill="accent1" w:themeFillShade="BF"/>
            <w:textDirection w:val="btLr"/>
            <w:vAlign w:val="center"/>
          </w:tcPr>
          <w:p w14:paraId="7F89E122" w14:textId="77777777" w:rsidR="00CC7F87" w:rsidRPr="00266B21" w:rsidRDefault="00CC7F87" w:rsidP="00CC7F87">
            <w:pPr>
              <w:ind w:left="113" w:right="113"/>
              <w:jc w:val="center"/>
              <w:rPr>
                <w:sz w:val="18"/>
                <w:szCs w:val="18"/>
              </w:rPr>
            </w:pPr>
            <w:r>
              <w:rPr>
                <w:sz w:val="18"/>
                <w:szCs w:val="18"/>
              </w:rPr>
              <w:t>Likelihood</w:t>
            </w:r>
          </w:p>
        </w:tc>
        <w:tc>
          <w:tcPr>
            <w:tcW w:w="1891" w:type="dxa"/>
            <w:gridSpan w:val="2"/>
            <w:tcBorders>
              <w:top w:val="single" w:sz="4" w:space="0" w:color="auto"/>
            </w:tcBorders>
            <w:vAlign w:val="center"/>
          </w:tcPr>
          <w:p w14:paraId="678ED840" w14:textId="77777777" w:rsidR="00CC7F87" w:rsidRPr="00266B21" w:rsidRDefault="00CC7F87" w:rsidP="00CC7F87">
            <w:pPr>
              <w:rPr>
                <w:sz w:val="18"/>
                <w:szCs w:val="18"/>
              </w:rPr>
            </w:pPr>
            <w:r>
              <w:rPr>
                <w:sz w:val="18"/>
                <w:szCs w:val="18"/>
              </w:rPr>
              <w:t>Almost Certain</w:t>
            </w:r>
          </w:p>
        </w:tc>
        <w:tc>
          <w:tcPr>
            <w:tcW w:w="1582" w:type="dxa"/>
            <w:tcBorders>
              <w:top w:val="single" w:sz="4" w:space="0" w:color="auto"/>
            </w:tcBorders>
            <w:shd w:val="clear" w:color="auto" w:fill="FFFF00"/>
            <w:vAlign w:val="center"/>
          </w:tcPr>
          <w:p w14:paraId="6E0AF5AD" w14:textId="77777777" w:rsidR="00CC7F87" w:rsidRPr="00266B21" w:rsidRDefault="00CC7F87" w:rsidP="00CC7F87">
            <w:pPr>
              <w:jc w:val="center"/>
              <w:rPr>
                <w:sz w:val="18"/>
                <w:szCs w:val="18"/>
              </w:rPr>
            </w:pPr>
            <w:r>
              <w:rPr>
                <w:sz w:val="18"/>
                <w:szCs w:val="18"/>
              </w:rPr>
              <w:t>Class II</w:t>
            </w:r>
          </w:p>
        </w:tc>
        <w:tc>
          <w:tcPr>
            <w:tcW w:w="1582" w:type="dxa"/>
            <w:gridSpan w:val="2"/>
            <w:tcBorders>
              <w:top w:val="single" w:sz="4" w:space="0" w:color="auto"/>
            </w:tcBorders>
            <w:shd w:val="clear" w:color="auto" w:fill="FFC000"/>
            <w:vAlign w:val="center"/>
          </w:tcPr>
          <w:p w14:paraId="357FD34D" w14:textId="77777777" w:rsidR="00CC7F87" w:rsidRPr="00266B21" w:rsidRDefault="00CC7F87" w:rsidP="00CC7F87">
            <w:pPr>
              <w:jc w:val="center"/>
              <w:rPr>
                <w:sz w:val="18"/>
                <w:szCs w:val="18"/>
              </w:rPr>
            </w:pPr>
            <w:r>
              <w:rPr>
                <w:sz w:val="18"/>
                <w:szCs w:val="18"/>
              </w:rPr>
              <w:t>Class III</w:t>
            </w:r>
          </w:p>
        </w:tc>
        <w:tc>
          <w:tcPr>
            <w:tcW w:w="1582" w:type="dxa"/>
            <w:tcBorders>
              <w:top w:val="single" w:sz="4" w:space="0" w:color="auto"/>
            </w:tcBorders>
            <w:shd w:val="clear" w:color="auto" w:fill="FFC000"/>
            <w:vAlign w:val="center"/>
          </w:tcPr>
          <w:p w14:paraId="03DA08B8" w14:textId="77777777" w:rsidR="00CC7F87" w:rsidRPr="00266B21" w:rsidRDefault="00CC7F87" w:rsidP="00CC7F87">
            <w:pPr>
              <w:jc w:val="center"/>
              <w:rPr>
                <w:sz w:val="18"/>
                <w:szCs w:val="18"/>
              </w:rPr>
            </w:pPr>
            <w:r>
              <w:rPr>
                <w:sz w:val="18"/>
                <w:szCs w:val="18"/>
              </w:rPr>
              <w:t>Class III</w:t>
            </w:r>
          </w:p>
        </w:tc>
        <w:tc>
          <w:tcPr>
            <w:tcW w:w="1582" w:type="dxa"/>
            <w:gridSpan w:val="2"/>
            <w:tcBorders>
              <w:top w:val="single" w:sz="4" w:space="0" w:color="auto"/>
            </w:tcBorders>
            <w:shd w:val="clear" w:color="auto" w:fill="EE0000"/>
            <w:vAlign w:val="center"/>
          </w:tcPr>
          <w:p w14:paraId="5E8D22DB" w14:textId="77777777" w:rsidR="00CC7F87" w:rsidRPr="00266B21" w:rsidRDefault="00CC7F87" w:rsidP="00CC7F87">
            <w:pPr>
              <w:jc w:val="center"/>
              <w:rPr>
                <w:color w:val="FFFFFF" w:themeColor="background1"/>
                <w:sz w:val="18"/>
                <w:szCs w:val="18"/>
              </w:rPr>
            </w:pPr>
            <w:r>
              <w:rPr>
                <w:color w:val="FFFFFF" w:themeColor="background1"/>
                <w:sz w:val="18"/>
                <w:szCs w:val="18"/>
              </w:rPr>
              <w:t>Class IV</w:t>
            </w:r>
          </w:p>
        </w:tc>
        <w:tc>
          <w:tcPr>
            <w:tcW w:w="1582" w:type="dxa"/>
            <w:gridSpan w:val="2"/>
            <w:tcBorders>
              <w:top w:val="single" w:sz="4" w:space="0" w:color="auto"/>
              <w:right w:val="single" w:sz="4" w:space="0" w:color="auto"/>
            </w:tcBorders>
            <w:shd w:val="clear" w:color="auto" w:fill="EE0000"/>
            <w:vAlign w:val="center"/>
          </w:tcPr>
          <w:p w14:paraId="677F053F" w14:textId="77777777" w:rsidR="00CC7F87" w:rsidRPr="00266B21" w:rsidRDefault="00CC7F87" w:rsidP="00CC7F87">
            <w:pPr>
              <w:jc w:val="center"/>
              <w:rPr>
                <w:color w:val="FFFFFF" w:themeColor="background1"/>
                <w:sz w:val="18"/>
                <w:szCs w:val="18"/>
              </w:rPr>
            </w:pPr>
            <w:r>
              <w:rPr>
                <w:color w:val="FFFFFF" w:themeColor="background1"/>
                <w:sz w:val="18"/>
                <w:szCs w:val="18"/>
              </w:rPr>
              <w:t>Class IV</w:t>
            </w:r>
          </w:p>
        </w:tc>
        <w:tc>
          <w:tcPr>
            <w:tcW w:w="254" w:type="dxa"/>
            <w:tcBorders>
              <w:top w:val="nil"/>
              <w:left w:val="single" w:sz="4" w:space="0" w:color="auto"/>
              <w:bottom w:val="nil"/>
              <w:right w:val="nil"/>
            </w:tcBorders>
            <w:shd w:val="clear" w:color="auto" w:fill="FFFFFF" w:themeFill="background1"/>
          </w:tcPr>
          <w:p w14:paraId="0EF92BFD" w14:textId="77777777" w:rsidR="00CC7F87" w:rsidRDefault="00CC7F87" w:rsidP="00CC7F87">
            <w:pPr>
              <w:jc w:val="center"/>
              <w:rPr>
                <w:color w:val="FFFFFF" w:themeColor="background1"/>
                <w:sz w:val="18"/>
                <w:szCs w:val="18"/>
              </w:rPr>
            </w:pPr>
          </w:p>
        </w:tc>
        <w:tc>
          <w:tcPr>
            <w:tcW w:w="4111" w:type="dxa"/>
            <w:vMerge/>
            <w:tcBorders>
              <w:top w:val="nil"/>
              <w:left w:val="nil"/>
              <w:bottom w:val="nil"/>
              <w:right w:val="nil"/>
            </w:tcBorders>
            <w:shd w:val="clear" w:color="auto" w:fill="D9D9D9" w:themeFill="background1" w:themeFillShade="D9"/>
          </w:tcPr>
          <w:p w14:paraId="0819442F" w14:textId="77777777" w:rsidR="00CC7F87" w:rsidRDefault="00CC7F87" w:rsidP="00CC7F87">
            <w:pPr>
              <w:jc w:val="center"/>
              <w:rPr>
                <w:color w:val="FFFFFF" w:themeColor="background1"/>
                <w:sz w:val="18"/>
                <w:szCs w:val="18"/>
              </w:rPr>
            </w:pPr>
          </w:p>
        </w:tc>
      </w:tr>
      <w:tr w:rsidR="00CC7F87" w:rsidRPr="00266B21" w14:paraId="28052E8D" w14:textId="77777777" w:rsidTr="004B1007">
        <w:trPr>
          <w:cantSplit/>
          <w:trHeight w:val="510"/>
        </w:trPr>
        <w:tc>
          <w:tcPr>
            <w:tcW w:w="435" w:type="dxa"/>
            <w:vMerge/>
            <w:shd w:val="clear" w:color="auto" w:fill="002858" w:themeFill="accent1" w:themeFillShade="BF"/>
            <w:vAlign w:val="center"/>
          </w:tcPr>
          <w:p w14:paraId="1CB2123C" w14:textId="77777777" w:rsidR="00CC7F87" w:rsidRPr="00266B21" w:rsidRDefault="00CC7F87" w:rsidP="00CC7F87">
            <w:pPr>
              <w:rPr>
                <w:sz w:val="18"/>
                <w:szCs w:val="18"/>
              </w:rPr>
            </w:pPr>
          </w:p>
        </w:tc>
        <w:tc>
          <w:tcPr>
            <w:tcW w:w="1891" w:type="dxa"/>
            <w:gridSpan w:val="2"/>
            <w:vAlign w:val="center"/>
          </w:tcPr>
          <w:p w14:paraId="7672569E" w14:textId="77777777" w:rsidR="00CC7F87" w:rsidRPr="00266B21" w:rsidRDefault="00CC7F87" w:rsidP="00CC7F87">
            <w:pPr>
              <w:rPr>
                <w:sz w:val="18"/>
                <w:szCs w:val="18"/>
              </w:rPr>
            </w:pPr>
            <w:r>
              <w:rPr>
                <w:sz w:val="18"/>
                <w:szCs w:val="18"/>
              </w:rPr>
              <w:t>Likely</w:t>
            </w:r>
          </w:p>
        </w:tc>
        <w:tc>
          <w:tcPr>
            <w:tcW w:w="1582" w:type="dxa"/>
            <w:shd w:val="clear" w:color="auto" w:fill="FFFF00"/>
            <w:vAlign w:val="center"/>
          </w:tcPr>
          <w:p w14:paraId="1B71EEE6" w14:textId="77777777" w:rsidR="00CC7F87" w:rsidRPr="00266B21" w:rsidRDefault="00CC7F87" w:rsidP="00CC7F87">
            <w:pPr>
              <w:jc w:val="center"/>
              <w:rPr>
                <w:sz w:val="18"/>
                <w:szCs w:val="18"/>
              </w:rPr>
            </w:pPr>
            <w:r>
              <w:rPr>
                <w:sz w:val="18"/>
                <w:szCs w:val="18"/>
              </w:rPr>
              <w:t>Class II</w:t>
            </w:r>
          </w:p>
        </w:tc>
        <w:tc>
          <w:tcPr>
            <w:tcW w:w="1582" w:type="dxa"/>
            <w:gridSpan w:val="2"/>
            <w:shd w:val="clear" w:color="auto" w:fill="FFC000"/>
            <w:vAlign w:val="center"/>
          </w:tcPr>
          <w:p w14:paraId="7CE6BF00" w14:textId="77777777" w:rsidR="00CC7F87" w:rsidRPr="00266B21" w:rsidRDefault="00CC7F87" w:rsidP="00CC7F87">
            <w:pPr>
              <w:jc w:val="center"/>
              <w:rPr>
                <w:sz w:val="18"/>
                <w:szCs w:val="18"/>
              </w:rPr>
            </w:pPr>
            <w:r>
              <w:rPr>
                <w:sz w:val="18"/>
                <w:szCs w:val="18"/>
              </w:rPr>
              <w:t>Class III</w:t>
            </w:r>
          </w:p>
        </w:tc>
        <w:tc>
          <w:tcPr>
            <w:tcW w:w="1582" w:type="dxa"/>
            <w:shd w:val="clear" w:color="auto" w:fill="FFC000"/>
            <w:vAlign w:val="center"/>
          </w:tcPr>
          <w:p w14:paraId="3B3A4DD9" w14:textId="77777777" w:rsidR="00CC7F87" w:rsidRPr="00266B21" w:rsidRDefault="00CC7F87" w:rsidP="00CC7F87">
            <w:pPr>
              <w:jc w:val="center"/>
              <w:rPr>
                <w:sz w:val="18"/>
                <w:szCs w:val="18"/>
              </w:rPr>
            </w:pPr>
            <w:r>
              <w:rPr>
                <w:sz w:val="18"/>
                <w:szCs w:val="18"/>
              </w:rPr>
              <w:t>Class III</w:t>
            </w:r>
          </w:p>
        </w:tc>
        <w:tc>
          <w:tcPr>
            <w:tcW w:w="1582" w:type="dxa"/>
            <w:gridSpan w:val="2"/>
            <w:shd w:val="clear" w:color="auto" w:fill="EE0000"/>
            <w:vAlign w:val="center"/>
          </w:tcPr>
          <w:p w14:paraId="46C95892" w14:textId="77777777" w:rsidR="00CC7F87" w:rsidRPr="00266B21" w:rsidRDefault="00CC7F87" w:rsidP="00CC7F87">
            <w:pPr>
              <w:jc w:val="center"/>
              <w:rPr>
                <w:color w:val="FFFFFF" w:themeColor="background1"/>
                <w:sz w:val="18"/>
                <w:szCs w:val="18"/>
              </w:rPr>
            </w:pPr>
            <w:r>
              <w:rPr>
                <w:color w:val="FFFFFF" w:themeColor="background1"/>
                <w:sz w:val="18"/>
                <w:szCs w:val="18"/>
              </w:rPr>
              <w:t>Class IV</w:t>
            </w:r>
          </w:p>
        </w:tc>
        <w:tc>
          <w:tcPr>
            <w:tcW w:w="1582" w:type="dxa"/>
            <w:gridSpan w:val="2"/>
            <w:tcBorders>
              <w:right w:val="single" w:sz="4" w:space="0" w:color="auto"/>
            </w:tcBorders>
            <w:shd w:val="clear" w:color="auto" w:fill="EE0000"/>
            <w:vAlign w:val="center"/>
          </w:tcPr>
          <w:p w14:paraId="3557B19B" w14:textId="77777777" w:rsidR="00CC7F87" w:rsidRPr="00266B21" w:rsidRDefault="00CC7F87" w:rsidP="00CC7F87">
            <w:pPr>
              <w:jc w:val="center"/>
              <w:rPr>
                <w:color w:val="FFFFFF" w:themeColor="background1"/>
                <w:sz w:val="18"/>
                <w:szCs w:val="18"/>
              </w:rPr>
            </w:pPr>
            <w:r>
              <w:rPr>
                <w:color w:val="FFFFFF" w:themeColor="background1"/>
                <w:sz w:val="18"/>
                <w:szCs w:val="18"/>
              </w:rPr>
              <w:t>Class IV</w:t>
            </w:r>
          </w:p>
        </w:tc>
        <w:tc>
          <w:tcPr>
            <w:tcW w:w="254" w:type="dxa"/>
            <w:tcBorders>
              <w:top w:val="nil"/>
              <w:left w:val="single" w:sz="4" w:space="0" w:color="auto"/>
              <w:bottom w:val="nil"/>
              <w:right w:val="nil"/>
            </w:tcBorders>
            <w:shd w:val="clear" w:color="auto" w:fill="FFFFFF" w:themeFill="background1"/>
          </w:tcPr>
          <w:p w14:paraId="0045559D" w14:textId="77777777" w:rsidR="00CC7F87" w:rsidRDefault="00CC7F87" w:rsidP="00CC7F87">
            <w:pPr>
              <w:jc w:val="center"/>
              <w:rPr>
                <w:color w:val="FFFFFF" w:themeColor="background1"/>
                <w:sz w:val="18"/>
                <w:szCs w:val="18"/>
              </w:rPr>
            </w:pPr>
          </w:p>
        </w:tc>
        <w:tc>
          <w:tcPr>
            <w:tcW w:w="4111" w:type="dxa"/>
            <w:vMerge/>
            <w:tcBorders>
              <w:top w:val="nil"/>
              <w:left w:val="nil"/>
              <w:bottom w:val="nil"/>
              <w:right w:val="nil"/>
            </w:tcBorders>
            <w:shd w:val="clear" w:color="auto" w:fill="D9D9D9" w:themeFill="background1" w:themeFillShade="D9"/>
          </w:tcPr>
          <w:p w14:paraId="7EF21464" w14:textId="77777777" w:rsidR="00CC7F87" w:rsidRDefault="00CC7F87" w:rsidP="00CC7F87">
            <w:pPr>
              <w:jc w:val="center"/>
              <w:rPr>
                <w:color w:val="FFFFFF" w:themeColor="background1"/>
                <w:sz w:val="18"/>
                <w:szCs w:val="18"/>
              </w:rPr>
            </w:pPr>
          </w:p>
        </w:tc>
      </w:tr>
      <w:tr w:rsidR="00CC7F87" w:rsidRPr="00266B21" w14:paraId="02A3FACB" w14:textId="77777777" w:rsidTr="004B1007">
        <w:trPr>
          <w:cantSplit/>
          <w:trHeight w:val="510"/>
        </w:trPr>
        <w:tc>
          <w:tcPr>
            <w:tcW w:w="435" w:type="dxa"/>
            <w:vMerge/>
            <w:shd w:val="clear" w:color="auto" w:fill="002858" w:themeFill="accent1" w:themeFillShade="BF"/>
            <w:vAlign w:val="center"/>
          </w:tcPr>
          <w:p w14:paraId="69D7A093" w14:textId="77777777" w:rsidR="00CC7F87" w:rsidRPr="00266B21" w:rsidRDefault="00CC7F87" w:rsidP="00CC7F87">
            <w:pPr>
              <w:rPr>
                <w:sz w:val="18"/>
                <w:szCs w:val="18"/>
              </w:rPr>
            </w:pPr>
          </w:p>
        </w:tc>
        <w:tc>
          <w:tcPr>
            <w:tcW w:w="1891" w:type="dxa"/>
            <w:gridSpan w:val="2"/>
            <w:vAlign w:val="center"/>
          </w:tcPr>
          <w:p w14:paraId="103820F0" w14:textId="77777777" w:rsidR="00CC7F87" w:rsidRPr="00266B21" w:rsidRDefault="00CC7F87" w:rsidP="00CC7F87">
            <w:pPr>
              <w:rPr>
                <w:sz w:val="18"/>
                <w:szCs w:val="18"/>
              </w:rPr>
            </w:pPr>
            <w:r>
              <w:rPr>
                <w:sz w:val="18"/>
                <w:szCs w:val="18"/>
              </w:rPr>
              <w:t>Possible</w:t>
            </w:r>
          </w:p>
        </w:tc>
        <w:tc>
          <w:tcPr>
            <w:tcW w:w="1582" w:type="dxa"/>
            <w:shd w:val="clear" w:color="auto" w:fill="92D050"/>
            <w:vAlign w:val="center"/>
          </w:tcPr>
          <w:p w14:paraId="5454627D" w14:textId="77777777" w:rsidR="00CC7F87" w:rsidRPr="00266B21" w:rsidRDefault="00CC7F87" w:rsidP="00CC7F87">
            <w:pPr>
              <w:jc w:val="center"/>
              <w:rPr>
                <w:sz w:val="18"/>
                <w:szCs w:val="18"/>
              </w:rPr>
            </w:pPr>
            <w:r>
              <w:rPr>
                <w:sz w:val="18"/>
                <w:szCs w:val="18"/>
              </w:rPr>
              <w:t>Class I</w:t>
            </w:r>
          </w:p>
        </w:tc>
        <w:tc>
          <w:tcPr>
            <w:tcW w:w="1582" w:type="dxa"/>
            <w:gridSpan w:val="2"/>
            <w:shd w:val="clear" w:color="auto" w:fill="FFFF00"/>
            <w:vAlign w:val="center"/>
          </w:tcPr>
          <w:p w14:paraId="4453444E" w14:textId="77777777" w:rsidR="00CC7F87" w:rsidRPr="00266B21" w:rsidRDefault="00CC7F87" w:rsidP="00CC7F87">
            <w:pPr>
              <w:jc w:val="center"/>
              <w:rPr>
                <w:sz w:val="18"/>
                <w:szCs w:val="18"/>
              </w:rPr>
            </w:pPr>
            <w:r>
              <w:rPr>
                <w:sz w:val="18"/>
                <w:szCs w:val="18"/>
              </w:rPr>
              <w:t>Class II</w:t>
            </w:r>
          </w:p>
        </w:tc>
        <w:tc>
          <w:tcPr>
            <w:tcW w:w="1582" w:type="dxa"/>
            <w:shd w:val="clear" w:color="auto" w:fill="FFC000"/>
            <w:vAlign w:val="center"/>
          </w:tcPr>
          <w:p w14:paraId="49703795" w14:textId="77777777" w:rsidR="00CC7F87" w:rsidRPr="00266B21" w:rsidRDefault="00CC7F87" w:rsidP="00CC7F87">
            <w:pPr>
              <w:jc w:val="center"/>
              <w:rPr>
                <w:sz w:val="18"/>
                <w:szCs w:val="18"/>
              </w:rPr>
            </w:pPr>
            <w:r>
              <w:rPr>
                <w:sz w:val="18"/>
                <w:szCs w:val="18"/>
              </w:rPr>
              <w:t>Class III</w:t>
            </w:r>
          </w:p>
        </w:tc>
        <w:tc>
          <w:tcPr>
            <w:tcW w:w="1582" w:type="dxa"/>
            <w:gridSpan w:val="2"/>
            <w:shd w:val="clear" w:color="auto" w:fill="EE0000"/>
            <w:vAlign w:val="center"/>
          </w:tcPr>
          <w:p w14:paraId="71112166" w14:textId="77777777" w:rsidR="00CC7F87" w:rsidRPr="00266B21" w:rsidRDefault="00CC7F87" w:rsidP="00CC7F87">
            <w:pPr>
              <w:jc w:val="center"/>
              <w:rPr>
                <w:color w:val="FFFFFF" w:themeColor="background1"/>
                <w:sz w:val="18"/>
                <w:szCs w:val="18"/>
              </w:rPr>
            </w:pPr>
            <w:r>
              <w:rPr>
                <w:color w:val="FFFFFF" w:themeColor="background1"/>
                <w:sz w:val="18"/>
                <w:szCs w:val="18"/>
              </w:rPr>
              <w:t>Class IV</w:t>
            </w:r>
          </w:p>
        </w:tc>
        <w:tc>
          <w:tcPr>
            <w:tcW w:w="1582" w:type="dxa"/>
            <w:gridSpan w:val="2"/>
            <w:tcBorders>
              <w:right w:val="single" w:sz="4" w:space="0" w:color="auto"/>
            </w:tcBorders>
            <w:shd w:val="clear" w:color="auto" w:fill="EE0000"/>
            <w:vAlign w:val="center"/>
          </w:tcPr>
          <w:p w14:paraId="393B30D4" w14:textId="77777777" w:rsidR="00CC7F87" w:rsidRPr="00266B21" w:rsidRDefault="00CC7F87" w:rsidP="00CC7F87">
            <w:pPr>
              <w:jc w:val="center"/>
              <w:rPr>
                <w:color w:val="FFFFFF" w:themeColor="background1"/>
                <w:sz w:val="18"/>
                <w:szCs w:val="18"/>
              </w:rPr>
            </w:pPr>
            <w:r>
              <w:rPr>
                <w:color w:val="FFFFFF" w:themeColor="background1"/>
                <w:sz w:val="18"/>
                <w:szCs w:val="18"/>
              </w:rPr>
              <w:t>Class IV</w:t>
            </w:r>
          </w:p>
        </w:tc>
        <w:tc>
          <w:tcPr>
            <w:tcW w:w="254" w:type="dxa"/>
            <w:tcBorders>
              <w:top w:val="nil"/>
              <w:left w:val="single" w:sz="4" w:space="0" w:color="auto"/>
              <w:bottom w:val="nil"/>
              <w:right w:val="nil"/>
            </w:tcBorders>
            <w:shd w:val="clear" w:color="auto" w:fill="FFFFFF" w:themeFill="background1"/>
          </w:tcPr>
          <w:p w14:paraId="2ECD08B6" w14:textId="77777777" w:rsidR="00CC7F87" w:rsidRDefault="00CC7F87" w:rsidP="00CC7F87">
            <w:pPr>
              <w:jc w:val="center"/>
              <w:rPr>
                <w:color w:val="FFFFFF" w:themeColor="background1"/>
                <w:sz w:val="18"/>
                <w:szCs w:val="18"/>
              </w:rPr>
            </w:pPr>
          </w:p>
        </w:tc>
        <w:tc>
          <w:tcPr>
            <w:tcW w:w="4111" w:type="dxa"/>
            <w:vMerge/>
            <w:tcBorders>
              <w:top w:val="nil"/>
              <w:left w:val="nil"/>
              <w:bottom w:val="nil"/>
              <w:right w:val="nil"/>
            </w:tcBorders>
            <w:shd w:val="clear" w:color="auto" w:fill="D9D9D9" w:themeFill="background1" w:themeFillShade="D9"/>
          </w:tcPr>
          <w:p w14:paraId="0AD403D7" w14:textId="77777777" w:rsidR="00CC7F87" w:rsidRDefault="00CC7F87" w:rsidP="00CC7F87">
            <w:pPr>
              <w:jc w:val="center"/>
              <w:rPr>
                <w:color w:val="FFFFFF" w:themeColor="background1"/>
                <w:sz w:val="18"/>
                <w:szCs w:val="18"/>
              </w:rPr>
            </w:pPr>
          </w:p>
        </w:tc>
      </w:tr>
      <w:tr w:rsidR="00CC7F87" w:rsidRPr="00266B21" w14:paraId="42C3FFB4" w14:textId="77777777" w:rsidTr="004B1007">
        <w:trPr>
          <w:cantSplit/>
          <w:trHeight w:val="510"/>
        </w:trPr>
        <w:tc>
          <w:tcPr>
            <w:tcW w:w="435" w:type="dxa"/>
            <w:vMerge/>
            <w:shd w:val="clear" w:color="auto" w:fill="002858" w:themeFill="accent1" w:themeFillShade="BF"/>
            <w:vAlign w:val="center"/>
          </w:tcPr>
          <w:p w14:paraId="67D8ED40" w14:textId="77777777" w:rsidR="00CC7F87" w:rsidRPr="00266B21" w:rsidRDefault="00CC7F87" w:rsidP="00CC7F87">
            <w:pPr>
              <w:rPr>
                <w:sz w:val="18"/>
                <w:szCs w:val="18"/>
              </w:rPr>
            </w:pPr>
          </w:p>
        </w:tc>
        <w:tc>
          <w:tcPr>
            <w:tcW w:w="1891" w:type="dxa"/>
            <w:gridSpan w:val="2"/>
            <w:vAlign w:val="center"/>
          </w:tcPr>
          <w:p w14:paraId="0812903D" w14:textId="77777777" w:rsidR="00CC7F87" w:rsidRPr="00266B21" w:rsidRDefault="00CC7F87" w:rsidP="00CC7F87">
            <w:pPr>
              <w:rPr>
                <w:sz w:val="18"/>
                <w:szCs w:val="18"/>
              </w:rPr>
            </w:pPr>
            <w:r>
              <w:rPr>
                <w:sz w:val="18"/>
                <w:szCs w:val="18"/>
              </w:rPr>
              <w:t>Unlikely</w:t>
            </w:r>
          </w:p>
        </w:tc>
        <w:tc>
          <w:tcPr>
            <w:tcW w:w="1582" w:type="dxa"/>
            <w:shd w:val="clear" w:color="auto" w:fill="92D050"/>
            <w:vAlign w:val="center"/>
          </w:tcPr>
          <w:p w14:paraId="4B34326D" w14:textId="77777777" w:rsidR="00CC7F87" w:rsidRPr="00266B21" w:rsidRDefault="00CC7F87" w:rsidP="00CC7F87">
            <w:pPr>
              <w:jc w:val="center"/>
              <w:rPr>
                <w:sz w:val="18"/>
                <w:szCs w:val="18"/>
              </w:rPr>
            </w:pPr>
            <w:r>
              <w:rPr>
                <w:sz w:val="18"/>
                <w:szCs w:val="18"/>
              </w:rPr>
              <w:t>Class I</w:t>
            </w:r>
          </w:p>
        </w:tc>
        <w:tc>
          <w:tcPr>
            <w:tcW w:w="1582" w:type="dxa"/>
            <w:gridSpan w:val="2"/>
            <w:shd w:val="clear" w:color="auto" w:fill="92D050"/>
            <w:vAlign w:val="center"/>
          </w:tcPr>
          <w:p w14:paraId="2C7F5744" w14:textId="77777777" w:rsidR="00CC7F87" w:rsidRPr="00266B21" w:rsidRDefault="00CC7F87" w:rsidP="00CC7F87">
            <w:pPr>
              <w:jc w:val="center"/>
              <w:rPr>
                <w:sz w:val="18"/>
                <w:szCs w:val="18"/>
              </w:rPr>
            </w:pPr>
            <w:r>
              <w:rPr>
                <w:sz w:val="18"/>
                <w:szCs w:val="18"/>
              </w:rPr>
              <w:t>Class I</w:t>
            </w:r>
          </w:p>
        </w:tc>
        <w:tc>
          <w:tcPr>
            <w:tcW w:w="1582" w:type="dxa"/>
            <w:shd w:val="clear" w:color="auto" w:fill="FFFF00"/>
            <w:vAlign w:val="center"/>
          </w:tcPr>
          <w:p w14:paraId="2C43931C" w14:textId="77777777" w:rsidR="00CC7F87" w:rsidRPr="00266B21" w:rsidRDefault="00CC7F87" w:rsidP="00CC7F87">
            <w:pPr>
              <w:jc w:val="center"/>
              <w:rPr>
                <w:sz w:val="18"/>
                <w:szCs w:val="18"/>
              </w:rPr>
            </w:pPr>
            <w:r>
              <w:rPr>
                <w:sz w:val="18"/>
                <w:szCs w:val="18"/>
              </w:rPr>
              <w:t>Class II</w:t>
            </w:r>
          </w:p>
        </w:tc>
        <w:tc>
          <w:tcPr>
            <w:tcW w:w="1582" w:type="dxa"/>
            <w:gridSpan w:val="2"/>
            <w:shd w:val="clear" w:color="auto" w:fill="FFC000"/>
            <w:vAlign w:val="center"/>
          </w:tcPr>
          <w:p w14:paraId="376F76FC" w14:textId="77777777" w:rsidR="00CC7F87" w:rsidRPr="00266B21" w:rsidRDefault="00CC7F87" w:rsidP="00CC7F87">
            <w:pPr>
              <w:jc w:val="center"/>
              <w:rPr>
                <w:sz w:val="18"/>
                <w:szCs w:val="18"/>
              </w:rPr>
            </w:pPr>
            <w:r>
              <w:rPr>
                <w:sz w:val="18"/>
                <w:szCs w:val="18"/>
              </w:rPr>
              <w:t>Class III</w:t>
            </w:r>
          </w:p>
        </w:tc>
        <w:tc>
          <w:tcPr>
            <w:tcW w:w="1582" w:type="dxa"/>
            <w:gridSpan w:val="2"/>
            <w:tcBorders>
              <w:right w:val="single" w:sz="4" w:space="0" w:color="auto"/>
            </w:tcBorders>
            <w:shd w:val="clear" w:color="auto" w:fill="EE0000"/>
            <w:vAlign w:val="center"/>
          </w:tcPr>
          <w:p w14:paraId="4A3464E8" w14:textId="77777777" w:rsidR="00CC7F87" w:rsidRPr="00266B21" w:rsidRDefault="00CC7F87" w:rsidP="00CC7F87">
            <w:pPr>
              <w:jc w:val="center"/>
              <w:rPr>
                <w:color w:val="FFFFFF" w:themeColor="background1"/>
                <w:sz w:val="18"/>
                <w:szCs w:val="18"/>
              </w:rPr>
            </w:pPr>
            <w:r>
              <w:rPr>
                <w:color w:val="FFFFFF" w:themeColor="background1"/>
                <w:sz w:val="18"/>
                <w:szCs w:val="18"/>
              </w:rPr>
              <w:t>Class IV</w:t>
            </w:r>
          </w:p>
        </w:tc>
        <w:tc>
          <w:tcPr>
            <w:tcW w:w="254" w:type="dxa"/>
            <w:tcBorders>
              <w:top w:val="nil"/>
              <w:left w:val="single" w:sz="4" w:space="0" w:color="auto"/>
              <w:bottom w:val="nil"/>
              <w:right w:val="nil"/>
            </w:tcBorders>
            <w:shd w:val="clear" w:color="auto" w:fill="FFFFFF" w:themeFill="background1"/>
          </w:tcPr>
          <w:p w14:paraId="570FFD6F" w14:textId="77777777" w:rsidR="00CC7F87" w:rsidRDefault="00CC7F87" w:rsidP="00CC7F87">
            <w:pPr>
              <w:jc w:val="center"/>
              <w:rPr>
                <w:color w:val="FFFFFF" w:themeColor="background1"/>
                <w:sz w:val="18"/>
                <w:szCs w:val="18"/>
              </w:rPr>
            </w:pPr>
          </w:p>
        </w:tc>
        <w:tc>
          <w:tcPr>
            <w:tcW w:w="4111" w:type="dxa"/>
            <w:vMerge/>
            <w:tcBorders>
              <w:top w:val="nil"/>
              <w:left w:val="nil"/>
              <w:bottom w:val="nil"/>
              <w:right w:val="nil"/>
            </w:tcBorders>
            <w:shd w:val="clear" w:color="auto" w:fill="D9D9D9" w:themeFill="background1" w:themeFillShade="D9"/>
          </w:tcPr>
          <w:p w14:paraId="1B7A6D68" w14:textId="77777777" w:rsidR="00CC7F87" w:rsidRDefault="00CC7F87" w:rsidP="00CC7F87">
            <w:pPr>
              <w:jc w:val="center"/>
              <w:rPr>
                <w:color w:val="FFFFFF" w:themeColor="background1"/>
                <w:sz w:val="18"/>
                <w:szCs w:val="18"/>
              </w:rPr>
            </w:pPr>
          </w:p>
        </w:tc>
      </w:tr>
      <w:tr w:rsidR="00CC7F87" w:rsidRPr="00266B21" w14:paraId="6629250E" w14:textId="77777777" w:rsidTr="004B1007">
        <w:trPr>
          <w:cantSplit/>
          <w:trHeight w:val="510"/>
        </w:trPr>
        <w:tc>
          <w:tcPr>
            <w:tcW w:w="435" w:type="dxa"/>
            <w:vMerge/>
            <w:tcBorders>
              <w:bottom w:val="single" w:sz="4" w:space="0" w:color="auto"/>
            </w:tcBorders>
            <w:shd w:val="clear" w:color="auto" w:fill="002858" w:themeFill="accent1" w:themeFillShade="BF"/>
            <w:vAlign w:val="center"/>
          </w:tcPr>
          <w:p w14:paraId="74357CD2" w14:textId="77777777" w:rsidR="00CC7F87" w:rsidRPr="00266B21" w:rsidRDefault="00CC7F87" w:rsidP="00CC7F87">
            <w:pPr>
              <w:rPr>
                <w:sz w:val="18"/>
                <w:szCs w:val="18"/>
              </w:rPr>
            </w:pPr>
          </w:p>
        </w:tc>
        <w:tc>
          <w:tcPr>
            <w:tcW w:w="1891" w:type="dxa"/>
            <w:gridSpan w:val="2"/>
            <w:tcBorders>
              <w:bottom w:val="single" w:sz="4" w:space="0" w:color="auto"/>
            </w:tcBorders>
            <w:vAlign w:val="center"/>
          </w:tcPr>
          <w:p w14:paraId="43027BBA" w14:textId="77777777" w:rsidR="00CC7F87" w:rsidRPr="00266B21" w:rsidRDefault="00CC7F87" w:rsidP="00CC7F87">
            <w:pPr>
              <w:rPr>
                <w:sz w:val="18"/>
                <w:szCs w:val="18"/>
              </w:rPr>
            </w:pPr>
            <w:r>
              <w:rPr>
                <w:sz w:val="18"/>
                <w:szCs w:val="18"/>
              </w:rPr>
              <w:t>Rare</w:t>
            </w:r>
          </w:p>
        </w:tc>
        <w:tc>
          <w:tcPr>
            <w:tcW w:w="1582" w:type="dxa"/>
            <w:tcBorders>
              <w:bottom w:val="single" w:sz="4" w:space="0" w:color="auto"/>
            </w:tcBorders>
            <w:shd w:val="clear" w:color="auto" w:fill="92D050"/>
            <w:vAlign w:val="center"/>
          </w:tcPr>
          <w:p w14:paraId="515156BA" w14:textId="77777777" w:rsidR="00CC7F87" w:rsidRPr="00266B21" w:rsidRDefault="00CC7F87" w:rsidP="00CC7F87">
            <w:pPr>
              <w:jc w:val="center"/>
              <w:rPr>
                <w:sz w:val="18"/>
                <w:szCs w:val="18"/>
              </w:rPr>
            </w:pPr>
            <w:r>
              <w:rPr>
                <w:sz w:val="18"/>
                <w:szCs w:val="18"/>
              </w:rPr>
              <w:t>Class I</w:t>
            </w:r>
          </w:p>
        </w:tc>
        <w:tc>
          <w:tcPr>
            <w:tcW w:w="1582" w:type="dxa"/>
            <w:gridSpan w:val="2"/>
            <w:tcBorders>
              <w:bottom w:val="single" w:sz="4" w:space="0" w:color="auto"/>
            </w:tcBorders>
            <w:shd w:val="clear" w:color="auto" w:fill="92D050"/>
            <w:vAlign w:val="center"/>
          </w:tcPr>
          <w:p w14:paraId="3878F457" w14:textId="77777777" w:rsidR="00CC7F87" w:rsidRPr="00266B21" w:rsidRDefault="00CC7F87" w:rsidP="00CC7F87">
            <w:pPr>
              <w:jc w:val="center"/>
              <w:rPr>
                <w:sz w:val="18"/>
                <w:szCs w:val="18"/>
              </w:rPr>
            </w:pPr>
            <w:r>
              <w:rPr>
                <w:sz w:val="18"/>
                <w:szCs w:val="18"/>
              </w:rPr>
              <w:t>Class I</w:t>
            </w:r>
          </w:p>
        </w:tc>
        <w:tc>
          <w:tcPr>
            <w:tcW w:w="1582" w:type="dxa"/>
            <w:tcBorders>
              <w:bottom w:val="single" w:sz="4" w:space="0" w:color="auto"/>
            </w:tcBorders>
            <w:shd w:val="clear" w:color="auto" w:fill="FFFF00"/>
            <w:vAlign w:val="center"/>
          </w:tcPr>
          <w:p w14:paraId="13426E1F" w14:textId="77777777" w:rsidR="00CC7F87" w:rsidRPr="00266B21" w:rsidRDefault="00CC7F87" w:rsidP="00CC7F87">
            <w:pPr>
              <w:jc w:val="center"/>
              <w:rPr>
                <w:sz w:val="18"/>
                <w:szCs w:val="18"/>
              </w:rPr>
            </w:pPr>
            <w:r>
              <w:rPr>
                <w:sz w:val="18"/>
                <w:szCs w:val="18"/>
              </w:rPr>
              <w:t>Class II</w:t>
            </w:r>
          </w:p>
        </w:tc>
        <w:tc>
          <w:tcPr>
            <w:tcW w:w="1582" w:type="dxa"/>
            <w:gridSpan w:val="2"/>
            <w:tcBorders>
              <w:bottom w:val="single" w:sz="4" w:space="0" w:color="auto"/>
            </w:tcBorders>
            <w:shd w:val="clear" w:color="auto" w:fill="FFC000"/>
            <w:vAlign w:val="center"/>
          </w:tcPr>
          <w:p w14:paraId="76875DCC" w14:textId="77777777" w:rsidR="00CC7F87" w:rsidRPr="00266B21" w:rsidRDefault="00CC7F87" w:rsidP="00CC7F87">
            <w:pPr>
              <w:jc w:val="center"/>
              <w:rPr>
                <w:sz w:val="18"/>
                <w:szCs w:val="18"/>
              </w:rPr>
            </w:pPr>
            <w:r>
              <w:rPr>
                <w:sz w:val="18"/>
                <w:szCs w:val="18"/>
              </w:rPr>
              <w:t>Class III</w:t>
            </w:r>
          </w:p>
        </w:tc>
        <w:tc>
          <w:tcPr>
            <w:tcW w:w="1582" w:type="dxa"/>
            <w:gridSpan w:val="2"/>
            <w:tcBorders>
              <w:bottom w:val="single" w:sz="4" w:space="0" w:color="auto"/>
              <w:right w:val="single" w:sz="4" w:space="0" w:color="auto"/>
            </w:tcBorders>
            <w:shd w:val="clear" w:color="auto" w:fill="FFC000"/>
            <w:vAlign w:val="center"/>
          </w:tcPr>
          <w:p w14:paraId="42264056" w14:textId="77777777" w:rsidR="00CC7F87" w:rsidRPr="00266B21" w:rsidRDefault="00CC7F87" w:rsidP="00CC7F87">
            <w:pPr>
              <w:jc w:val="center"/>
              <w:rPr>
                <w:sz w:val="18"/>
                <w:szCs w:val="18"/>
              </w:rPr>
            </w:pPr>
            <w:r>
              <w:rPr>
                <w:sz w:val="18"/>
                <w:szCs w:val="18"/>
              </w:rPr>
              <w:t>Class III</w:t>
            </w:r>
          </w:p>
        </w:tc>
        <w:tc>
          <w:tcPr>
            <w:tcW w:w="254" w:type="dxa"/>
            <w:tcBorders>
              <w:top w:val="nil"/>
              <w:left w:val="single" w:sz="4" w:space="0" w:color="auto"/>
              <w:bottom w:val="nil"/>
              <w:right w:val="nil"/>
            </w:tcBorders>
            <w:shd w:val="clear" w:color="auto" w:fill="FFFFFF" w:themeFill="background1"/>
          </w:tcPr>
          <w:p w14:paraId="507F0C5E" w14:textId="77777777" w:rsidR="00CC7F87" w:rsidRDefault="00CC7F87" w:rsidP="00CC7F87">
            <w:pPr>
              <w:jc w:val="center"/>
              <w:rPr>
                <w:sz w:val="18"/>
                <w:szCs w:val="18"/>
              </w:rPr>
            </w:pPr>
          </w:p>
        </w:tc>
        <w:tc>
          <w:tcPr>
            <w:tcW w:w="4111" w:type="dxa"/>
            <w:vMerge/>
            <w:tcBorders>
              <w:top w:val="nil"/>
              <w:left w:val="nil"/>
              <w:bottom w:val="nil"/>
              <w:right w:val="nil"/>
            </w:tcBorders>
            <w:shd w:val="clear" w:color="auto" w:fill="D9D9D9" w:themeFill="background1" w:themeFillShade="D9"/>
          </w:tcPr>
          <w:p w14:paraId="350A45EB" w14:textId="77777777" w:rsidR="00CC7F87" w:rsidRDefault="00CC7F87" w:rsidP="00CC7F87">
            <w:pPr>
              <w:jc w:val="center"/>
              <w:rPr>
                <w:sz w:val="18"/>
                <w:szCs w:val="18"/>
              </w:rPr>
            </w:pPr>
          </w:p>
        </w:tc>
      </w:tr>
      <w:tr w:rsidR="00CC7F87" w:rsidRPr="00266B21" w14:paraId="523267EA" w14:textId="77777777" w:rsidTr="004B1007">
        <w:trPr>
          <w:cantSplit/>
          <w:trHeight w:val="510"/>
        </w:trPr>
        <w:tc>
          <w:tcPr>
            <w:tcW w:w="1437" w:type="dxa"/>
            <w:gridSpan w:val="2"/>
            <w:tcBorders>
              <w:top w:val="single" w:sz="4" w:space="0" w:color="auto"/>
              <w:left w:val="nil"/>
              <w:bottom w:val="single" w:sz="4" w:space="0" w:color="auto"/>
              <w:right w:val="nil"/>
            </w:tcBorders>
            <w:shd w:val="clear" w:color="auto" w:fill="FFFFFF" w:themeFill="background1"/>
            <w:vAlign w:val="center"/>
          </w:tcPr>
          <w:p w14:paraId="537F7E60" w14:textId="77777777" w:rsidR="00CC7F87" w:rsidRDefault="00CC7F87" w:rsidP="00CC7F87">
            <w:pPr>
              <w:rPr>
                <w:sz w:val="18"/>
                <w:szCs w:val="18"/>
              </w:rPr>
            </w:pPr>
          </w:p>
        </w:tc>
        <w:tc>
          <w:tcPr>
            <w:tcW w:w="2958" w:type="dxa"/>
            <w:gridSpan w:val="3"/>
            <w:tcBorders>
              <w:top w:val="single" w:sz="4" w:space="0" w:color="auto"/>
              <w:left w:val="nil"/>
              <w:bottom w:val="single" w:sz="4" w:space="0" w:color="auto"/>
              <w:right w:val="nil"/>
            </w:tcBorders>
            <w:shd w:val="clear" w:color="auto" w:fill="FFFFFF" w:themeFill="background1"/>
            <w:vAlign w:val="center"/>
          </w:tcPr>
          <w:p w14:paraId="5D1FFF1E" w14:textId="77777777" w:rsidR="00CC7F87" w:rsidRDefault="00CC7F87" w:rsidP="00CC7F87">
            <w:pPr>
              <w:jc w:val="center"/>
              <w:rPr>
                <w:sz w:val="18"/>
                <w:szCs w:val="18"/>
              </w:rPr>
            </w:pPr>
          </w:p>
        </w:tc>
        <w:tc>
          <w:tcPr>
            <w:tcW w:w="2711" w:type="dxa"/>
            <w:gridSpan w:val="3"/>
            <w:tcBorders>
              <w:top w:val="single" w:sz="4" w:space="0" w:color="auto"/>
              <w:left w:val="nil"/>
              <w:bottom w:val="single" w:sz="4" w:space="0" w:color="auto"/>
              <w:right w:val="nil"/>
            </w:tcBorders>
            <w:shd w:val="clear" w:color="auto" w:fill="FFFFFF" w:themeFill="background1"/>
            <w:vAlign w:val="center"/>
          </w:tcPr>
          <w:p w14:paraId="2F8AFE5C" w14:textId="77777777" w:rsidR="00CC7F87" w:rsidRDefault="00CC7F87" w:rsidP="00CC7F87">
            <w:pPr>
              <w:jc w:val="center"/>
              <w:rPr>
                <w:sz w:val="18"/>
                <w:szCs w:val="18"/>
              </w:rPr>
            </w:pPr>
          </w:p>
        </w:tc>
        <w:tc>
          <w:tcPr>
            <w:tcW w:w="3100" w:type="dxa"/>
            <w:gridSpan w:val="2"/>
            <w:tcBorders>
              <w:top w:val="single" w:sz="4" w:space="0" w:color="auto"/>
              <w:left w:val="nil"/>
              <w:bottom w:val="single" w:sz="4" w:space="0" w:color="auto"/>
              <w:right w:val="nil"/>
            </w:tcBorders>
            <w:shd w:val="clear" w:color="auto" w:fill="FFFFFF" w:themeFill="background1"/>
            <w:vAlign w:val="center"/>
          </w:tcPr>
          <w:p w14:paraId="024CEECF" w14:textId="77777777" w:rsidR="00CC7F87" w:rsidRDefault="00CC7F87" w:rsidP="00CC7F87">
            <w:pPr>
              <w:jc w:val="center"/>
              <w:rPr>
                <w:sz w:val="18"/>
                <w:szCs w:val="18"/>
              </w:rPr>
            </w:pPr>
          </w:p>
        </w:tc>
        <w:tc>
          <w:tcPr>
            <w:tcW w:w="284" w:type="dxa"/>
            <w:gridSpan w:val="2"/>
            <w:tcBorders>
              <w:top w:val="nil"/>
              <w:left w:val="nil"/>
              <w:bottom w:val="nil"/>
              <w:right w:val="nil"/>
            </w:tcBorders>
            <w:shd w:val="clear" w:color="auto" w:fill="FFFFFF" w:themeFill="background1"/>
          </w:tcPr>
          <w:p w14:paraId="5C723771" w14:textId="77777777" w:rsidR="00CC7F87" w:rsidRDefault="00CC7F87" w:rsidP="00CC7F87">
            <w:pPr>
              <w:jc w:val="center"/>
              <w:rPr>
                <w:sz w:val="18"/>
                <w:szCs w:val="18"/>
              </w:rPr>
            </w:pPr>
          </w:p>
        </w:tc>
        <w:tc>
          <w:tcPr>
            <w:tcW w:w="4111" w:type="dxa"/>
            <w:vMerge/>
            <w:tcBorders>
              <w:top w:val="nil"/>
              <w:left w:val="nil"/>
              <w:bottom w:val="nil"/>
              <w:right w:val="nil"/>
            </w:tcBorders>
            <w:shd w:val="clear" w:color="auto" w:fill="D9D9D9" w:themeFill="background1" w:themeFillShade="D9"/>
          </w:tcPr>
          <w:p w14:paraId="24C5C565" w14:textId="77777777" w:rsidR="00CC7F87" w:rsidRDefault="00CC7F87" w:rsidP="00CC7F87">
            <w:pPr>
              <w:jc w:val="center"/>
              <w:rPr>
                <w:sz w:val="18"/>
                <w:szCs w:val="18"/>
              </w:rPr>
            </w:pPr>
          </w:p>
        </w:tc>
      </w:tr>
      <w:tr w:rsidR="00CC7F87" w:rsidRPr="00266B21" w14:paraId="70335550" w14:textId="77777777" w:rsidTr="004B1007">
        <w:trPr>
          <w:cantSplit/>
          <w:trHeight w:val="510"/>
        </w:trPr>
        <w:tc>
          <w:tcPr>
            <w:tcW w:w="1437" w:type="dxa"/>
            <w:gridSpan w:val="2"/>
            <w:tcBorders>
              <w:top w:val="single" w:sz="4" w:space="0" w:color="auto"/>
            </w:tcBorders>
            <w:shd w:val="clear" w:color="auto" w:fill="002858" w:themeFill="accent1" w:themeFillShade="BF"/>
            <w:vAlign w:val="center"/>
          </w:tcPr>
          <w:p w14:paraId="72C96CFF" w14:textId="77777777" w:rsidR="00CC7F87" w:rsidRDefault="00CC7F87" w:rsidP="00CC7F87">
            <w:pPr>
              <w:rPr>
                <w:sz w:val="18"/>
                <w:szCs w:val="18"/>
              </w:rPr>
            </w:pPr>
            <w:r>
              <w:rPr>
                <w:b/>
                <w:bCs/>
                <w:sz w:val="18"/>
                <w:szCs w:val="18"/>
              </w:rPr>
              <w:t>Likelihood</w:t>
            </w:r>
          </w:p>
        </w:tc>
        <w:tc>
          <w:tcPr>
            <w:tcW w:w="2958" w:type="dxa"/>
            <w:gridSpan w:val="3"/>
            <w:tcBorders>
              <w:top w:val="single" w:sz="4" w:space="0" w:color="auto"/>
            </w:tcBorders>
            <w:shd w:val="clear" w:color="auto" w:fill="002858" w:themeFill="accent1" w:themeFillShade="BF"/>
            <w:vAlign w:val="center"/>
          </w:tcPr>
          <w:p w14:paraId="34676F8B" w14:textId="77777777" w:rsidR="00CC7F87" w:rsidRDefault="00CC7F87" w:rsidP="00CC7F87">
            <w:pPr>
              <w:jc w:val="center"/>
              <w:rPr>
                <w:sz w:val="18"/>
                <w:szCs w:val="18"/>
              </w:rPr>
            </w:pPr>
            <w:r>
              <w:rPr>
                <w:b/>
                <w:bCs/>
                <w:sz w:val="18"/>
                <w:szCs w:val="18"/>
              </w:rPr>
              <w:t>Likelihood Description</w:t>
            </w:r>
          </w:p>
        </w:tc>
        <w:tc>
          <w:tcPr>
            <w:tcW w:w="2711" w:type="dxa"/>
            <w:gridSpan w:val="3"/>
            <w:tcBorders>
              <w:top w:val="single" w:sz="4" w:space="0" w:color="auto"/>
            </w:tcBorders>
            <w:shd w:val="clear" w:color="auto" w:fill="002858" w:themeFill="accent1" w:themeFillShade="BF"/>
            <w:vAlign w:val="center"/>
          </w:tcPr>
          <w:p w14:paraId="7F2EF98A" w14:textId="77777777" w:rsidR="00CC7F87" w:rsidRDefault="00CC7F87" w:rsidP="00CC7F87">
            <w:pPr>
              <w:jc w:val="center"/>
              <w:rPr>
                <w:sz w:val="18"/>
                <w:szCs w:val="18"/>
              </w:rPr>
            </w:pPr>
            <w:r>
              <w:rPr>
                <w:b/>
                <w:bCs/>
                <w:sz w:val="18"/>
                <w:szCs w:val="18"/>
              </w:rPr>
              <w:t>Frequency</w:t>
            </w:r>
          </w:p>
        </w:tc>
        <w:tc>
          <w:tcPr>
            <w:tcW w:w="3100" w:type="dxa"/>
            <w:gridSpan w:val="2"/>
            <w:tcBorders>
              <w:top w:val="single" w:sz="4" w:space="0" w:color="auto"/>
              <w:right w:val="single" w:sz="4" w:space="0" w:color="auto"/>
            </w:tcBorders>
            <w:shd w:val="clear" w:color="auto" w:fill="002858" w:themeFill="accent1" w:themeFillShade="BF"/>
            <w:vAlign w:val="center"/>
          </w:tcPr>
          <w:p w14:paraId="48281F5D" w14:textId="77777777" w:rsidR="00CC7F87" w:rsidRDefault="00CC7F87" w:rsidP="00CC7F87">
            <w:pPr>
              <w:jc w:val="center"/>
              <w:rPr>
                <w:sz w:val="18"/>
                <w:szCs w:val="18"/>
              </w:rPr>
            </w:pPr>
            <w:r>
              <w:rPr>
                <w:b/>
                <w:bCs/>
                <w:sz w:val="18"/>
                <w:szCs w:val="18"/>
              </w:rPr>
              <w:t>Substance Exposure</w:t>
            </w:r>
          </w:p>
        </w:tc>
        <w:tc>
          <w:tcPr>
            <w:tcW w:w="284" w:type="dxa"/>
            <w:gridSpan w:val="2"/>
            <w:tcBorders>
              <w:top w:val="nil"/>
              <w:left w:val="single" w:sz="4" w:space="0" w:color="auto"/>
              <w:bottom w:val="nil"/>
              <w:right w:val="nil"/>
            </w:tcBorders>
            <w:shd w:val="clear" w:color="auto" w:fill="FFFFFF" w:themeFill="background1"/>
          </w:tcPr>
          <w:p w14:paraId="464812EB" w14:textId="77777777" w:rsidR="00CC7F87" w:rsidRDefault="00CC7F87" w:rsidP="00CC7F87">
            <w:pPr>
              <w:jc w:val="center"/>
              <w:rPr>
                <w:b/>
                <w:bCs/>
                <w:sz w:val="18"/>
                <w:szCs w:val="18"/>
              </w:rPr>
            </w:pPr>
          </w:p>
        </w:tc>
        <w:tc>
          <w:tcPr>
            <w:tcW w:w="4111" w:type="dxa"/>
            <w:vMerge/>
            <w:tcBorders>
              <w:top w:val="nil"/>
              <w:left w:val="nil"/>
              <w:bottom w:val="nil"/>
              <w:right w:val="nil"/>
            </w:tcBorders>
            <w:shd w:val="clear" w:color="auto" w:fill="D9D9D9" w:themeFill="background1" w:themeFillShade="D9"/>
          </w:tcPr>
          <w:p w14:paraId="560A9CEF" w14:textId="77777777" w:rsidR="00CC7F87" w:rsidRDefault="00CC7F87" w:rsidP="00CC7F87">
            <w:pPr>
              <w:jc w:val="center"/>
              <w:rPr>
                <w:b/>
                <w:bCs/>
                <w:sz w:val="18"/>
                <w:szCs w:val="18"/>
              </w:rPr>
            </w:pPr>
          </w:p>
        </w:tc>
      </w:tr>
      <w:tr w:rsidR="00CC7F87" w:rsidRPr="00266B21" w14:paraId="346B6E1B" w14:textId="77777777" w:rsidTr="004B1007">
        <w:trPr>
          <w:cantSplit/>
          <w:trHeight w:val="510"/>
        </w:trPr>
        <w:tc>
          <w:tcPr>
            <w:tcW w:w="1437" w:type="dxa"/>
            <w:gridSpan w:val="2"/>
            <w:shd w:val="clear" w:color="auto" w:fill="FFFFFF" w:themeFill="background1"/>
            <w:vAlign w:val="center"/>
          </w:tcPr>
          <w:p w14:paraId="7C5CCBC1" w14:textId="77777777" w:rsidR="00CC7F87" w:rsidRDefault="00CC7F87" w:rsidP="00CC7F87">
            <w:pPr>
              <w:rPr>
                <w:sz w:val="18"/>
                <w:szCs w:val="18"/>
              </w:rPr>
            </w:pPr>
            <w:r>
              <w:rPr>
                <w:b/>
                <w:bCs/>
                <w:sz w:val="18"/>
                <w:szCs w:val="18"/>
              </w:rPr>
              <w:t>Almost Certain</w:t>
            </w:r>
          </w:p>
        </w:tc>
        <w:tc>
          <w:tcPr>
            <w:tcW w:w="2958" w:type="dxa"/>
            <w:gridSpan w:val="3"/>
            <w:shd w:val="clear" w:color="auto" w:fill="FFFFFF" w:themeFill="background1"/>
            <w:vAlign w:val="center"/>
          </w:tcPr>
          <w:p w14:paraId="0F01A852" w14:textId="77777777" w:rsidR="00CC7F87" w:rsidRDefault="00CC7F87" w:rsidP="00CC7F87">
            <w:pPr>
              <w:jc w:val="center"/>
              <w:rPr>
                <w:sz w:val="18"/>
                <w:szCs w:val="18"/>
              </w:rPr>
            </w:pPr>
            <w:r>
              <w:rPr>
                <w:sz w:val="18"/>
                <w:szCs w:val="18"/>
              </w:rPr>
              <w:t>Almost certainly will occur</w:t>
            </w:r>
          </w:p>
        </w:tc>
        <w:tc>
          <w:tcPr>
            <w:tcW w:w="2711" w:type="dxa"/>
            <w:gridSpan w:val="3"/>
            <w:shd w:val="clear" w:color="auto" w:fill="FFFFFF" w:themeFill="background1"/>
            <w:vAlign w:val="center"/>
          </w:tcPr>
          <w:p w14:paraId="4DA31958" w14:textId="77777777" w:rsidR="00CC7F87" w:rsidRDefault="00CC7F87" w:rsidP="00CC7F87">
            <w:pPr>
              <w:jc w:val="center"/>
              <w:rPr>
                <w:sz w:val="18"/>
                <w:szCs w:val="18"/>
              </w:rPr>
            </w:pPr>
            <w:r>
              <w:rPr>
                <w:sz w:val="18"/>
                <w:szCs w:val="18"/>
              </w:rPr>
              <w:t>Occurs more than twice per year</w:t>
            </w:r>
          </w:p>
        </w:tc>
        <w:tc>
          <w:tcPr>
            <w:tcW w:w="3100" w:type="dxa"/>
            <w:gridSpan w:val="2"/>
            <w:tcBorders>
              <w:right w:val="single" w:sz="4" w:space="0" w:color="auto"/>
            </w:tcBorders>
            <w:shd w:val="clear" w:color="auto" w:fill="FFFFFF" w:themeFill="background1"/>
            <w:vAlign w:val="center"/>
          </w:tcPr>
          <w:p w14:paraId="051030B8" w14:textId="77777777" w:rsidR="00CC7F87" w:rsidRDefault="00CC7F87" w:rsidP="00CC7F87">
            <w:pPr>
              <w:jc w:val="center"/>
              <w:rPr>
                <w:sz w:val="18"/>
                <w:szCs w:val="18"/>
              </w:rPr>
            </w:pPr>
            <w:r>
              <w:rPr>
                <w:sz w:val="18"/>
                <w:szCs w:val="18"/>
              </w:rPr>
              <w:t>&gt;200% of OEL</w:t>
            </w:r>
          </w:p>
        </w:tc>
        <w:tc>
          <w:tcPr>
            <w:tcW w:w="284" w:type="dxa"/>
            <w:gridSpan w:val="2"/>
            <w:tcBorders>
              <w:top w:val="nil"/>
              <w:left w:val="single" w:sz="4" w:space="0" w:color="auto"/>
              <w:bottom w:val="nil"/>
              <w:right w:val="nil"/>
            </w:tcBorders>
            <w:shd w:val="clear" w:color="auto" w:fill="FFFFFF" w:themeFill="background1"/>
          </w:tcPr>
          <w:p w14:paraId="5929BDF6" w14:textId="77777777" w:rsidR="00CC7F87" w:rsidRDefault="00CC7F87" w:rsidP="00CC7F87">
            <w:pPr>
              <w:jc w:val="center"/>
              <w:rPr>
                <w:sz w:val="18"/>
                <w:szCs w:val="18"/>
              </w:rPr>
            </w:pPr>
          </w:p>
        </w:tc>
        <w:tc>
          <w:tcPr>
            <w:tcW w:w="4111" w:type="dxa"/>
            <w:vMerge/>
            <w:tcBorders>
              <w:top w:val="nil"/>
              <w:left w:val="nil"/>
              <w:bottom w:val="nil"/>
              <w:right w:val="nil"/>
            </w:tcBorders>
            <w:shd w:val="clear" w:color="auto" w:fill="D9D9D9" w:themeFill="background1" w:themeFillShade="D9"/>
          </w:tcPr>
          <w:p w14:paraId="31696C45" w14:textId="77777777" w:rsidR="00CC7F87" w:rsidRDefault="00CC7F87" w:rsidP="00CC7F87">
            <w:pPr>
              <w:jc w:val="center"/>
              <w:rPr>
                <w:sz w:val="18"/>
                <w:szCs w:val="18"/>
              </w:rPr>
            </w:pPr>
          </w:p>
        </w:tc>
      </w:tr>
      <w:tr w:rsidR="00CC7F87" w:rsidRPr="00266B21" w14:paraId="1A568336" w14:textId="77777777" w:rsidTr="004B1007">
        <w:trPr>
          <w:cantSplit/>
          <w:trHeight w:val="510"/>
        </w:trPr>
        <w:tc>
          <w:tcPr>
            <w:tcW w:w="1437" w:type="dxa"/>
            <w:gridSpan w:val="2"/>
            <w:shd w:val="clear" w:color="auto" w:fill="FFFFFF" w:themeFill="background1"/>
            <w:vAlign w:val="center"/>
          </w:tcPr>
          <w:p w14:paraId="186BCFE3" w14:textId="77777777" w:rsidR="00CC7F87" w:rsidRDefault="00CC7F87" w:rsidP="00CC7F87">
            <w:pPr>
              <w:rPr>
                <w:sz w:val="18"/>
                <w:szCs w:val="18"/>
              </w:rPr>
            </w:pPr>
            <w:r>
              <w:rPr>
                <w:b/>
                <w:bCs/>
                <w:sz w:val="18"/>
                <w:szCs w:val="18"/>
              </w:rPr>
              <w:t>Likely</w:t>
            </w:r>
          </w:p>
        </w:tc>
        <w:tc>
          <w:tcPr>
            <w:tcW w:w="2958" w:type="dxa"/>
            <w:gridSpan w:val="3"/>
            <w:shd w:val="clear" w:color="auto" w:fill="FFFFFF" w:themeFill="background1"/>
            <w:vAlign w:val="center"/>
          </w:tcPr>
          <w:p w14:paraId="7B12F547" w14:textId="77777777" w:rsidR="00CC7F87" w:rsidRDefault="00CC7F87" w:rsidP="00CC7F87">
            <w:pPr>
              <w:jc w:val="center"/>
              <w:rPr>
                <w:sz w:val="18"/>
                <w:szCs w:val="18"/>
              </w:rPr>
            </w:pPr>
            <w:r>
              <w:rPr>
                <w:sz w:val="18"/>
                <w:szCs w:val="18"/>
              </w:rPr>
              <w:t>More likely to occur than not</w:t>
            </w:r>
          </w:p>
        </w:tc>
        <w:tc>
          <w:tcPr>
            <w:tcW w:w="2711" w:type="dxa"/>
            <w:gridSpan w:val="3"/>
            <w:shd w:val="clear" w:color="auto" w:fill="FFFFFF" w:themeFill="background1"/>
            <w:vAlign w:val="center"/>
          </w:tcPr>
          <w:p w14:paraId="21589F61" w14:textId="77777777" w:rsidR="00CC7F87" w:rsidRDefault="00CC7F87" w:rsidP="00CC7F87">
            <w:pPr>
              <w:jc w:val="center"/>
              <w:rPr>
                <w:sz w:val="18"/>
                <w:szCs w:val="18"/>
              </w:rPr>
            </w:pPr>
            <w:r>
              <w:rPr>
                <w:sz w:val="18"/>
                <w:szCs w:val="18"/>
              </w:rPr>
              <w:t>Typically occurs once or twice per year</w:t>
            </w:r>
          </w:p>
        </w:tc>
        <w:tc>
          <w:tcPr>
            <w:tcW w:w="3100" w:type="dxa"/>
            <w:gridSpan w:val="2"/>
            <w:tcBorders>
              <w:right w:val="single" w:sz="4" w:space="0" w:color="auto"/>
            </w:tcBorders>
            <w:shd w:val="clear" w:color="auto" w:fill="FFFFFF" w:themeFill="background1"/>
            <w:vAlign w:val="center"/>
          </w:tcPr>
          <w:p w14:paraId="5FE70602" w14:textId="77777777" w:rsidR="00CC7F87" w:rsidRDefault="00CC7F87" w:rsidP="00CC7F87">
            <w:pPr>
              <w:jc w:val="center"/>
              <w:rPr>
                <w:sz w:val="18"/>
                <w:szCs w:val="18"/>
              </w:rPr>
            </w:pPr>
            <w:r>
              <w:rPr>
                <w:sz w:val="18"/>
                <w:szCs w:val="18"/>
              </w:rPr>
              <w:t>&gt;100% of OEL</w:t>
            </w:r>
          </w:p>
        </w:tc>
        <w:tc>
          <w:tcPr>
            <w:tcW w:w="284" w:type="dxa"/>
            <w:gridSpan w:val="2"/>
            <w:tcBorders>
              <w:top w:val="nil"/>
              <w:left w:val="single" w:sz="4" w:space="0" w:color="auto"/>
              <w:bottom w:val="nil"/>
              <w:right w:val="nil"/>
            </w:tcBorders>
            <w:shd w:val="clear" w:color="auto" w:fill="FFFFFF" w:themeFill="background1"/>
          </w:tcPr>
          <w:p w14:paraId="3CDE564A" w14:textId="77777777" w:rsidR="00CC7F87" w:rsidRDefault="00CC7F87" w:rsidP="00CC7F87">
            <w:pPr>
              <w:jc w:val="center"/>
              <w:rPr>
                <w:sz w:val="18"/>
                <w:szCs w:val="18"/>
              </w:rPr>
            </w:pPr>
          </w:p>
        </w:tc>
        <w:tc>
          <w:tcPr>
            <w:tcW w:w="4111" w:type="dxa"/>
            <w:vMerge/>
            <w:tcBorders>
              <w:top w:val="nil"/>
              <w:left w:val="nil"/>
              <w:bottom w:val="nil"/>
              <w:right w:val="nil"/>
            </w:tcBorders>
            <w:shd w:val="clear" w:color="auto" w:fill="D9D9D9" w:themeFill="background1" w:themeFillShade="D9"/>
          </w:tcPr>
          <w:p w14:paraId="38A12D60" w14:textId="77777777" w:rsidR="00CC7F87" w:rsidRDefault="00CC7F87" w:rsidP="00CC7F87">
            <w:pPr>
              <w:jc w:val="center"/>
              <w:rPr>
                <w:sz w:val="18"/>
                <w:szCs w:val="18"/>
              </w:rPr>
            </w:pPr>
          </w:p>
        </w:tc>
      </w:tr>
      <w:tr w:rsidR="00CC7F87" w:rsidRPr="00266B21" w14:paraId="799E1668" w14:textId="77777777" w:rsidTr="004B1007">
        <w:trPr>
          <w:cantSplit/>
          <w:trHeight w:val="510"/>
        </w:trPr>
        <w:tc>
          <w:tcPr>
            <w:tcW w:w="1437" w:type="dxa"/>
            <w:gridSpan w:val="2"/>
            <w:shd w:val="clear" w:color="auto" w:fill="FFFFFF" w:themeFill="background1"/>
            <w:vAlign w:val="center"/>
          </w:tcPr>
          <w:p w14:paraId="03F45F1A" w14:textId="77777777" w:rsidR="00CC7F87" w:rsidRDefault="00CC7F87" w:rsidP="00CC7F87">
            <w:pPr>
              <w:rPr>
                <w:sz w:val="18"/>
                <w:szCs w:val="18"/>
              </w:rPr>
            </w:pPr>
            <w:r>
              <w:rPr>
                <w:b/>
                <w:bCs/>
                <w:sz w:val="18"/>
                <w:szCs w:val="18"/>
              </w:rPr>
              <w:t>Possible</w:t>
            </w:r>
          </w:p>
        </w:tc>
        <w:tc>
          <w:tcPr>
            <w:tcW w:w="2958" w:type="dxa"/>
            <w:gridSpan w:val="3"/>
            <w:shd w:val="clear" w:color="auto" w:fill="FFFFFF" w:themeFill="background1"/>
            <w:vAlign w:val="center"/>
          </w:tcPr>
          <w:p w14:paraId="50F10990" w14:textId="77777777" w:rsidR="00CC7F87" w:rsidRDefault="00CC7F87" w:rsidP="00CC7F87">
            <w:pPr>
              <w:jc w:val="center"/>
              <w:rPr>
                <w:sz w:val="18"/>
                <w:szCs w:val="18"/>
              </w:rPr>
            </w:pPr>
            <w:r>
              <w:rPr>
                <w:sz w:val="18"/>
                <w:szCs w:val="18"/>
              </w:rPr>
              <w:t>Fairly likely to occur</w:t>
            </w:r>
          </w:p>
        </w:tc>
        <w:tc>
          <w:tcPr>
            <w:tcW w:w="2711" w:type="dxa"/>
            <w:gridSpan w:val="3"/>
            <w:shd w:val="clear" w:color="auto" w:fill="FFFFFF" w:themeFill="background1"/>
            <w:vAlign w:val="center"/>
          </w:tcPr>
          <w:p w14:paraId="4A08BE17" w14:textId="77777777" w:rsidR="00CC7F87" w:rsidRDefault="00CC7F87" w:rsidP="00CC7F87">
            <w:pPr>
              <w:jc w:val="center"/>
              <w:rPr>
                <w:sz w:val="18"/>
                <w:szCs w:val="18"/>
              </w:rPr>
            </w:pPr>
            <w:r>
              <w:rPr>
                <w:sz w:val="18"/>
                <w:szCs w:val="18"/>
              </w:rPr>
              <w:t>Typically occurs 1-10 years</w:t>
            </w:r>
          </w:p>
        </w:tc>
        <w:tc>
          <w:tcPr>
            <w:tcW w:w="3100" w:type="dxa"/>
            <w:gridSpan w:val="2"/>
            <w:tcBorders>
              <w:right w:val="single" w:sz="4" w:space="0" w:color="auto"/>
            </w:tcBorders>
            <w:shd w:val="clear" w:color="auto" w:fill="FFFFFF" w:themeFill="background1"/>
            <w:vAlign w:val="center"/>
          </w:tcPr>
          <w:p w14:paraId="4C715DF5" w14:textId="77777777" w:rsidR="00CC7F87" w:rsidRDefault="00CC7F87" w:rsidP="00CC7F87">
            <w:pPr>
              <w:jc w:val="center"/>
              <w:rPr>
                <w:sz w:val="18"/>
                <w:szCs w:val="18"/>
              </w:rPr>
            </w:pPr>
            <w:r>
              <w:rPr>
                <w:sz w:val="18"/>
                <w:szCs w:val="18"/>
              </w:rPr>
              <w:t>&lt;100% of OEL</w:t>
            </w:r>
          </w:p>
        </w:tc>
        <w:tc>
          <w:tcPr>
            <w:tcW w:w="284" w:type="dxa"/>
            <w:gridSpan w:val="2"/>
            <w:tcBorders>
              <w:top w:val="nil"/>
              <w:left w:val="single" w:sz="4" w:space="0" w:color="auto"/>
              <w:bottom w:val="nil"/>
              <w:right w:val="nil"/>
            </w:tcBorders>
            <w:shd w:val="clear" w:color="auto" w:fill="FFFFFF" w:themeFill="background1"/>
          </w:tcPr>
          <w:p w14:paraId="342E6588" w14:textId="77777777" w:rsidR="00CC7F87" w:rsidRDefault="00CC7F87" w:rsidP="00CC7F87">
            <w:pPr>
              <w:jc w:val="center"/>
              <w:rPr>
                <w:sz w:val="18"/>
                <w:szCs w:val="18"/>
              </w:rPr>
            </w:pPr>
          </w:p>
        </w:tc>
        <w:tc>
          <w:tcPr>
            <w:tcW w:w="4111" w:type="dxa"/>
            <w:vMerge/>
            <w:tcBorders>
              <w:top w:val="nil"/>
              <w:left w:val="nil"/>
              <w:bottom w:val="nil"/>
              <w:right w:val="nil"/>
            </w:tcBorders>
            <w:shd w:val="clear" w:color="auto" w:fill="D9D9D9" w:themeFill="background1" w:themeFillShade="D9"/>
          </w:tcPr>
          <w:p w14:paraId="72F9F0F7" w14:textId="77777777" w:rsidR="00CC7F87" w:rsidRDefault="00CC7F87" w:rsidP="00CC7F87">
            <w:pPr>
              <w:jc w:val="center"/>
              <w:rPr>
                <w:sz w:val="18"/>
                <w:szCs w:val="18"/>
              </w:rPr>
            </w:pPr>
          </w:p>
        </w:tc>
      </w:tr>
      <w:tr w:rsidR="00CC7F87" w:rsidRPr="00266B21" w14:paraId="21CC105F" w14:textId="77777777" w:rsidTr="004B1007">
        <w:trPr>
          <w:cantSplit/>
          <w:trHeight w:val="510"/>
        </w:trPr>
        <w:tc>
          <w:tcPr>
            <w:tcW w:w="1437" w:type="dxa"/>
            <w:gridSpan w:val="2"/>
            <w:shd w:val="clear" w:color="auto" w:fill="FFFFFF" w:themeFill="background1"/>
            <w:vAlign w:val="center"/>
          </w:tcPr>
          <w:p w14:paraId="40CE9C87" w14:textId="77777777" w:rsidR="00CC7F87" w:rsidRDefault="00CC7F87" w:rsidP="00CC7F87">
            <w:pPr>
              <w:rPr>
                <w:sz w:val="18"/>
                <w:szCs w:val="18"/>
              </w:rPr>
            </w:pPr>
            <w:r>
              <w:rPr>
                <w:b/>
                <w:bCs/>
                <w:sz w:val="18"/>
                <w:szCs w:val="18"/>
              </w:rPr>
              <w:t>Unlikely</w:t>
            </w:r>
          </w:p>
        </w:tc>
        <w:tc>
          <w:tcPr>
            <w:tcW w:w="2958" w:type="dxa"/>
            <w:gridSpan w:val="3"/>
            <w:shd w:val="clear" w:color="auto" w:fill="FFFFFF" w:themeFill="background1"/>
            <w:vAlign w:val="center"/>
          </w:tcPr>
          <w:p w14:paraId="5157AD8D" w14:textId="77777777" w:rsidR="00CC7F87" w:rsidRDefault="00CC7F87" w:rsidP="00CC7F87">
            <w:pPr>
              <w:jc w:val="center"/>
              <w:rPr>
                <w:sz w:val="18"/>
                <w:szCs w:val="18"/>
              </w:rPr>
            </w:pPr>
            <w:r>
              <w:rPr>
                <w:sz w:val="18"/>
                <w:szCs w:val="18"/>
              </w:rPr>
              <w:t>Unlikely to occur</w:t>
            </w:r>
          </w:p>
        </w:tc>
        <w:tc>
          <w:tcPr>
            <w:tcW w:w="2711" w:type="dxa"/>
            <w:gridSpan w:val="3"/>
            <w:shd w:val="clear" w:color="auto" w:fill="FFFFFF" w:themeFill="background1"/>
            <w:vAlign w:val="center"/>
          </w:tcPr>
          <w:p w14:paraId="2BA9D124" w14:textId="77777777" w:rsidR="00CC7F87" w:rsidRDefault="00CC7F87" w:rsidP="00CC7F87">
            <w:pPr>
              <w:jc w:val="center"/>
              <w:rPr>
                <w:sz w:val="18"/>
                <w:szCs w:val="18"/>
              </w:rPr>
            </w:pPr>
            <w:r>
              <w:rPr>
                <w:sz w:val="18"/>
                <w:szCs w:val="18"/>
              </w:rPr>
              <w:t>Typically occurs 10-100 years</w:t>
            </w:r>
          </w:p>
        </w:tc>
        <w:tc>
          <w:tcPr>
            <w:tcW w:w="3100" w:type="dxa"/>
            <w:gridSpan w:val="2"/>
            <w:tcBorders>
              <w:right w:val="single" w:sz="4" w:space="0" w:color="auto"/>
            </w:tcBorders>
            <w:shd w:val="clear" w:color="auto" w:fill="FFFFFF" w:themeFill="background1"/>
            <w:vAlign w:val="center"/>
          </w:tcPr>
          <w:p w14:paraId="2CC92088" w14:textId="77777777" w:rsidR="00CC7F87" w:rsidRDefault="00CC7F87" w:rsidP="00CC7F87">
            <w:pPr>
              <w:jc w:val="center"/>
              <w:rPr>
                <w:sz w:val="18"/>
                <w:szCs w:val="18"/>
              </w:rPr>
            </w:pPr>
            <w:r>
              <w:rPr>
                <w:sz w:val="18"/>
                <w:szCs w:val="18"/>
              </w:rPr>
              <w:t>&lt;50% of OEL</w:t>
            </w:r>
          </w:p>
        </w:tc>
        <w:tc>
          <w:tcPr>
            <w:tcW w:w="284" w:type="dxa"/>
            <w:gridSpan w:val="2"/>
            <w:tcBorders>
              <w:top w:val="nil"/>
              <w:left w:val="single" w:sz="4" w:space="0" w:color="auto"/>
              <w:bottom w:val="nil"/>
              <w:right w:val="nil"/>
            </w:tcBorders>
            <w:shd w:val="clear" w:color="auto" w:fill="FFFFFF" w:themeFill="background1"/>
          </w:tcPr>
          <w:p w14:paraId="3AF1BBB3" w14:textId="77777777" w:rsidR="00CC7F87" w:rsidRDefault="00CC7F87" w:rsidP="00CC7F87">
            <w:pPr>
              <w:jc w:val="center"/>
              <w:rPr>
                <w:sz w:val="18"/>
                <w:szCs w:val="18"/>
              </w:rPr>
            </w:pPr>
          </w:p>
        </w:tc>
        <w:tc>
          <w:tcPr>
            <w:tcW w:w="4111" w:type="dxa"/>
            <w:vMerge/>
            <w:tcBorders>
              <w:top w:val="nil"/>
              <w:left w:val="nil"/>
              <w:bottom w:val="nil"/>
              <w:right w:val="nil"/>
            </w:tcBorders>
            <w:shd w:val="clear" w:color="auto" w:fill="D9D9D9" w:themeFill="background1" w:themeFillShade="D9"/>
          </w:tcPr>
          <w:p w14:paraId="66BAA801" w14:textId="77777777" w:rsidR="00CC7F87" w:rsidRDefault="00CC7F87" w:rsidP="00CC7F87">
            <w:pPr>
              <w:jc w:val="center"/>
              <w:rPr>
                <w:sz w:val="18"/>
                <w:szCs w:val="18"/>
              </w:rPr>
            </w:pPr>
          </w:p>
        </w:tc>
      </w:tr>
      <w:tr w:rsidR="00CC7F87" w:rsidRPr="00266B21" w14:paraId="79E18649" w14:textId="77777777" w:rsidTr="004B1007">
        <w:trPr>
          <w:cantSplit/>
          <w:trHeight w:val="510"/>
        </w:trPr>
        <w:tc>
          <w:tcPr>
            <w:tcW w:w="1437" w:type="dxa"/>
            <w:gridSpan w:val="2"/>
            <w:shd w:val="clear" w:color="auto" w:fill="FFFFFF" w:themeFill="background1"/>
            <w:vAlign w:val="center"/>
          </w:tcPr>
          <w:p w14:paraId="2C9CD678" w14:textId="77777777" w:rsidR="00CC7F87" w:rsidRDefault="00CC7F87" w:rsidP="00CC7F87">
            <w:pPr>
              <w:rPr>
                <w:sz w:val="18"/>
                <w:szCs w:val="18"/>
              </w:rPr>
            </w:pPr>
            <w:r>
              <w:rPr>
                <w:b/>
                <w:bCs/>
                <w:sz w:val="18"/>
                <w:szCs w:val="18"/>
              </w:rPr>
              <w:t>Rare</w:t>
            </w:r>
          </w:p>
        </w:tc>
        <w:tc>
          <w:tcPr>
            <w:tcW w:w="2958" w:type="dxa"/>
            <w:gridSpan w:val="3"/>
            <w:shd w:val="clear" w:color="auto" w:fill="FFFFFF" w:themeFill="background1"/>
            <w:vAlign w:val="center"/>
          </w:tcPr>
          <w:p w14:paraId="17DC77C9" w14:textId="77777777" w:rsidR="00CC7F87" w:rsidRDefault="00CC7F87" w:rsidP="00CC7F87">
            <w:pPr>
              <w:jc w:val="center"/>
              <w:rPr>
                <w:sz w:val="18"/>
                <w:szCs w:val="18"/>
              </w:rPr>
            </w:pPr>
            <w:r>
              <w:rPr>
                <w:sz w:val="18"/>
                <w:szCs w:val="18"/>
              </w:rPr>
              <w:t>Extremely unlikely or virtually impossible</w:t>
            </w:r>
          </w:p>
        </w:tc>
        <w:tc>
          <w:tcPr>
            <w:tcW w:w="2711" w:type="dxa"/>
            <w:gridSpan w:val="3"/>
            <w:shd w:val="clear" w:color="auto" w:fill="FFFFFF" w:themeFill="background1"/>
            <w:vAlign w:val="center"/>
          </w:tcPr>
          <w:p w14:paraId="7FEC2AB7" w14:textId="77777777" w:rsidR="00CC7F87" w:rsidRDefault="00CC7F87" w:rsidP="00CC7F87">
            <w:pPr>
              <w:jc w:val="center"/>
              <w:rPr>
                <w:sz w:val="18"/>
                <w:szCs w:val="18"/>
              </w:rPr>
            </w:pPr>
            <w:r>
              <w:rPr>
                <w:sz w:val="18"/>
                <w:szCs w:val="18"/>
              </w:rPr>
              <w:t>Greater than 100 year event</w:t>
            </w:r>
          </w:p>
        </w:tc>
        <w:tc>
          <w:tcPr>
            <w:tcW w:w="3100" w:type="dxa"/>
            <w:gridSpan w:val="2"/>
            <w:tcBorders>
              <w:right w:val="single" w:sz="4" w:space="0" w:color="auto"/>
            </w:tcBorders>
            <w:shd w:val="clear" w:color="auto" w:fill="FFFFFF" w:themeFill="background1"/>
            <w:vAlign w:val="center"/>
          </w:tcPr>
          <w:p w14:paraId="222FA060" w14:textId="77777777" w:rsidR="00CC7F87" w:rsidRDefault="00CC7F87" w:rsidP="00CC7F87">
            <w:pPr>
              <w:jc w:val="center"/>
              <w:rPr>
                <w:sz w:val="18"/>
                <w:szCs w:val="18"/>
              </w:rPr>
            </w:pPr>
            <w:r>
              <w:rPr>
                <w:sz w:val="18"/>
                <w:szCs w:val="18"/>
              </w:rPr>
              <w:t>&lt;10% of OEL</w:t>
            </w:r>
          </w:p>
        </w:tc>
        <w:tc>
          <w:tcPr>
            <w:tcW w:w="284" w:type="dxa"/>
            <w:gridSpan w:val="2"/>
            <w:tcBorders>
              <w:top w:val="nil"/>
              <w:left w:val="single" w:sz="4" w:space="0" w:color="auto"/>
              <w:bottom w:val="nil"/>
              <w:right w:val="nil"/>
            </w:tcBorders>
            <w:shd w:val="clear" w:color="auto" w:fill="FFFFFF" w:themeFill="background1"/>
          </w:tcPr>
          <w:p w14:paraId="182839F3" w14:textId="77777777" w:rsidR="00CC7F87" w:rsidRDefault="00CC7F87" w:rsidP="00CC7F87">
            <w:pPr>
              <w:jc w:val="center"/>
              <w:rPr>
                <w:sz w:val="18"/>
                <w:szCs w:val="18"/>
              </w:rPr>
            </w:pPr>
          </w:p>
        </w:tc>
        <w:tc>
          <w:tcPr>
            <w:tcW w:w="4111" w:type="dxa"/>
            <w:vMerge/>
            <w:tcBorders>
              <w:top w:val="nil"/>
              <w:left w:val="nil"/>
              <w:bottom w:val="nil"/>
              <w:right w:val="nil"/>
            </w:tcBorders>
            <w:shd w:val="clear" w:color="auto" w:fill="D9D9D9" w:themeFill="background1" w:themeFillShade="D9"/>
          </w:tcPr>
          <w:p w14:paraId="5A43E629" w14:textId="77777777" w:rsidR="00CC7F87" w:rsidRDefault="00CC7F87" w:rsidP="00CC7F87">
            <w:pPr>
              <w:jc w:val="center"/>
              <w:rPr>
                <w:sz w:val="18"/>
                <w:szCs w:val="18"/>
              </w:rPr>
            </w:pPr>
          </w:p>
        </w:tc>
      </w:tr>
    </w:tbl>
    <w:p w14:paraId="5BE9A517" w14:textId="77777777" w:rsidR="00CC7F87" w:rsidRDefault="00CC7F87" w:rsidP="00CC7F87"/>
    <w:p w14:paraId="2D6F45E3" w14:textId="77777777" w:rsidR="004B1007" w:rsidRDefault="004B1007" w:rsidP="00CC7F87"/>
    <w:tbl>
      <w:tblPr>
        <w:tblStyle w:val="TableGrid"/>
        <w:tblW w:w="146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6"/>
        <w:gridCol w:w="1446"/>
        <w:gridCol w:w="1446"/>
        <w:gridCol w:w="1446"/>
        <w:gridCol w:w="1446"/>
        <w:gridCol w:w="236"/>
        <w:gridCol w:w="1446"/>
        <w:gridCol w:w="1446"/>
        <w:gridCol w:w="1446"/>
        <w:gridCol w:w="1446"/>
        <w:gridCol w:w="1446"/>
      </w:tblGrid>
      <w:tr w:rsidR="004B1007" w:rsidRPr="004B1007" w14:paraId="46B0E377" w14:textId="77777777" w:rsidTr="00B87469">
        <w:tc>
          <w:tcPr>
            <w:tcW w:w="1446"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002858" w:themeFill="accent1" w:themeFillShade="BF"/>
            <w:tcMar>
              <w:left w:w="28" w:type="dxa"/>
              <w:right w:w="28" w:type="dxa"/>
            </w:tcMar>
          </w:tcPr>
          <w:p w14:paraId="20D8E9D6" w14:textId="77777777" w:rsidR="004B1007" w:rsidRPr="004B1007" w:rsidRDefault="004B1007" w:rsidP="00B87469">
            <w:pPr>
              <w:rPr>
                <w:b/>
                <w:bCs/>
                <w:sz w:val="15"/>
                <w:szCs w:val="15"/>
              </w:rPr>
            </w:pPr>
            <w:r>
              <w:rPr>
                <w:b/>
                <w:bCs/>
                <w:sz w:val="15"/>
                <w:szCs w:val="15"/>
              </w:rPr>
              <w:t>VERY LOW</w:t>
            </w:r>
          </w:p>
        </w:tc>
        <w:tc>
          <w:tcPr>
            <w:tcW w:w="1446"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002858" w:themeFill="accent1" w:themeFillShade="BF"/>
            <w:tcMar>
              <w:left w:w="28" w:type="dxa"/>
              <w:right w:w="28" w:type="dxa"/>
            </w:tcMar>
          </w:tcPr>
          <w:p w14:paraId="3C8F7E73" w14:textId="77777777" w:rsidR="004B1007" w:rsidRPr="004B1007" w:rsidRDefault="004B1007" w:rsidP="00B87469">
            <w:pPr>
              <w:rPr>
                <w:b/>
                <w:bCs/>
                <w:sz w:val="15"/>
                <w:szCs w:val="15"/>
              </w:rPr>
            </w:pPr>
            <w:r>
              <w:rPr>
                <w:b/>
                <w:bCs/>
                <w:sz w:val="15"/>
                <w:szCs w:val="15"/>
              </w:rPr>
              <w:t>LOW</w:t>
            </w:r>
          </w:p>
        </w:tc>
        <w:tc>
          <w:tcPr>
            <w:tcW w:w="1446"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002858" w:themeFill="accent1" w:themeFillShade="BF"/>
            <w:tcMar>
              <w:left w:w="28" w:type="dxa"/>
              <w:right w:w="28" w:type="dxa"/>
            </w:tcMar>
          </w:tcPr>
          <w:p w14:paraId="67F2D518" w14:textId="77777777" w:rsidR="004B1007" w:rsidRPr="004B1007" w:rsidRDefault="004B1007" w:rsidP="00B87469">
            <w:pPr>
              <w:rPr>
                <w:b/>
                <w:bCs/>
                <w:sz w:val="15"/>
                <w:szCs w:val="15"/>
              </w:rPr>
            </w:pPr>
            <w:r>
              <w:rPr>
                <w:b/>
                <w:bCs/>
                <w:sz w:val="15"/>
                <w:szCs w:val="15"/>
              </w:rPr>
              <w:t>MODERATE</w:t>
            </w:r>
          </w:p>
        </w:tc>
        <w:tc>
          <w:tcPr>
            <w:tcW w:w="1446"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002858" w:themeFill="accent1" w:themeFillShade="BF"/>
            <w:tcMar>
              <w:left w:w="28" w:type="dxa"/>
              <w:right w:w="28" w:type="dxa"/>
            </w:tcMar>
          </w:tcPr>
          <w:p w14:paraId="69E5F952" w14:textId="77777777" w:rsidR="004B1007" w:rsidRPr="004B1007" w:rsidRDefault="004B1007" w:rsidP="00B87469">
            <w:pPr>
              <w:rPr>
                <w:b/>
                <w:bCs/>
                <w:sz w:val="15"/>
                <w:szCs w:val="15"/>
              </w:rPr>
            </w:pPr>
            <w:r>
              <w:rPr>
                <w:b/>
                <w:bCs/>
                <w:sz w:val="15"/>
                <w:szCs w:val="15"/>
              </w:rPr>
              <w:t>HIGH</w:t>
            </w:r>
          </w:p>
        </w:tc>
        <w:tc>
          <w:tcPr>
            <w:tcW w:w="1446"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002858" w:themeFill="accent1" w:themeFillShade="BF"/>
            <w:tcMar>
              <w:left w:w="28" w:type="dxa"/>
              <w:right w:w="28" w:type="dxa"/>
            </w:tcMar>
          </w:tcPr>
          <w:p w14:paraId="369AA571" w14:textId="77777777" w:rsidR="004B1007" w:rsidRPr="004B1007" w:rsidRDefault="004B1007" w:rsidP="00B87469">
            <w:pPr>
              <w:rPr>
                <w:b/>
                <w:bCs/>
                <w:sz w:val="15"/>
                <w:szCs w:val="15"/>
              </w:rPr>
            </w:pPr>
            <w:r>
              <w:rPr>
                <w:b/>
                <w:bCs/>
                <w:sz w:val="15"/>
                <w:szCs w:val="15"/>
              </w:rPr>
              <w:t>VERY HIGH</w:t>
            </w:r>
          </w:p>
        </w:tc>
        <w:tc>
          <w:tcPr>
            <w:tcW w:w="236"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tcMar>
              <w:left w:w="28" w:type="dxa"/>
              <w:right w:w="28" w:type="dxa"/>
            </w:tcMar>
          </w:tcPr>
          <w:p w14:paraId="65C9B40B" w14:textId="77777777" w:rsidR="004B1007" w:rsidRPr="004B1007" w:rsidRDefault="004B1007" w:rsidP="00B87469">
            <w:pPr>
              <w:rPr>
                <w:b/>
                <w:bCs/>
                <w:sz w:val="15"/>
                <w:szCs w:val="15"/>
              </w:rPr>
            </w:pPr>
          </w:p>
        </w:tc>
        <w:tc>
          <w:tcPr>
            <w:tcW w:w="1446"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002858" w:themeFill="accent1" w:themeFillShade="BF"/>
            <w:tcMar>
              <w:left w:w="28" w:type="dxa"/>
              <w:right w:w="28" w:type="dxa"/>
            </w:tcMar>
          </w:tcPr>
          <w:p w14:paraId="060CFB97" w14:textId="77777777" w:rsidR="004B1007" w:rsidRPr="004B1007" w:rsidRDefault="004B1007" w:rsidP="00B87469">
            <w:pPr>
              <w:rPr>
                <w:b/>
                <w:bCs/>
                <w:sz w:val="15"/>
                <w:szCs w:val="15"/>
              </w:rPr>
            </w:pPr>
            <w:r>
              <w:rPr>
                <w:b/>
                <w:bCs/>
                <w:sz w:val="15"/>
                <w:szCs w:val="15"/>
              </w:rPr>
              <w:t>VERY LOW</w:t>
            </w:r>
          </w:p>
        </w:tc>
        <w:tc>
          <w:tcPr>
            <w:tcW w:w="1446"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002858" w:themeFill="accent1" w:themeFillShade="BF"/>
            <w:tcMar>
              <w:left w:w="28" w:type="dxa"/>
              <w:right w:w="28" w:type="dxa"/>
            </w:tcMar>
          </w:tcPr>
          <w:p w14:paraId="3B1C916B" w14:textId="77777777" w:rsidR="004B1007" w:rsidRPr="004B1007" w:rsidRDefault="004B1007" w:rsidP="00B87469">
            <w:pPr>
              <w:rPr>
                <w:b/>
                <w:bCs/>
                <w:sz w:val="15"/>
                <w:szCs w:val="15"/>
              </w:rPr>
            </w:pPr>
            <w:r>
              <w:rPr>
                <w:b/>
                <w:bCs/>
                <w:sz w:val="15"/>
                <w:szCs w:val="15"/>
              </w:rPr>
              <w:t>LOW</w:t>
            </w:r>
          </w:p>
        </w:tc>
        <w:tc>
          <w:tcPr>
            <w:tcW w:w="1446"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002858" w:themeFill="accent1" w:themeFillShade="BF"/>
            <w:tcMar>
              <w:left w:w="28" w:type="dxa"/>
              <w:right w:w="28" w:type="dxa"/>
            </w:tcMar>
          </w:tcPr>
          <w:p w14:paraId="52038D3D" w14:textId="77777777" w:rsidR="004B1007" w:rsidRPr="004B1007" w:rsidRDefault="004B1007" w:rsidP="00B87469">
            <w:pPr>
              <w:rPr>
                <w:b/>
                <w:bCs/>
                <w:sz w:val="15"/>
                <w:szCs w:val="15"/>
              </w:rPr>
            </w:pPr>
            <w:r>
              <w:rPr>
                <w:b/>
                <w:bCs/>
                <w:sz w:val="15"/>
                <w:szCs w:val="15"/>
              </w:rPr>
              <w:t>MODERATE</w:t>
            </w:r>
          </w:p>
        </w:tc>
        <w:tc>
          <w:tcPr>
            <w:tcW w:w="1446"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002858" w:themeFill="accent1" w:themeFillShade="BF"/>
            <w:tcMar>
              <w:left w:w="28" w:type="dxa"/>
              <w:right w:w="28" w:type="dxa"/>
            </w:tcMar>
          </w:tcPr>
          <w:p w14:paraId="6D4E2F0E" w14:textId="77777777" w:rsidR="004B1007" w:rsidRPr="004B1007" w:rsidRDefault="004B1007" w:rsidP="00B87469">
            <w:pPr>
              <w:rPr>
                <w:b/>
                <w:bCs/>
                <w:sz w:val="15"/>
                <w:szCs w:val="15"/>
              </w:rPr>
            </w:pPr>
            <w:r>
              <w:rPr>
                <w:b/>
                <w:bCs/>
                <w:sz w:val="15"/>
                <w:szCs w:val="15"/>
              </w:rPr>
              <w:t>HIGH</w:t>
            </w:r>
          </w:p>
        </w:tc>
        <w:tc>
          <w:tcPr>
            <w:tcW w:w="1446"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002858" w:themeFill="accent1" w:themeFillShade="BF"/>
            <w:tcMar>
              <w:left w:w="28" w:type="dxa"/>
              <w:right w:w="28" w:type="dxa"/>
            </w:tcMar>
          </w:tcPr>
          <w:p w14:paraId="6B701A61" w14:textId="77777777" w:rsidR="004B1007" w:rsidRPr="004B1007" w:rsidRDefault="004B1007" w:rsidP="00B87469">
            <w:pPr>
              <w:rPr>
                <w:b/>
                <w:bCs/>
                <w:sz w:val="15"/>
                <w:szCs w:val="15"/>
              </w:rPr>
            </w:pPr>
            <w:r>
              <w:rPr>
                <w:b/>
                <w:bCs/>
                <w:sz w:val="15"/>
                <w:szCs w:val="15"/>
              </w:rPr>
              <w:t>VERY HIGH</w:t>
            </w:r>
          </w:p>
        </w:tc>
      </w:tr>
      <w:tr w:rsidR="004B1007" w:rsidRPr="004B1007" w14:paraId="04DB2728" w14:textId="77777777" w:rsidTr="00B87469">
        <w:trPr>
          <w:trHeight w:val="170"/>
        </w:trPr>
        <w:tc>
          <w:tcPr>
            <w:tcW w:w="7230" w:type="dxa"/>
            <w:gridSpan w:val="5"/>
            <w:tcBorders>
              <w:top w:val="single" w:sz="12" w:space="0" w:color="FFFFFF" w:themeColor="background1"/>
              <w:bottom w:val="single" w:sz="4" w:space="0" w:color="auto"/>
            </w:tcBorders>
            <w:tcMar>
              <w:left w:w="28" w:type="dxa"/>
              <w:right w:w="28" w:type="dxa"/>
            </w:tcMar>
          </w:tcPr>
          <w:p w14:paraId="0B13192F" w14:textId="77777777" w:rsidR="004B1007" w:rsidRPr="004B1007" w:rsidRDefault="004B1007" w:rsidP="00B87469">
            <w:pPr>
              <w:rPr>
                <w:rFonts w:ascii="Arial Narrow" w:hAnsi="Arial Narrow"/>
                <w:b/>
                <w:bCs/>
                <w:color w:val="C00000"/>
                <w:sz w:val="15"/>
                <w:szCs w:val="15"/>
              </w:rPr>
            </w:pPr>
            <w:r>
              <w:rPr>
                <w:rFonts w:ascii="Arial Narrow" w:hAnsi="Arial Narrow"/>
                <w:b/>
                <w:bCs/>
                <w:color w:val="C00000"/>
                <w:sz w:val="15"/>
                <w:szCs w:val="15"/>
              </w:rPr>
              <w:lastRenderedPageBreak/>
              <w:t>HEALTH</w:t>
            </w:r>
          </w:p>
        </w:tc>
        <w:tc>
          <w:tcPr>
            <w:tcW w:w="236" w:type="dxa"/>
            <w:tcBorders>
              <w:top w:val="single" w:sz="12" w:space="0" w:color="FFFFFF" w:themeColor="background1"/>
            </w:tcBorders>
            <w:tcMar>
              <w:left w:w="28" w:type="dxa"/>
              <w:right w:w="28" w:type="dxa"/>
            </w:tcMar>
          </w:tcPr>
          <w:p w14:paraId="76B9E874" w14:textId="77777777" w:rsidR="004B1007" w:rsidRPr="004B1007" w:rsidRDefault="004B1007" w:rsidP="00B87469">
            <w:pPr>
              <w:rPr>
                <w:rFonts w:ascii="Arial Narrow" w:hAnsi="Arial Narrow"/>
                <w:b/>
                <w:bCs/>
                <w:color w:val="C00000"/>
                <w:sz w:val="15"/>
                <w:szCs w:val="15"/>
              </w:rPr>
            </w:pPr>
          </w:p>
        </w:tc>
        <w:tc>
          <w:tcPr>
            <w:tcW w:w="7230" w:type="dxa"/>
            <w:gridSpan w:val="5"/>
            <w:tcBorders>
              <w:top w:val="single" w:sz="12" w:space="0" w:color="FFFFFF" w:themeColor="background1"/>
              <w:bottom w:val="single" w:sz="4" w:space="0" w:color="auto"/>
            </w:tcBorders>
            <w:tcMar>
              <w:left w:w="28" w:type="dxa"/>
              <w:right w:w="28" w:type="dxa"/>
            </w:tcMar>
          </w:tcPr>
          <w:p w14:paraId="551795D0" w14:textId="77777777" w:rsidR="004B1007" w:rsidRPr="004B1007" w:rsidRDefault="004B1007" w:rsidP="00B87469">
            <w:pPr>
              <w:rPr>
                <w:rFonts w:ascii="Arial Narrow" w:hAnsi="Arial Narrow"/>
                <w:b/>
                <w:bCs/>
                <w:color w:val="C00000"/>
                <w:sz w:val="15"/>
                <w:szCs w:val="15"/>
              </w:rPr>
            </w:pPr>
            <w:r>
              <w:rPr>
                <w:rFonts w:ascii="Arial Narrow" w:hAnsi="Arial Narrow"/>
                <w:b/>
                <w:bCs/>
                <w:color w:val="C00000"/>
                <w:sz w:val="15"/>
                <w:szCs w:val="15"/>
              </w:rPr>
              <w:t>SAFETY</w:t>
            </w:r>
          </w:p>
        </w:tc>
      </w:tr>
      <w:tr w:rsidR="004B1007" w:rsidRPr="004B1007" w14:paraId="4ED74B69" w14:textId="77777777" w:rsidTr="00B87469">
        <w:trPr>
          <w:trHeight w:val="170"/>
        </w:trPr>
        <w:tc>
          <w:tcPr>
            <w:tcW w:w="1446" w:type="dxa"/>
            <w:tcBorders>
              <w:top w:val="single" w:sz="4" w:space="0" w:color="auto"/>
              <w:left w:val="single" w:sz="4" w:space="0" w:color="auto"/>
              <w:bottom w:val="single" w:sz="4" w:space="0" w:color="auto"/>
              <w:right w:val="single" w:sz="4" w:space="0" w:color="auto"/>
            </w:tcBorders>
            <w:tcMar>
              <w:left w:w="28" w:type="dxa"/>
              <w:right w:w="28" w:type="dxa"/>
            </w:tcMar>
          </w:tcPr>
          <w:p w14:paraId="6679CDCB" w14:textId="77777777" w:rsidR="004B1007" w:rsidRPr="004B1007" w:rsidRDefault="004B1007" w:rsidP="00B87469">
            <w:pPr>
              <w:pStyle w:val="Default"/>
              <w:rPr>
                <w:rFonts w:ascii="Arial Narrow" w:hAnsi="Arial Narrow"/>
                <w:color w:val="414041"/>
                <w:sz w:val="15"/>
                <w:szCs w:val="15"/>
              </w:rPr>
            </w:pPr>
            <w:r>
              <w:rPr>
                <w:rFonts w:ascii="Arial Narrow" w:hAnsi="Arial Narrow"/>
                <w:color w:val="414041"/>
                <w:sz w:val="15"/>
                <w:szCs w:val="15"/>
              </w:rPr>
              <w:t>Acute or chronic health exposure (physical or psychological) that results in illness requiring only first aid treatment for full recovery.</w:t>
            </w:r>
          </w:p>
        </w:tc>
        <w:tc>
          <w:tcPr>
            <w:tcW w:w="1446" w:type="dxa"/>
            <w:tcBorders>
              <w:top w:val="single" w:sz="4" w:space="0" w:color="auto"/>
              <w:left w:val="single" w:sz="4" w:space="0" w:color="auto"/>
              <w:bottom w:val="single" w:sz="4" w:space="0" w:color="auto"/>
              <w:right w:val="single" w:sz="4" w:space="0" w:color="auto"/>
            </w:tcBorders>
            <w:tcMar>
              <w:left w:w="28" w:type="dxa"/>
              <w:right w:w="28" w:type="dxa"/>
            </w:tcMar>
          </w:tcPr>
          <w:p w14:paraId="69D8E1A6" w14:textId="77777777" w:rsidR="004B1007" w:rsidRPr="004B1007" w:rsidRDefault="004B1007" w:rsidP="00B87469">
            <w:pPr>
              <w:pStyle w:val="Default"/>
              <w:rPr>
                <w:rFonts w:ascii="Arial Narrow" w:hAnsi="Arial Narrow"/>
                <w:color w:val="414041"/>
                <w:sz w:val="15"/>
                <w:szCs w:val="15"/>
              </w:rPr>
            </w:pPr>
            <w:r>
              <w:rPr>
                <w:rFonts w:ascii="Arial Narrow" w:hAnsi="Arial Narrow"/>
                <w:color w:val="414041"/>
                <w:sz w:val="15"/>
                <w:szCs w:val="15"/>
              </w:rPr>
              <w:t>Acute or chronic health exposure (physical or psychological) that results in illness requiring medical treatment with full recovery</w:t>
            </w:r>
          </w:p>
        </w:tc>
        <w:tc>
          <w:tcPr>
            <w:tcW w:w="1446" w:type="dxa"/>
            <w:tcBorders>
              <w:top w:val="single" w:sz="4" w:space="0" w:color="auto"/>
              <w:left w:val="single" w:sz="4" w:space="0" w:color="auto"/>
              <w:bottom w:val="single" w:sz="4" w:space="0" w:color="auto"/>
              <w:right w:val="single" w:sz="4" w:space="0" w:color="auto"/>
            </w:tcBorders>
            <w:tcMar>
              <w:left w:w="28" w:type="dxa"/>
              <w:right w:w="28" w:type="dxa"/>
            </w:tcMar>
          </w:tcPr>
          <w:p w14:paraId="405595A4" w14:textId="77777777" w:rsidR="004B1007" w:rsidRPr="004B1007" w:rsidRDefault="004B1007" w:rsidP="00B87469">
            <w:pPr>
              <w:pStyle w:val="Default"/>
              <w:rPr>
                <w:rFonts w:ascii="Arial Narrow" w:hAnsi="Arial Narrow"/>
                <w:color w:val="414041"/>
                <w:sz w:val="15"/>
                <w:szCs w:val="15"/>
              </w:rPr>
            </w:pPr>
            <w:r>
              <w:rPr>
                <w:rFonts w:ascii="Arial Narrow" w:hAnsi="Arial Narrow"/>
                <w:color w:val="414041"/>
                <w:sz w:val="15"/>
                <w:szCs w:val="15"/>
              </w:rPr>
              <w:t>Acute or chronic health exposure (physical or psychological) that results in illness which leads to a single case of restricted duties, lost time and/or non life-altering permanent impairment (&lt;30%)</w:t>
            </w:r>
          </w:p>
        </w:tc>
        <w:tc>
          <w:tcPr>
            <w:tcW w:w="1446" w:type="dxa"/>
            <w:tcBorders>
              <w:top w:val="single" w:sz="4" w:space="0" w:color="auto"/>
              <w:left w:val="single" w:sz="4" w:space="0" w:color="auto"/>
              <w:bottom w:val="single" w:sz="4" w:space="0" w:color="auto"/>
              <w:right w:val="single" w:sz="4" w:space="0" w:color="auto"/>
            </w:tcBorders>
            <w:tcMar>
              <w:left w:w="28" w:type="dxa"/>
              <w:right w:w="28" w:type="dxa"/>
            </w:tcMar>
          </w:tcPr>
          <w:p w14:paraId="2E5A837B" w14:textId="77777777" w:rsidR="004B1007" w:rsidRPr="004B1007" w:rsidRDefault="004B1007" w:rsidP="00B87469">
            <w:pPr>
              <w:pStyle w:val="Default"/>
              <w:rPr>
                <w:rFonts w:ascii="Arial Narrow" w:hAnsi="Arial Narrow"/>
                <w:color w:val="414041"/>
                <w:sz w:val="15"/>
                <w:szCs w:val="15"/>
              </w:rPr>
            </w:pPr>
            <w:r>
              <w:rPr>
                <w:rFonts w:ascii="Arial Narrow" w:hAnsi="Arial Narrow"/>
                <w:color w:val="414041"/>
                <w:sz w:val="15"/>
                <w:szCs w:val="15"/>
              </w:rPr>
              <w:t>Acute or chronic health exposure (physical or psychological) that results in illness which leads to a single fatality or permanent life-altering impairment (&gt;30%)</w:t>
            </w:r>
          </w:p>
        </w:tc>
        <w:tc>
          <w:tcPr>
            <w:tcW w:w="1446" w:type="dxa"/>
            <w:tcBorders>
              <w:top w:val="single" w:sz="4" w:space="0" w:color="auto"/>
              <w:left w:val="single" w:sz="4" w:space="0" w:color="auto"/>
              <w:bottom w:val="single" w:sz="4" w:space="0" w:color="auto"/>
              <w:right w:val="single" w:sz="4" w:space="0" w:color="auto"/>
            </w:tcBorders>
            <w:tcMar>
              <w:left w:w="28" w:type="dxa"/>
              <w:right w:w="28" w:type="dxa"/>
            </w:tcMar>
          </w:tcPr>
          <w:p w14:paraId="6172C36C" w14:textId="77777777" w:rsidR="004B1007" w:rsidRPr="004B1007" w:rsidRDefault="004B1007" w:rsidP="00B87469">
            <w:pPr>
              <w:pStyle w:val="Default"/>
              <w:rPr>
                <w:rFonts w:ascii="Arial Narrow" w:hAnsi="Arial Narrow"/>
                <w:color w:val="414041"/>
                <w:sz w:val="15"/>
                <w:szCs w:val="15"/>
              </w:rPr>
            </w:pPr>
            <w:r>
              <w:rPr>
                <w:rFonts w:ascii="Arial Narrow" w:hAnsi="Arial Narrow"/>
                <w:color w:val="414041"/>
                <w:sz w:val="15"/>
                <w:szCs w:val="15"/>
              </w:rPr>
              <w:t>Acute or chronic health exposure (physical or psychological) that results in illness leading to multiple (&lt;5 people) fatalities or permanent life-altering impairment (&gt;30%)</w:t>
            </w:r>
          </w:p>
        </w:tc>
        <w:tc>
          <w:tcPr>
            <w:tcW w:w="236" w:type="dxa"/>
            <w:tcBorders>
              <w:left w:val="single" w:sz="4" w:space="0" w:color="auto"/>
              <w:right w:val="single" w:sz="4" w:space="0" w:color="auto"/>
            </w:tcBorders>
            <w:tcMar>
              <w:left w:w="28" w:type="dxa"/>
              <w:right w:w="28" w:type="dxa"/>
            </w:tcMar>
          </w:tcPr>
          <w:p w14:paraId="0ABFF9DA" w14:textId="77777777" w:rsidR="004B1007" w:rsidRPr="004B1007" w:rsidRDefault="004B1007" w:rsidP="00B87469">
            <w:pPr>
              <w:rPr>
                <w:rFonts w:ascii="Arial Narrow" w:hAnsi="Arial Narrow"/>
                <w:sz w:val="15"/>
                <w:szCs w:val="15"/>
              </w:rPr>
            </w:pPr>
          </w:p>
        </w:tc>
        <w:tc>
          <w:tcPr>
            <w:tcW w:w="1446" w:type="dxa"/>
            <w:tcBorders>
              <w:top w:val="single" w:sz="4" w:space="0" w:color="auto"/>
              <w:left w:val="single" w:sz="4" w:space="0" w:color="auto"/>
              <w:bottom w:val="single" w:sz="4" w:space="0" w:color="auto"/>
              <w:right w:val="single" w:sz="4" w:space="0" w:color="auto"/>
            </w:tcBorders>
            <w:tcMar>
              <w:left w:w="28" w:type="dxa"/>
              <w:right w:w="28" w:type="dxa"/>
            </w:tcMar>
          </w:tcPr>
          <w:p w14:paraId="01E0DE17" w14:textId="77777777" w:rsidR="004B1007" w:rsidRPr="004B1007" w:rsidRDefault="004B1007" w:rsidP="00B87469">
            <w:pPr>
              <w:pStyle w:val="Default"/>
              <w:rPr>
                <w:rFonts w:ascii="Arial Narrow" w:hAnsi="Arial Narrow"/>
                <w:color w:val="414041"/>
                <w:sz w:val="15"/>
                <w:szCs w:val="15"/>
              </w:rPr>
            </w:pPr>
            <w:r>
              <w:rPr>
                <w:rFonts w:ascii="Arial Narrow" w:hAnsi="Arial Narrow"/>
                <w:color w:val="414041"/>
                <w:sz w:val="15"/>
                <w:szCs w:val="15"/>
              </w:rPr>
              <w:t>Minimal short-term inconvenience or symptoms. Typically, a first aid case with no medical treatment</w:t>
            </w:r>
          </w:p>
        </w:tc>
        <w:tc>
          <w:tcPr>
            <w:tcW w:w="1446" w:type="dxa"/>
            <w:tcBorders>
              <w:top w:val="single" w:sz="4" w:space="0" w:color="auto"/>
              <w:left w:val="single" w:sz="4" w:space="0" w:color="auto"/>
              <w:bottom w:val="single" w:sz="4" w:space="0" w:color="auto"/>
              <w:right w:val="single" w:sz="4" w:space="0" w:color="auto"/>
            </w:tcBorders>
            <w:tcMar>
              <w:left w:w="28" w:type="dxa"/>
              <w:right w:w="28" w:type="dxa"/>
            </w:tcMar>
          </w:tcPr>
          <w:p w14:paraId="2AB4CD2E" w14:textId="77777777" w:rsidR="004B1007" w:rsidRPr="004B1007" w:rsidRDefault="004B1007" w:rsidP="00B87469">
            <w:pPr>
              <w:pStyle w:val="Default"/>
              <w:rPr>
                <w:rFonts w:ascii="Arial Narrow" w:hAnsi="Arial Narrow"/>
                <w:color w:val="414041"/>
                <w:sz w:val="15"/>
                <w:szCs w:val="15"/>
              </w:rPr>
            </w:pPr>
            <w:r>
              <w:rPr>
                <w:rFonts w:ascii="Arial Narrow" w:hAnsi="Arial Narrow"/>
                <w:color w:val="414041"/>
                <w:sz w:val="15"/>
                <w:szCs w:val="15"/>
              </w:rPr>
              <w:t>Acute physical injury requiring medical treatment and does not lead to restricted duties or lost time</w:t>
            </w:r>
          </w:p>
        </w:tc>
        <w:tc>
          <w:tcPr>
            <w:tcW w:w="1446" w:type="dxa"/>
            <w:tcBorders>
              <w:top w:val="single" w:sz="4" w:space="0" w:color="auto"/>
              <w:left w:val="single" w:sz="4" w:space="0" w:color="auto"/>
              <w:bottom w:val="single" w:sz="4" w:space="0" w:color="auto"/>
              <w:right w:val="single" w:sz="4" w:space="0" w:color="auto"/>
            </w:tcBorders>
            <w:tcMar>
              <w:left w:w="28" w:type="dxa"/>
              <w:right w:w="28" w:type="dxa"/>
            </w:tcMar>
          </w:tcPr>
          <w:p w14:paraId="753039B9" w14:textId="77777777" w:rsidR="004B1007" w:rsidRPr="004B1007" w:rsidRDefault="004B1007" w:rsidP="00B87469">
            <w:pPr>
              <w:pStyle w:val="Default"/>
              <w:rPr>
                <w:rFonts w:ascii="Arial Narrow" w:hAnsi="Arial Narrow"/>
                <w:color w:val="414041"/>
                <w:sz w:val="15"/>
                <w:szCs w:val="15"/>
              </w:rPr>
            </w:pPr>
            <w:r>
              <w:rPr>
                <w:rFonts w:ascii="Arial Narrow" w:hAnsi="Arial Narrow"/>
                <w:color w:val="414041"/>
                <w:sz w:val="15"/>
                <w:szCs w:val="15"/>
              </w:rPr>
              <w:t>Acute physical injury that is non life-altering and leads to restricted duties or lost time</w:t>
            </w:r>
          </w:p>
        </w:tc>
        <w:tc>
          <w:tcPr>
            <w:tcW w:w="1446" w:type="dxa"/>
            <w:tcBorders>
              <w:top w:val="single" w:sz="4" w:space="0" w:color="auto"/>
              <w:left w:val="single" w:sz="4" w:space="0" w:color="auto"/>
              <w:bottom w:val="single" w:sz="4" w:space="0" w:color="auto"/>
              <w:right w:val="single" w:sz="4" w:space="0" w:color="auto"/>
            </w:tcBorders>
            <w:tcMar>
              <w:left w:w="28" w:type="dxa"/>
              <w:right w:w="28" w:type="dxa"/>
            </w:tcMar>
          </w:tcPr>
          <w:p w14:paraId="56236125" w14:textId="77777777" w:rsidR="004B1007" w:rsidRPr="004B1007" w:rsidRDefault="004B1007" w:rsidP="00B87469">
            <w:pPr>
              <w:pStyle w:val="Default"/>
              <w:rPr>
                <w:rFonts w:ascii="Arial Narrow" w:hAnsi="Arial Narrow"/>
                <w:color w:val="414041"/>
                <w:sz w:val="15"/>
                <w:szCs w:val="15"/>
              </w:rPr>
            </w:pPr>
            <w:r>
              <w:rPr>
                <w:rFonts w:ascii="Arial Narrow" w:hAnsi="Arial Narrow"/>
                <w:color w:val="414041"/>
                <w:sz w:val="15"/>
                <w:szCs w:val="15"/>
              </w:rPr>
              <w:t xml:space="preserve">Single fatality or acute physical permanent injury that is life-altering (&gt;30% permanent impairment) </w:t>
            </w:r>
          </w:p>
        </w:tc>
        <w:tc>
          <w:tcPr>
            <w:tcW w:w="1446" w:type="dxa"/>
            <w:tcBorders>
              <w:top w:val="single" w:sz="4" w:space="0" w:color="auto"/>
              <w:left w:val="single" w:sz="4" w:space="0" w:color="auto"/>
              <w:bottom w:val="single" w:sz="4" w:space="0" w:color="auto"/>
              <w:right w:val="single" w:sz="4" w:space="0" w:color="auto"/>
            </w:tcBorders>
            <w:tcMar>
              <w:left w:w="28" w:type="dxa"/>
              <w:right w:w="28" w:type="dxa"/>
            </w:tcMar>
          </w:tcPr>
          <w:p w14:paraId="2652BADC" w14:textId="77777777" w:rsidR="004B1007" w:rsidRPr="004B1007" w:rsidRDefault="004B1007" w:rsidP="00B87469">
            <w:pPr>
              <w:pStyle w:val="Default"/>
              <w:rPr>
                <w:rFonts w:ascii="Arial Narrow" w:hAnsi="Arial Narrow"/>
                <w:color w:val="414041"/>
                <w:sz w:val="15"/>
                <w:szCs w:val="15"/>
              </w:rPr>
            </w:pPr>
            <w:r>
              <w:rPr>
                <w:rFonts w:ascii="Arial Narrow" w:hAnsi="Arial Narrow"/>
                <w:color w:val="414041"/>
                <w:sz w:val="15"/>
                <w:szCs w:val="15"/>
              </w:rPr>
              <w:t xml:space="preserve">Multiple fatalities or physical permanent injuries that are life-altering (&gt;30% permanent impairment) to multiple people (&lt;5 people) </w:t>
            </w:r>
          </w:p>
        </w:tc>
      </w:tr>
      <w:tr w:rsidR="004B1007" w:rsidRPr="004B1007" w14:paraId="5EFECB0C" w14:textId="77777777" w:rsidTr="00B87469">
        <w:trPr>
          <w:trHeight w:val="170"/>
        </w:trPr>
        <w:tc>
          <w:tcPr>
            <w:tcW w:w="7230" w:type="dxa"/>
            <w:gridSpan w:val="5"/>
            <w:tcBorders>
              <w:top w:val="single" w:sz="4" w:space="0" w:color="auto"/>
              <w:bottom w:val="single" w:sz="4" w:space="0" w:color="auto"/>
            </w:tcBorders>
            <w:tcMar>
              <w:left w:w="28" w:type="dxa"/>
              <w:right w:w="28" w:type="dxa"/>
            </w:tcMar>
          </w:tcPr>
          <w:p w14:paraId="3474CB8B" w14:textId="77777777" w:rsidR="004B1007" w:rsidRPr="004B1007" w:rsidRDefault="004B1007" w:rsidP="00B87469">
            <w:pPr>
              <w:rPr>
                <w:rFonts w:ascii="Arial Narrow" w:hAnsi="Arial Narrow"/>
                <w:b/>
                <w:bCs/>
                <w:color w:val="C00000"/>
                <w:sz w:val="15"/>
                <w:szCs w:val="15"/>
              </w:rPr>
            </w:pPr>
            <w:r>
              <w:rPr>
                <w:rFonts w:ascii="Arial Narrow" w:hAnsi="Arial Narrow"/>
                <w:b/>
                <w:bCs/>
                <w:color w:val="C00000"/>
                <w:sz w:val="15"/>
                <w:szCs w:val="15"/>
              </w:rPr>
              <w:t>ENVIRONMENT</w:t>
            </w:r>
          </w:p>
        </w:tc>
        <w:tc>
          <w:tcPr>
            <w:tcW w:w="236" w:type="dxa"/>
            <w:tcMar>
              <w:left w:w="28" w:type="dxa"/>
              <w:right w:w="28" w:type="dxa"/>
            </w:tcMar>
          </w:tcPr>
          <w:p w14:paraId="7FB16983" w14:textId="77777777" w:rsidR="004B1007" w:rsidRPr="004B1007" w:rsidRDefault="004B1007" w:rsidP="00B87469">
            <w:pPr>
              <w:rPr>
                <w:rFonts w:ascii="Arial Narrow" w:hAnsi="Arial Narrow"/>
                <w:b/>
                <w:bCs/>
                <w:color w:val="C00000"/>
                <w:sz w:val="15"/>
                <w:szCs w:val="15"/>
              </w:rPr>
            </w:pPr>
          </w:p>
        </w:tc>
        <w:tc>
          <w:tcPr>
            <w:tcW w:w="7230" w:type="dxa"/>
            <w:gridSpan w:val="5"/>
            <w:tcBorders>
              <w:bottom w:val="single" w:sz="4" w:space="0" w:color="auto"/>
            </w:tcBorders>
            <w:tcMar>
              <w:left w:w="28" w:type="dxa"/>
              <w:right w:w="28" w:type="dxa"/>
            </w:tcMar>
          </w:tcPr>
          <w:p w14:paraId="5429B482" w14:textId="77777777" w:rsidR="004B1007" w:rsidRPr="004B1007" w:rsidRDefault="004B1007" w:rsidP="00B87469">
            <w:pPr>
              <w:rPr>
                <w:rFonts w:ascii="Arial Narrow" w:hAnsi="Arial Narrow"/>
                <w:b/>
                <w:bCs/>
                <w:color w:val="C00000"/>
                <w:sz w:val="15"/>
                <w:szCs w:val="15"/>
              </w:rPr>
            </w:pPr>
            <w:r>
              <w:rPr>
                <w:rFonts w:ascii="Arial Narrow" w:hAnsi="Arial Narrow"/>
                <w:b/>
                <w:bCs/>
                <w:color w:val="C00000"/>
                <w:sz w:val="15"/>
                <w:szCs w:val="15"/>
              </w:rPr>
              <w:t>SECURITY</w:t>
            </w:r>
          </w:p>
        </w:tc>
      </w:tr>
      <w:tr w:rsidR="004B1007" w:rsidRPr="004B1007" w14:paraId="637496C7" w14:textId="77777777" w:rsidTr="00B87469">
        <w:trPr>
          <w:trHeight w:val="170"/>
        </w:trPr>
        <w:tc>
          <w:tcPr>
            <w:tcW w:w="1446" w:type="dxa"/>
            <w:tcBorders>
              <w:top w:val="single" w:sz="4" w:space="0" w:color="auto"/>
              <w:left w:val="single" w:sz="4" w:space="0" w:color="auto"/>
              <w:bottom w:val="single" w:sz="4" w:space="0" w:color="auto"/>
              <w:right w:val="single" w:sz="4" w:space="0" w:color="auto"/>
            </w:tcBorders>
            <w:tcMar>
              <w:left w:w="28" w:type="dxa"/>
              <w:right w:w="28" w:type="dxa"/>
            </w:tcMar>
          </w:tcPr>
          <w:p w14:paraId="6FC073CF" w14:textId="77777777" w:rsidR="004B1007" w:rsidRPr="004B1007" w:rsidRDefault="004B1007" w:rsidP="00B87469">
            <w:pPr>
              <w:pStyle w:val="Default"/>
              <w:rPr>
                <w:rFonts w:ascii="Arial Narrow" w:hAnsi="Arial Narrow"/>
                <w:color w:val="414041"/>
                <w:sz w:val="15"/>
                <w:szCs w:val="15"/>
              </w:rPr>
            </w:pPr>
            <w:r>
              <w:rPr>
                <w:rFonts w:ascii="Arial Narrow" w:hAnsi="Arial Narrow"/>
                <w:color w:val="414041"/>
                <w:sz w:val="15"/>
                <w:szCs w:val="15"/>
              </w:rPr>
              <w:t>Harm to the environment that is confined to the operating footprint, affects no locally recognised receptors and can be rectified or reversed within a week</w:t>
            </w:r>
          </w:p>
        </w:tc>
        <w:tc>
          <w:tcPr>
            <w:tcW w:w="1446" w:type="dxa"/>
            <w:tcBorders>
              <w:top w:val="single" w:sz="4" w:space="0" w:color="auto"/>
              <w:left w:val="single" w:sz="4" w:space="0" w:color="auto"/>
              <w:bottom w:val="single" w:sz="4" w:space="0" w:color="auto"/>
              <w:right w:val="single" w:sz="4" w:space="0" w:color="auto"/>
            </w:tcBorders>
            <w:tcMar>
              <w:left w:w="28" w:type="dxa"/>
              <w:right w:w="28" w:type="dxa"/>
            </w:tcMar>
          </w:tcPr>
          <w:p w14:paraId="4527ADFB" w14:textId="77777777" w:rsidR="004B1007" w:rsidRPr="004B1007" w:rsidRDefault="004B1007" w:rsidP="00B87469">
            <w:pPr>
              <w:pStyle w:val="Default"/>
              <w:rPr>
                <w:rFonts w:ascii="Arial Narrow" w:hAnsi="Arial Narrow"/>
                <w:color w:val="414041"/>
                <w:sz w:val="15"/>
                <w:szCs w:val="15"/>
              </w:rPr>
            </w:pPr>
            <w:r>
              <w:rPr>
                <w:rFonts w:ascii="Arial Narrow" w:hAnsi="Arial Narrow"/>
                <w:color w:val="414041"/>
                <w:sz w:val="15"/>
                <w:szCs w:val="15"/>
              </w:rPr>
              <w:t>Harm to the environment that may extend outside the operating footprint, affects no locally recognised receptors and can be rectified or reversed within 6 months of work effort or natural recovery</w:t>
            </w:r>
          </w:p>
        </w:tc>
        <w:tc>
          <w:tcPr>
            <w:tcW w:w="1446" w:type="dxa"/>
            <w:tcBorders>
              <w:top w:val="single" w:sz="4" w:space="0" w:color="auto"/>
              <w:left w:val="single" w:sz="4" w:space="0" w:color="auto"/>
              <w:bottom w:val="single" w:sz="4" w:space="0" w:color="auto"/>
              <w:right w:val="single" w:sz="4" w:space="0" w:color="auto"/>
            </w:tcBorders>
            <w:tcMar>
              <w:left w:w="28" w:type="dxa"/>
              <w:right w:w="28" w:type="dxa"/>
            </w:tcMar>
          </w:tcPr>
          <w:p w14:paraId="1E4A51AC" w14:textId="77777777" w:rsidR="004B1007" w:rsidRPr="004B1007" w:rsidRDefault="004B1007" w:rsidP="00B87469">
            <w:pPr>
              <w:pStyle w:val="Default"/>
              <w:rPr>
                <w:rFonts w:ascii="Arial Narrow" w:hAnsi="Arial Narrow"/>
                <w:color w:val="414041"/>
                <w:sz w:val="15"/>
                <w:szCs w:val="15"/>
              </w:rPr>
            </w:pPr>
            <w:r>
              <w:rPr>
                <w:rFonts w:ascii="Arial Narrow" w:hAnsi="Arial Narrow"/>
                <w:color w:val="414041"/>
                <w:sz w:val="15"/>
                <w:szCs w:val="15"/>
              </w:rPr>
              <w:t>Harm to a locally recognised receptor that can be rectified or reversed within 6 months to 1 year of work effort or natural recovery or exposure to contaminant of concern above acceptable limits</w:t>
            </w:r>
          </w:p>
        </w:tc>
        <w:tc>
          <w:tcPr>
            <w:tcW w:w="1446" w:type="dxa"/>
            <w:tcBorders>
              <w:top w:val="single" w:sz="4" w:space="0" w:color="auto"/>
              <w:left w:val="single" w:sz="4" w:space="0" w:color="auto"/>
              <w:bottom w:val="single" w:sz="4" w:space="0" w:color="auto"/>
              <w:right w:val="single" w:sz="4" w:space="0" w:color="auto"/>
            </w:tcBorders>
            <w:tcMar>
              <w:left w:w="28" w:type="dxa"/>
              <w:right w:w="28" w:type="dxa"/>
            </w:tcMar>
          </w:tcPr>
          <w:p w14:paraId="242C0502" w14:textId="77777777" w:rsidR="004B1007" w:rsidRPr="004B1007" w:rsidRDefault="004B1007" w:rsidP="00B87469">
            <w:pPr>
              <w:pStyle w:val="Default"/>
              <w:rPr>
                <w:rFonts w:ascii="Arial Narrow" w:hAnsi="Arial Narrow"/>
                <w:color w:val="414041"/>
                <w:sz w:val="15"/>
                <w:szCs w:val="15"/>
              </w:rPr>
            </w:pPr>
            <w:r>
              <w:rPr>
                <w:rFonts w:ascii="Arial Narrow" w:hAnsi="Arial Narrow"/>
                <w:color w:val="414041"/>
                <w:sz w:val="15"/>
                <w:szCs w:val="15"/>
              </w:rPr>
              <w:t>Harm to a regionally recognised receptor that can be rectified or reversed within 1- 3 years of work effort or natural recovery; or irreversible harm to a locally recognised receptor; or acute /chronic exposure causing life-altering human health impacts to one person</w:t>
            </w:r>
          </w:p>
        </w:tc>
        <w:tc>
          <w:tcPr>
            <w:tcW w:w="1446" w:type="dxa"/>
            <w:tcBorders>
              <w:top w:val="single" w:sz="4" w:space="0" w:color="auto"/>
              <w:left w:val="single" w:sz="4" w:space="0" w:color="auto"/>
              <w:bottom w:val="single" w:sz="4" w:space="0" w:color="auto"/>
              <w:right w:val="single" w:sz="4" w:space="0" w:color="auto"/>
            </w:tcBorders>
            <w:tcMar>
              <w:left w:w="28" w:type="dxa"/>
              <w:right w:w="28" w:type="dxa"/>
            </w:tcMar>
          </w:tcPr>
          <w:p w14:paraId="47C8E92E" w14:textId="77777777" w:rsidR="004B1007" w:rsidRPr="004B1007" w:rsidRDefault="004B1007" w:rsidP="00B87469">
            <w:pPr>
              <w:pStyle w:val="Default"/>
              <w:rPr>
                <w:rFonts w:ascii="Arial Narrow" w:hAnsi="Arial Narrow"/>
                <w:color w:val="414041"/>
                <w:sz w:val="15"/>
                <w:szCs w:val="15"/>
              </w:rPr>
            </w:pPr>
            <w:r>
              <w:rPr>
                <w:rFonts w:ascii="Arial Narrow" w:hAnsi="Arial Narrow"/>
                <w:color w:val="414041"/>
                <w:sz w:val="15"/>
                <w:szCs w:val="15"/>
              </w:rPr>
              <w:t xml:space="preserve">Harm to a nationally recognised receptor that can be rectified or reversed with &gt; 3 years of work effort or natural recovery; or irreversible harm to a regionally recognised receptor; or acute or chronic exposure causing life-altering human health impacts (&lt;5 people) </w:t>
            </w:r>
          </w:p>
        </w:tc>
        <w:tc>
          <w:tcPr>
            <w:tcW w:w="236" w:type="dxa"/>
            <w:tcBorders>
              <w:left w:val="single" w:sz="4" w:space="0" w:color="auto"/>
              <w:right w:val="single" w:sz="4" w:space="0" w:color="auto"/>
            </w:tcBorders>
            <w:tcMar>
              <w:left w:w="28" w:type="dxa"/>
              <w:right w:w="28" w:type="dxa"/>
            </w:tcMar>
          </w:tcPr>
          <w:p w14:paraId="01A6602F" w14:textId="77777777" w:rsidR="004B1007" w:rsidRPr="004B1007" w:rsidRDefault="004B1007" w:rsidP="00B87469">
            <w:pPr>
              <w:rPr>
                <w:rFonts w:ascii="Arial Narrow" w:hAnsi="Arial Narrow"/>
                <w:sz w:val="15"/>
                <w:szCs w:val="15"/>
              </w:rPr>
            </w:pPr>
          </w:p>
        </w:tc>
        <w:tc>
          <w:tcPr>
            <w:tcW w:w="1446" w:type="dxa"/>
            <w:tcBorders>
              <w:top w:val="single" w:sz="4" w:space="0" w:color="auto"/>
              <w:left w:val="single" w:sz="4" w:space="0" w:color="auto"/>
              <w:bottom w:val="single" w:sz="4" w:space="0" w:color="auto"/>
              <w:right w:val="single" w:sz="4" w:space="0" w:color="auto"/>
            </w:tcBorders>
            <w:tcMar>
              <w:left w:w="28" w:type="dxa"/>
              <w:right w:w="28" w:type="dxa"/>
            </w:tcMar>
          </w:tcPr>
          <w:p w14:paraId="66C48FB6" w14:textId="77777777" w:rsidR="004B1007" w:rsidRPr="004B1007" w:rsidRDefault="004B1007" w:rsidP="00B87469">
            <w:pPr>
              <w:pStyle w:val="Default"/>
              <w:rPr>
                <w:rFonts w:ascii="Arial Narrow" w:hAnsi="Arial Narrow"/>
                <w:color w:val="414041"/>
                <w:sz w:val="15"/>
                <w:szCs w:val="15"/>
              </w:rPr>
            </w:pPr>
            <w:r>
              <w:rPr>
                <w:rFonts w:ascii="Arial Narrow" w:hAnsi="Arial Narrow"/>
                <w:color w:val="414041"/>
                <w:sz w:val="15"/>
                <w:szCs w:val="15"/>
              </w:rPr>
              <w:t>Malicious / criminal acts impact on victims physical or psychological condition requiring first aid treatment.</w:t>
            </w:r>
          </w:p>
          <w:p w14:paraId="1DCA3281" w14:textId="77777777" w:rsidR="004B1007" w:rsidRPr="004B1007" w:rsidRDefault="004B1007" w:rsidP="00B87469">
            <w:pPr>
              <w:pStyle w:val="Default"/>
              <w:rPr>
                <w:rFonts w:ascii="Arial Narrow" w:hAnsi="Arial Narrow"/>
                <w:color w:val="414041"/>
                <w:sz w:val="15"/>
                <w:szCs w:val="15"/>
              </w:rPr>
            </w:pPr>
            <w:r>
              <w:rPr>
                <w:rFonts w:ascii="Arial Narrow" w:hAnsi="Arial Narrow"/>
                <w:color w:val="414041"/>
                <w:sz w:val="15"/>
                <w:szCs w:val="15"/>
              </w:rPr>
              <w:t>Isolated loss or destruction with minimal impact on business</w:t>
            </w:r>
          </w:p>
        </w:tc>
        <w:tc>
          <w:tcPr>
            <w:tcW w:w="1446" w:type="dxa"/>
            <w:tcBorders>
              <w:top w:val="single" w:sz="4" w:space="0" w:color="auto"/>
              <w:left w:val="single" w:sz="4" w:space="0" w:color="auto"/>
              <w:bottom w:val="single" w:sz="4" w:space="0" w:color="auto"/>
              <w:right w:val="single" w:sz="4" w:space="0" w:color="auto"/>
            </w:tcBorders>
            <w:tcMar>
              <w:left w:w="28" w:type="dxa"/>
              <w:right w:w="28" w:type="dxa"/>
            </w:tcMar>
          </w:tcPr>
          <w:p w14:paraId="710047B1" w14:textId="77777777" w:rsidR="004B1007" w:rsidRPr="004B1007" w:rsidRDefault="004B1007" w:rsidP="00B87469">
            <w:pPr>
              <w:pStyle w:val="Default"/>
              <w:rPr>
                <w:rFonts w:ascii="Arial Narrow" w:hAnsi="Arial Narrow"/>
                <w:color w:val="414041"/>
                <w:sz w:val="15"/>
                <w:szCs w:val="15"/>
              </w:rPr>
            </w:pPr>
            <w:r>
              <w:rPr>
                <w:rFonts w:ascii="Arial Narrow" w:hAnsi="Arial Narrow"/>
                <w:color w:val="414041"/>
                <w:sz w:val="15"/>
                <w:szCs w:val="15"/>
              </w:rPr>
              <w:t>Malicious / criminal acts impact on the victims physical / psychological condition requiring medical treatment. Loss / destruction of assets with noticeable limitations to operational efficiency. Misuse of authority by security forces protecting company assets</w:t>
            </w:r>
          </w:p>
        </w:tc>
        <w:tc>
          <w:tcPr>
            <w:tcW w:w="1446" w:type="dxa"/>
            <w:tcBorders>
              <w:top w:val="single" w:sz="4" w:space="0" w:color="auto"/>
              <w:left w:val="single" w:sz="4" w:space="0" w:color="auto"/>
              <w:bottom w:val="single" w:sz="4" w:space="0" w:color="auto"/>
              <w:right w:val="single" w:sz="4" w:space="0" w:color="auto"/>
            </w:tcBorders>
            <w:tcMar>
              <w:left w:w="28" w:type="dxa"/>
              <w:right w:w="28" w:type="dxa"/>
            </w:tcMar>
          </w:tcPr>
          <w:p w14:paraId="32CB406C" w14:textId="77777777" w:rsidR="004B1007" w:rsidRPr="004B1007" w:rsidRDefault="004B1007" w:rsidP="00B87469">
            <w:pPr>
              <w:pStyle w:val="Default"/>
              <w:rPr>
                <w:rFonts w:ascii="Arial Narrow" w:hAnsi="Arial Narrow"/>
                <w:color w:val="414041"/>
                <w:sz w:val="15"/>
                <w:szCs w:val="15"/>
              </w:rPr>
            </w:pPr>
            <w:r>
              <w:rPr>
                <w:rFonts w:ascii="Arial Narrow" w:hAnsi="Arial Narrow"/>
                <w:color w:val="414041"/>
                <w:sz w:val="15"/>
                <w:szCs w:val="15"/>
              </w:rPr>
              <w:t>Malicious / criminal acts impact on the victims physical / psychological condition and leads to restricted duties / lost time / impairment (&lt;30%). Loss / destruction of assets with low interruption Inappropriate use of force by private or public security forces protecting company assets</w:t>
            </w:r>
          </w:p>
        </w:tc>
        <w:tc>
          <w:tcPr>
            <w:tcW w:w="1446" w:type="dxa"/>
            <w:tcBorders>
              <w:top w:val="single" w:sz="4" w:space="0" w:color="auto"/>
              <w:left w:val="single" w:sz="4" w:space="0" w:color="auto"/>
              <w:bottom w:val="single" w:sz="4" w:space="0" w:color="auto"/>
              <w:right w:val="single" w:sz="4" w:space="0" w:color="auto"/>
            </w:tcBorders>
            <w:tcMar>
              <w:left w:w="28" w:type="dxa"/>
              <w:right w:w="28" w:type="dxa"/>
            </w:tcMar>
          </w:tcPr>
          <w:p w14:paraId="3A733119" w14:textId="77777777" w:rsidR="004B1007" w:rsidRPr="004B1007" w:rsidRDefault="004B1007" w:rsidP="00B87469">
            <w:pPr>
              <w:pStyle w:val="Default"/>
              <w:rPr>
                <w:rFonts w:ascii="Arial Narrow" w:hAnsi="Arial Narrow"/>
                <w:color w:val="414041"/>
                <w:sz w:val="15"/>
                <w:szCs w:val="15"/>
              </w:rPr>
            </w:pPr>
            <w:r>
              <w:rPr>
                <w:rFonts w:ascii="Arial Narrow" w:hAnsi="Arial Narrow"/>
                <w:color w:val="414041"/>
                <w:sz w:val="15"/>
                <w:szCs w:val="15"/>
              </w:rPr>
              <w:t>Malicious / criminal acts impacting on the victims physical / psychological condition resulting in a single fatality / impairment (&gt;30%). Loss or destruction of assets with substantial impact. Violent force protecting company assets resulting in a fatality / impairment</w:t>
            </w:r>
          </w:p>
        </w:tc>
        <w:tc>
          <w:tcPr>
            <w:tcW w:w="1446" w:type="dxa"/>
            <w:tcBorders>
              <w:top w:val="single" w:sz="4" w:space="0" w:color="auto"/>
              <w:left w:val="single" w:sz="4" w:space="0" w:color="auto"/>
              <w:bottom w:val="single" w:sz="4" w:space="0" w:color="auto"/>
              <w:right w:val="single" w:sz="4" w:space="0" w:color="auto"/>
            </w:tcBorders>
            <w:tcMar>
              <w:left w:w="28" w:type="dxa"/>
              <w:right w:w="28" w:type="dxa"/>
            </w:tcMar>
          </w:tcPr>
          <w:p w14:paraId="702F58F5" w14:textId="77777777" w:rsidR="004B1007" w:rsidRPr="004B1007" w:rsidRDefault="004B1007" w:rsidP="00B87469">
            <w:pPr>
              <w:pStyle w:val="Default"/>
              <w:rPr>
                <w:rFonts w:ascii="Arial Narrow" w:hAnsi="Arial Narrow"/>
                <w:color w:val="414041"/>
                <w:sz w:val="15"/>
                <w:szCs w:val="15"/>
              </w:rPr>
            </w:pPr>
            <w:r>
              <w:rPr>
                <w:rFonts w:ascii="Arial Narrow" w:hAnsi="Arial Narrow"/>
                <w:color w:val="414041"/>
                <w:sz w:val="15"/>
                <w:szCs w:val="15"/>
              </w:rPr>
              <w:t>Malicious / criminal acts impact victims physical / psychological condition resulting in multiple (&lt;5) fatalities/ impairment &gt;30%. Loss / destruction of assets compromise viability of an operation. Violent force protecting company assets with multiple fatalities</w:t>
            </w:r>
          </w:p>
        </w:tc>
      </w:tr>
      <w:tr w:rsidR="004B1007" w:rsidRPr="004B1007" w14:paraId="50AFB9E0" w14:textId="77777777" w:rsidTr="00B87469">
        <w:trPr>
          <w:trHeight w:val="170"/>
        </w:trPr>
        <w:tc>
          <w:tcPr>
            <w:tcW w:w="7230" w:type="dxa"/>
            <w:gridSpan w:val="5"/>
            <w:tcBorders>
              <w:top w:val="single" w:sz="4" w:space="0" w:color="auto"/>
              <w:bottom w:val="single" w:sz="4" w:space="0" w:color="auto"/>
            </w:tcBorders>
            <w:tcMar>
              <w:left w:w="28" w:type="dxa"/>
              <w:right w:w="28" w:type="dxa"/>
            </w:tcMar>
          </w:tcPr>
          <w:p w14:paraId="0AC9402A" w14:textId="77777777" w:rsidR="004B1007" w:rsidRPr="004B1007" w:rsidRDefault="004B1007" w:rsidP="00B87469">
            <w:pPr>
              <w:rPr>
                <w:rFonts w:ascii="Arial Narrow" w:hAnsi="Arial Narrow"/>
                <w:b/>
                <w:bCs/>
                <w:color w:val="C00000"/>
                <w:sz w:val="15"/>
                <w:szCs w:val="15"/>
              </w:rPr>
            </w:pPr>
            <w:r>
              <w:rPr>
                <w:rFonts w:ascii="Arial Narrow" w:hAnsi="Arial Narrow"/>
                <w:b/>
                <w:bCs/>
                <w:color w:val="C00000"/>
                <w:sz w:val="15"/>
                <w:szCs w:val="15"/>
              </w:rPr>
              <w:t>COMMUNITIES</w:t>
            </w:r>
          </w:p>
        </w:tc>
        <w:tc>
          <w:tcPr>
            <w:tcW w:w="236" w:type="dxa"/>
            <w:tcMar>
              <w:left w:w="28" w:type="dxa"/>
              <w:right w:w="28" w:type="dxa"/>
            </w:tcMar>
          </w:tcPr>
          <w:p w14:paraId="65AF4600" w14:textId="77777777" w:rsidR="004B1007" w:rsidRPr="004B1007" w:rsidRDefault="004B1007" w:rsidP="00B87469">
            <w:pPr>
              <w:rPr>
                <w:rFonts w:ascii="Arial Narrow" w:hAnsi="Arial Narrow"/>
                <w:b/>
                <w:bCs/>
                <w:color w:val="C00000"/>
                <w:sz w:val="15"/>
                <w:szCs w:val="15"/>
              </w:rPr>
            </w:pPr>
          </w:p>
        </w:tc>
        <w:tc>
          <w:tcPr>
            <w:tcW w:w="7230" w:type="dxa"/>
            <w:gridSpan w:val="5"/>
            <w:tcBorders>
              <w:bottom w:val="single" w:sz="4" w:space="0" w:color="auto"/>
            </w:tcBorders>
            <w:tcMar>
              <w:left w:w="28" w:type="dxa"/>
              <w:right w:w="28" w:type="dxa"/>
            </w:tcMar>
          </w:tcPr>
          <w:p w14:paraId="101D576D" w14:textId="77777777" w:rsidR="004B1007" w:rsidRPr="004B1007" w:rsidRDefault="004B1007" w:rsidP="00B87469">
            <w:pPr>
              <w:rPr>
                <w:rFonts w:ascii="Arial Narrow" w:hAnsi="Arial Narrow"/>
                <w:b/>
                <w:bCs/>
                <w:color w:val="C00000"/>
                <w:sz w:val="15"/>
                <w:szCs w:val="15"/>
              </w:rPr>
            </w:pPr>
            <w:r>
              <w:rPr>
                <w:rFonts w:ascii="Arial Narrow" w:hAnsi="Arial Narrow"/>
                <w:b/>
                <w:bCs/>
                <w:color w:val="C00000"/>
                <w:sz w:val="15"/>
                <w:szCs w:val="15"/>
              </w:rPr>
              <w:t>LICENSE TO OPERATE/ STAKEHOLDERS</w:t>
            </w:r>
          </w:p>
        </w:tc>
      </w:tr>
      <w:tr w:rsidR="004B1007" w:rsidRPr="004B1007" w14:paraId="10CFE1B1" w14:textId="77777777" w:rsidTr="00B87469">
        <w:trPr>
          <w:trHeight w:val="170"/>
        </w:trPr>
        <w:tc>
          <w:tcPr>
            <w:tcW w:w="1446" w:type="dxa"/>
            <w:tcBorders>
              <w:top w:val="single" w:sz="4" w:space="0" w:color="auto"/>
              <w:left w:val="single" w:sz="4" w:space="0" w:color="auto"/>
              <w:bottom w:val="single" w:sz="4" w:space="0" w:color="auto"/>
              <w:right w:val="single" w:sz="4" w:space="0" w:color="auto"/>
            </w:tcBorders>
            <w:tcMar>
              <w:left w:w="28" w:type="dxa"/>
              <w:right w:w="28" w:type="dxa"/>
            </w:tcMar>
          </w:tcPr>
          <w:p w14:paraId="007AB8F2" w14:textId="77777777" w:rsidR="004B1007" w:rsidRPr="004B1007" w:rsidRDefault="004B1007" w:rsidP="00B87469">
            <w:pPr>
              <w:pStyle w:val="Default"/>
              <w:rPr>
                <w:rFonts w:ascii="Arial Narrow" w:hAnsi="Arial Narrow"/>
                <w:color w:val="414041"/>
                <w:sz w:val="15"/>
                <w:szCs w:val="15"/>
              </w:rPr>
            </w:pPr>
            <w:r>
              <w:rPr>
                <w:rFonts w:ascii="Arial Narrow" w:hAnsi="Arial Narrow"/>
                <w:color w:val="414041"/>
                <w:sz w:val="15"/>
                <w:szCs w:val="15"/>
              </w:rPr>
              <w:t>Unplanned, temporary, repairable impact with minimal harm to people or physical aspects of a community, or social obligations or agreements. Impact to cultural heritage of low local cultural or community value. Resolved within weeks</w:t>
            </w:r>
          </w:p>
        </w:tc>
        <w:tc>
          <w:tcPr>
            <w:tcW w:w="1446" w:type="dxa"/>
            <w:tcBorders>
              <w:top w:val="single" w:sz="4" w:space="0" w:color="auto"/>
              <w:left w:val="single" w:sz="4" w:space="0" w:color="auto"/>
              <w:bottom w:val="single" w:sz="4" w:space="0" w:color="auto"/>
              <w:right w:val="single" w:sz="4" w:space="0" w:color="auto"/>
            </w:tcBorders>
            <w:tcMar>
              <w:left w:w="28" w:type="dxa"/>
              <w:right w:w="28" w:type="dxa"/>
            </w:tcMar>
          </w:tcPr>
          <w:p w14:paraId="7F15C4F9" w14:textId="77777777" w:rsidR="004B1007" w:rsidRPr="004B1007" w:rsidRDefault="004B1007" w:rsidP="00B87469">
            <w:pPr>
              <w:pStyle w:val="Default"/>
              <w:rPr>
                <w:rFonts w:ascii="Arial Narrow" w:hAnsi="Arial Narrow"/>
                <w:color w:val="414041"/>
                <w:sz w:val="15"/>
                <w:szCs w:val="15"/>
              </w:rPr>
            </w:pPr>
            <w:r>
              <w:rPr>
                <w:rFonts w:ascii="Arial Narrow" w:hAnsi="Arial Narrow"/>
                <w:color w:val="414041"/>
                <w:sz w:val="15"/>
                <w:szCs w:val="15"/>
              </w:rPr>
              <w:t>Unplanned, temporary, repairable impact with minor harm to people or physical aspects of a community, or social obligations or agreements. Impact to cultural heritage of medium local cultural or community value. Resolved in several months</w:t>
            </w:r>
          </w:p>
        </w:tc>
        <w:tc>
          <w:tcPr>
            <w:tcW w:w="1446" w:type="dxa"/>
            <w:tcBorders>
              <w:top w:val="single" w:sz="4" w:space="0" w:color="auto"/>
              <w:left w:val="single" w:sz="4" w:space="0" w:color="auto"/>
              <w:bottom w:val="single" w:sz="4" w:space="0" w:color="auto"/>
              <w:right w:val="single" w:sz="4" w:space="0" w:color="auto"/>
            </w:tcBorders>
            <w:tcMar>
              <w:left w:w="28" w:type="dxa"/>
              <w:right w:w="28" w:type="dxa"/>
            </w:tcMar>
          </w:tcPr>
          <w:p w14:paraId="013272FB" w14:textId="77777777" w:rsidR="004B1007" w:rsidRPr="004B1007" w:rsidRDefault="004B1007" w:rsidP="00B87469">
            <w:pPr>
              <w:pStyle w:val="Default"/>
              <w:rPr>
                <w:rFonts w:ascii="Arial Narrow" w:hAnsi="Arial Narrow"/>
                <w:color w:val="414041"/>
                <w:sz w:val="15"/>
                <w:szCs w:val="15"/>
              </w:rPr>
            </w:pPr>
            <w:r>
              <w:rPr>
                <w:rFonts w:ascii="Arial Narrow" w:hAnsi="Arial Narrow"/>
                <w:color w:val="414041"/>
                <w:sz w:val="15"/>
                <w:szCs w:val="15"/>
              </w:rPr>
              <w:t>Unplanned, temporary, repairable impact with medium harm to people or physical aspects of a community, or social obligations or agreements. Impact to cultural heritage of high local cultural or community value. 6 months to 1 year to rectify</w:t>
            </w:r>
          </w:p>
        </w:tc>
        <w:tc>
          <w:tcPr>
            <w:tcW w:w="1446" w:type="dxa"/>
            <w:tcBorders>
              <w:top w:val="single" w:sz="4" w:space="0" w:color="auto"/>
              <w:left w:val="single" w:sz="4" w:space="0" w:color="auto"/>
              <w:bottom w:val="single" w:sz="4" w:space="0" w:color="auto"/>
              <w:right w:val="single" w:sz="4" w:space="0" w:color="auto"/>
            </w:tcBorders>
            <w:tcMar>
              <w:left w:w="28" w:type="dxa"/>
              <w:right w:w="28" w:type="dxa"/>
            </w:tcMar>
          </w:tcPr>
          <w:p w14:paraId="0771C334" w14:textId="77777777" w:rsidR="004B1007" w:rsidRPr="004B1007" w:rsidRDefault="004B1007" w:rsidP="00B87469">
            <w:pPr>
              <w:pStyle w:val="Default"/>
              <w:rPr>
                <w:rFonts w:ascii="Arial Narrow" w:hAnsi="Arial Narrow"/>
                <w:color w:val="414041"/>
                <w:sz w:val="15"/>
                <w:szCs w:val="15"/>
              </w:rPr>
            </w:pPr>
            <w:r>
              <w:rPr>
                <w:rFonts w:ascii="Arial Narrow" w:hAnsi="Arial Narrow"/>
                <w:color w:val="414041"/>
                <w:sz w:val="15"/>
                <w:szCs w:val="15"/>
              </w:rPr>
              <w:t>Unplanned, substantial irreparable harm to people or physical aspects of a community. Impact to cultural heritage of high regional level community value.1-3 years to rectify. Single fatality or life-altering health impacts to a community member</w:t>
            </w:r>
          </w:p>
        </w:tc>
        <w:tc>
          <w:tcPr>
            <w:tcW w:w="1446" w:type="dxa"/>
            <w:tcBorders>
              <w:top w:val="single" w:sz="4" w:space="0" w:color="auto"/>
              <w:left w:val="single" w:sz="4" w:space="0" w:color="auto"/>
              <w:bottom w:val="single" w:sz="4" w:space="0" w:color="auto"/>
              <w:right w:val="single" w:sz="4" w:space="0" w:color="auto"/>
            </w:tcBorders>
            <w:tcMar>
              <w:left w:w="28" w:type="dxa"/>
              <w:right w:w="28" w:type="dxa"/>
            </w:tcMar>
          </w:tcPr>
          <w:p w14:paraId="325A6853" w14:textId="77777777" w:rsidR="004B1007" w:rsidRPr="004B1007" w:rsidRDefault="004B1007" w:rsidP="00B87469">
            <w:pPr>
              <w:pStyle w:val="Default"/>
              <w:rPr>
                <w:rFonts w:ascii="Arial Narrow" w:hAnsi="Arial Narrow"/>
                <w:color w:val="414041"/>
                <w:sz w:val="15"/>
                <w:szCs w:val="15"/>
              </w:rPr>
            </w:pPr>
            <w:r>
              <w:rPr>
                <w:rFonts w:ascii="Arial Narrow" w:hAnsi="Arial Narrow"/>
                <w:color w:val="414041"/>
                <w:sz w:val="15"/>
                <w:szCs w:val="15"/>
              </w:rPr>
              <w:t>Unplanned, major and sustained irreparable impact to people or physical aspects of a community. Cultural heritage impact of national level community value. &gt;3 years to rectify. Multiple fatalities or life-altering health impacts to communities (&lt;5)</w:t>
            </w:r>
          </w:p>
        </w:tc>
        <w:tc>
          <w:tcPr>
            <w:tcW w:w="236" w:type="dxa"/>
            <w:tcBorders>
              <w:left w:val="single" w:sz="4" w:space="0" w:color="auto"/>
              <w:right w:val="single" w:sz="4" w:space="0" w:color="auto"/>
            </w:tcBorders>
            <w:tcMar>
              <w:left w:w="28" w:type="dxa"/>
              <w:right w:w="28" w:type="dxa"/>
            </w:tcMar>
          </w:tcPr>
          <w:p w14:paraId="5161139A" w14:textId="77777777" w:rsidR="004B1007" w:rsidRPr="004B1007" w:rsidRDefault="004B1007" w:rsidP="00B87469">
            <w:pPr>
              <w:rPr>
                <w:rFonts w:ascii="Arial Narrow" w:hAnsi="Arial Narrow"/>
                <w:sz w:val="15"/>
                <w:szCs w:val="15"/>
              </w:rPr>
            </w:pPr>
          </w:p>
        </w:tc>
        <w:tc>
          <w:tcPr>
            <w:tcW w:w="1446" w:type="dxa"/>
            <w:tcBorders>
              <w:top w:val="single" w:sz="4" w:space="0" w:color="auto"/>
              <w:left w:val="single" w:sz="4" w:space="0" w:color="auto"/>
              <w:bottom w:val="single" w:sz="4" w:space="0" w:color="auto"/>
              <w:right w:val="single" w:sz="4" w:space="0" w:color="auto"/>
            </w:tcBorders>
            <w:tcMar>
              <w:left w:w="28" w:type="dxa"/>
              <w:right w:w="28" w:type="dxa"/>
            </w:tcMar>
          </w:tcPr>
          <w:p w14:paraId="1439DC2B" w14:textId="77777777" w:rsidR="004B1007" w:rsidRPr="004B1007" w:rsidRDefault="004B1007" w:rsidP="00B87469">
            <w:pPr>
              <w:pStyle w:val="Default"/>
              <w:rPr>
                <w:rFonts w:ascii="Arial Narrow" w:hAnsi="Arial Narrow"/>
                <w:color w:val="414041"/>
                <w:sz w:val="15"/>
                <w:szCs w:val="15"/>
              </w:rPr>
            </w:pPr>
            <w:r>
              <w:rPr>
                <w:rFonts w:ascii="Arial Narrow" w:hAnsi="Arial Narrow"/>
                <w:color w:val="414041"/>
                <w:sz w:val="15"/>
                <w:szCs w:val="15"/>
              </w:rPr>
              <w:t>Stakeholder actions resulting in minimal operational or commercial impacts. Minimal residual loss of trust at the local level</w:t>
            </w:r>
          </w:p>
        </w:tc>
        <w:tc>
          <w:tcPr>
            <w:tcW w:w="1446" w:type="dxa"/>
            <w:tcBorders>
              <w:top w:val="single" w:sz="4" w:space="0" w:color="auto"/>
              <w:left w:val="single" w:sz="4" w:space="0" w:color="auto"/>
              <w:bottom w:val="single" w:sz="4" w:space="0" w:color="auto"/>
              <w:right w:val="single" w:sz="4" w:space="0" w:color="auto"/>
            </w:tcBorders>
            <w:tcMar>
              <w:left w:w="28" w:type="dxa"/>
              <w:right w:w="28" w:type="dxa"/>
            </w:tcMar>
          </w:tcPr>
          <w:p w14:paraId="0AC017EB" w14:textId="77777777" w:rsidR="004B1007" w:rsidRPr="004B1007" w:rsidRDefault="004B1007" w:rsidP="00B87469">
            <w:pPr>
              <w:pStyle w:val="Default"/>
              <w:rPr>
                <w:rFonts w:ascii="Arial Narrow" w:hAnsi="Arial Narrow"/>
                <w:color w:val="414041"/>
                <w:sz w:val="15"/>
                <w:szCs w:val="15"/>
              </w:rPr>
            </w:pPr>
            <w:r>
              <w:rPr>
                <w:rFonts w:ascii="Arial Narrow" w:hAnsi="Arial Narrow"/>
                <w:color w:val="414041"/>
                <w:sz w:val="15"/>
                <w:szCs w:val="15"/>
              </w:rPr>
              <w:t>Stakeholder actions resulting in noticeable operational/ commercial impacts equivalent in value to days to weeks of operational inefficiency. Noticeable residual loss of trust and reputation at the local level with potential to accumulate over time</w:t>
            </w:r>
          </w:p>
        </w:tc>
        <w:tc>
          <w:tcPr>
            <w:tcW w:w="1446" w:type="dxa"/>
            <w:tcBorders>
              <w:top w:val="single" w:sz="4" w:space="0" w:color="auto"/>
              <w:left w:val="single" w:sz="4" w:space="0" w:color="auto"/>
              <w:bottom w:val="single" w:sz="4" w:space="0" w:color="auto"/>
              <w:right w:val="single" w:sz="4" w:space="0" w:color="auto"/>
            </w:tcBorders>
            <w:tcMar>
              <w:left w:w="28" w:type="dxa"/>
              <w:right w:w="28" w:type="dxa"/>
            </w:tcMar>
          </w:tcPr>
          <w:p w14:paraId="066251FD" w14:textId="77777777" w:rsidR="004B1007" w:rsidRPr="004B1007" w:rsidRDefault="004B1007" w:rsidP="00B87469">
            <w:pPr>
              <w:pStyle w:val="Default"/>
              <w:rPr>
                <w:rFonts w:ascii="Arial Narrow" w:hAnsi="Arial Narrow"/>
                <w:color w:val="414041"/>
                <w:sz w:val="15"/>
                <w:szCs w:val="15"/>
              </w:rPr>
            </w:pPr>
            <w:r>
              <w:rPr>
                <w:rFonts w:ascii="Arial Narrow" w:hAnsi="Arial Narrow"/>
                <w:color w:val="414041"/>
                <w:sz w:val="15"/>
                <w:szCs w:val="15"/>
              </w:rPr>
              <w:t xml:space="preserve">Stakeholder actions resulting in low level operational or commercial impacts equivalent in value to days to weeks of production. Low level reputation damage requiring local management support to rectify </w:t>
            </w:r>
          </w:p>
        </w:tc>
        <w:tc>
          <w:tcPr>
            <w:tcW w:w="1446" w:type="dxa"/>
            <w:tcBorders>
              <w:top w:val="single" w:sz="4" w:space="0" w:color="auto"/>
              <w:left w:val="single" w:sz="4" w:space="0" w:color="auto"/>
              <w:bottom w:val="single" w:sz="4" w:space="0" w:color="auto"/>
              <w:right w:val="single" w:sz="4" w:space="0" w:color="auto"/>
            </w:tcBorders>
            <w:tcMar>
              <w:left w:w="28" w:type="dxa"/>
              <w:right w:w="28" w:type="dxa"/>
            </w:tcMar>
          </w:tcPr>
          <w:p w14:paraId="04F0128F" w14:textId="77777777" w:rsidR="004B1007" w:rsidRPr="004B1007" w:rsidRDefault="004B1007" w:rsidP="00B87469">
            <w:pPr>
              <w:pStyle w:val="Default"/>
              <w:rPr>
                <w:rFonts w:ascii="Arial Narrow" w:hAnsi="Arial Narrow"/>
                <w:color w:val="414041"/>
                <w:sz w:val="15"/>
                <w:szCs w:val="15"/>
              </w:rPr>
            </w:pPr>
            <w:r>
              <w:rPr>
                <w:rFonts w:ascii="Arial Narrow" w:hAnsi="Arial Narrow"/>
                <w:color w:val="414041"/>
                <w:sz w:val="15"/>
                <w:szCs w:val="15"/>
              </w:rPr>
              <w:t>Stakeholder actions resulting in major operational/ commercial impacts equivalent in value to weeks to months of production. Reputation damage on a national level (~6 months), constraining future business activities due to prolonged stakeholder scrutiny</w:t>
            </w:r>
          </w:p>
        </w:tc>
        <w:tc>
          <w:tcPr>
            <w:tcW w:w="1446" w:type="dxa"/>
            <w:tcBorders>
              <w:top w:val="single" w:sz="4" w:space="0" w:color="auto"/>
              <w:left w:val="single" w:sz="4" w:space="0" w:color="auto"/>
              <w:bottom w:val="single" w:sz="4" w:space="0" w:color="auto"/>
              <w:right w:val="single" w:sz="4" w:space="0" w:color="auto"/>
            </w:tcBorders>
            <w:tcMar>
              <w:left w:w="28" w:type="dxa"/>
              <w:right w:w="28" w:type="dxa"/>
            </w:tcMar>
          </w:tcPr>
          <w:p w14:paraId="09049B8B" w14:textId="77777777" w:rsidR="004B1007" w:rsidRPr="004B1007" w:rsidRDefault="004B1007" w:rsidP="00B87469">
            <w:pPr>
              <w:pStyle w:val="Default"/>
              <w:rPr>
                <w:rFonts w:ascii="Arial Narrow" w:hAnsi="Arial Narrow"/>
                <w:color w:val="414041"/>
                <w:sz w:val="15"/>
                <w:szCs w:val="15"/>
              </w:rPr>
            </w:pPr>
            <w:r>
              <w:rPr>
                <w:rFonts w:ascii="Arial Narrow" w:hAnsi="Arial Narrow"/>
                <w:color w:val="414041"/>
                <w:sz w:val="15"/>
                <w:szCs w:val="15"/>
              </w:rPr>
              <w:t>Stakeholder actions resulting in major and sustained operational/ commercial impacts equivalent in value to months to years of production. Reputation damage on an international (~1 year) or national (multiple years) scale</w:t>
            </w:r>
          </w:p>
        </w:tc>
      </w:tr>
      <w:tr w:rsidR="004B1007" w:rsidRPr="004B1007" w14:paraId="60F94CBF" w14:textId="77777777" w:rsidTr="00B87469">
        <w:trPr>
          <w:trHeight w:val="170"/>
        </w:trPr>
        <w:tc>
          <w:tcPr>
            <w:tcW w:w="7230" w:type="dxa"/>
            <w:gridSpan w:val="5"/>
            <w:tcBorders>
              <w:top w:val="single" w:sz="4" w:space="0" w:color="auto"/>
              <w:bottom w:val="single" w:sz="4" w:space="0" w:color="auto"/>
            </w:tcBorders>
            <w:tcMar>
              <w:left w:w="28" w:type="dxa"/>
              <w:right w:w="28" w:type="dxa"/>
            </w:tcMar>
          </w:tcPr>
          <w:p w14:paraId="1211EDA3" w14:textId="77777777" w:rsidR="004B1007" w:rsidRPr="004B1007" w:rsidRDefault="004B1007" w:rsidP="00B87469">
            <w:pPr>
              <w:rPr>
                <w:rFonts w:ascii="Arial Narrow" w:hAnsi="Arial Narrow"/>
                <w:b/>
                <w:bCs/>
                <w:color w:val="C00000"/>
                <w:sz w:val="15"/>
                <w:szCs w:val="15"/>
              </w:rPr>
            </w:pPr>
            <w:r>
              <w:rPr>
                <w:rFonts w:ascii="Arial Narrow" w:hAnsi="Arial Narrow"/>
                <w:b/>
                <w:bCs/>
                <w:color w:val="C00000"/>
                <w:sz w:val="15"/>
                <w:szCs w:val="15"/>
              </w:rPr>
              <w:t>LEGAL AND REGULATORY COMPLIANCE</w:t>
            </w:r>
          </w:p>
        </w:tc>
        <w:tc>
          <w:tcPr>
            <w:tcW w:w="236" w:type="dxa"/>
            <w:tcMar>
              <w:left w:w="28" w:type="dxa"/>
              <w:right w:w="28" w:type="dxa"/>
            </w:tcMar>
          </w:tcPr>
          <w:p w14:paraId="54D651BE" w14:textId="77777777" w:rsidR="004B1007" w:rsidRPr="004B1007" w:rsidRDefault="004B1007" w:rsidP="00B87469">
            <w:pPr>
              <w:rPr>
                <w:rFonts w:ascii="Arial Narrow" w:hAnsi="Arial Narrow"/>
                <w:b/>
                <w:bCs/>
                <w:color w:val="C00000"/>
                <w:sz w:val="15"/>
                <w:szCs w:val="15"/>
              </w:rPr>
            </w:pPr>
          </w:p>
        </w:tc>
        <w:tc>
          <w:tcPr>
            <w:tcW w:w="7230" w:type="dxa"/>
            <w:gridSpan w:val="5"/>
            <w:tcBorders>
              <w:bottom w:val="single" w:sz="4" w:space="0" w:color="auto"/>
            </w:tcBorders>
            <w:tcMar>
              <w:left w:w="28" w:type="dxa"/>
              <w:right w:w="28" w:type="dxa"/>
            </w:tcMar>
          </w:tcPr>
          <w:p w14:paraId="3D0AC376" w14:textId="77777777" w:rsidR="004B1007" w:rsidRPr="004B1007" w:rsidRDefault="004B1007" w:rsidP="00B87469">
            <w:pPr>
              <w:rPr>
                <w:rFonts w:ascii="Arial Narrow" w:hAnsi="Arial Narrow"/>
                <w:b/>
                <w:bCs/>
                <w:color w:val="C00000"/>
                <w:sz w:val="15"/>
                <w:szCs w:val="15"/>
              </w:rPr>
            </w:pPr>
            <w:r>
              <w:rPr>
                <w:rFonts w:ascii="Arial Narrow" w:hAnsi="Arial Narrow"/>
                <w:b/>
                <w:bCs/>
                <w:color w:val="C00000"/>
                <w:sz w:val="15"/>
                <w:szCs w:val="15"/>
              </w:rPr>
              <w:t>HUMAN RIGHTS</w:t>
            </w:r>
          </w:p>
        </w:tc>
      </w:tr>
      <w:tr w:rsidR="004B1007" w:rsidRPr="004B1007" w14:paraId="74EE6E2F" w14:textId="77777777" w:rsidTr="00B87469">
        <w:trPr>
          <w:trHeight w:val="170"/>
        </w:trPr>
        <w:tc>
          <w:tcPr>
            <w:tcW w:w="1446" w:type="dxa"/>
            <w:tcBorders>
              <w:top w:val="single" w:sz="4" w:space="0" w:color="auto"/>
              <w:left w:val="single" w:sz="4" w:space="0" w:color="auto"/>
              <w:bottom w:val="single" w:sz="4" w:space="0" w:color="auto"/>
              <w:right w:val="single" w:sz="4" w:space="0" w:color="auto"/>
            </w:tcBorders>
            <w:tcMar>
              <w:left w:w="28" w:type="dxa"/>
              <w:right w:w="28" w:type="dxa"/>
            </w:tcMar>
          </w:tcPr>
          <w:p w14:paraId="57023525" w14:textId="77777777" w:rsidR="004B1007" w:rsidRPr="004B1007" w:rsidRDefault="004B1007" w:rsidP="00B87469">
            <w:pPr>
              <w:pStyle w:val="Default"/>
              <w:rPr>
                <w:rFonts w:ascii="Arial Narrow" w:hAnsi="Arial Narrow"/>
                <w:color w:val="414041"/>
                <w:sz w:val="15"/>
                <w:szCs w:val="15"/>
              </w:rPr>
            </w:pPr>
            <w:r>
              <w:rPr>
                <w:rFonts w:ascii="Arial Narrow" w:hAnsi="Arial Narrow"/>
                <w:color w:val="414041"/>
                <w:sz w:val="15"/>
                <w:szCs w:val="15"/>
              </w:rPr>
              <w:t>Non-compliance with agreements or laws with minimal impact and resolved via informal discussion or direct engagement</w:t>
            </w:r>
          </w:p>
        </w:tc>
        <w:tc>
          <w:tcPr>
            <w:tcW w:w="1446" w:type="dxa"/>
            <w:tcBorders>
              <w:top w:val="single" w:sz="4" w:space="0" w:color="auto"/>
              <w:left w:val="single" w:sz="4" w:space="0" w:color="auto"/>
              <w:bottom w:val="single" w:sz="4" w:space="0" w:color="auto"/>
              <w:right w:val="single" w:sz="4" w:space="0" w:color="auto"/>
            </w:tcBorders>
            <w:tcMar>
              <w:left w:w="28" w:type="dxa"/>
              <w:right w:w="28" w:type="dxa"/>
            </w:tcMar>
          </w:tcPr>
          <w:p w14:paraId="0ABDACA7" w14:textId="77777777" w:rsidR="004B1007" w:rsidRPr="004B1007" w:rsidRDefault="004B1007" w:rsidP="00B87469">
            <w:pPr>
              <w:pStyle w:val="Default"/>
              <w:rPr>
                <w:rFonts w:ascii="Arial Narrow" w:hAnsi="Arial Narrow"/>
                <w:color w:val="414041"/>
                <w:sz w:val="15"/>
                <w:szCs w:val="15"/>
              </w:rPr>
            </w:pPr>
            <w:r>
              <w:rPr>
                <w:rFonts w:ascii="Arial Narrow" w:hAnsi="Arial Narrow"/>
                <w:color w:val="414041"/>
                <w:sz w:val="15"/>
                <w:szCs w:val="15"/>
              </w:rPr>
              <w:t>Breaches of agreements or laws requiring local management support to resolve via discussion or basic process steps</w:t>
            </w:r>
          </w:p>
        </w:tc>
        <w:tc>
          <w:tcPr>
            <w:tcW w:w="1446" w:type="dxa"/>
            <w:tcBorders>
              <w:top w:val="single" w:sz="4" w:space="0" w:color="auto"/>
              <w:left w:val="single" w:sz="4" w:space="0" w:color="auto"/>
              <w:bottom w:val="single" w:sz="4" w:space="0" w:color="auto"/>
              <w:right w:val="single" w:sz="4" w:space="0" w:color="auto"/>
            </w:tcBorders>
            <w:tcMar>
              <w:left w:w="28" w:type="dxa"/>
              <w:right w:w="28" w:type="dxa"/>
            </w:tcMar>
          </w:tcPr>
          <w:p w14:paraId="29953ED6" w14:textId="77777777" w:rsidR="004B1007" w:rsidRPr="004B1007" w:rsidRDefault="004B1007" w:rsidP="00B87469">
            <w:pPr>
              <w:pStyle w:val="Default"/>
              <w:rPr>
                <w:rFonts w:ascii="Arial Narrow" w:hAnsi="Arial Narrow"/>
                <w:color w:val="414041"/>
                <w:sz w:val="15"/>
                <w:szCs w:val="15"/>
              </w:rPr>
            </w:pPr>
            <w:r>
              <w:rPr>
                <w:rFonts w:ascii="Arial Narrow" w:hAnsi="Arial Narrow"/>
                <w:color w:val="414041"/>
                <w:sz w:val="15"/>
                <w:szCs w:val="15"/>
              </w:rPr>
              <w:t>Breaches of agreements or laws resulting in low-level fines or payments</w:t>
            </w:r>
          </w:p>
        </w:tc>
        <w:tc>
          <w:tcPr>
            <w:tcW w:w="1446" w:type="dxa"/>
            <w:tcBorders>
              <w:top w:val="single" w:sz="4" w:space="0" w:color="auto"/>
              <w:left w:val="single" w:sz="4" w:space="0" w:color="auto"/>
              <w:bottom w:val="single" w:sz="4" w:space="0" w:color="auto"/>
              <w:right w:val="single" w:sz="4" w:space="0" w:color="auto"/>
            </w:tcBorders>
            <w:tcMar>
              <w:left w:w="28" w:type="dxa"/>
              <w:right w:w="28" w:type="dxa"/>
            </w:tcMar>
          </w:tcPr>
          <w:p w14:paraId="5D986C1C" w14:textId="77777777" w:rsidR="004B1007" w:rsidRPr="004B1007" w:rsidRDefault="004B1007" w:rsidP="00B87469">
            <w:pPr>
              <w:pStyle w:val="Default"/>
              <w:rPr>
                <w:rFonts w:ascii="Arial Narrow" w:hAnsi="Arial Narrow"/>
                <w:color w:val="414041"/>
                <w:sz w:val="15"/>
                <w:szCs w:val="15"/>
              </w:rPr>
            </w:pPr>
            <w:r>
              <w:rPr>
                <w:rFonts w:ascii="Arial Narrow" w:hAnsi="Arial Narrow"/>
                <w:color w:val="414041"/>
                <w:sz w:val="15"/>
                <w:szCs w:val="15"/>
              </w:rPr>
              <w:t>Breaches of agreements or laws or legal action resulting in fines, settlements or payments that are material; or having short term impact on operations in a single jurisdiction</w:t>
            </w:r>
          </w:p>
        </w:tc>
        <w:tc>
          <w:tcPr>
            <w:tcW w:w="1446" w:type="dxa"/>
            <w:tcBorders>
              <w:top w:val="single" w:sz="4" w:space="0" w:color="auto"/>
              <w:left w:val="single" w:sz="4" w:space="0" w:color="auto"/>
              <w:bottom w:val="single" w:sz="4" w:space="0" w:color="auto"/>
              <w:right w:val="single" w:sz="4" w:space="0" w:color="auto"/>
            </w:tcBorders>
            <w:tcMar>
              <w:left w:w="28" w:type="dxa"/>
              <w:right w:w="28" w:type="dxa"/>
            </w:tcMar>
          </w:tcPr>
          <w:p w14:paraId="3B785C3E" w14:textId="77777777" w:rsidR="004B1007" w:rsidRPr="004B1007" w:rsidRDefault="004B1007" w:rsidP="00B87469">
            <w:pPr>
              <w:pStyle w:val="Default"/>
              <w:rPr>
                <w:rFonts w:ascii="Arial Narrow" w:hAnsi="Arial Narrow"/>
                <w:color w:val="414041"/>
                <w:sz w:val="15"/>
                <w:szCs w:val="15"/>
              </w:rPr>
            </w:pPr>
            <w:r>
              <w:rPr>
                <w:rFonts w:ascii="Arial Narrow" w:hAnsi="Arial Narrow"/>
                <w:color w:val="414041"/>
                <w:sz w:val="15"/>
                <w:szCs w:val="15"/>
              </w:rPr>
              <w:t>Breaches of agreements or laws or sustained legal action resulting in fines, settlements or payments that are material, at an operating entity level or sanctions against individuals</w:t>
            </w:r>
          </w:p>
        </w:tc>
        <w:tc>
          <w:tcPr>
            <w:tcW w:w="236" w:type="dxa"/>
            <w:tcBorders>
              <w:left w:val="single" w:sz="4" w:space="0" w:color="auto"/>
              <w:right w:val="single" w:sz="4" w:space="0" w:color="auto"/>
            </w:tcBorders>
            <w:tcMar>
              <w:left w:w="28" w:type="dxa"/>
              <w:right w:w="28" w:type="dxa"/>
            </w:tcMar>
          </w:tcPr>
          <w:p w14:paraId="137789D9" w14:textId="77777777" w:rsidR="004B1007" w:rsidRPr="004B1007" w:rsidRDefault="004B1007" w:rsidP="00B87469">
            <w:pPr>
              <w:rPr>
                <w:rFonts w:ascii="Arial Narrow" w:hAnsi="Arial Narrow"/>
                <w:sz w:val="15"/>
                <w:szCs w:val="15"/>
              </w:rPr>
            </w:pPr>
          </w:p>
        </w:tc>
        <w:tc>
          <w:tcPr>
            <w:tcW w:w="1446" w:type="dxa"/>
            <w:tcBorders>
              <w:top w:val="single" w:sz="4" w:space="0" w:color="auto"/>
              <w:left w:val="single" w:sz="4" w:space="0" w:color="auto"/>
              <w:bottom w:val="single" w:sz="4" w:space="0" w:color="auto"/>
              <w:right w:val="single" w:sz="4" w:space="0" w:color="auto"/>
            </w:tcBorders>
            <w:tcMar>
              <w:left w:w="28" w:type="dxa"/>
              <w:right w:w="28" w:type="dxa"/>
            </w:tcMar>
          </w:tcPr>
          <w:p w14:paraId="6BEFFCB5" w14:textId="77777777" w:rsidR="004B1007" w:rsidRPr="004B1007" w:rsidRDefault="004B1007" w:rsidP="00B87469">
            <w:pPr>
              <w:pStyle w:val="Default"/>
              <w:spacing w:line="259" w:lineRule="auto"/>
              <w:rPr>
                <w:rFonts w:ascii="Arial Narrow" w:hAnsi="Arial Narrow"/>
                <w:color w:val="414041"/>
                <w:sz w:val="15"/>
                <w:szCs w:val="15"/>
              </w:rPr>
            </w:pPr>
            <w:r>
              <w:rPr>
                <w:rFonts w:ascii="Arial Narrow" w:hAnsi="Arial Narrow"/>
                <w:color w:val="414041"/>
                <w:sz w:val="15"/>
                <w:szCs w:val="15"/>
                <w:lang w:val="en-GB"/>
              </w:rPr>
              <w:t>Temporary and minimal impact on human rights of &lt;10% of people in relevant group/s. Can be remedied with internal resources in 1-3 months</w:t>
            </w:r>
          </w:p>
        </w:tc>
        <w:tc>
          <w:tcPr>
            <w:tcW w:w="1446" w:type="dxa"/>
            <w:tcBorders>
              <w:top w:val="single" w:sz="4" w:space="0" w:color="auto"/>
              <w:left w:val="single" w:sz="4" w:space="0" w:color="auto"/>
              <w:bottom w:val="single" w:sz="4" w:space="0" w:color="auto"/>
              <w:right w:val="single" w:sz="4" w:space="0" w:color="auto"/>
            </w:tcBorders>
            <w:tcMar>
              <w:left w:w="28" w:type="dxa"/>
              <w:right w:w="28" w:type="dxa"/>
            </w:tcMar>
          </w:tcPr>
          <w:p w14:paraId="70BE9267" w14:textId="77777777" w:rsidR="004B1007" w:rsidRPr="004B1007" w:rsidRDefault="004B1007" w:rsidP="00B87469">
            <w:pPr>
              <w:rPr>
                <w:rFonts w:ascii="Arial Narrow" w:hAnsi="Arial Narrow"/>
                <w:sz w:val="15"/>
                <w:szCs w:val="15"/>
              </w:rPr>
            </w:pPr>
            <w:r>
              <w:rPr>
                <w:rFonts w:ascii="Arial Narrow" w:hAnsi="Arial Narrow"/>
                <w:sz w:val="15"/>
                <w:szCs w:val="15"/>
              </w:rPr>
              <w:t>Temporary and minor impact on human rights of 10% - 30% of people in relevant group/s. Can be remedied with internal resources within 3-6 months</w:t>
            </w:r>
          </w:p>
        </w:tc>
        <w:tc>
          <w:tcPr>
            <w:tcW w:w="1446" w:type="dxa"/>
            <w:tcBorders>
              <w:top w:val="single" w:sz="4" w:space="0" w:color="auto"/>
              <w:left w:val="single" w:sz="4" w:space="0" w:color="auto"/>
              <w:bottom w:val="single" w:sz="4" w:space="0" w:color="auto"/>
              <w:right w:val="single" w:sz="4" w:space="0" w:color="auto"/>
            </w:tcBorders>
            <w:tcMar>
              <w:left w:w="28" w:type="dxa"/>
              <w:right w:w="28" w:type="dxa"/>
            </w:tcMar>
          </w:tcPr>
          <w:p w14:paraId="5A0373ED" w14:textId="77777777" w:rsidR="004B1007" w:rsidRPr="004B1007" w:rsidRDefault="004B1007" w:rsidP="00B87469">
            <w:pPr>
              <w:rPr>
                <w:rFonts w:ascii="Arial Narrow" w:hAnsi="Arial Narrow"/>
                <w:sz w:val="15"/>
                <w:szCs w:val="15"/>
              </w:rPr>
            </w:pPr>
            <w:r>
              <w:rPr>
                <w:rFonts w:ascii="Arial Narrow" w:hAnsi="Arial Narrow"/>
                <w:sz w:val="15"/>
                <w:szCs w:val="15"/>
              </w:rPr>
              <w:t>Temporary and medium impact on human rights of &gt;30% of people in relevant group/s. May be able to remedy with internal resources within 6 months to 1 year</w:t>
            </w:r>
          </w:p>
        </w:tc>
        <w:tc>
          <w:tcPr>
            <w:tcW w:w="1446" w:type="dxa"/>
            <w:tcBorders>
              <w:top w:val="single" w:sz="4" w:space="0" w:color="auto"/>
              <w:left w:val="single" w:sz="4" w:space="0" w:color="auto"/>
              <w:bottom w:val="single" w:sz="4" w:space="0" w:color="auto"/>
              <w:right w:val="single" w:sz="4" w:space="0" w:color="auto"/>
            </w:tcBorders>
            <w:tcMar>
              <w:left w:w="28" w:type="dxa"/>
              <w:right w:w="28" w:type="dxa"/>
            </w:tcMar>
          </w:tcPr>
          <w:p w14:paraId="51832456" w14:textId="77777777" w:rsidR="004B1007" w:rsidRPr="004B1007" w:rsidRDefault="004B1007" w:rsidP="00B87469">
            <w:pPr>
              <w:spacing w:line="259" w:lineRule="auto"/>
              <w:rPr>
                <w:rFonts w:ascii="Arial Narrow" w:hAnsi="Arial Narrow"/>
                <w:sz w:val="15"/>
                <w:szCs w:val="15"/>
              </w:rPr>
            </w:pPr>
            <w:r>
              <w:rPr>
                <w:rFonts w:ascii="Arial Narrow" w:hAnsi="Arial Narrow"/>
                <w:sz w:val="15"/>
                <w:szCs w:val="15"/>
              </w:rPr>
              <w:t>Substantial impact on human rights of &lt;10% of people in relevant group/s. Will be difficult or potentially impossible to remedy. May rely on external resources and support and could take 1-3 years to remedy</w:t>
            </w:r>
          </w:p>
        </w:tc>
        <w:tc>
          <w:tcPr>
            <w:tcW w:w="1446" w:type="dxa"/>
            <w:tcBorders>
              <w:top w:val="single" w:sz="4" w:space="0" w:color="auto"/>
              <w:left w:val="single" w:sz="4" w:space="0" w:color="auto"/>
              <w:bottom w:val="single" w:sz="4" w:space="0" w:color="auto"/>
              <w:right w:val="single" w:sz="4" w:space="0" w:color="auto"/>
            </w:tcBorders>
            <w:tcMar>
              <w:left w:w="28" w:type="dxa"/>
              <w:right w:w="28" w:type="dxa"/>
            </w:tcMar>
          </w:tcPr>
          <w:p w14:paraId="2F15DDE5" w14:textId="77777777" w:rsidR="004B1007" w:rsidRPr="004B1007" w:rsidRDefault="004B1007" w:rsidP="00B87469">
            <w:pPr>
              <w:rPr>
                <w:rFonts w:ascii="Arial Narrow" w:hAnsi="Arial Narrow"/>
                <w:sz w:val="15"/>
                <w:szCs w:val="15"/>
              </w:rPr>
            </w:pPr>
            <w:r>
              <w:rPr>
                <w:rFonts w:ascii="Arial Narrow" w:hAnsi="Arial Narrow"/>
                <w:sz w:val="15"/>
                <w:szCs w:val="15"/>
              </w:rPr>
              <w:t>Major and sustained impact on human rights of &lt;10% of people in relevant group/s. Will be difficult or potentially impossible to remedy. Relies on external support and resources and could take &gt; 3 years to remedy</w:t>
            </w:r>
          </w:p>
        </w:tc>
      </w:tr>
    </w:tbl>
    <w:p w14:paraId="7A05F2AA" w14:textId="77777777" w:rsidR="00CC7F87" w:rsidRPr="00CC7F87" w:rsidRDefault="00CC7F87" w:rsidP="00CC7F87"/>
    <w:sectPr w:rsidR="00CC7F87" w:rsidRPr="00CC7F87" w:rsidSect="00E1374B">
      <w:pgSz w:w="16838" w:h="11906" w:orient="landscape"/>
      <w:pgMar w:top="1134" w:right="1134" w:bottom="1134" w:left="1134" w:header="567" w:footer="56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09127" w14:textId="77777777" w:rsidR="00A31748" w:rsidRDefault="00A31748">
      <w:r>
        <w:separator/>
      </w:r>
    </w:p>
  </w:endnote>
  <w:endnote w:type="continuationSeparator" w:id="0">
    <w:p w14:paraId="6C0420EF" w14:textId="77777777" w:rsidR="00A31748" w:rsidRDefault="00A317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0"/>
    <w:family w:val="swiss"/>
    <w:notTrueType/>
    <w:pitch w:val="default"/>
    <w:sig w:usb0="00000003" w:usb1="00000000"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47B94" w14:textId="77777777" w:rsidR="00CA356D" w:rsidRDefault="00CA356D" w:rsidP="00CA356D">
    <w:pPr>
      <w:tabs>
        <w:tab w:val="center" w:pos="4513"/>
        <w:tab w:val="right" w:pos="9072"/>
        <w:tab w:val="right" w:pos="9450"/>
      </w:tabs>
      <w:spacing w:before="120"/>
      <w:jc w:val="center"/>
      <w:rPr>
        <w:rFonts w:cs="Arial"/>
        <w:color w:val="333333"/>
        <w:sz w:val="14"/>
        <w:szCs w:val="14"/>
      </w:rPr>
    </w:pPr>
    <w:r>
      <w:rPr>
        <w:rFonts w:cs="Arial"/>
        <w:noProof/>
        <w:color w:val="333333"/>
        <w:sz w:val="14"/>
        <w:szCs w:val="14"/>
      </w:rPr>
      <mc:AlternateContent>
        <mc:Choice Requires="wps">
          <w:drawing>
            <wp:anchor distT="0" distB="0" distL="114300" distR="114300" simplePos="0" relativeHeight="251672064" behindDoc="0" locked="0" layoutInCell="1" allowOverlap="1" wp14:anchorId="61313289" wp14:editId="376CAE14">
              <wp:simplePos x="0" y="0"/>
              <wp:positionH relativeFrom="column">
                <wp:posOffset>3810</wp:posOffset>
              </wp:positionH>
              <wp:positionV relativeFrom="paragraph">
                <wp:posOffset>8890</wp:posOffset>
              </wp:positionV>
              <wp:extent cx="6120130" cy="0"/>
              <wp:effectExtent l="0" t="0" r="0" b="0"/>
              <wp:wrapNone/>
              <wp:docPr id="317975848" name="Straight Connector 3"/>
              <wp:cNvGraphicFramePr/>
              <a:graphic xmlns:a="http://schemas.openxmlformats.org/drawingml/2006/main">
                <a:graphicData uri="http://schemas.microsoft.com/office/word/2010/wordprocessingShape">
                  <wps:wsp>
                    <wps:cNvCnPr/>
                    <wps:spPr>
                      <a:xfrm>
                        <a:off x="0" y="0"/>
                        <a:ext cx="612013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E209938" id="Straight Connector 3" o:spid="_x0000_s1026" style="position:absolute;z-index:251672064;visibility:visible;mso-wrap-style:square;mso-wrap-distance-left:9pt;mso-wrap-distance-top:0;mso-wrap-distance-right:9pt;mso-wrap-distance-bottom:0;mso-position-horizontal:absolute;mso-position-horizontal-relative:text;mso-position-vertical:absolute;mso-position-vertical-relative:text" from=".3pt,.7pt" to="482.2pt,.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Z24sAEAANQDAAAOAAAAZHJzL2Uyb0RvYy54bWysU8Fu3CAQvVfKPyDuWexUiiJrvTkkSi9V GzXtBxA8rJGAQUDX3r/vwO7aUVupatULZmDemzeP8fZ+dpYdICaDvuftpuEMvMLB+H3Pv319ur7j LGXpB2nRQ8+PkPj97urddgod3OCIdoDIiMSnbgo9H3MOnRBJjeBk2mAAT5cao5OZwrgXQ5QTsTsr bprmVkwYhxBRQUp0+ni65LvKrzWo/FnrBJnZnpO2XNdY19eyit1Wdvsow2jUWYb8BxVOGk9FF6pH mSX7Hs0vVM6oiAl13ih0ArU2CmoP1E3b/NTNyygD1F7InBQWm9L/o1WfDg/+OZINU0hdCs+xdDHr 6MqX9LG5mnVczII5M0WHty0pfk+eqsudWIEhpvwB0LGy6bk1vvQhO3n4mDIVo9RLSjm2vqwJrRme jLU1KBMADzayg6S3y3Nb3opwb7IoKkixSq+7fLRwYv0CmpmBxLa1ep2qlVMqBT5feK2n7ALTpGAB Nn8GnvMLFOrE/Q14QdTK6PMCdsZj/F311Qp9yr84cOq7WPCKw7E+arWGRqc6dx7zMptv4wpff8bd DwAAAP//AwBQSwMEFAAGAAgAAAAhAIEEMK3aAAAABAEAAA8AAABkcnMvZG93bnJldi54bWxMjsFO wzAQRO9I/IO1SFwQdQptBCFOVUXqhQMSTVVxdONtHBGvo9ht0r9n4UJvOzujmZevJteJMw6h9aRg PktAINXetNQo2FWbxxcQIWoyuvOECi4YYFXc3uQ6M36kTzxvYyO4hEKmFdgY+0zKUFt0Osx8j8Te 0Q9OR5ZDI82gRy53nXxKklQ63RIvWN1jabH+3p6cgq/m4Xmzr6gay/hxTO102b8vS6Xu76b1G4iI U/wPwy8+o0PBTAd/IhNEpyDlHH8XINh8TRd8HP60LHJ5DV/8AAAA//8DAFBLAQItABQABgAIAAAA IQC2gziS/gAAAOEBAAATAAAAAAAAAAAAAAAAAAAAAABbQ29udGVudF9UeXBlc10ueG1sUEsBAi0A FAAGAAgAAAAhADj9If/WAAAAlAEAAAsAAAAAAAAAAAAAAAAALwEAAF9yZWxzLy5yZWxzUEsBAi0A FAAGAAgAAAAhAH7FnbiwAQAA1AMAAA4AAAAAAAAAAAAAAAAALgIAAGRycy9lMm9Eb2MueG1sUEsB Ai0AFAAGAAgAAAAhAIEEMK3aAAAABAEAAA8AAAAAAAAAAAAAAAAACgQAAGRycy9kb3ducmV2Lnht bFBLBQYAAAAABAAEAPMAAAARBQAAAAA= " strokecolor="black [3213]" strokeweight=".5pt">
              <v:stroke joinstyle="miter"/>
            </v:line>
          </w:pict>
        </mc:Fallback>
      </mc:AlternateContent>
    </w:r>
    <w:r w:rsidRPr="0022434C">
      <w:rPr>
        <w:rFonts w:cs="Arial"/>
        <w:color w:val="333333"/>
        <w:sz w:val="14"/>
        <w:szCs w:val="14"/>
      </w:rPr>
      <w:t>This document is the copyright property of Rio Tinto Group and contains information that is confidential to companies within the Rio Tinto Group.</w:t>
    </w:r>
  </w:p>
  <w:p w14:paraId="5FC5E2D0" w14:textId="77777777" w:rsidR="00CA356D" w:rsidRDefault="00CA356D" w:rsidP="00CA356D">
    <w:pPr>
      <w:tabs>
        <w:tab w:val="center" w:pos="4513"/>
        <w:tab w:val="right" w:pos="9072"/>
        <w:tab w:val="right" w:pos="9450"/>
      </w:tabs>
      <w:jc w:val="center"/>
      <w:rPr>
        <w:rFonts w:cs="Arial"/>
        <w:color w:val="333333"/>
        <w:sz w:val="14"/>
        <w:szCs w:val="14"/>
      </w:rPr>
    </w:pPr>
    <w:r w:rsidRPr="0022434C">
      <w:rPr>
        <w:rFonts w:cs="Arial"/>
        <w:color w:val="333333"/>
        <w:sz w:val="14"/>
        <w:szCs w:val="14"/>
      </w:rPr>
      <w:t xml:space="preserve">Any request to copy or circulate this document outside of the Rio Tinto Group will require the prior written approval of the Group Executive of </w:t>
    </w:r>
    <w:r>
      <w:rPr>
        <w:rFonts w:cs="Arial"/>
        <w:color w:val="333333"/>
        <w:sz w:val="14"/>
        <w:szCs w:val="14"/>
      </w:rPr>
      <w:t xml:space="preserve">Safety, </w:t>
    </w:r>
    <w:r w:rsidRPr="0022434C">
      <w:rPr>
        <w:rFonts w:cs="Arial"/>
        <w:color w:val="333333"/>
        <w:sz w:val="14"/>
        <w:szCs w:val="14"/>
      </w:rPr>
      <w:t xml:space="preserve">Development &amp; </w:t>
    </w:r>
    <w:r>
      <w:rPr>
        <w:rFonts w:cs="Arial"/>
        <w:color w:val="333333"/>
        <w:sz w:val="14"/>
        <w:szCs w:val="14"/>
      </w:rPr>
      <w:t>Technical</w:t>
    </w:r>
    <w:r w:rsidRPr="0022434C">
      <w:rPr>
        <w:rFonts w:cs="Arial"/>
        <w:color w:val="333333"/>
        <w:sz w:val="14"/>
        <w:szCs w:val="14"/>
      </w:rPr>
      <w:t>.</w:t>
    </w:r>
  </w:p>
  <w:p w14:paraId="459B1DC1" w14:textId="77777777" w:rsidR="00CA356D" w:rsidRDefault="00CA356D" w:rsidP="00CA356D">
    <w:pPr>
      <w:tabs>
        <w:tab w:val="center" w:pos="4513"/>
        <w:tab w:val="right" w:pos="9072"/>
        <w:tab w:val="right" w:pos="9450"/>
      </w:tabs>
      <w:spacing w:before="120"/>
      <w:jc w:val="center"/>
      <w:rPr>
        <w:rFonts w:cs="Arial"/>
        <w:color w:val="333333"/>
        <w:sz w:val="14"/>
        <w:szCs w:val="14"/>
      </w:rPr>
    </w:pPr>
    <w:r w:rsidRPr="0022434C">
      <w:rPr>
        <w:rFonts w:cs="Arial"/>
        <w:color w:val="333333"/>
        <w:sz w:val="14"/>
        <w:szCs w:val="14"/>
      </w:rPr>
      <w:t>© 202</w:t>
    </w:r>
    <w:r>
      <w:rPr>
        <w:rFonts w:cs="Arial"/>
        <w:color w:val="333333"/>
        <w:sz w:val="14"/>
        <w:szCs w:val="14"/>
      </w:rPr>
      <w:t>6</w:t>
    </w:r>
    <w:r w:rsidRPr="0022434C">
      <w:rPr>
        <w:rFonts w:cs="Arial"/>
        <w:color w:val="333333"/>
        <w:sz w:val="14"/>
        <w:szCs w:val="14"/>
      </w:rPr>
      <w:t xml:space="preserve"> RIO TINTO GROUP</w:t>
    </w:r>
  </w:p>
  <w:p w14:paraId="6AD146EF" w14:textId="77777777" w:rsidR="00FC1013" w:rsidRDefault="00A31748" w:rsidP="00CA356D">
    <w:pPr>
      <w:pStyle w:val="Footer"/>
      <w:jc w:val="right"/>
    </w:pPr>
    <w:sdt>
      <w:sdtPr>
        <w:rPr>
          <w:rStyle w:val="PageNumber"/>
        </w:rPr>
        <w:id w:val="1781224185"/>
        <w:docPartObj>
          <w:docPartGallery w:val="Page Numbers (Bottom of Page)"/>
          <w:docPartUnique/>
        </w:docPartObj>
      </w:sdtPr>
      <w:sdtEndPr>
        <w:rPr>
          <w:rStyle w:val="PageNumber"/>
        </w:rPr>
      </w:sdtEndPr>
      <w:sdtContent>
        <w:r w:rsidR="00CA356D">
          <w:rPr>
            <w:rStyle w:val="PageNumber"/>
          </w:rPr>
          <w:fldChar w:fldCharType="begin"/>
        </w:r>
        <w:r w:rsidR="00CA356D">
          <w:rPr>
            <w:rStyle w:val="PageNumber"/>
          </w:rPr>
          <w:instrText xml:space="preserve"> PAGE </w:instrText>
        </w:r>
        <w:r w:rsidR="00CA356D">
          <w:rPr>
            <w:rStyle w:val="PageNumber"/>
          </w:rPr>
          <w:fldChar w:fldCharType="separate"/>
        </w:r>
        <w:r w:rsidR="00CA356D">
          <w:rPr>
            <w:rStyle w:val="PageNumber"/>
          </w:rPr>
          <w:t>2</w:t>
        </w:r>
        <w:r w:rsidR="00CA356D">
          <w:rPr>
            <w:rStyle w:val="PageNumber"/>
          </w:rPr>
          <w:fldChar w:fldCharType="end"/>
        </w:r>
        <w:r w:rsidR="00CA356D" w:rsidRPr="007119E3">
          <w:t xml:space="preserve"> / </w:t>
        </w:r>
        <w:fldSimple w:instr=" NUMPAGES ">
          <w:r w:rsidR="00CA356D">
            <w:t>24</w:t>
          </w:r>
        </w:fldSimple>
        <w:r w:rsidR="00CA356D">
          <w:rPr>
            <w:rStyle w:val="PageNumber"/>
          </w:rPr>
          <w:t xml:space="preserve"> </w:t>
        </w:r>
      </w:sdtContent>
    </w:sdt>
    <w:r w:rsidR="00CA356D">
      <w:rPr>
        <w:noProof/>
      </w:rPr>
      <mc:AlternateContent>
        <mc:Choice Requires="wps">
          <w:drawing>
            <wp:anchor distT="0" distB="0" distL="0" distR="0" simplePos="0" relativeHeight="251671040" behindDoc="0" locked="0" layoutInCell="1" allowOverlap="1" wp14:anchorId="5F5EF5DA" wp14:editId="590A9C10">
              <wp:simplePos x="0" y="0"/>
              <wp:positionH relativeFrom="margin">
                <wp:align>right</wp:align>
              </wp:positionH>
              <wp:positionV relativeFrom="paragraph">
                <wp:posOffset>10795</wp:posOffset>
              </wp:positionV>
              <wp:extent cx="14605" cy="14605"/>
              <wp:effectExtent l="0" t="0" r="0" b="0"/>
              <wp:wrapNone/>
              <wp:docPr id="1529150591"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91137927"/>
                            <w:docPartObj>
                              <w:docPartGallery w:val="Page Numbers (Bottom of Page)"/>
                              <w:docPartUnique/>
                            </w:docPartObj>
                          </w:sdtPr>
                          <w:sdtEndPr/>
                          <w:sdtContent>
                            <w:p w14:paraId="47F583CF" w14:textId="77777777" w:rsidR="00CA356D" w:rsidRDefault="00CA356D" w:rsidP="00CA356D">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5F5EF5DA"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71040;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91137927"/>
                      <w:docPartObj>
                        <w:docPartGallery w:val="Page Numbers (Bottom of Page)"/>
                        <w:docPartUnique/>
                      </w:docPartObj>
                    </w:sdtPr>
                    <w:sdtEndPr/>
                    <w:sdtContent>
                      <w:p w14:paraId="47F583CF" w14:textId="77777777" w:rsidR="00CA356D" w:rsidRDefault="00CA356D" w:rsidP="00CA356D">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r w:rsidR="004C465B">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7DD7D52D"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 w14:anchorId="6B7239AB" id="_x0000_s1027"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" stroked="f">
              <v:fill opacity="0"/>
              <v:textbox style="mso-fit-shape-to-text:t" inset="0,0,0,0">
                <w:txbxContent>
                  <w:sdt>
                    <w:sdtPr>
                      <w:id w:val="1613548863"/>
                      <w:docPartObj>
                        <w:docPartGallery w:val="Page Numbers (Bottom of Page)"/>
                        <w:docPartUnique/>
                      </w:docPartObj>
                    </w:sdtPr>
                    <w:sdtEndPr/>
                    <w:sdtContent>
                      <w:p w14:paraId="7DD7D52D"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5A6CC" w14:textId="77777777" w:rsidR="00CA356D" w:rsidRDefault="00CA356D" w:rsidP="00CA356D">
    <w:pPr>
      <w:tabs>
        <w:tab w:val="center" w:pos="4513"/>
        <w:tab w:val="right" w:pos="9072"/>
        <w:tab w:val="right" w:pos="9450"/>
      </w:tabs>
      <w:spacing w:before="120"/>
      <w:jc w:val="center"/>
      <w:rPr>
        <w:rFonts w:cs="Arial"/>
        <w:color w:val="333333"/>
        <w:sz w:val="14"/>
        <w:szCs w:val="14"/>
      </w:rPr>
    </w:pPr>
    <w:r w:rsidRPr="0022434C">
      <w:rPr>
        <w:rFonts w:cs="Arial"/>
        <w:color w:val="333333"/>
        <w:sz w:val="14"/>
        <w:szCs w:val="14"/>
      </w:rPr>
      <w:t xml:space="preserve">This document is the copyright property of Rio Tinto Group and contains information that is confidential to companies within the Rio Tinto Group. </w:t>
    </w:r>
  </w:p>
  <w:p w14:paraId="380CAC76" w14:textId="77777777" w:rsidR="00CA356D" w:rsidRDefault="00CA356D" w:rsidP="00CA356D">
    <w:pPr>
      <w:tabs>
        <w:tab w:val="center" w:pos="4513"/>
        <w:tab w:val="right" w:pos="9072"/>
        <w:tab w:val="right" w:pos="9450"/>
      </w:tabs>
      <w:jc w:val="center"/>
      <w:rPr>
        <w:rFonts w:cs="Arial"/>
        <w:color w:val="333333"/>
        <w:sz w:val="14"/>
        <w:szCs w:val="14"/>
      </w:rPr>
    </w:pPr>
    <w:r w:rsidRPr="0022434C">
      <w:rPr>
        <w:rFonts w:cs="Arial"/>
        <w:color w:val="333333"/>
        <w:sz w:val="14"/>
        <w:szCs w:val="14"/>
      </w:rPr>
      <w:t xml:space="preserve">Any request to copy or circulate this document outside of the Rio Tinto Group will require the prior written approval of the Group Executive of </w:t>
    </w:r>
    <w:r>
      <w:rPr>
        <w:rFonts w:cs="Arial"/>
        <w:color w:val="333333"/>
        <w:sz w:val="14"/>
        <w:szCs w:val="14"/>
      </w:rPr>
      <w:t xml:space="preserve">Safety, </w:t>
    </w:r>
    <w:r w:rsidRPr="0022434C">
      <w:rPr>
        <w:rFonts w:cs="Arial"/>
        <w:color w:val="333333"/>
        <w:sz w:val="14"/>
        <w:szCs w:val="14"/>
      </w:rPr>
      <w:t xml:space="preserve">Development &amp; </w:t>
    </w:r>
    <w:r>
      <w:rPr>
        <w:rFonts w:cs="Arial"/>
        <w:color w:val="333333"/>
        <w:sz w:val="14"/>
        <w:szCs w:val="14"/>
      </w:rPr>
      <w:t>Technical</w:t>
    </w:r>
    <w:r w:rsidRPr="0022434C">
      <w:rPr>
        <w:rFonts w:cs="Arial"/>
        <w:color w:val="333333"/>
        <w:sz w:val="14"/>
        <w:szCs w:val="14"/>
      </w:rPr>
      <w:t>.</w:t>
    </w:r>
  </w:p>
  <w:p w14:paraId="5941083A" w14:textId="77777777" w:rsidR="00CA356D" w:rsidRDefault="00CA356D" w:rsidP="00CA356D">
    <w:pPr>
      <w:tabs>
        <w:tab w:val="center" w:pos="4513"/>
        <w:tab w:val="right" w:pos="9072"/>
        <w:tab w:val="right" w:pos="9450"/>
      </w:tabs>
      <w:spacing w:before="120"/>
      <w:jc w:val="center"/>
      <w:rPr>
        <w:rFonts w:cs="Arial"/>
        <w:color w:val="333333"/>
        <w:sz w:val="14"/>
        <w:szCs w:val="14"/>
      </w:rPr>
    </w:pPr>
    <w:r w:rsidRPr="0022434C">
      <w:rPr>
        <w:rFonts w:cs="Arial"/>
        <w:color w:val="333333"/>
        <w:sz w:val="14"/>
        <w:szCs w:val="14"/>
      </w:rPr>
      <w:t>© 202</w:t>
    </w:r>
    <w:r>
      <w:rPr>
        <w:rFonts w:cs="Arial"/>
        <w:color w:val="333333"/>
        <w:sz w:val="14"/>
        <w:szCs w:val="14"/>
      </w:rPr>
      <w:t>6</w:t>
    </w:r>
    <w:r w:rsidRPr="0022434C">
      <w:rPr>
        <w:rFonts w:cs="Arial"/>
        <w:color w:val="333333"/>
        <w:sz w:val="14"/>
        <w:szCs w:val="14"/>
      </w:rPr>
      <w:t xml:space="preserve"> RIO TINTO GROUP</w:t>
    </w:r>
  </w:p>
  <w:sdt>
    <w:sdtPr>
      <w:rPr>
        <w:rStyle w:val="PageNumber"/>
      </w:rPr>
      <w:id w:val="526688179"/>
      <w:docPartObj>
        <w:docPartGallery w:val="Page Numbers (Bottom of Page)"/>
        <w:docPartUnique/>
      </w:docPartObj>
    </w:sdtPr>
    <w:sdtEndPr>
      <w:rPr>
        <w:rStyle w:val="PageNumber"/>
      </w:rPr>
    </w:sdtEndPr>
    <w:sdtContent>
      <w:p w14:paraId="2EE57F59" w14:textId="77777777" w:rsidR="00FC1013" w:rsidRDefault="00CA356D" w:rsidP="00CA356D">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r w:rsidRPr="007119E3">
          <w:t xml:space="preserve"> / </w:t>
        </w:r>
        <w:fldSimple w:instr=" NUMPAGES ">
          <w:r>
            <w:t>24</w:t>
          </w:r>
        </w:fldSimple>
        <w:r>
          <w:rPr>
            <w:rStyle w:val="PageNumber"/>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BFD92" w14:textId="77777777" w:rsidR="00A31748" w:rsidRDefault="00A31748">
      <w:r>
        <w:separator/>
      </w:r>
    </w:p>
  </w:footnote>
  <w:footnote w:type="continuationSeparator" w:id="0">
    <w:p w14:paraId="76F3F134" w14:textId="77777777" w:rsidR="00A31748" w:rsidRDefault="00A317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8C7E0" w14:textId="77777777" w:rsidR="00FC1013" w:rsidRDefault="00FC1013">
    <w:pPr>
      <w:pStyle w:val="DataClassification"/>
    </w:pPr>
  </w:p>
  <w:p w14:paraId="6858C1E7" w14:textId="77777777" w:rsidR="00FC1013" w:rsidRDefault="00FC1013">
    <w:pPr>
      <w:pStyle w:val="Header"/>
    </w:pPr>
  </w:p>
  <w:p w14:paraId="3013997B" w14:textId="77777777" w:rsidR="00FC1013" w:rsidRDefault="00FC1013">
    <w:pPr>
      <w:pStyle w:val="Header"/>
    </w:pPr>
  </w:p>
  <w:p w14:paraId="7AF3BFFF" w14:textId="4E6E2504" w:rsidR="00FC1013" w:rsidRDefault="0056746C">
    <w:pPr>
      <w:pStyle w:val="Headerunderline"/>
    </w:pPr>
    <w:fldSimple w:instr=" STYLEREF &quot;Automated Project Name&quot; ">
      <w:r w:rsidR="004F2350">
        <w:rPr>
          <w:noProof/>
        </w:rPr>
        <w:t>[Enter Project Name]</w:t>
      </w:r>
    </w:fldSimple>
    <w:r w:rsidR="004C465B">
      <w:t xml:space="preserve"> - </w:t>
    </w:r>
    <w:fldSimple w:instr=" STYLEREF &quot;Front cover: Heading_&quot; ">
      <w:r w:rsidR="004F2350">
        <w:rPr>
          <w:noProof/>
        </w:rPr>
        <w:t>HSESC Risk Management</w:t>
      </w:r>
    </w:fldSimple>
  </w:p>
  <w:p w14:paraId="7419A24E" w14:textId="77777777" w:rsidR="00FC1013" w:rsidRDefault="00FC1013">
    <w:pPr>
      <w:pStyle w:val="Header"/>
    </w:pPr>
  </w:p>
  <w:p w14:paraId="1674702B"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6C3A" w14:textId="77777777" w:rsidR="00E3554C" w:rsidRDefault="00E3554C" w:rsidP="00E3554C">
    <w:pPr>
      <w:pStyle w:val="Header"/>
      <w:tabs>
        <w:tab w:val="clear" w:pos="9639"/>
        <w:tab w:val="right" w:pos="9638"/>
      </w:tabs>
      <w:ind w:left="7088"/>
    </w:pPr>
  </w:p>
  <w:p w14:paraId="142BC09E" w14:textId="77777777" w:rsidR="00E3554C" w:rsidRDefault="00E3554C" w:rsidP="00E3554C">
    <w:pPr>
      <w:pStyle w:val="Header"/>
      <w:tabs>
        <w:tab w:val="clear" w:pos="9639"/>
        <w:tab w:val="right" w:pos="9638"/>
      </w:tabs>
      <w:ind w:left="7088"/>
    </w:pPr>
  </w:p>
  <w:p w14:paraId="6D89352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43CA0000"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B4479E4"/>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 w15:restartNumberingAfterBreak="0">
    <w:nsid w:val="1E781775"/>
    <w:multiLevelType w:val="multilevel"/>
    <w:tmpl w:val="421CAB70"/>
    <w:lvl w:ilvl="0">
      <w:start w:val="1"/>
      <w:numFmt w:val="bullet"/>
      <w:pStyle w:val="TableText"/>
      <w:lvlText w:val="-"/>
      <w:lvlJc w:val="left"/>
      <w:pPr>
        <w:tabs>
          <w:tab w:val="num" w:pos="-720"/>
        </w:tabs>
        <w:ind w:left="360" w:hanging="360"/>
      </w:pPr>
      <w:rPr>
        <w:rFonts w:ascii="Courier New" w:hAnsi="Courier New" w:cs="Courier New" w:hint="default"/>
      </w:rPr>
    </w:lvl>
    <w:lvl w:ilvl="1">
      <w:start w:val="1"/>
      <w:numFmt w:val="bullet"/>
      <w:lvlText w:val="o"/>
      <w:lvlJc w:val="left"/>
      <w:pPr>
        <w:tabs>
          <w:tab w:val="num" w:pos="-720"/>
        </w:tabs>
        <w:ind w:left="1080" w:hanging="360"/>
      </w:pPr>
      <w:rPr>
        <w:rFonts w:ascii="Courier New" w:hAnsi="Courier New" w:cs="Courier New" w:hint="default"/>
      </w:rPr>
    </w:lvl>
    <w:lvl w:ilvl="2">
      <w:start w:val="1"/>
      <w:numFmt w:val="bullet"/>
      <w:lvlText w:val=""/>
      <w:lvlJc w:val="left"/>
      <w:pPr>
        <w:tabs>
          <w:tab w:val="num" w:pos="-720"/>
        </w:tabs>
        <w:ind w:left="1800" w:hanging="360"/>
      </w:pPr>
      <w:rPr>
        <w:rFonts w:ascii="Wingdings" w:hAnsi="Wingdings" w:cs="Wingdings" w:hint="default"/>
      </w:rPr>
    </w:lvl>
    <w:lvl w:ilvl="3">
      <w:start w:val="1"/>
      <w:numFmt w:val="bullet"/>
      <w:lvlText w:val=""/>
      <w:lvlJc w:val="left"/>
      <w:pPr>
        <w:tabs>
          <w:tab w:val="num" w:pos="-720"/>
        </w:tabs>
        <w:ind w:left="2520" w:hanging="360"/>
      </w:pPr>
      <w:rPr>
        <w:rFonts w:ascii="Symbol" w:hAnsi="Symbol" w:cs="Symbol" w:hint="default"/>
      </w:rPr>
    </w:lvl>
    <w:lvl w:ilvl="4">
      <w:start w:val="1"/>
      <w:numFmt w:val="bullet"/>
      <w:lvlText w:val="o"/>
      <w:lvlJc w:val="left"/>
      <w:pPr>
        <w:tabs>
          <w:tab w:val="num" w:pos="-720"/>
        </w:tabs>
        <w:ind w:left="3240" w:hanging="360"/>
      </w:pPr>
      <w:rPr>
        <w:rFonts w:ascii="Courier New" w:hAnsi="Courier New" w:cs="Courier New" w:hint="default"/>
      </w:rPr>
    </w:lvl>
    <w:lvl w:ilvl="5">
      <w:start w:val="1"/>
      <w:numFmt w:val="bullet"/>
      <w:lvlText w:val=""/>
      <w:lvlJc w:val="left"/>
      <w:pPr>
        <w:tabs>
          <w:tab w:val="num" w:pos="-720"/>
        </w:tabs>
        <w:ind w:left="3960" w:hanging="360"/>
      </w:pPr>
      <w:rPr>
        <w:rFonts w:ascii="Wingdings" w:hAnsi="Wingdings" w:cs="Wingdings" w:hint="default"/>
      </w:rPr>
    </w:lvl>
    <w:lvl w:ilvl="6">
      <w:start w:val="1"/>
      <w:numFmt w:val="bullet"/>
      <w:lvlText w:val=""/>
      <w:lvlJc w:val="left"/>
      <w:pPr>
        <w:tabs>
          <w:tab w:val="num" w:pos="-720"/>
        </w:tabs>
        <w:ind w:left="4680" w:hanging="360"/>
      </w:pPr>
      <w:rPr>
        <w:rFonts w:ascii="Symbol" w:hAnsi="Symbol" w:cs="Symbol" w:hint="default"/>
      </w:rPr>
    </w:lvl>
    <w:lvl w:ilvl="7">
      <w:start w:val="1"/>
      <w:numFmt w:val="bullet"/>
      <w:lvlText w:val="o"/>
      <w:lvlJc w:val="left"/>
      <w:pPr>
        <w:tabs>
          <w:tab w:val="num" w:pos="-720"/>
        </w:tabs>
        <w:ind w:left="5400" w:hanging="360"/>
      </w:pPr>
      <w:rPr>
        <w:rFonts w:ascii="Courier New" w:hAnsi="Courier New" w:cs="Courier New" w:hint="default"/>
      </w:rPr>
    </w:lvl>
    <w:lvl w:ilvl="8">
      <w:start w:val="1"/>
      <w:numFmt w:val="bullet"/>
      <w:lvlText w:val=""/>
      <w:lvlJc w:val="left"/>
      <w:pPr>
        <w:tabs>
          <w:tab w:val="num" w:pos="-720"/>
        </w:tabs>
        <w:ind w:left="6120" w:hanging="360"/>
      </w:pPr>
      <w:rPr>
        <w:rFonts w:ascii="Wingdings" w:hAnsi="Wingdings" w:cs="Wingdings" w:hint="default"/>
      </w:rPr>
    </w:lvl>
  </w:abstractNum>
  <w:abstractNum w:abstractNumId="3"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4" w15:restartNumberingAfterBreak="0">
    <w:nsid w:val="26D856E2"/>
    <w:multiLevelType w:val="multilevel"/>
    <w:tmpl w:val="47F27EC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5"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6"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7"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8" w15:restartNumberingAfterBreak="0">
    <w:nsid w:val="3BEFB2A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495B730B"/>
    <w:multiLevelType w:val="hybridMultilevel"/>
    <w:tmpl w:val="99FE10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2264BC4"/>
    <w:multiLevelType w:val="multilevel"/>
    <w:tmpl w:val="2CE49F52"/>
    <w:lvl w:ilvl="0">
      <w:start w:val="1"/>
      <w:numFmt w:val="bullet"/>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ind w:left="1080" w:hanging="360"/>
      </w:pPr>
      <w:rPr>
        <w:rFonts w:ascii="Symbol" w:hAnsi="Symbol" w:hint="default"/>
      </w:rPr>
    </w:lvl>
    <w:lvl w:ilvl="3">
      <w:start w:val="1"/>
      <w:numFmt w:val="bullet"/>
      <w:pStyle w:val="NumberedBulletL1"/>
      <w:lvlText w:val=""/>
      <w:lvlJc w:val="left"/>
      <w:pPr>
        <w:ind w:left="1440" w:hanging="360"/>
      </w:pPr>
      <w:rPr>
        <w:rFonts w:ascii="Symbol" w:hAnsi="Symbol" w:hint="default"/>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4"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5"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8"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9"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0"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1" w15:restartNumberingAfterBreak="0">
    <w:nsid w:val="6DBD34C7"/>
    <w:multiLevelType w:val="multilevel"/>
    <w:tmpl w:val="1D3AA20E"/>
    <w:lvl w:ilvl="0">
      <w:start w:val="1"/>
      <w:numFmt w:val="bullet"/>
      <w:pStyle w:val="TableBulletPoints"/>
      <w:lvlText w:val="-"/>
      <w:lvlJc w:val="left"/>
      <w:pPr>
        <w:tabs>
          <w:tab w:val="num" w:pos="5813"/>
        </w:tabs>
        <w:ind w:left="6173" w:hanging="360"/>
      </w:pPr>
      <w:rPr>
        <w:rFonts w:ascii="Courier New" w:hAnsi="Courier New"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22"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3"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4"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5" w15:restartNumberingAfterBreak="0">
    <w:nsid w:val="761D0744"/>
    <w:multiLevelType w:val="hybridMultilevel"/>
    <w:tmpl w:val="CE924C66"/>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7"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4"/>
  </w:num>
  <w:num w:numId="2" w16cid:durableId="1252468866">
    <w:abstractNumId w:val="13"/>
  </w:num>
  <w:num w:numId="3" w16cid:durableId="1373774163">
    <w:abstractNumId w:val="10"/>
  </w:num>
  <w:num w:numId="4" w16cid:durableId="984310045">
    <w:abstractNumId w:val="2"/>
  </w:num>
  <w:num w:numId="5" w16cid:durableId="995845146">
    <w:abstractNumId w:val="24"/>
  </w:num>
  <w:num w:numId="6" w16cid:durableId="530191151">
    <w:abstractNumId w:val="5"/>
  </w:num>
  <w:num w:numId="7" w16cid:durableId="1659728927">
    <w:abstractNumId w:val="19"/>
  </w:num>
  <w:num w:numId="8" w16cid:durableId="282807434">
    <w:abstractNumId w:val="14"/>
  </w:num>
  <w:num w:numId="9" w16cid:durableId="817113281">
    <w:abstractNumId w:val="15"/>
  </w:num>
  <w:num w:numId="10" w16cid:durableId="1484850594">
    <w:abstractNumId w:val="9"/>
  </w:num>
  <w:num w:numId="11" w16cid:durableId="2080908296">
    <w:abstractNumId w:val="23"/>
  </w:num>
  <w:num w:numId="12" w16cid:durableId="844395967">
    <w:abstractNumId w:val="24"/>
  </w:num>
  <w:num w:numId="13" w16cid:durableId="1469202145">
    <w:abstractNumId w:val="5"/>
  </w:num>
  <w:num w:numId="14" w16cid:durableId="953093519">
    <w:abstractNumId w:val="19"/>
  </w:num>
  <w:num w:numId="15" w16cid:durableId="68694079">
    <w:abstractNumId w:val="18"/>
  </w:num>
  <w:num w:numId="16" w16cid:durableId="492767847">
    <w:abstractNumId w:val="12"/>
  </w:num>
  <w:num w:numId="17" w16cid:durableId="1142843330">
    <w:abstractNumId w:val="16"/>
  </w:num>
  <w:num w:numId="18" w16cid:durableId="1617902721">
    <w:abstractNumId w:val="20"/>
  </w:num>
  <w:num w:numId="19" w16cid:durableId="1274481969">
    <w:abstractNumId w:val="6"/>
  </w:num>
  <w:num w:numId="20" w16cid:durableId="1250119628">
    <w:abstractNumId w:val="26"/>
  </w:num>
  <w:num w:numId="21" w16cid:durableId="1982344307">
    <w:abstractNumId w:val="22"/>
  </w:num>
  <w:num w:numId="22" w16cid:durableId="1524441610">
    <w:abstractNumId w:val="3"/>
  </w:num>
  <w:num w:numId="23" w16cid:durableId="186868592">
    <w:abstractNumId w:val="7"/>
  </w:num>
  <w:num w:numId="24" w16cid:durableId="680205980">
    <w:abstractNumId w:val="1"/>
  </w:num>
  <w:num w:numId="25" w16cid:durableId="1768883034">
    <w:abstractNumId w:val="17"/>
  </w:num>
  <w:num w:numId="26" w16cid:durableId="338195397">
    <w:abstractNumId w:val="27"/>
    <w:lvlOverride w:ilvl="0">
      <w:startOverride w:val="1"/>
    </w:lvlOverride>
  </w:num>
  <w:num w:numId="27" w16cid:durableId="37557760">
    <w:abstractNumId w:val="21"/>
  </w:num>
  <w:num w:numId="28" w16cid:durableId="2124299490">
    <w:abstractNumId w:val="8"/>
  </w:num>
  <w:num w:numId="29" w16cid:durableId="1460107128">
    <w:abstractNumId w:val="25"/>
  </w:num>
  <w:num w:numId="30" w16cid:durableId="421294145">
    <w:abstractNumId w:val="0"/>
  </w:num>
  <w:num w:numId="31" w16cid:durableId="10156146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1025C"/>
    <w:rsid w:val="00014070"/>
    <w:rsid w:val="00020FCE"/>
    <w:rsid w:val="000212C8"/>
    <w:rsid w:val="000215C8"/>
    <w:rsid w:val="000218EF"/>
    <w:rsid w:val="000243EE"/>
    <w:rsid w:val="00025AB2"/>
    <w:rsid w:val="00027D59"/>
    <w:rsid w:val="00035F85"/>
    <w:rsid w:val="00041459"/>
    <w:rsid w:val="000421BE"/>
    <w:rsid w:val="0005107C"/>
    <w:rsid w:val="00051B89"/>
    <w:rsid w:val="00057588"/>
    <w:rsid w:val="00065930"/>
    <w:rsid w:val="00065FA7"/>
    <w:rsid w:val="000673A3"/>
    <w:rsid w:val="00067A1D"/>
    <w:rsid w:val="00070A66"/>
    <w:rsid w:val="00070FBC"/>
    <w:rsid w:val="00071D96"/>
    <w:rsid w:val="00072041"/>
    <w:rsid w:val="000726E8"/>
    <w:rsid w:val="00073703"/>
    <w:rsid w:val="0008149C"/>
    <w:rsid w:val="000854A3"/>
    <w:rsid w:val="00091BBD"/>
    <w:rsid w:val="00093B02"/>
    <w:rsid w:val="000A64CF"/>
    <w:rsid w:val="000B4536"/>
    <w:rsid w:val="000B6927"/>
    <w:rsid w:val="000B72CA"/>
    <w:rsid w:val="000C1C70"/>
    <w:rsid w:val="000C2A67"/>
    <w:rsid w:val="000C5325"/>
    <w:rsid w:val="000C7CD5"/>
    <w:rsid w:val="000D722C"/>
    <w:rsid w:val="000E14CE"/>
    <w:rsid w:val="000E2D61"/>
    <w:rsid w:val="000E403F"/>
    <w:rsid w:val="000E44D4"/>
    <w:rsid w:val="000E533E"/>
    <w:rsid w:val="000F36E2"/>
    <w:rsid w:val="00100989"/>
    <w:rsid w:val="00100EB1"/>
    <w:rsid w:val="0010166F"/>
    <w:rsid w:val="00103CC0"/>
    <w:rsid w:val="00111F4D"/>
    <w:rsid w:val="001169F4"/>
    <w:rsid w:val="00116E9A"/>
    <w:rsid w:val="0012537E"/>
    <w:rsid w:val="001268A2"/>
    <w:rsid w:val="00132361"/>
    <w:rsid w:val="00133E23"/>
    <w:rsid w:val="00134799"/>
    <w:rsid w:val="001347B3"/>
    <w:rsid w:val="0013544E"/>
    <w:rsid w:val="00140F57"/>
    <w:rsid w:val="00144F2E"/>
    <w:rsid w:val="00146DE4"/>
    <w:rsid w:val="001478B7"/>
    <w:rsid w:val="00154E9A"/>
    <w:rsid w:val="00160B36"/>
    <w:rsid w:val="00162650"/>
    <w:rsid w:val="001645B6"/>
    <w:rsid w:val="001658C4"/>
    <w:rsid w:val="00182FA5"/>
    <w:rsid w:val="00184079"/>
    <w:rsid w:val="001877C9"/>
    <w:rsid w:val="00191208"/>
    <w:rsid w:val="001914C0"/>
    <w:rsid w:val="00194B94"/>
    <w:rsid w:val="00196F14"/>
    <w:rsid w:val="001A1B18"/>
    <w:rsid w:val="001B2221"/>
    <w:rsid w:val="001B4423"/>
    <w:rsid w:val="001B7E54"/>
    <w:rsid w:val="001C05BE"/>
    <w:rsid w:val="001C2B0D"/>
    <w:rsid w:val="001C5DE4"/>
    <w:rsid w:val="001C754A"/>
    <w:rsid w:val="001D7603"/>
    <w:rsid w:val="001E14E8"/>
    <w:rsid w:val="001E2D6C"/>
    <w:rsid w:val="001F0362"/>
    <w:rsid w:val="001F46DF"/>
    <w:rsid w:val="001F4E19"/>
    <w:rsid w:val="001F5C24"/>
    <w:rsid w:val="00201F1B"/>
    <w:rsid w:val="002028C8"/>
    <w:rsid w:val="002100EF"/>
    <w:rsid w:val="002115A6"/>
    <w:rsid w:val="002135E3"/>
    <w:rsid w:val="0022184C"/>
    <w:rsid w:val="00221D47"/>
    <w:rsid w:val="00221F1C"/>
    <w:rsid w:val="0022224F"/>
    <w:rsid w:val="00224330"/>
    <w:rsid w:val="00226157"/>
    <w:rsid w:val="002317EC"/>
    <w:rsid w:val="00240E6E"/>
    <w:rsid w:val="0024672F"/>
    <w:rsid w:val="00254112"/>
    <w:rsid w:val="00256456"/>
    <w:rsid w:val="0026200F"/>
    <w:rsid w:val="00262601"/>
    <w:rsid w:val="002664FA"/>
    <w:rsid w:val="00272877"/>
    <w:rsid w:val="0027383A"/>
    <w:rsid w:val="0028765F"/>
    <w:rsid w:val="00291CE1"/>
    <w:rsid w:val="002961A2"/>
    <w:rsid w:val="00296FD2"/>
    <w:rsid w:val="002A02AE"/>
    <w:rsid w:val="002A20FA"/>
    <w:rsid w:val="002B0BBD"/>
    <w:rsid w:val="002C1C25"/>
    <w:rsid w:val="002C68BE"/>
    <w:rsid w:val="002C6BB3"/>
    <w:rsid w:val="002C79C4"/>
    <w:rsid w:val="002D71B6"/>
    <w:rsid w:val="002D7BFE"/>
    <w:rsid w:val="002E1601"/>
    <w:rsid w:val="002E36EC"/>
    <w:rsid w:val="002E4ECD"/>
    <w:rsid w:val="002E726C"/>
    <w:rsid w:val="002E7DC8"/>
    <w:rsid w:val="002F0826"/>
    <w:rsid w:val="002F0A15"/>
    <w:rsid w:val="002F139C"/>
    <w:rsid w:val="002F61DC"/>
    <w:rsid w:val="00304EB5"/>
    <w:rsid w:val="003076D2"/>
    <w:rsid w:val="003118C8"/>
    <w:rsid w:val="00313627"/>
    <w:rsid w:val="00317C65"/>
    <w:rsid w:val="00321A03"/>
    <w:rsid w:val="0033100A"/>
    <w:rsid w:val="003365EA"/>
    <w:rsid w:val="0033685C"/>
    <w:rsid w:val="00343116"/>
    <w:rsid w:val="00347FF3"/>
    <w:rsid w:val="0035004A"/>
    <w:rsid w:val="00352ADD"/>
    <w:rsid w:val="00353AE1"/>
    <w:rsid w:val="00356F9A"/>
    <w:rsid w:val="003666A3"/>
    <w:rsid w:val="00366B2F"/>
    <w:rsid w:val="003708E5"/>
    <w:rsid w:val="00385289"/>
    <w:rsid w:val="003858F0"/>
    <w:rsid w:val="00387528"/>
    <w:rsid w:val="00390004"/>
    <w:rsid w:val="0039672D"/>
    <w:rsid w:val="003A05D2"/>
    <w:rsid w:val="003A37C4"/>
    <w:rsid w:val="003A4841"/>
    <w:rsid w:val="003A486B"/>
    <w:rsid w:val="003B3D22"/>
    <w:rsid w:val="003C0850"/>
    <w:rsid w:val="003C2B09"/>
    <w:rsid w:val="003C4F86"/>
    <w:rsid w:val="003D01EB"/>
    <w:rsid w:val="003D01EC"/>
    <w:rsid w:val="003D5ECF"/>
    <w:rsid w:val="003D7DFF"/>
    <w:rsid w:val="003E62DE"/>
    <w:rsid w:val="003F3261"/>
    <w:rsid w:val="003F4778"/>
    <w:rsid w:val="003F6ABF"/>
    <w:rsid w:val="003F74F1"/>
    <w:rsid w:val="00400A67"/>
    <w:rsid w:val="00403B6A"/>
    <w:rsid w:val="00407923"/>
    <w:rsid w:val="00410345"/>
    <w:rsid w:val="00411BFC"/>
    <w:rsid w:val="004124A7"/>
    <w:rsid w:val="004128DF"/>
    <w:rsid w:val="0042192E"/>
    <w:rsid w:val="00423394"/>
    <w:rsid w:val="00435BE3"/>
    <w:rsid w:val="0044236F"/>
    <w:rsid w:val="00442713"/>
    <w:rsid w:val="00442CF1"/>
    <w:rsid w:val="0044577B"/>
    <w:rsid w:val="0046229A"/>
    <w:rsid w:val="00477DAD"/>
    <w:rsid w:val="00483580"/>
    <w:rsid w:val="00483B14"/>
    <w:rsid w:val="00491484"/>
    <w:rsid w:val="004942E4"/>
    <w:rsid w:val="004A5936"/>
    <w:rsid w:val="004A7F7F"/>
    <w:rsid w:val="004B0074"/>
    <w:rsid w:val="004B04B4"/>
    <w:rsid w:val="004B1007"/>
    <w:rsid w:val="004B2CF4"/>
    <w:rsid w:val="004B3FA6"/>
    <w:rsid w:val="004B52D0"/>
    <w:rsid w:val="004C0606"/>
    <w:rsid w:val="004C0A4F"/>
    <w:rsid w:val="004C2CA7"/>
    <w:rsid w:val="004C465B"/>
    <w:rsid w:val="004C5CA9"/>
    <w:rsid w:val="004D2A6A"/>
    <w:rsid w:val="004D4283"/>
    <w:rsid w:val="004D4B26"/>
    <w:rsid w:val="004D5969"/>
    <w:rsid w:val="004D687C"/>
    <w:rsid w:val="004D6E31"/>
    <w:rsid w:val="004E25E3"/>
    <w:rsid w:val="004E45B4"/>
    <w:rsid w:val="004E5E26"/>
    <w:rsid w:val="004E623E"/>
    <w:rsid w:val="004E7E96"/>
    <w:rsid w:val="004E7F42"/>
    <w:rsid w:val="004F2350"/>
    <w:rsid w:val="004F3469"/>
    <w:rsid w:val="004F40DB"/>
    <w:rsid w:val="00502313"/>
    <w:rsid w:val="0050397D"/>
    <w:rsid w:val="00505AC7"/>
    <w:rsid w:val="005068AD"/>
    <w:rsid w:val="005157BB"/>
    <w:rsid w:val="005170FE"/>
    <w:rsid w:val="00526212"/>
    <w:rsid w:val="00527BE7"/>
    <w:rsid w:val="0053047F"/>
    <w:rsid w:val="005340FB"/>
    <w:rsid w:val="00535300"/>
    <w:rsid w:val="005377AE"/>
    <w:rsid w:val="0054783E"/>
    <w:rsid w:val="005635BB"/>
    <w:rsid w:val="00566A46"/>
    <w:rsid w:val="0056746C"/>
    <w:rsid w:val="005676E8"/>
    <w:rsid w:val="0057003F"/>
    <w:rsid w:val="005711C3"/>
    <w:rsid w:val="00573007"/>
    <w:rsid w:val="0058242C"/>
    <w:rsid w:val="00586327"/>
    <w:rsid w:val="00586383"/>
    <w:rsid w:val="00587BD2"/>
    <w:rsid w:val="005944A9"/>
    <w:rsid w:val="005A0A93"/>
    <w:rsid w:val="005A4533"/>
    <w:rsid w:val="005B6D97"/>
    <w:rsid w:val="005C0255"/>
    <w:rsid w:val="005C509B"/>
    <w:rsid w:val="005C5FDE"/>
    <w:rsid w:val="005D16D4"/>
    <w:rsid w:val="005D178D"/>
    <w:rsid w:val="005E19AA"/>
    <w:rsid w:val="005E3E9F"/>
    <w:rsid w:val="005E3FBB"/>
    <w:rsid w:val="005F1598"/>
    <w:rsid w:val="005F1667"/>
    <w:rsid w:val="00601272"/>
    <w:rsid w:val="0060285D"/>
    <w:rsid w:val="00604BC6"/>
    <w:rsid w:val="00605FB3"/>
    <w:rsid w:val="006121C6"/>
    <w:rsid w:val="006175F7"/>
    <w:rsid w:val="00621E1B"/>
    <w:rsid w:val="0062458A"/>
    <w:rsid w:val="00624A2C"/>
    <w:rsid w:val="00626DDE"/>
    <w:rsid w:val="006333EE"/>
    <w:rsid w:val="00636083"/>
    <w:rsid w:val="0064446D"/>
    <w:rsid w:val="0064794B"/>
    <w:rsid w:val="00654678"/>
    <w:rsid w:val="00662C6E"/>
    <w:rsid w:val="00670C60"/>
    <w:rsid w:val="0067340F"/>
    <w:rsid w:val="006764A9"/>
    <w:rsid w:val="0067768E"/>
    <w:rsid w:val="00690295"/>
    <w:rsid w:val="006945F1"/>
    <w:rsid w:val="006A2CA7"/>
    <w:rsid w:val="006A3889"/>
    <w:rsid w:val="006A7F87"/>
    <w:rsid w:val="006B47DE"/>
    <w:rsid w:val="006C0578"/>
    <w:rsid w:val="006C143E"/>
    <w:rsid w:val="006D3B2A"/>
    <w:rsid w:val="006E1AD7"/>
    <w:rsid w:val="006F7CB6"/>
    <w:rsid w:val="00705FB0"/>
    <w:rsid w:val="0071131B"/>
    <w:rsid w:val="0071473F"/>
    <w:rsid w:val="00723AF3"/>
    <w:rsid w:val="00727931"/>
    <w:rsid w:val="0073547A"/>
    <w:rsid w:val="00742B87"/>
    <w:rsid w:val="00743F54"/>
    <w:rsid w:val="0075009A"/>
    <w:rsid w:val="00751423"/>
    <w:rsid w:val="007529E5"/>
    <w:rsid w:val="007553CA"/>
    <w:rsid w:val="0075674D"/>
    <w:rsid w:val="00765AC3"/>
    <w:rsid w:val="00771362"/>
    <w:rsid w:val="00771B92"/>
    <w:rsid w:val="0077486D"/>
    <w:rsid w:val="007768BE"/>
    <w:rsid w:val="00776B52"/>
    <w:rsid w:val="007928F4"/>
    <w:rsid w:val="007955DC"/>
    <w:rsid w:val="007965DF"/>
    <w:rsid w:val="007B3354"/>
    <w:rsid w:val="007B3ED6"/>
    <w:rsid w:val="007B6B9B"/>
    <w:rsid w:val="007B7585"/>
    <w:rsid w:val="007C754C"/>
    <w:rsid w:val="007D28E1"/>
    <w:rsid w:val="007D2D8B"/>
    <w:rsid w:val="007D471E"/>
    <w:rsid w:val="007D59CC"/>
    <w:rsid w:val="007D6FC1"/>
    <w:rsid w:val="007E501F"/>
    <w:rsid w:val="007F371E"/>
    <w:rsid w:val="00801F6D"/>
    <w:rsid w:val="0080717B"/>
    <w:rsid w:val="008078F2"/>
    <w:rsid w:val="00812ADA"/>
    <w:rsid w:val="00820FBC"/>
    <w:rsid w:val="0083101A"/>
    <w:rsid w:val="00831ED2"/>
    <w:rsid w:val="00835A28"/>
    <w:rsid w:val="00840A99"/>
    <w:rsid w:val="00843318"/>
    <w:rsid w:val="008441F3"/>
    <w:rsid w:val="0085007F"/>
    <w:rsid w:val="00852B62"/>
    <w:rsid w:val="0086454E"/>
    <w:rsid w:val="00867F48"/>
    <w:rsid w:val="00871540"/>
    <w:rsid w:val="00872A8C"/>
    <w:rsid w:val="00872AF0"/>
    <w:rsid w:val="00874208"/>
    <w:rsid w:val="00875B97"/>
    <w:rsid w:val="00881049"/>
    <w:rsid w:val="00887057"/>
    <w:rsid w:val="0088769A"/>
    <w:rsid w:val="008A2147"/>
    <w:rsid w:val="008A7A56"/>
    <w:rsid w:val="008A7C99"/>
    <w:rsid w:val="008B25E5"/>
    <w:rsid w:val="008B4085"/>
    <w:rsid w:val="008B491A"/>
    <w:rsid w:val="008B7ED2"/>
    <w:rsid w:val="008C0AC5"/>
    <w:rsid w:val="008C2F91"/>
    <w:rsid w:val="008C4873"/>
    <w:rsid w:val="008D1441"/>
    <w:rsid w:val="008D1635"/>
    <w:rsid w:val="008D1C50"/>
    <w:rsid w:val="008D1F3E"/>
    <w:rsid w:val="008D3C50"/>
    <w:rsid w:val="008D3DA0"/>
    <w:rsid w:val="008D5BAA"/>
    <w:rsid w:val="008E13F0"/>
    <w:rsid w:val="008E4521"/>
    <w:rsid w:val="008F4226"/>
    <w:rsid w:val="008F5C57"/>
    <w:rsid w:val="008F76C9"/>
    <w:rsid w:val="00901692"/>
    <w:rsid w:val="009110F4"/>
    <w:rsid w:val="009156E6"/>
    <w:rsid w:val="00917F98"/>
    <w:rsid w:val="0092085B"/>
    <w:rsid w:val="00921E1D"/>
    <w:rsid w:val="0092238B"/>
    <w:rsid w:val="00922ECB"/>
    <w:rsid w:val="0093119A"/>
    <w:rsid w:val="00932E1A"/>
    <w:rsid w:val="0093458C"/>
    <w:rsid w:val="009361B1"/>
    <w:rsid w:val="00941897"/>
    <w:rsid w:val="00941D48"/>
    <w:rsid w:val="0094516E"/>
    <w:rsid w:val="009530EF"/>
    <w:rsid w:val="00953286"/>
    <w:rsid w:val="00956D76"/>
    <w:rsid w:val="009571E2"/>
    <w:rsid w:val="00963BF6"/>
    <w:rsid w:val="00965669"/>
    <w:rsid w:val="00965D77"/>
    <w:rsid w:val="00966910"/>
    <w:rsid w:val="00971DE5"/>
    <w:rsid w:val="00973F8C"/>
    <w:rsid w:val="00987F17"/>
    <w:rsid w:val="00992259"/>
    <w:rsid w:val="009A1902"/>
    <w:rsid w:val="009A4C1F"/>
    <w:rsid w:val="009B0A0C"/>
    <w:rsid w:val="009B7448"/>
    <w:rsid w:val="009C5FE3"/>
    <w:rsid w:val="009E2242"/>
    <w:rsid w:val="009E39AE"/>
    <w:rsid w:val="009E3E0D"/>
    <w:rsid w:val="009E4895"/>
    <w:rsid w:val="009E5AD1"/>
    <w:rsid w:val="00A01D0C"/>
    <w:rsid w:val="00A0222E"/>
    <w:rsid w:val="00A037A0"/>
    <w:rsid w:val="00A05A05"/>
    <w:rsid w:val="00A07515"/>
    <w:rsid w:val="00A121BC"/>
    <w:rsid w:val="00A148CD"/>
    <w:rsid w:val="00A22346"/>
    <w:rsid w:val="00A27CF4"/>
    <w:rsid w:val="00A31748"/>
    <w:rsid w:val="00A31AE7"/>
    <w:rsid w:val="00A559D2"/>
    <w:rsid w:val="00A667AA"/>
    <w:rsid w:val="00A6771F"/>
    <w:rsid w:val="00A70854"/>
    <w:rsid w:val="00A73AE8"/>
    <w:rsid w:val="00A7759C"/>
    <w:rsid w:val="00A83BD6"/>
    <w:rsid w:val="00A879B4"/>
    <w:rsid w:val="00A87E16"/>
    <w:rsid w:val="00A92851"/>
    <w:rsid w:val="00A9375E"/>
    <w:rsid w:val="00A94734"/>
    <w:rsid w:val="00A94978"/>
    <w:rsid w:val="00AA04FF"/>
    <w:rsid w:val="00AB4E10"/>
    <w:rsid w:val="00AB67AA"/>
    <w:rsid w:val="00AC09D8"/>
    <w:rsid w:val="00AC1610"/>
    <w:rsid w:val="00AD1836"/>
    <w:rsid w:val="00AD7E06"/>
    <w:rsid w:val="00AE55C7"/>
    <w:rsid w:val="00AE59DD"/>
    <w:rsid w:val="00AF4D10"/>
    <w:rsid w:val="00B03658"/>
    <w:rsid w:val="00B03A9C"/>
    <w:rsid w:val="00B06BCA"/>
    <w:rsid w:val="00B13942"/>
    <w:rsid w:val="00B17194"/>
    <w:rsid w:val="00B31DA8"/>
    <w:rsid w:val="00B47CCC"/>
    <w:rsid w:val="00B512D5"/>
    <w:rsid w:val="00B65CD3"/>
    <w:rsid w:val="00B6721F"/>
    <w:rsid w:val="00B67A4F"/>
    <w:rsid w:val="00B76C7F"/>
    <w:rsid w:val="00B80341"/>
    <w:rsid w:val="00B82982"/>
    <w:rsid w:val="00B8337E"/>
    <w:rsid w:val="00B84A4C"/>
    <w:rsid w:val="00BB15FA"/>
    <w:rsid w:val="00BB5417"/>
    <w:rsid w:val="00BC78B2"/>
    <w:rsid w:val="00BD1B44"/>
    <w:rsid w:val="00BD2A9B"/>
    <w:rsid w:val="00BD3849"/>
    <w:rsid w:val="00BD6AC8"/>
    <w:rsid w:val="00BD702E"/>
    <w:rsid w:val="00BE56F5"/>
    <w:rsid w:val="00BE766D"/>
    <w:rsid w:val="00BE7A83"/>
    <w:rsid w:val="00BF19B0"/>
    <w:rsid w:val="00BF1B5E"/>
    <w:rsid w:val="00BF2FA3"/>
    <w:rsid w:val="00C060ED"/>
    <w:rsid w:val="00C10AB2"/>
    <w:rsid w:val="00C1110F"/>
    <w:rsid w:val="00C112D5"/>
    <w:rsid w:val="00C1287A"/>
    <w:rsid w:val="00C20D78"/>
    <w:rsid w:val="00C2491F"/>
    <w:rsid w:val="00C26826"/>
    <w:rsid w:val="00C2769D"/>
    <w:rsid w:val="00C33144"/>
    <w:rsid w:val="00C333F2"/>
    <w:rsid w:val="00C33CD6"/>
    <w:rsid w:val="00C46050"/>
    <w:rsid w:val="00C47846"/>
    <w:rsid w:val="00C47C02"/>
    <w:rsid w:val="00C54428"/>
    <w:rsid w:val="00C56287"/>
    <w:rsid w:val="00C56EDD"/>
    <w:rsid w:val="00C60BE3"/>
    <w:rsid w:val="00C70398"/>
    <w:rsid w:val="00C70F16"/>
    <w:rsid w:val="00C71293"/>
    <w:rsid w:val="00C73320"/>
    <w:rsid w:val="00C7476E"/>
    <w:rsid w:val="00C753F5"/>
    <w:rsid w:val="00C77389"/>
    <w:rsid w:val="00C83ED9"/>
    <w:rsid w:val="00C8565B"/>
    <w:rsid w:val="00C93FDD"/>
    <w:rsid w:val="00C93FDE"/>
    <w:rsid w:val="00CA1F8A"/>
    <w:rsid w:val="00CA299E"/>
    <w:rsid w:val="00CA356D"/>
    <w:rsid w:val="00CA503F"/>
    <w:rsid w:val="00CB0E70"/>
    <w:rsid w:val="00CB55FC"/>
    <w:rsid w:val="00CC0D50"/>
    <w:rsid w:val="00CC3469"/>
    <w:rsid w:val="00CC7F87"/>
    <w:rsid w:val="00CE3113"/>
    <w:rsid w:val="00CE3885"/>
    <w:rsid w:val="00CE722D"/>
    <w:rsid w:val="00D01B82"/>
    <w:rsid w:val="00D024F3"/>
    <w:rsid w:val="00D20761"/>
    <w:rsid w:val="00D216C1"/>
    <w:rsid w:val="00D21A55"/>
    <w:rsid w:val="00D2325C"/>
    <w:rsid w:val="00D24136"/>
    <w:rsid w:val="00D36B45"/>
    <w:rsid w:val="00D40292"/>
    <w:rsid w:val="00D508E6"/>
    <w:rsid w:val="00D5229B"/>
    <w:rsid w:val="00D650A0"/>
    <w:rsid w:val="00D65458"/>
    <w:rsid w:val="00D735BD"/>
    <w:rsid w:val="00D77767"/>
    <w:rsid w:val="00D8045A"/>
    <w:rsid w:val="00D8352B"/>
    <w:rsid w:val="00D861B3"/>
    <w:rsid w:val="00D87C73"/>
    <w:rsid w:val="00D909E9"/>
    <w:rsid w:val="00D9226D"/>
    <w:rsid w:val="00D97DD0"/>
    <w:rsid w:val="00DA0EEB"/>
    <w:rsid w:val="00DA511D"/>
    <w:rsid w:val="00DB5CCE"/>
    <w:rsid w:val="00DC28D7"/>
    <w:rsid w:val="00DD2205"/>
    <w:rsid w:val="00DD31F9"/>
    <w:rsid w:val="00DD5340"/>
    <w:rsid w:val="00DD5BBE"/>
    <w:rsid w:val="00DD6817"/>
    <w:rsid w:val="00DD766F"/>
    <w:rsid w:val="00DE22F2"/>
    <w:rsid w:val="00DE3E04"/>
    <w:rsid w:val="00DE6FAC"/>
    <w:rsid w:val="00DF132F"/>
    <w:rsid w:val="00DF17E8"/>
    <w:rsid w:val="00DF7812"/>
    <w:rsid w:val="00E026BC"/>
    <w:rsid w:val="00E1374B"/>
    <w:rsid w:val="00E15012"/>
    <w:rsid w:val="00E1601B"/>
    <w:rsid w:val="00E25DE2"/>
    <w:rsid w:val="00E31E85"/>
    <w:rsid w:val="00E3554C"/>
    <w:rsid w:val="00E378D6"/>
    <w:rsid w:val="00E4144B"/>
    <w:rsid w:val="00E41AD3"/>
    <w:rsid w:val="00E44974"/>
    <w:rsid w:val="00E5692F"/>
    <w:rsid w:val="00E6249E"/>
    <w:rsid w:val="00E748FB"/>
    <w:rsid w:val="00E74ED6"/>
    <w:rsid w:val="00E76C7A"/>
    <w:rsid w:val="00E80473"/>
    <w:rsid w:val="00E86E09"/>
    <w:rsid w:val="00E87570"/>
    <w:rsid w:val="00E92466"/>
    <w:rsid w:val="00E947EC"/>
    <w:rsid w:val="00E949B4"/>
    <w:rsid w:val="00EA0D2E"/>
    <w:rsid w:val="00EA1A03"/>
    <w:rsid w:val="00EA4C59"/>
    <w:rsid w:val="00EB1E2A"/>
    <w:rsid w:val="00EB67E6"/>
    <w:rsid w:val="00EB7DBB"/>
    <w:rsid w:val="00EC072E"/>
    <w:rsid w:val="00EC1E09"/>
    <w:rsid w:val="00EC35CA"/>
    <w:rsid w:val="00ED2D68"/>
    <w:rsid w:val="00EE178A"/>
    <w:rsid w:val="00EE423B"/>
    <w:rsid w:val="00EF2D7C"/>
    <w:rsid w:val="00EF6531"/>
    <w:rsid w:val="00F00C8C"/>
    <w:rsid w:val="00F01BA1"/>
    <w:rsid w:val="00F047AC"/>
    <w:rsid w:val="00F0533E"/>
    <w:rsid w:val="00F05B64"/>
    <w:rsid w:val="00F1323E"/>
    <w:rsid w:val="00F13EEA"/>
    <w:rsid w:val="00F24500"/>
    <w:rsid w:val="00F25060"/>
    <w:rsid w:val="00F2686C"/>
    <w:rsid w:val="00F36EE0"/>
    <w:rsid w:val="00F46BCC"/>
    <w:rsid w:val="00F5071C"/>
    <w:rsid w:val="00F507FB"/>
    <w:rsid w:val="00F50865"/>
    <w:rsid w:val="00F54C29"/>
    <w:rsid w:val="00F60BB6"/>
    <w:rsid w:val="00F6133E"/>
    <w:rsid w:val="00F63BE4"/>
    <w:rsid w:val="00F63FFE"/>
    <w:rsid w:val="00F64CDD"/>
    <w:rsid w:val="00F65D89"/>
    <w:rsid w:val="00F7614E"/>
    <w:rsid w:val="00F8211F"/>
    <w:rsid w:val="00F8493B"/>
    <w:rsid w:val="00F87F71"/>
    <w:rsid w:val="00F934C9"/>
    <w:rsid w:val="00FA3AD7"/>
    <w:rsid w:val="00FA3CFD"/>
    <w:rsid w:val="00FA3FF7"/>
    <w:rsid w:val="00FA72B4"/>
    <w:rsid w:val="00FB10C5"/>
    <w:rsid w:val="00FB1F3B"/>
    <w:rsid w:val="00FB2CEF"/>
    <w:rsid w:val="00FB6D88"/>
    <w:rsid w:val="00FB78CE"/>
    <w:rsid w:val="00FC1013"/>
    <w:rsid w:val="00FC48E9"/>
    <w:rsid w:val="00FD2090"/>
    <w:rsid w:val="00FD3749"/>
    <w:rsid w:val="00FD5D0E"/>
    <w:rsid w:val="00FD62AF"/>
    <w:rsid w:val="00FD64F9"/>
    <w:rsid w:val="00FE24AA"/>
    <w:rsid w:val="00FE28C0"/>
    <w:rsid w:val="00FE575D"/>
    <w:rsid w:val="00FE68DA"/>
    <w:rsid w:val="00FF69CE"/>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F1C967"/>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5"/>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FA7"/>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065FA7"/>
    <w:rPr>
      <w:rFonts w:ascii="Arial Bold" w:hAnsi="Arial Bold"/>
      <w:bCs/>
      <w:sz w:val="18"/>
      <w:szCs w:val="22"/>
      <w:lang w:val="en-AU"/>
    </w:rPr>
  </w:style>
  <w:style w:type="character" w:customStyle="1" w:styleId="TableTextChar">
    <w:name w:val="Table Text Char"/>
    <w:basedOn w:val="DefaultParagraphFont"/>
    <w:link w:val="TableText"/>
    <w:qFormat/>
    <w:rsid w:val="00065FA7"/>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uiPriority w:val="5"/>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uiPriority w:val="5"/>
  </w:style>
  <w:style w:type="paragraph" w:customStyle="1" w:styleId="Heading">
    <w:name w:val="Heading"/>
    <w:basedOn w:val="Normal"/>
    <w:next w:val="BodyText"/>
    <w:uiPriority w:val="5"/>
    <w:pPr>
      <w:keepNext/>
      <w:spacing w:before="240" w:after="120"/>
    </w:pPr>
    <w:rPr>
      <w:rFonts w:ascii="Liberation Sans" w:eastAsia="Noto Sans CJK SC" w:hAnsi="Liberation Sans" w:cs="FreeSans"/>
      <w:sz w:val="28"/>
      <w:szCs w:val="28"/>
    </w:rPr>
  </w:style>
  <w:style w:type="paragraph" w:styleId="BodyText">
    <w:name w:val="Body Text"/>
    <w:basedOn w:val="Normal"/>
    <w:uiPriority w:val="5"/>
    <w:pPr>
      <w:spacing w:after="140" w:line="276" w:lineRule="auto"/>
    </w:pPr>
  </w:style>
  <w:style w:type="paragraph" w:styleId="List">
    <w:name w:val="List"/>
    <w:basedOn w:val="BodyText"/>
    <w:uiPriority w:val="5"/>
    <w:rPr>
      <w:rFonts w:cs="FreeSans"/>
    </w:rPr>
  </w:style>
  <w:style w:type="paragraph" w:styleId="Caption">
    <w:name w:val="caption"/>
    <w:basedOn w:val="Normal"/>
    <w:uiPriority w:val="4"/>
    <w:pPr>
      <w:suppressLineNumbers/>
      <w:spacing w:before="120" w:after="120"/>
    </w:pPr>
    <w:rPr>
      <w:rFonts w:cs="FreeSans"/>
      <w:i/>
      <w:iCs/>
      <w:sz w:val="24"/>
    </w:rPr>
  </w:style>
  <w:style w:type="paragraph" w:customStyle="1" w:styleId="Index">
    <w:name w:val="Index"/>
    <w:basedOn w:val="Normal"/>
    <w:uiPriority w:val="5"/>
    <w:pPr>
      <w:suppressLineNumbers/>
    </w:pPr>
    <w:rPr>
      <w:rFonts w:cs="FreeSans"/>
    </w:rPr>
  </w:style>
  <w:style w:type="paragraph" w:customStyle="1" w:styleId="BulletL1">
    <w:name w:val="Bullet: L1_"/>
    <w:basedOn w:val="Normal"/>
    <w:uiPriority w:val="2"/>
    <w:qFormat/>
    <w:rsid w:val="00551909"/>
    <w:pPr>
      <w:numPr>
        <w:numId w:val="3"/>
      </w:numPr>
      <w:ind w:left="170" w:hanging="170"/>
    </w:pPr>
  </w:style>
  <w:style w:type="paragraph" w:customStyle="1" w:styleId="BulletL2">
    <w:name w:val="Bullet: L2_"/>
    <w:basedOn w:val="BulletL1"/>
    <w:uiPriority w:val="5"/>
    <w:rsid w:val="00551909"/>
    <w:pPr>
      <w:ind w:left="397" w:hanging="227"/>
    </w:pPr>
  </w:style>
  <w:style w:type="paragraph" w:customStyle="1" w:styleId="BulletL3">
    <w:name w:val="Bullet: L3_"/>
    <w:basedOn w:val="BulletL2"/>
    <w:uiPriority w:val="5"/>
    <w:rsid w:val="00871606"/>
    <w:pPr>
      <w:ind w:left="624"/>
      <w:contextualSpacing/>
    </w:pPr>
  </w:style>
  <w:style w:type="paragraph" w:customStyle="1" w:styleId="HeaderandFooter">
    <w:name w:val="Header and Footer"/>
    <w:basedOn w:val="Normal"/>
    <w:uiPriority w:val="5"/>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uiPriority w:val="3"/>
    <w:qFormat/>
    <w:rsid w:val="00300ACE"/>
    <w:pPr>
      <w:spacing w:before="120"/>
    </w:pPr>
    <w:rPr>
      <w:sz w:val="32"/>
      <w:szCs w:val="32"/>
    </w:rPr>
  </w:style>
  <w:style w:type="paragraph" w:styleId="ListParagraph">
    <w:name w:val="List Paragraph"/>
    <w:basedOn w:val="Normal"/>
    <w:link w:val="ListParagraphChar"/>
    <w:uiPriority w:val="34"/>
    <w:qFormat/>
    <w:rsid w:val="00AC5179"/>
    <w:pPr>
      <w:ind w:left="720"/>
      <w:contextualSpacing/>
    </w:pPr>
  </w:style>
  <w:style w:type="paragraph" w:customStyle="1" w:styleId="FrontcoverHeading">
    <w:name w:val="Front cover: Heading_"/>
    <w:basedOn w:val="FrontCoverHeading0"/>
    <w:next w:val="Normal"/>
    <w:uiPriority w:val="3"/>
    <w:qFormat/>
    <w:rsid w:val="00FE28C0"/>
  </w:style>
  <w:style w:type="paragraph" w:customStyle="1" w:styleId="Introtext">
    <w:name w:val="Intro text_"/>
    <w:basedOn w:val="Normal"/>
    <w:next w:val="Normal"/>
    <w:uiPriority w:val="5"/>
    <w:rsid w:val="005B4F37"/>
    <w:rPr>
      <w:rFonts w:ascii="Arial" w:hAnsi="Arial" w:cs="Times New Roman (Body CS)"/>
      <w:color w:val="000000" w:themeColor="text1"/>
      <w:sz w:val="24"/>
      <w:szCs w:val="38"/>
    </w:rPr>
  </w:style>
  <w:style w:type="paragraph" w:customStyle="1" w:styleId="Caption0">
    <w:name w:val="Caption_"/>
    <w:basedOn w:val="Normal"/>
    <w:uiPriority w:val="4"/>
    <w:qFormat/>
    <w:rsid w:val="00313627"/>
    <w:pPr>
      <w:ind w:left="709"/>
    </w:pPr>
    <w:rPr>
      <w:color w:val="5D6C7C"/>
      <w:sz w:val="16"/>
    </w:rPr>
  </w:style>
  <w:style w:type="paragraph" w:customStyle="1" w:styleId="Companydetails">
    <w:name w:val="Company details_"/>
    <w:basedOn w:val="Normal"/>
    <w:uiPriority w:val="4"/>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link w:val="NumberedBulletL1Char"/>
    <w:qFormat/>
    <w:rsid w:val="00965669"/>
    <w:pPr>
      <w:numPr>
        <w:ilvl w:val="3"/>
        <w:numId w:val="2"/>
      </w:numPr>
    </w:pPr>
  </w:style>
  <w:style w:type="paragraph" w:customStyle="1" w:styleId="NumberedBulletL2">
    <w:name w:val="Numbered Bullet: L2_"/>
    <w:basedOn w:val="NumberedBulletL1"/>
    <w:uiPriority w:val="5"/>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uiPriority w:val="4"/>
    <w:rsid w:val="00085C32"/>
    <w:pPr>
      <w:jc w:val="center"/>
    </w:pPr>
    <w:rPr>
      <w:rFonts w:cs="Times New Roman (Body CS)"/>
      <w:caps/>
      <w:sz w:val="14"/>
      <w:szCs w:val="14"/>
    </w:rPr>
  </w:style>
  <w:style w:type="paragraph" w:customStyle="1" w:styleId="Headerunderline">
    <w:name w:val="Header underline_"/>
    <w:basedOn w:val="Header"/>
    <w:uiPriority w:val="5"/>
    <w:rsid w:val="00EF2EC5"/>
    <w:pPr>
      <w:pBdr>
        <w:bottom w:val="single" w:sz="2" w:space="2" w:color="000000" w:themeColor="dark1"/>
      </w:pBdr>
    </w:pPr>
  </w:style>
  <w:style w:type="paragraph" w:customStyle="1" w:styleId="NumberedCaption">
    <w:name w:val="Numbered Caption_"/>
    <w:basedOn w:val="Caption0"/>
    <w:uiPriority w:val="5"/>
    <w:rsid w:val="009A7562"/>
    <w:pPr>
      <w:ind w:left="851"/>
    </w:pPr>
  </w:style>
  <w:style w:type="paragraph" w:customStyle="1" w:styleId="Documentcontroltext">
    <w:name w:val="Document control text_"/>
    <w:basedOn w:val="Normal"/>
    <w:uiPriority w:val="4"/>
    <w:qFormat/>
    <w:rsid w:val="00890B4D"/>
    <w:rPr>
      <w:sz w:val="16"/>
      <w:szCs w:val="16"/>
    </w:rPr>
  </w:style>
  <w:style w:type="paragraph" w:customStyle="1" w:styleId="Instructions">
    <w:name w:val="Instructions"/>
    <w:basedOn w:val="Normal"/>
    <w:uiPriority w:val="5"/>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uiPriority w:val="5"/>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uiPriority w:val="4"/>
  </w:style>
  <w:style w:type="paragraph" w:customStyle="1" w:styleId="HeaderLeft">
    <w:name w:val="Header Left"/>
    <w:basedOn w:val="Header"/>
    <w:uiPriority w:val="5"/>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uiPriority w:val="5"/>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uiPriority w:val="3"/>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uiPriority w:val="3"/>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 w:type="character" w:customStyle="1" w:styleId="NumberedBulletL1Char">
    <w:name w:val="Numbered Bullet: L1_ Char"/>
    <w:basedOn w:val="NormalNumberedtextChar"/>
    <w:link w:val="NumberedBulletL1"/>
    <w:uiPriority w:val="1"/>
    <w:rsid w:val="00965669"/>
    <w:rPr>
      <w:sz w:val="20"/>
      <w:lang w:val="en-AU"/>
    </w:rPr>
  </w:style>
  <w:style w:type="paragraph" w:customStyle="1" w:styleId="TableBulletPoints">
    <w:name w:val="Table: Bullet Points"/>
    <w:basedOn w:val="ListParagraph"/>
    <w:link w:val="TableBulletPointsChar"/>
    <w:qFormat/>
    <w:rsid w:val="008B4085"/>
    <w:pPr>
      <w:numPr>
        <w:numId w:val="27"/>
      </w:numPr>
      <w:tabs>
        <w:tab w:val="clear" w:pos="5813"/>
        <w:tab w:val="num" w:pos="0"/>
      </w:tabs>
      <w:ind w:left="348" w:hanging="296"/>
    </w:pPr>
    <w:rPr>
      <w:rFonts w:ascii="Arial" w:eastAsia="Arial" w:hAnsi="Arial" w:cs="Arial"/>
      <w:color w:val="000000" w:themeColor="text1"/>
      <w:sz w:val="16"/>
      <w:szCs w:val="16"/>
    </w:rPr>
  </w:style>
  <w:style w:type="character" w:customStyle="1" w:styleId="ListParagraphChar">
    <w:name w:val="List Paragraph Char"/>
    <w:basedOn w:val="DefaultParagraphFont"/>
    <w:link w:val="ListParagraph"/>
    <w:uiPriority w:val="5"/>
    <w:rsid w:val="00A037A0"/>
    <w:rPr>
      <w:sz w:val="20"/>
    </w:rPr>
  </w:style>
  <w:style w:type="character" w:customStyle="1" w:styleId="TableBulletPointsChar">
    <w:name w:val="Table: Bullet Points Char"/>
    <w:basedOn w:val="ListParagraphChar"/>
    <w:link w:val="TableBulletPoints"/>
    <w:rsid w:val="008B4085"/>
    <w:rPr>
      <w:rFonts w:ascii="Arial" w:eastAsia="Arial" w:hAnsi="Arial" w:cs="Arial"/>
      <w:color w:val="000000" w:themeColor="text1"/>
      <w:sz w:val="16"/>
      <w:szCs w:val="16"/>
    </w:rPr>
  </w:style>
  <w:style w:type="paragraph" w:customStyle="1" w:styleId="Default">
    <w:name w:val="Default"/>
    <w:rsid w:val="00134799"/>
    <w:pPr>
      <w:suppressAutoHyphens w:val="0"/>
      <w:autoSpaceDE w:val="0"/>
      <w:autoSpaceDN w:val="0"/>
      <w:adjustRightInd w:val="0"/>
    </w:pPr>
    <w:rPr>
      <w:rFonts w:ascii="Arial" w:hAnsi="Arial" w:cs="Arial"/>
      <w:color w:val="00000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s>
</file>

<file path=word/_rels/header2.xml.rels><?xml version="1.0" encoding="UTF-8" standalone="yes"?>
<Relationships xmlns="http://schemas.openxmlformats.org/package/2006/relationships"><Relationship Id="rId3" Type="http://schemas.openxmlformats.org/officeDocument/2006/relationships/image" Target="media/image7.svg"/><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Props1.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customXml/itemProps2.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3.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27</Pages>
  <Words>11438</Words>
  <Characters>66253</Characters>
  <Application>Microsoft Office Word</Application>
  <DocSecurity>0</DocSecurity>
  <Lines>2349</Lines>
  <Paragraphs>1220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2</cp:revision>
  <dcterms:created xsi:type="dcterms:W3CDTF">2026-06-18T09:02:00Z</dcterms:created>
  <dcterms:modified xsi:type="dcterms:W3CDTF">2026-06-18T09:02:00Z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