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FC3B4D1" w:rsidR="00B26CE7" w:rsidRPr="007D73F1" w:rsidRDefault="007D73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7D73F1">
        <w:rPr>
          <w:rFonts w:ascii="Arial" w:eastAsia="Arial" w:hAnsi="Arial" w:cs="Arial"/>
          <w:b/>
          <w:sz w:val="24"/>
          <w:szCs w:val="24"/>
        </w:rPr>
        <w:br/>
      </w:r>
      <w:proofErr w:type="gramStart"/>
      <w:r w:rsidRPr="007D73F1">
        <w:rPr>
          <w:rFonts w:ascii="Arial" w:eastAsia="Arial" w:hAnsi="Arial" w:cs="Arial"/>
          <w:b/>
          <w:sz w:val="32"/>
          <w:szCs w:val="32"/>
        </w:rPr>
        <w:t>Projeto :</w:t>
      </w:r>
      <w:proofErr w:type="gramEnd"/>
      <w:r w:rsidRPr="007D73F1">
        <w:rPr>
          <w:rFonts w:ascii="Arial" w:eastAsia="Arial" w:hAnsi="Arial" w:cs="Arial"/>
          <w:b/>
          <w:sz w:val="32"/>
          <w:szCs w:val="32"/>
        </w:rPr>
        <w:t xml:space="preserve"> PET SHOP BOA VIDA</w:t>
      </w:r>
    </w:p>
    <w:p w14:paraId="00000003" w14:textId="77777777" w:rsidR="00B26CE7" w:rsidRPr="007D73F1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07" w14:textId="6E3512BF" w:rsidR="00B26CE7" w:rsidRPr="007D73F1" w:rsidRDefault="00000000" w:rsidP="007D73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hAnsi="Arial" w:cs="Arial"/>
          <w:sz w:val="32"/>
          <w:szCs w:val="32"/>
        </w:rPr>
      </w:pPr>
      <w:r w:rsidRPr="007D73F1">
        <w:rPr>
          <w:rFonts w:ascii="Arial" w:hAnsi="Arial" w:cs="Arial"/>
          <w:sz w:val="32"/>
          <w:szCs w:val="32"/>
        </w:rPr>
        <w:t>Nome</w:t>
      </w:r>
      <w:r w:rsidR="007D73F1" w:rsidRPr="007D73F1">
        <w:rPr>
          <w:rFonts w:ascii="Arial" w:hAnsi="Arial" w:cs="Arial"/>
          <w:sz w:val="32"/>
          <w:szCs w:val="32"/>
        </w:rPr>
        <w:t xml:space="preserve">: Higor de Morais Dias </w:t>
      </w:r>
    </w:p>
    <w:p w14:paraId="48EE6D54" w14:textId="462A7BFC" w:rsidR="007D73F1" w:rsidRPr="007D73F1" w:rsidRDefault="007D73F1" w:rsidP="007D73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hAnsi="Arial" w:cs="Arial"/>
        </w:rPr>
      </w:pPr>
      <w:r w:rsidRPr="007D73F1">
        <w:rPr>
          <w:rFonts w:ascii="Arial" w:hAnsi="Arial" w:cs="Arial"/>
        </w:rPr>
        <w:t>Aluno: 221542023</w:t>
      </w:r>
    </w:p>
    <w:p w14:paraId="38D6A50F" w14:textId="4260630F" w:rsidR="007D73F1" w:rsidRPr="007D73F1" w:rsidRDefault="007D73F1" w:rsidP="007D73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hAnsi="Arial" w:cs="Arial"/>
        </w:rPr>
      </w:pPr>
      <w:r w:rsidRPr="007D73F1">
        <w:rPr>
          <w:rFonts w:ascii="Arial" w:hAnsi="Arial" w:cs="Arial"/>
        </w:rPr>
        <w:t xml:space="preserve">Orientador: </w:t>
      </w:r>
      <w:hyperlink r:id="rId7" w:history="1">
        <w:r w:rsidRPr="007D73F1">
          <w:rPr>
            <w:rStyle w:val="Hyperlink"/>
            <w:rFonts w:ascii="Arial" w:hAnsi="Arial" w:cs="Arial"/>
            <w:color w:val="253E58"/>
            <w:sz w:val="30"/>
            <w:szCs w:val="30"/>
            <w:shd w:val="clear" w:color="auto" w:fill="F1F1F1"/>
          </w:rPr>
          <w:t>LUCIO LUZETTI CRIADO</w:t>
        </w:r>
      </w:hyperlink>
    </w:p>
    <w:p w14:paraId="7FCA547F" w14:textId="7D6A330A" w:rsidR="007D73F1" w:rsidRPr="007D73F1" w:rsidRDefault="007D73F1" w:rsidP="007D73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hAnsi="Arial" w:cs="Arial"/>
          <w:color w:val="000000"/>
        </w:rPr>
      </w:pPr>
      <w:r w:rsidRPr="007D73F1">
        <w:rPr>
          <w:rFonts w:ascii="Arial" w:hAnsi="Arial" w:cs="Arial"/>
        </w:rPr>
        <w:t xml:space="preserve">  </w:t>
      </w:r>
      <w:r w:rsidRPr="007D73F1">
        <w:rPr>
          <w:rFonts w:ascii="Arial" w:hAnsi="Arial" w:cs="Arial"/>
        </w:rPr>
        <w:tab/>
      </w:r>
      <w:r w:rsidRPr="007D73F1">
        <w:rPr>
          <w:rFonts w:ascii="Arial" w:hAnsi="Arial" w:cs="Arial"/>
        </w:rPr>
        <w:tab/>
      </w:r>
      <w:r w:rsidRPr="007D73F1">
        <w:rPr>
          <w:rFonts w:ascii="Arial" w:hAnsi="Arial" w:cs="Arial"/>
        </w:rPr>
        <w:tab/>
      </w:r>
      <w:r w:rsidRPr="007D73F1">
        <w:rPr>
          <w:rFonts w:ascii="Arial" w:hAnsi="Arial" w:cs="Arial"/>
        </w:rPr>
        <w:tab/>
      </w:r>
    </w:p>
    <w:p w14:paraId="00000008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color w:val="000000"/>
        </w:rPr>
      </w:pPr>
    </w:p>
    <w:p w14:paraId="00000009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0000017" w14:textId="620B38A1" w:rsidR="00B26CE7" w:rsidRDefault="00000000" w:rsidP="00D36C45">
      <w:pPr>
        <w:pStyle w:val="Ttulo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0" w:name="_gjdgxs" w:colFirst="0" w:colLast="0"/>
      <w:bookmarkEnd w:id="0"/>
      <w:r>
        <w:t>F</w:t>
      </w:r>
      <w:r w:rsidR="00D36C45">
        <w:t>ASE DE DESENVOLVIMENTO</w:t>
      </w:r>
    </w:p>
    <w:p w14:paraId="04D2F841" w14:textId="2F759B89" w:rsidR="00D36C45" w:rsidRPr="009B075A" w:rsidRDefault="00D36C45" w:rsidP="00D36C45">
      <w:pPr>
        <w:rPr>
          <w:rFonts w:ascii="Arial" w:hAnsi="Arial" w:cs="Arial"/>
        </w:rPr>
      </w:pPr>
      <w:r w:rsidRPr="009B075A">
        <w:rPr>
          <w:rFonts w:ascii="Arial" w:hAnsi="Arial" w:cs="Arial"/>
        </w:rPr>
        <w:t xml:space="preserve">Utilizando o VS Studio </w:t>
      </w:r>
      <w:proofErr w:type="spellStart"/>
      <w:r w:rsidRPr="009B075A">
        <w:rPr>
          <w:rFonts w:ascii="Arial" w:hAnsi="Arial" w:cs="Arial"/>
        </w:rPr>
        <w:t>code</w:t>
      </w:r>
      <w:proofErr w:type="spellEnd"/>
      <w:r w:rsidRPr="009B075A">
        <w:rPr>
          <w:rFonts w:ascii="Arial" w:hAnsi="Arial" w:cs="Arial"/>
        </w:rPr>
        <w:t>:</w:t>
      </w:r>
    </w:p>
    <w:p w14:paraId="641FE865" w14:textId="77777777" w:rsidR="00304226" w:rsidRDefault="00304226" w:rsidP="00304226"/>
    <w:p w14:paraId="4901EFB2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&lt;!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DOCTYPE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html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A5549B1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html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lang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proofErr w:type="spellStart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pt-br</w:t>
      </w:r>
      <w:proofErr w:type="spellEnd"/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4F8F6D2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head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3E21C93B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meta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charset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UTF-8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3131A856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meta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name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proofErr w:type="spellStart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viewport</w:t>
      </w:r>
      <w:proofErr w:type="spellEnd"/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content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proofErr w:type="spellStart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width</w:t>
      </w:r>
      <w:proofErr w:type="spellEnd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=device-</w:t>
      </w:r>
      <w:proofErr w:type="spellStart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width</w:t>
      </w:r>
      <w:proofErr w:type="spellEnd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 xml:space="preserve">, </w:t>
      </w:r>
      <w:proofErr w:type="spellStart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initial-scale</w:t>
      </w:r>
      <w:proofErr w:type="spellEnd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=1.0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5913C528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title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&gt;Loja </w:t>
      </w:r>
      <w:proofErr w:type="spellStart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PetShop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e Utensílios para Animais&lt;/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title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67F682B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link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rel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proofErr w:type="spellStart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stylesheet</w:t>
      </w:r>
      <w:proofErr w:type="spellEnd"/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href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styles.css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&gt; </w:t>
      </w:r>
      <w:proofErr w:type="gramStart"/>
      <w:r w:rsidRPr="00304226">
        <w:rPr>
          <w:rFonts w:ascii="Consolas" w:eastAsia="Times New Roman" w:hAnsi="Consolas" w:cs="Times New Roman"/>
          <w:color w:val="6272A4"/>
          <w:sz w:val="30"/>
          <w:szCs w:val="30"/>
        </w:rPr>
        <w:t>&lt;!--</w:t>
      </w:r>
      <w:proofErr w:type="gramEnd"/>
      <w:r w:rsidRPr="00304226">
        <w:rPr>
          <w:rFonts w:ascii="Consolas" w:eastAsia="Times New Roman" w:hAnsi="Consolas" w:cs="Times New Roman"/>
          <w:color w:val="6272A4"/>
          <w:sz w:val="30"/>
          <w:szCs w:val="30"/>
        </w:rPr>
        <w:t xml:space="preserve"> Link para o arquivo de estilos CSS --&gt;</w:t>
      </w:r>
    </w:p>
    <w:p w14:paraId="40CC3541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head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523CD36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body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9847F35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img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src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dogfull.png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alt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Logo petshop HTML5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</w:p>
    <w:p w14:paraId="6B11185A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r w:rsidRPr="00304226">
        <w:rPr>
          <w:rFonts w:ascii="Consolas" w:eastAsia="Times New Roman" w:hAnsi="Consolas" w:cs="Times New Roman"/>
          <w:i/>
          <w:iCs/>
          <w:color w:val="FF5555"/>
          <w:sz w:val="30"/>
          <w:szCs w:val="30"/>
          <w:u w:val="single"/>
        </w:rPr>
        <w:t>&lt;header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09E01788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h1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&gt;Loja </w:t>
      </w:r>
      <w:proofErr w:type="spellStart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PetShop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Boa Vida&lt;/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h1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4F35FFF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</w:p>
    <w:p w14:paraId="37B69E31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nav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3DF8EA5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ul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2704FC4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li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href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#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&gt;Início&lt;/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li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09B10DEA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li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href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#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&gt;Produtos&lt;/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li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BDE471F" w14:textId="38F362C9" w:rsidR="00D36C45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lastRenderedPageBreak/>
        <w:t>        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li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href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#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&gt;Contato&lt;/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li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  <w:r w:rsidR="00D36C45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</w:p>
    <w:p w14:paraId="1789F718" w14:textId="70E7135A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ul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22D90B78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nav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B99B376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header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5286B0E6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14:paraId="143D4B4A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section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class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banner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0E7E004C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h2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&gt;Ração e Utensílios de Qualidade para Seu Pet&lt;/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h2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12DE0FBF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p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&gt;Encontre as melhores opções de ração, brinquedos e acessórios para o seu animal de </w:t>
      </w:r>
      <w:proofErr w:type="gramStart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estimação.&lt;</w:t>
      </w:r>
      <w:proofErr w:type="gram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p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C0EC556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href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#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class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proofErr w:type="spellStart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cta-button</w:t>
      </w:r>
      <w:proofErr w:type="spellEnd"/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&gt;Ver Produtos&lt;/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0DB561DE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section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02782B3D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</w:p>
    <w:p w14:paraId="571F6F5E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section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class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produtos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C00496E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h2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&gt;Produtos em Destaque&lt;/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h2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20E0176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div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class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produto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4E5AF97D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img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src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imagem-produto1.jpg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alt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Ração para Cães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13220049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h3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&gt;Ração Premium para Cães&lt;/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h3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1A71BC20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p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&gt;Uma alimentação saudável e saborosa para o seu amigo </w:t>
      </w:r>
      <w:proofErr w:type="gramStart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peludo.&lt;</w:t>
      </w:r>
      <w:proofErr w:type="gram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p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184AD5AB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span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class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proofErr w:type="spellStart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preco</w:t>
      </w:r>
      <w:proofErr w:type="spellEnd"/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&gt;R$ 49,99&lt;/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span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09F3C3E3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href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#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class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saiba-mais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&gt;Saiba Mais&lt;/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67AE88DF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div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2DC5AFB3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div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class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produto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13F233F5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img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src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imagem-produto2.jpg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alt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Brinquedo para Gatos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4DBFEDE2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h3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&gt;Brinquedo Interativo para Gatos&lt;/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h3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5715D390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p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&gt;Divirta o seu gato com este brinquedo cheio de </w:t>
      </w:r>
      <w:proofErr w:type="gramStart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desafios.&lt;</w:t>
      </w:r>
      <w:proofErr w:type="gram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p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B621AB1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span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class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proofErr w:type="spellStart"/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preco</w:t>
      </w:r>
      <w:proofErr w:type="spellEnd"/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&gt;R$ 19,99&lt;/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span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7DA70144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lastRenderedPageBreak/>
        <w:t>    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href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#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proofErr w:type="spellStart"/>
      <w:r w:rsidRPr="00304226">
        <w:rPr>
          <w:rFonts w:ascii="Consolas" w:eastAsia="Times New Roman" w:hAnsi="Consolas" w:cs="Times New Roman"/>
          <w:i/>
          <w:iCs/>
          <w:color w:val="50FA7B"/>
          <w:sz w:val="30"/>
          <w:szCs w:val="30"/>
        </w:rPr>
        <w:t>class</w:t>
      </w:r>
      <w:proofErr w:type="spellEnd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1FA8C"/>
          <w:sz w:val="30"/>
          <w:szCs w:val="30"/>
        </w:rPr>
        <w:t>saiba-mais</w:t>
      </w:r>
      <w:r w:rsidRPr="00304226">
        <w:rPr>
          <w:rFonts w:ascii="Consolas" w:eastAsia="Times New Roman" w:hAnsi="Consolas" w:cs="Times New Roman"/>
          <w:color w:val="E9F284"/>
          <w:sz w:val="30"/>
          <w:szCs w:val="30"/>
        </w:rPr>
        <w:t>"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&gt;Saiba Mais&lt;/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a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0AE88F68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div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16D24C72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    </w:t>
      </w:r>
      <w:proofErr w:type="gramStart"/>
      <w:r w:rsidRPr="00304226">
        <w:rPr>
          <w:rFonts w:ascii="Consolas" w:eastAsia="Times New Roman" w:hAnsi="Consolas" w:cs="Times New Roman"/>
          <w:color w:val="6272A4"/>
          <w:sz w:val="30"/>
          <w:szCs w:val="30"/>
        </w:rPr>
        <w:t>&lt;!--</w:t>
      </w:r>
      <w:proofErr w:type="gramEnd"/>
      <w:r w:rsidRPr="00304226">
        <w:rPr>
          <w:rFonts w:ascii="Consolas" w:eastAsia="Times New Roman" w:hAnsi="Consolas" w:cs="Times New Roman"/>
          <w:color w:val="6272A4"/>
          <w:sz w:val="30"/>
          <w:szCs w:val="30"/>
        </w:rPr>
        <w:t xml:space="preserve"> Adicione mais produtos aqui --&gt;</w:t>
      </w:r>
    </w:p>
    <w:p w14:paraId="1CCB65B7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section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4209EF14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footer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1225A4B1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    &lt;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p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  <w:r w:rsidRPr="00304226">
        <w:rPr>
          <w:rFonts w:ascii="Consolas" w:eastAsia="Times New Roman" w:hAnsi="Consolas" w:cs="Times New Roman"/>
          <w:color w:val="BD93F9"/>
          <w:sz w:val="30"/>
          <w:szCs w:val="30"/>
        </w:rPr>
        <w:t>&amp;</w:t>
      </w:r>
      <w:proofErr w:type="spellStart"/>
      <w:r w:rsidRPr="00304226">
        <w:rPr>
          <w:rFonts w:ascii="Consolas" w:eastAsia="Times New Roman" w:hAnsi="Consolas" w:cs="Times New Roman"/>
          <w:color w:val="BD93F9"/>
          <w:sz w:val="30"/>
          <w:szCs w:val="30"/>
        </w:rPr>
        <w:t>copy</w:t>
      </w:r>
      <w:proofErr w:type="spellEnd"/>
      <w:r w:rsidRPr="00304226">
        <w:rPr>
          <w:rFonts w:ascii="Consolas" w:eastAsia="Times New Roman" w:hAnsi="Consolas" w:cs="Times New Roman"/>
          <w:color w:val="BD93F9"/>
          <w:sz w:val="30"/>
          <w:szCs w:val="30"/>
        </w:rPr>
        <w:t>;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 2023 Loja </w:t>
      </w:r>
      <w:proofErr w:type="spellStart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PetShop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. Todos os direitos </w:t>
      </w:r>
      <w:proofErr w:type="gramStart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reservados.&lt;</w:t>
      </w:r>
      <w:proofErr w:type="gram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p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492BC649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    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footer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2F62A9E6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</w:p>
    <w:p w14:paraId="771CAC0D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&lt;/</w:t>
      </w:r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body</w:t>
      </w: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22016436" w14:textId="77777777" w:rsidR="00304226" w:rsidRPr="00304226" w:rsidRDefault="00304226" w:rsidP="00304226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&lt;/</w:t>
      </w:r>
      <w:proofErr w:type="spellStart"/>
      <w:r w:rsidRPr="00304226">
        <w:rPr>
          <w:rFonts w:ascii="Consolas" w:eastAsia="Times New Roman" w:hAnsi="Consolas" w:cs="Times New Roman"/>
          <w:color w:val="FF79C6"/>
          <w:sz w:val="30"/>
          <w:szCs w:val="30"/>
        </w:rPr>
        <w:t>html</w:t>
      </w:r>
      <w:proofErr w:type="spellEnd"/>
      <w:r w:rsidRPr="00304226">
        <w:rPr>
          <w:rFonts w:ascii="Consolas" w:eastAsia="Times New Roman" w:hAnsi="Consolas" w:cs="Times New Roman"/>
          <w:color w:val="F8F8F2"/>
          <w:sz w:val="30"/>
          <w:szCs w:val="30"/>
        </w:rPr>
        <w:t>&gt;</w:t>
      </w:r>
    </w:p>
    <w:p w14:paraId="5FEEDCBB" w14:textId="77777777" w:rsidR="00304226" w:rsidRPr="00304226" w:rsidRDefault="00304226" w:rsidP="00304226"/>
    <w:p w14:paraId="00000018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0EF125" w14:textId="77777777" w:rsidR="00E33C61" w:rsidRDefault="00E33C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19" w14:textId="77777777" w:rsidR="00B26CE7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bookmarkStart w:id="1" w:name="_3znysh7" w:colFirst="0" w:colLast="0"/>
      <w:bookmarkEnd w:id="1"/>
      <w:r>
        <w:t>CONSIDERAÇÕES FINAIS</w:t>
      </w:r>
    </w:p>
    <w:p w14:paraId="4251088C" w14:textId="3415F483" w:rsidR="00E33C61" w:rsidRDefault="00E33C61" w:rsidP="00E33C61">
      <w:pPr>
        <w:rPr>
          <w:rFonts w:ascii="Arial" w:hAnsi="Arial" w:cs="Arial"/>
          <w:b/>
          <w:bCs/>
        </w:rPr>
      </w:pPr>
      <w:r w:rsidRPr="00E33C61">
        <w:rPr>
          <w:rFonts w:ascii="Arial" w:hAnsi="Arial" w:cs="Arial"/>
          <w:b/>
          <w:bCs/>
        </w:rPr>
        <w:t>Aprendi a entender a teoria de uma a estrutura básica</w:t>
      </w:r>
      <w:r>
        <w:rPr>
          <w:rFonts w:ascii="Arial" w:hAnsi="Arial" w:cs="Arial"/>
          <w:b/>
          <w:bCs/>
        </w:rPr>
        <w:t xml:space="preserve"> </w:t>
      </w:r>
      <w:r w:rsidRPr="00E33C61">
        <w:rPr>
          <w:rFonts w:ascii="Arial" w:hAnsi="Arial" w:cs="Arial"/>
          <w:b/>
          <w:bCs/>
        </w:rPr>
        <w:t>por meio dos materiais de estudo de sintaxes, vídeos no Youtube e matérias didáticos online</w:t>
      </w:r>
      <w:r>
        <w:rPr>
          <w:rFonts w:ascii="Arial" w:hAnsi="Arial" w:cs="Arial"/>
          <w:b/>
          <w:bCs/>
        </w:rPr>
        <w:t>.</w:t>
      </w:r>
    </w:p>
    <w:p w14:paraId="2439DBD3" w14:textId="77777777" w:rsidR="00D36C45" w:rsidRDefault="00D36C45" w:rsidP="00E33C61">
      <w:pPr>
        <w:rPr>
          <w:rFonts w:ascii="Arial" w:hAnsi="Arial" w:cs="Arial"/>
          <w:b/>
          <w:bCs/>
        </w:rPr>
      </w:pPr>
    </w:p>
    <w:p w14:paraId="1C50D6B4" w14:textId="21FD06B6" w:rsidR="00D36C45" w:rsidRDefault="00D36C45" w:rsidP="00E33C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 xml:space="preserve">Agradecimento ao site </w:t>
      </w:r>
      <w:proofErr w:type="spellStart"/>
      <w:r>
        <w:rPr>
          <w:rFonts w:ascii="Arial" w:hAnsi="Arial" w:cs="Arial"/>
          <w:b/>
          <w:bCs/>
        </w:rPr>
        <w:t>Recode</w:t>
      </w:r>
      <w:proofErr w:type="spellEnd"/>
      <w:r>
        <w:rPr>
          <w:rFonts w:ascii="Arial" w:hAnsi="Arial" w:cs="Arial"/>
          <w:b/>
          <w:bCs/>
        </w:rPr>
        <w:t xml:space="preserve"> com </w:t>
      </w:r>
      <w:proofErr w:type="spellStart"/>
      <w:r>
        <w:rPr>
          <w:rFonts w:ascii="Arial" w:hAnsi="Arial" w:cs="Arial"/>
          <w:b/>
          <w:bCs/>
        </w:rPr>
        <w:t>matériais</w:t>
      </w:r>
      <w:proofErr w:type="spellEnd"/>
      <w:r>
        <w:rPr>
          <w:rFonts w:ascii="Arial" w:hAnsi="Arial" w:cs="Arial"/>
          <w:b/>
          <w:bCs/>
        </w:rPr>
        <w:t xml:space="preserve"> de estudo grátis em </w:t>
      </w:r>
      <w:proofErr w:type="spellStart"/>
      <w:r>
        <w:rPr>
          <w:rFonts w:ascii="Arial" w:hAnsi="Arial" w:cs="Arial"/>
          <w:b/>
          <w:bCs/>
        </w:rPr>
        <w:t>pdf</w:t>
      </w:r>
      <w:proofErr w:type="spellEnd"/>
    </w:p>
    <w:p w14:paraId="6373CD50" w14:textId="3B948454" w:rsidR="00D36C45" w:rsidRDefault="00D36C45" w:rsidP="00E33C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E ao </w:t>
      </w:r>
      <w:proofErr w:type="gramStart"/>
      <w:r>
        <w:rPr>
          <w:rFonts w:ascii="Arial" w:hAnsi="Arial" w:cs="Arial"/>
          <w:b/>
          <w:bCs/>
        </w:rPr>
        <w:t>vídeos didático</w:t>
      </w:r>
      <w:proofErr w:type="gramEnd"/>
      <w:r>
        <w:rPr>
          <w:rFonts w:ascii="Arial" w:hAnsi="Arial" w:cs="Arial"/>
          <w:b/>
          <w:bCs/>
        </w:rPr>
        <w:t xml:space="preserve"> do </w:t>
      </w:r>
      <w:proofErr w:type="spellStart"/>
      <w:r>
        <w:rPr>
          <w:rFonts w:ascii="Arial" w:hAnsi="Arial" w:cs="Arial"/>
          <w:b/>
          <w:bCs/>
        </w:rPr>
        <w:t>Prof</w:t>
      </w:r>
      <w:proofErr w:type="spellEnd"/>
      <w:r>
        <w:rPr>
          <w:rFonts w:ascii="Arial" w:hAnsi="Arial" w:cs="Arial"/>
          <w:b/>
          <w:bCs/>
        </w:rPr>
        <w:t xml:space="preserve"> Guanabara do canal Curso em vídeo.</w:t>
      </w:r>
    </w:p>
    <w:p w14:paraId="717D3F67" w14:textId="308FD9F9" w:rsidR="00D36C45" w:rsidRPr="00E33C61" w:rsidRDefault="00CA492E" w:rsidP="00E33C6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19A9F449" wp14:editId="5AF9A480">
            <wp:extent cx="5760085" cy="3599815"/>
            <wp:effectExtent l="0" t="0" r="0" b="635"/>
            <wp:docPr id="20366027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02700" name="Imagem 20366027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000001C" w14:textId="77777777" w:rsidR="00B26CE7" w:rsidRDefault="00000000">
      <w:pPr>
        <w:pStyle w:val="Ttulo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425"/>
      </w:pPr>
      <w:bookmarkStart w:id="2" w:name="_2et92p0" w:colFirst="0" w:colLast="0"/>
      <w:bookmarkEnd w:id="2"/>
      <w:r>
        <w:t>FONTES CONSULTADAS</w:t>
      </w:r>
    </w:p>
    <w:p w14:paraId="6A3FA22A" w14:textId="77777777" w:rsidR="00E33C61" w:rsidRPr="00E33C61" w:rsidRDefault="00E33C61" w:rsidP="00E33C61"/>
    <w:p w14:paraId="0DD3CB18" w14:textId="667BFED4" w:rsidR="00E33C61" w:rsidRPr="009B075A" w:rsidRDefault="00E33C61" w:rsidP="00E33C61">
      <w:pPr>
        <w:rPr>
          <w:rFonts w:ascii="Arial" w:hAnsi="Arial" w:cs="Arial"/>
        </w:rPr>
      </w:pPr>
      <w:r w:rsidRPr="009B075A">
        <w:rPr>
          <w:rFonts w:ascii="Arial" w:hAnsi="Arial" w:cs="Arial"/>
        </w:rPr>
        <w:t>https://www.youtube.com/@CursoemVideo</w:t>
      </w:r>
    </w:p>
    <w:p w14:paraId="41A43687" w14:textId="77777777" w:rsidR="00E33C61" w:rsidRDefault="00E33C6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00000020" w14:textId="11032B63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Para todo o texto do artigo, </w:t>
      </w:r>
      <w:r>
        <w:rPr>
          <w:rFonts w:ascii="Arial" w:eastAsia="Arial" w:hAnsi="Arial" w:cs="Arial"/>
          <w:b/>
          <w:color w:val="FF0000"/>
          <w:sz w:val="24"/>
          <w:szCs w:val="24"/>
        </w:rPr>
        <w:t>o padrão da ABNT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deve ser seguido, sem exceções. Quando houver dúvidas quanto às fontes consultadas, favor consultar a norma </w:t>
      </w:r>
      <w:hyperlink r:id="rId9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ABNT NBR 6023:2018 (</w:t>
        </w:r>
      </w:hyperlink>
      <w:hyperlink r:id="rId10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clique aqui!!!</w:t>
        </w:r>
      </w:hyperlink>
      <w:hyperlink r:id="rId11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)</w:t>
        </w:r>
      </w:hyperlink>
      <w:r>
        <w:rPr>
          <w:rFonts w:ascii="Arial" w:eastAsia="Arial" w:hAnsi="Arial" w:cs="Arial"/>
          <w:color w:val="FF0000"/>
          <w:sz w:val="24"/>
          <w:szCs w:val="24"/>
        </w:rPr>
        <w:t xml:space="preserve">, disponibilizada pela UFPE em seu site, ou ainda, o documento da USP, através do seguinte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link:</w:t>
      </w:r>
      <w:hyperlink r:id="rId12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Diretrizes</w:t>
        </w:r>
        <w:proofErr w:type="spellEnd"/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 xml:space="preserve"> para apresentação de dissertações e teses da USP: parte I (ABNT) - </w:t>
        </w:r>
      </w:hyperlink>
      <w:hyperlink r:id="rId13">
        <w:r>
          <w:rPr>
            <w:rFonts w:ascii="Arial" w:eastAsia="Arial" w:hAnsi="Arial" w:cs="Arial"/>
            <w:b/>
            <w:color w:val="1155CC"/>
            <w:sz w:val="24"/>
            <w:szCs w:val="24"/>
            <w:u w:val="single"/>
          </w:rPr>
          <w:t>clique aqui!!!</w:t>
        </w:r>
      </w:hyperlink>
      <w:r>
        <w:rPr>
          <w:rFonts w:ascii="Arial" w:eastAsia="Arial" w:hAnsi="Arial" w:cs="Arial"/>
          <w:color w:val="FF0000"/>
          <w:sz w:val="24"/>
          <w:szCs w:val="24"/>
        </w:rPr>
        <w:t xml:space="preserve">. Havendo necessidade, os </w:t>
      </w:r>
      <w:r>
        <w:rPr>
          <w:rFonts w:ascii="Arial" w:eastAsia="Arial" w:hAnsi="Arial" w:cs="Arial"/>
          <w:b/>
          <w:color w:val="FF0000"/>
          <w:sz w:val="24"/>
          <w:szCs w:val="24"/>
        </w:rPr>
        <w:t>professores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da disciplina estarão à disposição para eventuais dúvidas.</w:t>
      </w:r>
    </w:p>
    <w:p w14:paraId="00000021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FF0000"/>
          <w:sz w:val="24"/>
          <w:szCs w:val="24"/>
        </w:rPr>
        <w:t xml:space="preserve">Observações </w:t>
      </w:r>
      <w:proofErr w:type="spellStart"/>
      <w:r>
        <w:rPr>
          <w:rFonts w:ascii="Arial" w:eastAsia="Arial" w:hAnsi="Arial" w:cs="Arial"/>
          <w:b/>
          <w:color w:val="FF0000"/>
          <w:sz w:val="24"/>
          <w:szCs w:val="24"/>
        </w:rPr>
        <w:t>importante:</w:t>
      </w:r>
      <w:r>
        <w:rPr>
          <w:rFonts w:ascii="Arial" w:eastAsia="Arial" w:hAnsi="Arial" w:cs="Arial"/>
          <w:sz w:val="24"/>
          <w:szCs w:val="24"/>
        </w:rPr>
        <w:t>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referências não devem ser separadas por tipo, ou seja, todas devem ser apresentadas sequencialmente, sem colocar título de referências de livro, de meios eletrônicos, de revista científica etc.</w:t>
      </w:r>
    </w:p>
    <w:p w14:paraId="00000022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EXEMPLOS DE REFERÊNCIAS</w:t>
      </w:r>
    </w:p>
    <w:p w14:paraId="00000023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ASSOCIAÇÃO BRASILEIRA DE NORMAS TÉCNICAS. </w:t>
      </w:r>
      <w:r>
        <w:rPr>
          <w:rFonts w:ascii="Arial" w:eastAsia="Arial" w:hAnsi="Arial" w:cs="Arial"/>
          <w:b/>
          <w:sz w:val="24"/>
          <w:szCs w:val="24"/>
        </w:rPr>
        <w:t>ABNT NBR 14724:</w:t>
      </w:r>
      <w:r>
        <w:rPr>
          <w:rFonts w:ascii="Arial" w:eastAsia="Arial" w:hAnsi="Arial" w:cs="Arial"/>
          <w:sz w:val="24"/>
          <w:szCs w:val="24"/>
        </w:rPr>
        <w:t xml:space="preserve"> informação e documentação: trabalhos acadêmicos: apresentação. Rio de Janeiro: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ABNT, 2011. Disponível em: http://site.ufvjm.edu.br/revistamultidisciplinar/files/2011/09/NBR_14724_atualizada_abr_2011.pdf. Acesso em: 16 de </w:t>
      </w:r>
      <w:proofErr w:type="gramStart"/>
      <w:r>
        <w:rPr>
          <w:rFonts w:ascii="Arial" w:eastAsia="Arial" w:hAnsi="Arial" w:cs="Arial"/>
          <w:sz w:val="24"/>
          <w:szCs w:val="24"/>
        </w:rPr>
        <w:t>Julho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2020.</w:t>
      </w:r>
    </w:p>
    <w:p w14:paraId="00000024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5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CONGRESSO BRASILEIRO DE BIBLIOTECONOMIA E DOCUMENTAÇÃO, 10., 1979, </w:t>
      </w:r>
      <w:r>
        <w:rPr>
          <w:rFonts w:ascii="Arial" w:eastAsia="Arial" w:hAnsi="Arial" w:cs="Arial"/>
          <w:b/>
          <w:sz w:val="24"/>
          <w:szCs w:val="24"/>
        </w:rPr>
        <w:t>Curitiba.</w:t>
      </w:r>
      <w:r>
        <w:rPr>
          <w:rFonts w:ascii="Arial" w:eastAsia="Arial" w:hAnsi="Arial" w:cs="Arial"/>
          <w:sz w:val="24"/>
          <w:szCs w:val="24"/>
        </w:rPr>
        <w:t xml:space="preserve"> Anais [...]. Curitiba: Associação Bibliotecária do Paraná, 1979. 3 v. </w:t>
      </w:r>
    </w:p>
    <w:p w14:paraId="00000026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7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INSTITUTO BRASILEIRO DE GEOGRAFIA E ESTATÍSTICA. </w:t>
      </w:r>
      <w:r>
        <w:rPr>
          <w:rFonts w:ascii="Arial" w:eastAsia="Arial" w:hAnsi="Arial" w:cs="Arial"/>
          <w:b/>
          <w:sz w:val="24"/>
          <w:szCs w:val="24"/>
        </w:rPr>
        <w:t>Normas de apresentação tabular.</w:t>
      </w:r>
      <w:r>
        <w:rPr>
          <w:rFonts w:ascii="Arial" w:eastAsia="Arial" w:hAnsi="Arial" w:cs="Arial"/>
          <w:sz w:val="24"/>
          <w:szCs w:val="24"/>
        </w:rPr>
        <w:t xml:space="preserve"> Centro de Documentação e Disseminação de Informações. 3. ed. Rio de Janeiro: IBGE, 1993. 62p. Disponível em: </w:t>
      </w:r>
      <w:hyperlink r:id="rId14">
        <w:r>
          <w:rPr>
            <w:rFonts w:ascii="Arial" w:eastAsia="Arial" w:hAnsi="Arial" w:cs="Arial"/>
            <w:sz w:val="24"/>
            <w:szCs w:val="24"/>
          </w:rPr>
          <w:t>https://biblioteca.ibge.gov.br/visualizacao/livros/liv23907.pdf</w:t>
        </w:r>
      </w:hyperlink>
      <w:r>
        <w:rPr>
          <w:rFonts w:ascii="Arial" w:eastAsia="Arial" w:hAnsi="Arial" w:cs="Arial"/>
          <w:sz w:val="24"/>
          <w:szCs w:val="24"/>
        </w:rPr>
        <w:t xml:space="preserve">. Acesso em: 19 de </w:t>
      </w:r>
      <w:proofErr w:type="gramStart"/>
      <w:r>
        <w:rPr>
          <w:rFonts w:ascii="Arial" w:eastAsia="Arial" w:hAnsi="Arial" w:cs="Arial"/>
          <w:sz w:val="24"/>
          <w:szCs w:val="24"/>
        </w:rPr>
        <w:t>Julho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 2020.</w:t>
      </w:r>
    </w:p>
    <w:p w14:paraId="00000028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9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ONDA de frio: reviravolta traz vento e forte chance de neve. </w:t>
      </w:r>
      <w:r>
        <w:rPr>
          <w:rFonts w:ascii="Arial" w:eastAsia="Arial" w:hAnsi="Arial" w:cs="Arial"/>
          <w:b/>
          <w:sz w:val="24"/>
          <w:szCs w:val="24"/>
        </w:rPr>
        <w:t>Zero Hora,</w:t>
      </w:r>
      <w:r>
        <w:rPr>
          <w:rFonts w:ascii="Arial" w:eastAsia="Arial" w:hAnsi="Arial" w:cs="Arial"/>
          <w:sz w:val="24"/>
          <w:szCs w:val="24"/>
        </w:rPr>
        <w:t xml:space="preserve"> Porto Alegre, ano 47, n. 16.414, 12 ago. 2010. Disponível em: http://www.clicbs.com.br/zerohora/jsp/default.jspx?uf=1&amp;action=fip. Acesso em:</w:t>
      </w:r>
    </w:p>
    <w:p w14:paraId="0000002A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12 ago. 2010.</w:t>
      </w:r>
    </w:p>
    <w:p w14:paraId="0000002B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C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OTTA, Lu Aiko. Parcela do tesouro nos empréstimos do BNDES cresce 566 % em oito anos. </w:t>
      </w:r>
      <w:r>
        <w:rPr>
          <w:rFonts w:ascii="Arial" w:eastAsia="Arial" w:hAnsi="Arial" w:cs="Arial"/>
          <w:b/>
          <w:sz w:val="24"/>
          <w:szCs w:val="24"/>
        </w:rPr>
        <w:t>O Estado de S. Paulo</w:t>
      </w:r>
      <w:r>
        <w:rPr>
          <w:rFonts w:ascii="Arial" w:eastAsia="Arial" w:hAnsi="Arial" w:cs="Arial"/>
          <w:sz w:val="24"/>
          <w:szCs w:val="24"/>
        </w:rPr>
        <w:t>, São Paulo, ano 131, n. 42656, 1 ago. 2010. Economia &amp; Negócios, p. B1.</w:t>
      </w:r>
    </w:p>
    <w:p w14:paraId="0000002D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E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PETROBRAS. </w:t>
      </w:r>
      <w:r>
        <w:rPr>
          <w:rFonts w:ascii="Arial" w:eastAsia="Arial" w:hAnsi="Arial" w:cs="Arial"/>
          <w:b/>
          <w:sz w:val="24"/>
          <w:szCs w:val="24"/>
        </w:rPr>
        <w:t>Biocombustíveis:</w:t>
      </w:r>
      <w:r>
        <w:rPr>
          <w:rFonts w:ascii="Arial" w:eastAsia="Arial" w:hAnsi="Arial" w:cs="Arial"/>
          <w:sz w:val="24"/>
          <w:szCs w:val="24"/>
        </w:rPr>
        <w:t xml:space="preserve"> 50 perguntas e respostas sobre este novo mercado. Rio de Janeiro: PETROBRAS, 2007.</w:t>
      </w:r>
    </w:p>
    <w:p w14:paraId="0000002F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0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ROCKE, Hans; ROSS, Johanna C. Online </w:t>
      </w:r>
      <w:proofErr w:type="spellStart"/>
      <w:r>
        <w:rPr>
          <w:rFonts w:ascii="Arial" w:eastAsia="Arial" w:hAnsi="Arial" w:cs="Arial"/>
          <w:sz w:val="24"/>
          <w:szCs w:val="24"/>
        </w:rPr>
        <w:t>catalogs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>
        <w:rPr>
          <w:rFonts w:ascii="Arial" w:eastAsia="Arial" w:hAnsi="Arial" w:cs="Arial"/>
          <w:sz w:val="24"/>
          <w:szCs w:val="24"/>
        </w:rPr>
        <w:t>andbylibrarians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Technical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Services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Quarterly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Greeley</w:t>
      </w:r>
      <w:proofErr w:type="spellEnd"/>
      <w:r>
        <w:rPr>
          <w:rFonts w:ascii="Arial" w:eastAsia="Arial" w:hAnsi="Arial" w:cs="Arial"/>
          <w:sz w:val="24"/>
          <w:szCs w:val="24"/>
        </w:rPr>
        <w:t>, v. 2, n. 3/4, p. 1-9, Spring/Summer 1985.</w:t>
      </w:r>
    </w:p>
    <w:p w14:paraId="00000031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2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RODRIGUES, Ana Lúcia </w:t>
      </w:r>
      <w:proofErr w:type="spellStart"/>
      <w:r>
        <w:rPr>
          <w:rFonts w:ascii="Arial" w:eastAsia="Arial" w:hAnsi="Arial" w:cs="Arial"/>
          <w:sz w:val="24"/>
          <w:szCs w:val="24"/>
        </w:rPr>
        <w:t>Aquilas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Aspectos éticos. In: RODRIGUES, Ana Lúcia </w:t>
      </w:r>
      <w:proofErr w:type="spellStart"/>
      <w:r>
        <w:rPr>
          <w:rFonts w:ascii="Arial" w:eastAsia="Arial" w:hAnsi="Arial" w:cs="Arial"/>
          <w:sz w:val="24"/>
          <w:szCs w:val="24"/>
        </w:rPr>
        <w:t>Aquilas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b/>
          <w:sz w:val="24"/>
          <w:szCs w:val="24"/>
        </w:rPr>
        <w:t>Impacto de um programa de exercícios no local de trabalho sobre o nível de atividade física e o estágio de prontidão para a mudança de comportamento.</w:t>
      </w:r>
      <w:r>
        <w:rPr>
          <w:rFonts w:ascii="Arial" w:eastAsia="Arial" w:hAnsi="Arial" w:cs="Arial"/>
          <w:sz w:val="24"/>
          <w:szCs w:val="24"/>
        </w:rPr>
        <w:t xml:space="preserve"> 2009. Dissertação (Mestrado em Fisiopatologia Experimental) – Faculdade de Medicina, Universidade de São Paulo, São Paulo, 2009. f. 19-20.</w:t>
      </w:r>
    </w:p>
    <w:p w14:paraId="00000033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4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SÃO PAULO (Estado). Secretaria do Meio Ambiente. </w:t>
      </w:r>
      <w:r>
        <w:rPr>
          <w:rFonts w:ascii="Arial" w:eastAsia="Arial" w:hAnsi="Arial" w:cs="Arial"/>
          <w:b/>
          <w:sz w:val="24"/>
          <w:szCs w:val="24"/>
        </w:rPr>
        <w:t>Diretrizes para a política ambiental do Estado de São Paulo.</w:t>
      </w:r>
      <w:r>
        <w:rPr>
          <w:rFonts w:ascii="Arial" w:eastAsia="Arial" w:hAnsi="Arial" w:cs="Arial"/>
          <w:sz w:val="24"/>
          <w:szCs w:val="24"/>
        </w:rPr>
        <w:t xml:space="preserve"> São Paulo: Secretaria do Meio Ambiente, 1993. 35 p.</w:t>
      </w:r>
    </w:p>
    <w:p w14:paraId="00000035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6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UNIVERSIDADE FEDERAL DE SANTA CATARINA. </w:t>
      </w:r>
      <w:r>
        <w:rPr>
          <w:rFonts w:ascii="Arial" w:eastAsia="Arial" w:hAnsi="Arial" w:cs="Arial"/>
          <w:b/>
          <w:sz w:val="24"/>
          <w:szCs w:val="24"/>
        </w:rPr>
        <w:t xml:space="preserve">Relatório de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 xml:space="preserve">atividades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Pró</w:t>
      </w:r>
      <w:proofErr w:type="gramEnd"/>
      <w:r>
        <w:rPr>
          <w:rFonts w:ascii="Arial" w:eastAsia="Arial" w:hAnsi="Arial" w:cs="Arial"/>
          <w:b/>
          <w:sz w:val="24"/>
          <w:szCs w:val="24"/>
        </w:rPr>
        <w:t>-reitoria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de pós-graduação.</w:t>
      </w:r>
      <w:r>
        <w:rPr>
          <w:rFonts w:ascii="Arial" w:eastAsia="Arial" w:hAnsi="Arial" w:cs="Arial"/>
          <w:sz w:val="24"/>
          <w:szCs w:val="24"/>
        </w:rPr>
        <w:t xml:space="preserve"> [Florianópolis: UFSC], 2012. Disponível em: http://propg.ufsc.br/fles/2013/08/Relatório-deAtividades-PROPG-2012.pdf. Acesso em: 26 fev. 2015.</w:t>
      </w:r>
    </w:p>
    <w:p w14:paraId="00000037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8" w14:textId="77777777" w:rsidR="00B26C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VICENTE, Marcos Fernandes. </w:t>
      </w:r>
      <w:r>
        <w:rPr>
          <w:rFonts w:ascii="Arial" w:eastAsia="Arial" w:hAnsi="Arial" w:cs="Arial"/>
          <w:b/>
          <w:sz w:val="24"/>
          <w:szCs w:val="24"/>
        </w:rPr>
        <w:t>Reservatório para sabão em pó com suporte para escova.</w:t>
      </w:r>
      <w:r>
        <w:rPr>
          <w:rFonts w:ascii="Arial" w:eastAsia="Arial" w:hAnsi="Arial" w:cs="Arial"/>
          <w:sz w:val="24"/>
          <w:szCs w:val="24"/>
        </w:rPr>
        <w:t xml:space="preserve"> Depositante: Marcos Fernandes Vicente. MU8802281-1U2. Depósito: 15 out. 2008. Concessão: 29 jun. 2010. </w:t>
      </w:r>
    </w:p>
    <w:p w14:paraId="00000039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A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3B" w14:textId="77777777" w:rsidR="00B26CE7" w:rsidRDefault="00B26CE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sz w:val="24"/>
          <w:szCs w:val="24"/>
        </w:rPr>
      </w:pPr>
    </w:p>
    <w:sectPr w:rsidR="00B26CE7">
      <w:headerReference w:type="default" r:id="rId15"/>
      <w:footerReference w:type="default" r:id="rId16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751E6" w14:textId="77777777" w:rsidR="00AA7EE9" w:rsidRDefault="00AA7EE9">
      <w:pPr>
        <w:spacing w:after="0" w:line="240" w:lineRule="auto"/>
      </w:pPr>
      <w:r>
        <w:separator/>
      </w:r>
    </w:p>
  </w:endnote>
  <w:endnote w:type="continuationSeparator" w:id="0">
    <w:p w14:paraId="6F5B146A" w14:textId="77777777" w:rsidR="00AA7EE9" w:rsidRDefault="00AA7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1" w14:textId="3D3D6B23" w:rsidR="00B26C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7D73F1">
      <w:rPr>
        <w:rFonts w:ascii="Arial" w:eastAsia="Arial" w:hAnsi="Arial" w:cs="Arial"/>
        <w:noProof/>
        <w:color w:val="000000"/>
        <w:sz w:val="20"/>
        <w:szCs w:val="20"/>
      </w:rPr>
      <w:t>1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11BC7" w14:textId="77777777" w:rsidR="00AA7EE9" w:rsidRDefault="00AA7EE9">
      <w:pPr>
        <w:spacing w:after="0" w:line="240" w:lineRule="auto"/>
      </w:pPr>
      <w:r>
        <w:separator/>
      </w:r>
    </w:p>
  </w:footnote>
  <w:footnote w:type="continuationSeparator" w:id="0">
    <w:p w14:paraId="005DAB8A" w14:textId="77777777" w:rsidR="00AA7EE9" w:rsidRDefault="00AA7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0" w14:textId="77777777" w:rsidR="00B26CE7" w:rsidRDefault="00B26C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64B4B"/>
    <w:multiLevelType w:val="multilevel"/>
    <w:tmpl w:val="65F285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6548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CE7"/>
    <w:rsid w:val="002B605C"/>
    <w:rsid w:val="00304226"/>
    <w:rsid w:val="006548A8"/>
    <w:rsid w:val="007D73F1"/>
    <w:rsid w:val="009B075A"/>
    <w:rsid w:val="00AA7EE9"/>
    <w:rsid w:val="00B26CE7"/>
    <w:rsid w:val="00CA492E"/>
    <w:rsid w:val="00D36C45"/>
    <w:rsid w:val="00E3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8CA3"/>
  <w15:docId w15:val="{4E490372-A1D6-4B33-A848-1FE4FA177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 w:line="360" w:lineRule="auto"/>
      <w:ind w:left="425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7D73F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D73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vrosabertos.sibi.usp.br/portaldelivrosUSP/catalog/book/11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academico.eniac.edu.br/user/profile.php?id=4668" TargetMode="External"/><Relationship Id="rId12" Type="http://schemas.openxmlformats.org/officeDocument/2006/relationships/hyperlink" Target="http://www.livrosabertos.sibi.usp.br/portaldelivrosUSP/catalog/book/11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fpe.br/documents/40070/1837975/ABNT+NBR+6023+2018+%281%29.pdf/3021f721-5be8-4e6d-951b-fa354dc490ed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ufpe.br/documents/40070/1837975/ABNT+NBR+6023+2018+%281%29.pdf/3021f721-5be8-4e6d-951b-fa354dc490e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fpe.br/documents/40070/1837975/ABNT+NBR+6023+2018+%281%29.pdf/3021f721-5be8-4e6d-951b-fa354dc490ed" TargetMode="External"/><Relationship Id="rId14" Type="http://schemas.openxmlformats.org/officeDocument/2006/relationships/hyperlink" Target="https://biblioteca.ibge.gov.br/visualizacao/livros/liv2390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970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HIGOR</dc:creator>
  <cp:lastModifiedBy>Motorola N2</cp:lastModifiedBy>
  <cp:revision>2</cp:revision>
  <dcterms:created xsi:type="dcterms:W3CDTF">2023-08-12T16:10:00Z</dcterms:created>
  <dcterms:modified xsi:type="dcterms:W3CDTF">2023-08-12T16:10:00Z</dcterms:modified>
</cp:coreProperties>
</file>