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748" w:rsidRDefault="007A2748" w:rsidP="007A2748">
      <w:pPr>
        <w:tabs>
          <w:tab w:val="left" w:pos="284"/>
        </w:tabs>
        <w:ind w:firstLine="567"/>
        <w:jc w:val="both"/>
        <w:rPr>
          <w:color w:val="000000"/>
          <w:szCs w:val="28"/>
        </w:rPr>
      </w:pPr>
    </w:p>
    <w:p w:rsidR="007A2748" w:rsidRDefault="007A2748" w:rsidP="007A2748">
      <w:pPr>
        <w:tabs>
          <w:tab w:val="left" w:pos="284"/>
        </w:tabs>
        <w:ind w:firstLine="567"/>
        <w:jc w:val="center"/>
        <w:rPr>
          <w:color w:val="000000"/>
          <w:szCs w:val="28"/>
        </w:rPr>
      </w:pPr>
      <w:r>
        <w:rPr>
          <w:color w:val="000000"/>
          <w:szCs w:val="28"/>
        </w:rPr>
        <w:t>Вопросы к экзамену по теме 1</w:t>
      </w:r>
      <w:bookmarkStart w:id="0" w:name="_GoBack"/>
      <w:bookmarkEnd w:id="0"/>
    </w:p>
    <w:p w:rsidR="007A2748" w:rsidRDefault="007A2748" w:rsidP="007A2748">
      <w:pPr>
        <w:tabs>
          <w:tab w:val="left" w:pos="284"/>
        </w:tabs>
        <w:ind w:firstLine="567"/>
        <w:jc w:val="both"/>
        <w:rPr>
          <w:color w:val="000000"/>
          <w:szCs w:val="28"/>
        </w:rPr>
      </w:pPr>
    </w:p>
    <w:p w:rsidR="007A2748" w:rsidRPr="00357269" w:rsidRDefault="007A2748" w:rsidP="007A2748">
      <w:pPr>
        <w:tabs>
          <w:tab w:val="left" w:pos="284"/>
        </w:tabs>
        <w:ind w:firstLine="567"/>
        <w:jc w:val="both"/>
        <w:rPr>
          <w:color w:val="000000"/>
          <w:szCs w:val="28"/>
        </w:rPr>
      </w:pPr>
      <w:r w:rsidRPr="00357269">
        <w:rPr>
          <w:color w:val="000000"/>
          <w:szCs w:val="28"/>
        </w:rPr>
        <w:t>1. Три подхода к определению вероятности события.</w:t>
      </w:r>
    </w:p>
    <w:p w:rsidR="007A2748" w:rsidRPr="00357269" w:rsidRDefault="007A2748" w:rsidP="007A2748">
      <w:pPr>
        <w:ind w:firstLine="567"/>
        <w:jc w:val="both"/>
        <w:rPr>
          <w:color w:val="000000"/>
          <w:szCs w:val="28"/>
        </w:rPr>
      </w:pPr>
      <w:r w:rsidRPr="00357269">
        <w:rPr>
          <w:color w:val="000000"/>
          <w:szCs w:val="28"/>
        </w:rPr>
        <w:t>2. Действия над событиями. Условная вероятность события. Теорема умножения для зависимых и независимых событий.</w:t>
      </w:r>
    </w:p>
    <w:p w:rsidR="007A2748" w:rsidRPr="00357269" w:rsidRDefault="007A2748" w:rsidP="007A2748">
      <w:pPr>
        <w:ind w:firstLine="567"/>
        <w:jc w:val="both"/>
        <w:rPr>
          <w:color w:val="000000"/>
          <w:szCs w:val="28"/>
        </w:rPr>
      </w:pPr>
      <w:r w:rsidRPr="00357269">
        <w:rPr>
          <w:color w:val="000000"/>
          <w:szCs w:val="28"/>
        </w:rPr>
        <w:t>3. Формула полной вероятности. Формула Байеса.</w:t>
      </w:r>
    </w:p>
    <w:p w:rsidR="007A2748" w:rsidRPr="00357269" w:rsidRDefault="007A2748" w:rsidP="007A2748">
      <w:pPr>
        <w:ind w:firstLine="567"/>
        <w:jc w:val="both"/>
        <w:rPr>
          <w:color w:val="000000"/>
          <w:szCs w:val="28"/>
        </w:rPr>
      </w:pPr>
      <w:r w:rsidRPr="00357269">
        <w:rPr>
          <w:color w:val="000000"/>
          <w:szCs w:val="28"/>
        </w:rPr>
        <w:t>4. Повторные независимые испытания: формула Бернулли, формула Пуассона, локальная и интегральная теоремы Муавра-Лапласа.</w:t>
      </w:r>
    </w:p>
    <w:p w:rsidR="005414BB" w:rsidRDefault="005414BB"/>
    <w:sectPr w:rsidR="005414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748"/>
    <w:rsid w:val="005414BB"/>
    <w:rsid w:val="007A2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535D9C7-03C8-409E-BC07-7EF261359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2748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bga712@list.ru</dc:creator>
  <cp:keywords/>
  <dc:description/>
  <cp:lastModifiedBy>bga712@list.ru</cp:lastModifiedBy>
  <cp:revision>1</cp:revision>
  <dcterms:created xsi:type="dcterms:W3CDTF">2022-03-15T07:10:00Z</dcterms:created>
  <dcterms:modified xsi:type="dcterms:W3CDTF">2022-03-15T07:11:00Z</dcterms:modified>
</cp:coreProperties>
</file>