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46AB" w14:textId="77777777" w:rsidR="00F04D15" w:rsidRPr="00F04D15" w:rsidRDefault="00F04D15" w:rsidP="003769FB">
      <w:pPr>
        <w:ind w:firstLine="0"/>
        <w:jc w:val="center"/>
        <w:rPr>
          <w:rFonts w:ascii="Times New Roman" w:eastAsia="Calibri" w:hAnsi="Times New Roman" w:cs="Times New Roman"/>
          <w:b/>
          <w:sz w:val="26"/>
          <w:szCs w:val="26"/>
          <w:lang w:eastAsia="ru-RU"/>
        </w:rPr>
      </w:pPr>
      <w:r w:rsidRPr="00F04D15">
        <w:rPr>
          <w:rFonts w:ascii="Times New Roman" w:eastAsia="Calibri" w:hAnsi="Times New Roman" w:cs="Times New Roman"/>
          <w:b/>
          <w:sz w:val="26"/>
          <w:szCs w:val="26"/>
          <w:lang w:eastAsia="ru-RU"/>
        </w:rPr>
        <w:t>ФЕДЕРАЛЬНОЕ АГЕНСТВО ПО РЫБОЛОВСТВУ</w:t>
      </w:r>
    </w:p>
    <w:p w14:paraId="04FCCA38" w14:textId="77777777" w:rsidR="003769FB" w:rsidRDefault="00F04D15" w:rsidP="003769FB">
      <w:pPr>
        <w:ind w:firstLine="0"/>
        <w:jc w:val="center"/>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ФЕДЕРАЛЬНОЕ ГОСУДАВСТВЕННОЕ</w:t>
      </w:r>
    </w:p>
    <w:p w14:paraId="70E66D61" w14:textId="77777777" w:rsidR="00F04D15" w:rsidRDefault="00F04D15" w:rsidP="003769FB">
      <w:pPr>
        <w:ind w:firstLine="0"/>
        <w:jc w:val="center"/>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БЮДЖЕТНОЕ ОБРАЗОВАТЕЛЬНОЕ УЧРЕЖДЕНИЕ</w:t>
      </w:r>
    </w:p>
    <w:p w14:paraId="52FF146E" w14:textId="77777777" w:rsidR="00F04D15" w:rsidRPr="003769FB" w:rsidRDefault="00F04D15" w:rsidP="003769FB">
      <w:pPr>
        <w:ind w:firstLine="0"/>
        <w:jc w:val="center"/>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ВЫСШЕГО ОБРАЗОВАНИЯ</w:t>
      </w:r>
    </w:p>
    <w:p w14:paraId="1EBF92E9" w14:textId="77777777" w:rsidR="00F04D15" w:rsidRPr="00F04D15" w:rsidRDefault="00F04D15" w:rsidP="003769FB">
      <w:pPr>
        <w:ind w:firstLine="0"/>
        <w:jc w:val="center"/>
        <w:rPr>
          <w:rFonts w:ascii="Times New Roman" w:eastAsia="Calibri" w:hAnsi="Times New Roman" w:cs="Times New Roman"/>
          <w:b/>
          <w:sz w:val="26"/>
          <w:szCs w:val="26"/>
          <w:lang w:eastAsia="ru-RU"/>
        </w:rPr>
      </w:pPr>
      <w:r>
        <w:rPr>
          <w:rFonts w:ascii="Times New Roman" w:eastAsia="Calibri" w:hAnsi="Times New Roman" w:cs="Times New Roman"/>
          <w:sz w:val="26"/>
          <w:szCs w:val="26"/>
          <w:lang w:eastAsia="ru-RU"/>
        </w:rPr>
        <w:t xml:space="preserve"> </w:t>
      </w:r>
      <w:r w:rsidRPr="00F04D15">
        <w:rPr>
          <w:rFonts w:ascii="Times New Roman" w:eastAsia="Calibri" w:hAnsi="Times New Roman" w:cs="Times New Roman"/>
          <w:b/>
          <w:sz w:val="26"/>
          <w:szCs w:val="26"/>
          <w:lang w:eastAsia="ru-RU"/>
        </w:rPr>
        <w:t>«КАЛИНИНГРАДСКИЙ ГОСУДАРСВЕННЫЙ</w:t>
      </w:r>
    </w:p>
    <w:p w14:paraId="3673AB0B" w14:textId="77777777" w:rsidR="003769FB" w:rsidRPr="00F04D15" w:rsidRDefault="00F04D15" w:rsidP="003769FB">
      <w:pPr>
        <w:ind w:firstLine="0"/>
        <w:jc w:val="center"/>
        <w:rPr>
          <w:rFonts w:ascii="Times New Roman" w:eastAsia="Calibri" w:hAnsi="Times New Roman" w:cs="Times New Roman"/>
          <w:b/>
          <w:sz w:val="26"/>
          <w:szCs w:val="26"/>
          <w:lang w:eastAsia="ru-RU"/>
        </w:rPr>
      </w:pPr>
      <w:r w:rsidRPr="00F04D15">
        <w:rPr>
          <w:rFonts w:ascii="Times New Roman" w:eastAsia="Calibri" w:hAnsi="Times New Roman" w:cs="Times New Roman"/>
          <w:b/>
          <w:sz w:val="26"/>
          <w:szCs w:val="26"/>
          <w:lang w:eastAsia="ru-RU"/>
        </w:rPr>
        <w:t>ТЕХНИЧЕСКИЙ УНИВЕРСИТЕТ</w:t>
      </w:r>
      <w:r w:rsidR="003769FB" w:rsidRPr="00F04D15">
        <w:rPr>
          <w:rFonts w:ascii="Times New Roman" w:eastAsia="Calibri" w:hAnsi="Times New Roman" w:cs="Times New Roman"/>
          <w:b/>
          <w:sz w:val="26"/>
          <w:szCs w:val="26"/>
          <w:lang w:eastAsia="ru-RU"/>
        </w:rPr>
        <w:t>»</w:t>
      </w:r>
    </w:p>
    <w:p w14:paraId="0E7599E5" w14:textId="77777777" w:rsidR="003769FB" w:rsidRPr="00F04D15" w:rsidRDefault="003769FB" w:rsidP="003769FB">
      <w:pPr>
        <w:ind w:firstLine="0"/>
        <w:jc w:val="center"/>
        <w:rPr>
          <w:rFonts w:ascii="Times New Roman" w:eastAsia="Calibri" w:hAnsi="Times New Roman" w:cs="Times New Roman"/>
          <w:b/>
          <w:sz w:val="26"/>
          <w:szCs w:val="26"/>
          <w:lang w:eastAsia="ru-RU"/>
        </w:rPr>
      </w:pPr>
      <w:r w:rsidRPr="00F04D15">
        <w:rPr>
          <w:rFonts w:ascii="Times New Roman" w:eastAsia="Calibri" w:hAnsi="Times New Roman" w:cs="Times New Roman"/>
          <w:b/>
          <w:sz w:val="26"/>
          <w:szCs w:val="26"/>
          <w:lang w:eastAsia="ru-RU"/>
        </w:rPr>
        <w:t>(ФГБОУ ВО КГТУ)</w:t>
      </w:r>
    </w:p>
    <w:p w14:paraId="509D91F3" w14:textId="77777777" w:rsidR="003769FB" w:rsidRPr="003769FB" w:rsidRDefault="003769FB" w:rsidP="003769FB">
      <w:pPr>
        <w:ind w:firstLine="0"/>
        <w:jc w:val="center"/>
        <w:rPr>
          <w:rFonts w:ascii="Times New Roman" w:eastAsia="Calibri" w:hAnsi="Times New Roman" w:cs="Times New Roman"/>
          <w:sz w:val="26"/>
          <w:szCs w:val="26"/>
          <w:lang w:eastAsia="ru-RU"/>
        </w:rPr>
      </w:pPr>
    </w:p>
    <w:p w14:paraId="47F4F41D" w14:textId="77777777" w:rsidR="003769FB" w:rsidRPr="003769FB" w:rsidRDefault="003769FB" w:rsidP="009C2481">
      <w:pPr>
        <w:ind w:firstLine="0"/>
        <w:jc w:val="center"/>
        <w:rPr>
          <w:rFonts w:ascii="Times New Roman" w:eastAsia="Calibri" w:hAnsi="Times New Roman" w:cs="Times New Roman"/>
          <w:sz w:val="26"/>
          <w:szCs w:val="26"/>
          <w:lang w:eastAsia="ru-RU"/>
        </w:rPr>
      </w:pPr>
      <w:r w:rsidRPr="003769FB">
        <w:rPr>
          <w:rFonts w:ascii="Times New Roman" w:eastAsia="Calibri" w:hAnsi="Times New Roman" w:cs="Times New Roman"/>
          <w:sz w:val="26"/>
          <w:szCs w:val="26"/>
          <w:lang w:eastAsia="ru-RU"/>
        </w:rPr>
        <w:t>Кафедра технология продуктов питания</w:t>
      </w:r>
    </w:p>
    <w:p w14:paraId="1B45D866" w14:textId="77777777" w:rsidR="003769FB" w:rsidRDefault="003769FB" w:rsidP="003769FB">
      <w:pPr>
        <w:ind w:firstLine="0"/>
        <w:jc w:val="left"/>
        <w:rPr>
          <w:rFonts w:ascii="Times New Roman" w:eastAsia="Calibri" w:hAnsi="Times New Roman" w:cs="Times New Roman"/>
          <w:sz w:val="26"/>
          <w:szCs w:val="26"/>
          <w:lang w:eastAsia="ru-RU"/>
        </w:rPr>
      </w:pPr>
    </w:p>
    <w:p w14:paraId="618B8F0E" w14:textId="77777777" w:rsidR="009C2481" w:rsidRDefault="00F04D15" w:rsidP="009C2481">
      <w:pPr>
        <w:ind w:firstLine="0"/>
        <w:jc w:val="left"/>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Контрольная работа</w:t>
      </w:r>
      <w:r w:rsidR="009C2481">
        <w:rPr>
          <w:rFonts w:ascii="Times New Roman" w:eastAsia="Calibri" w:hAnsi="Times New Roman" w:cs="Times New Roman"/>
          <w:sz w:val="26"/>
          <w:szCs w:val="26"/>
          <w:lang w:eastAsia="ru-RU"/>
        </w:rPr>
        <w:t xml:space="preserve">                                                            </w:t>
      </w:r>
    </w:p>
    <w:p w14:paraId="41FBE94C" w14:textId="77777777" w:rsidR="00F04D15" w:rsidRDefault="00F04D15" w:rsidP="003769FB">
      <w:pPr>
        <w:ind w:firstLine="0"/>
        <w:jc w:val="left"/>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Допущена к защите:</w:t>
      </w:r>
    </w:p>
    <w:p w14:paraId="7831E0F2" w14:textId="77777777" w:rsidR="00F04D15" w:rsidRDefault="00F04D15" w:rsidP="003769FB">
      <w:pPr>
        <w:ind w:firstLine="0"/>
        <w:jc w:val="left"/>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___________Чернега О.П.</w:t>
      </w:r>
    </w:p>
    <w:p w14:paraId="2C8FAA0A" w14:textId="16281596" w:rsidR="009C2481" w:rsidRDefault="00F04D15" w:rsidP="003769FB">
      <w:pPr>
        <w:ind w:firstLine="0"/>
        <w:jc w:val="left"/>
        <w:rPr>
          <w:rFonts w:ascii="Times New Roman" w:eastAsia="Calibri" w:hAnsi="Times New Roman" w:cs="Times New Roman"/>
          <w:sz w:val="26"/>
          <w:szCs w:val="26"/>
          <w:lang w:eastAsia="ru-RU"/>
        </w:rPr>
      </w:pPr>
      <w:r w:rsidRPr="00F04D15">
        <w:rPr>
          <w:rFonts w:ascii="Times New Roman" w:eastAsia="Calibri" w:hAnsi="Times New Roman" w:cs="Times New Roman"/>
          <w:sz w:val="26"/>
          <w:szCs w:val="26"/>
          <w:lang w:eastAsia="ru-RU"/>
        </w:rPr>
        <w:t>«</w:t>
      </w:r>
      <w:r>
        <w:rPr>
          <w:rFonts w:ascii="Times New Roman" w:eastAsia="Calibri" w:hAnsi="Times New Roman" w:cs="Times New Roman"/>
          <w:sz w:val="26"/>
          <w:szCs w:val="26"/>
          <w:lang w:eastAsia="ru-RU"/>
        </w:rPr>
        <w:t>__</w:t>
      </w:r>
      <w:r w:rsidRPr="00F04D15">
        <w:rPr>
          <w:rFonts w:ascii="Times New Roman" w:eastAsia="Calibri" w:hAnsi="Times New Roman" w:cs="Times New Roman"/>
          <w:sz w:val="26"/>
          <w:szCs w:val="26"/>
          <w:lang w:eastAsia="ru-RU"/>
        </w:rPr>
        <w:t>»</w:t>
      </w:r>
      <w:r>
        <w:rPr>
          <w:rFonts w:ascii="Times New Roman" w:eastAsia="Calibri" w:hAnsi="Times New Roman" w:cs="Times New Roman"/>
          <w:sz w:val="26"/>
          <w:szCs w:val="26"/>
          <w:lang w:eastAsia="ru-RU"/>
        </w:rPr>
        <w:t xml:space="preserve"> ___________ 202</w:t>
      </w:r>
      <w:r w:rsidR="00B1153D">
        <w:rPr>
          <w:rFonts w:ascii="Times New Roman" w:eastAsia="Calibri" w:hAnsi="Times New Roman" w:cs="Times New Roman"/>
          <w:sz w:val="26"/>
          <w:szCs w:val="26"/>
          <w:lang w:eastAsia="ru-RU"/>
        </w:rPr>
        <w:t>2</w:t>
      </w:r>
      <w:r>
        <w:rPr>
          <w:rFonts w:ascii="Times New Roman" w:eastAsia="Calibri" w:hAnsi="Times New Roman" w:cs="Times New Roman"/>
          <w:sz w:val="26"/>
          <w:szCs w:val="26"/>
          <w:lang w:eastAsia="ru-RU"/>
        </w:rPr>
        <w:t xml:space="preserve"> г.</w:t>
      </w:r>
    </w:p>
    <w:p w14:paraId="1E7AFA81" w14:textId="77777777" w:rsidR="009C2481" w:rsidRDefault="009C2481" w:rsidP="003769FB">
      <w:pPr>
        <w:ind w:firstLine="0"/>
        <w:jc w:val="left"/>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Контрольная работа</w:t>
      </w:r>
    </w:p>
    <w:p w14:paraId="6EE8FB88" w14:textId="77777777" w:rsidR="009C2481" w:rsidRDefault="009C2481" w:rsidP="003769FB">
      <w:pPr>
        <w:ind w:firstLine="0"/>
        <w:jc w:val="left"/>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Защищена</w:t>
      </w:r>
    </w:p>
    <w:p w14:paraId="7B0673FC" w14:textId="4355BAD6" w:rsidR="009C2481" w:rsidRDefault="009C2481" w:rsidP="009C2481">
      <w:pPr>
        <w:ind w:firstLine="0"/>
        <w:jc w:val="left"/>
        <w:rPr>
          <w:rFonts w:ascii="Times New Roman" w:eastAsia="Calibri" w:hAnsi="Times New Roman" w:cs="Times New Roman"/>
          <w:sz w:val="26"/>
          <w:szCs w:val="26"/>
          <w:lang w:eastAsia="ru-RU"/>
        </w:rPr>
      </w:pPr>
      <w:r w:rsidRPr="00F04D15">
        <w:rPr>
          <w:rFonts w:ascii="Times New Roman" w:eastAsia="Calibri" w:hAnsi="Times New Roman" w:cs="Times New Roman"/>
          <w:sz w:val="26"/>
          <w:szCs w:val="26"/>
          <w:lang w:eastAsia="ru-RU"/>
        </w:rPr>
        <w:t>«</w:t>
      </w:r>
      <w:r>
        <w:rPr>
          <w:rFonts w:ascii="Times New Roman" w:eastAsia="Calibri" w:hAnsi="Times New Roman" w:cs="Times New Roman"/>
          <w:sz w:val="26"/>
          <w:szCs w:val="26"/>
          <w:lang w:eastAsia="ru-RU"/>
        </w:rPr>
        <w:t>__</w:t>
      </w:r>
      <w:r w:rsidRPr="00F04D15">
        <w:rPr>
          <w:rFonts w:ascii="Times New Roman" w:eastAsia="Calibri" w:hAnsi="Times New Roman" w:cs="Times New Roman"/>
          <w:sz w:val="26"/>
          <w:szCs w:val="26"/>
          <w:lang w:eastAsia="ru-RU"/>
        </w:rPr>
        <w:t>»</w:t>
      </w:r>
      <w:r>
        <w:rPr>
          <w:rFonts w:ascii="Times New Roman" w:eastAsia="Calibri" w:hAnsi="Times New Roman" w:cs="Times New Roman"/>
          <w:sz w:val="26"/>
          <w:szCs w:val="26"/>
          <w:lang w:eastAsia="ru-RU"/>
        </w:rPr>
        <w:t xml:space="preserve"> ___________ 202</w:t>
      </w:r>
      <w:r w:rsidR="00B1153D">
        <w:rPr>
          <w:rFonts w:ascii="Times New Roman" w:eastAsia="Calibri" w:hAnsi="Times New Roman" w:cs="Times New Roman"/>
          <w:sz w:val="26"/>
          <w:szCs w:val="26"/>
          <w:lang w:eastAsia="ru-RU"/>
        </w:rPr>
        <w:t>2</w:t>
      </w:r>
      <w:r>
        <w:rPr>
          <w:rFonts w:ascii="Times New Roman" w:eastAsia="Calibri" w:hAnsi="Times New Roman" w:cs="Times New Roman"/>
          <w:sz w:val="26"/>
          <w:szCs w:val="26"/>
          <w:lang w:eastAsia="ru-RU"/>
        </w:rPr>
        <w:t xml:space="preserve"> г.</w:t>
      </w:r>
    </w:p>
    <w:p w14:paraId="419C73D2" w14:textId="77777777" w:rsidR="003769FB" w:rsidRPr="003769FB" w:rsidRDefault="003769FB" w:rsidP="009C2481">
      <w:pPr>
        <w:ind w:firstLine="0"/>
        <w:jc w:val="right"/>
        <w:rPr>
          <w:rFonts w:ascii="Times New Roman" w:eastAsia="Calibri" w:hAnsi="Times New Roman" w:cs="Times New Roman"/>
          <w:sz w:val="26"/>
          <w:szCs w:val="26"/>
          <w:lang w:eastAsia="ru-RU"/>
        </w:rPr>
      </w:pPr>
    </w:p>
    <w:p w14:paraId="2A142112" w14:textId="77777777" w:rsidR="003769FB" w:rsidRPr="003769FB" w:rsidRDefault="003769FB" w:rsidP="003769FB">
      <w:pPr>
        <w:ind w:firstLine="0"/>
        <w:jc w:val="center"/>
        <w:rPr>
          <w:rFonts w:ascii="Times New Roman" w:eastAsia="Calibri" w:hAnsi="Times New Roman" w:cs="Times New Roman"/>
          <w:b/>
          <w:sz w:val="26"/>
          <w:szCs w:val="26"/>
          <w:lang w:eastAsia="ru-RU"/>
        </w:rPr>
      </w:pPr>
      <w:r w:rsidRPr="003769FB">
        <w:rPr>
          <w:rFonts w:ascii="Times New Roman" w:eastAsia="Calibri" w:hAnsi="Times New Roman" w:cs="Times New Roman"/>
          <w:b/>
          <w:sz w:val="26"/>
          <w:szCs w:val="26"/>
          <w:lang w:eastAsia="ru-RU"/>
        </w:rPr>
        <w:t>Контрольная работа</w:t>
      </w:r>
    </w:p>
    <w:p w14:paraId="61458AF3" w14:textId="77777777" w:rsidR="003769FB" w:rsidRPr="003769FB" w:rsidRDefault="003769FB" w:rsidP="003769FB">
      <w:pPr>
        <w:ind w:firstLine="0"/>
        <w:jc w:val="center"/>
        <w:rPr>
          <w:rFonts w:ascii="Times New Roman" w:eastAsia="Calibri" w:hAnsi="Times New Roman" w:cs="Times New Roman"/>
          <w:sz w:val="26"/>
          <w:szCs w:val="26"/>
          <w:lang w:eastAsia="ru-RU"/>
        </w:rPr>
      </w:pPr>
      <w:r w:rsidRPr="003769FB">
        <w:rPr>
          <w:rFonts w:ascii="Times New Roman" w:eastAsia="Calibri" w:hAnsi="Times New Roman" w:cs="Times New Roman"/>
          <w:b/>
          <w:sz w:val="26"/>
          <w:szCs w:val="26"/>
          <w:lang w:eastAsia="ru-RU"/>
        </w:rPr>
        <w:t xml:space="preserve"> по дисциплине</w:t>
      </w:r>
      <w:r w:rsidRPr="003769FB">
        <w:rPr>
          <w:rFonts w:ascii="Times New Roman" w:eastAsia="Calibri" w:hAnsi="Times New Roman" w:cs="Times New Roman"/>
          <w:sz w:val="26"/>
          <w:szCs w:val="26"/>
          <w:lang w:eastAsia="ru-RU"/>
        </w:rPr>
        <w:t xml:space="preserve">: </w:t>
      </w:r>
    </w:p>
    <w:p w14:paraId="43F07D32" w14:textId="77777777" w:rsidR="003769FB" w:rsidRDefault="003769FB" w:rsidP="003769FB">
      <w:pPr>
        <w:ind w:firstLine="0"/>
        <w:jc w:val="center"/>
        <w:rPr>
          <w:rFonts w:ascii="Times New Roman" w:eastAsia="Calibri" w:hAnsi="Times New Roman" w:cs="Times New Roman"/>
          <w:sz w:val="26"/>
          <w:szCs w:val="26"/>
          <w:lang w:eastAsia="ru-RU"/>
        </w:rPr>
      </w:pPr>
      <w:r w:rsidRPr="003769FB">
        <w:rPr>
          <w:rFonts w:ascii="Times New Roman" w:eastAsia="Calibri" w:hAnsi="Times New Roman" w:cs="Times New Roman"/>
          <w:sz w:val="26"/>
          <w:szCs w:val="26"/>
          <w:lang w:eastAsia="ru-RU"/>
        </w:rPr>
        <w:t>«Метод научных исследований»</w:t>
      </w:r>
    </w:p>
    <w:p w14:paraId="7BFFB6BC" w14:textId="799D9AB3" w:rsidR="00292CF1" w:rsidRDefault="00867C7E" w:rsidP="009C2481">
      <w:pPr>
        <w:ind w:firstLine="0"/>
        <w:jc w:val="center"/>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 xml:space="preserve">      </w:t>
      </w:r>
      <w:r w:rsidR="009C2481">
        <w:rPr>
          <w:rFonts w:ascii="Times New Roman" w:eastAsia="Calibri" w:hAnsi="Times New Roman" w:cs="Times New Roman"/>
          <w:sz w:val="26"/>
          <w:szCs w:val="26"/>
          <w:lang w:eastAsia="ru-RU"/>
        </w:rPr>
        <w:t>Шифр 00</w:t>
      </w:r>
      <w:r w:rsidR="00B1153D">
        <w:rPr>
          <w:rFonts w:ascii="Times New Roman" w:eastAsia="Calibri" w:hAnsi="Times New Roman" w:cs="Times New Roman"/>
          <w:sz w:val="26"/>
          <w:szCs w:val="26"/>
          <w:lang w:eastAsia="ru-RU"/>
        </w:rPr>
        <w:t>42</w:t>
      </w:r>
    </w:p>
    <w:p w14:paraId="1C1246C1" w14:textId="77777777" w:rsidR="009C2481" w:rsidRDefault="009C2481" w:rsidP="009C2481">
      <w:pPr>
        <w:ind w:firstLine="0"/>
        <w:jc w:val="center"/>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Темы: 13,20</w:t>
      </w:r>
    </w:p>
    <w:p w14:paraId="043128B8" w14:textId="77777777" w:rsidR="009C2481" w:rsidRDefault="009C2481" w:rsidP="009C2481">
      <w:pPr>
        <w:ind w:firstLine="0"/>
        <w:jc w:val="left"/>
        <w:rPr>
          <w:rFonts w:ascii="Times New Roman" w:eastAsia="Calibri" w:hAnsi="Times New Roman" w:cs="Times New Roman"/>
          <w:sz w:val="26"/>
          <w:szCs w:val="26"/>
          <w:lang w:eastAsia="ru-RU"/>
        </w:rPr>
      </w:pPr>
    </w:p>
    <w:p w14:paraId="6CF3BCB5" w14:textId="77777777" w:rsidR="009C2481" w:rsidRDefault="009C2481" w:rsidP="009C2481">
      <w:pPr>
        <w:ind w:firstLine="0"/>
        <w:jc w:val="left"/>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 xml:space="preserve">Работу проверил:    </w:t>
      </w:r>
    </w:p>
    <w:p w14:paraId="5D9B6FDA" w14:textId="77777777" w:rsidR="009C2481" w:rsidRDefault="009C2481" w:rsidP="009C2481">
      <w:pPr>
        <w:ind w:firstLine="0"/>
        <w:jc w:val="left"/>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__________Чернега О.П.</w:t>
      </w:r>
    </w:p>
    <w:p w14:paraId="2F1EE107" w14:textId="0C30DE85" w:rsidR="009C2481" w:rsidRDefault="009C2481" w:rsidP="009C2481">
      <w:pPr>
        <w:ind w:firstLine="0"/>
        <w:jc w:val="left"/>
        <w:rPr>
          <w:rFonts w:ascii="Times New Roman" w:eastAsia="Calibri" w:hAnsi="Times New Roman" w:cs="Times New Roman"/>
          <w:sz w:val="26"/>
          <w:szCs w:val="26"/>
          <w:lang w:eastAsia="ru-RU"/>
        </w:rPr>
      </w:pPr>
      <w:r w:rsidRPr="00F04D15">
        <w:rPr>
          <w:rFonts w:ascii="Times New Roman" w:eastAsia="Calibri" w:hAnsi="Times New Roman" w:cs="Times New Roman"/>
          <w:sz w:val="26"/>
          <w:szCs w:val="26"/>
          <w:lang w:eastAsia="ru-RU"/>
        </w:rPr>
        <w:t>«</w:t>
      </w:r>
      <w:r>
        <w:rPr>
          <w:rFonts w:ascii="Times New Roman" w:eastAsia="Calibri" w:hAnsi="Times New Roman" w:cs="Times New Roman"/>
          <w:sz w:val="26"/>
          <w:szCs w:val="26"/>
          <w:lang w:eastAsia="ru-RU"/>
        </w:rPr>
        <w:t>__</w:t>
      </w:r>
      <w:r w:rsidRPr="00F04D15">
        <w:rPr>
          <w:rFonts w:ascii="Times New Roman" w:eastAsia="Calibri" w:hAnsi="Times New Roman" w:cs="Times New Roman"/>
          <w:sz w:val="26"/>
          <w:szCs w:val="26"/>
          <w:lang w:eastAsia="ru-RU"/>
        </w:rPr>
        <w:t>»</w:t>
      </w:r>
      <w:r>
        <w:rPr>
          <w:rFonts w:ascii="Times New Roman" w:eastAsia="Calibri" w:hAnsi="Times New Roman" w:cs="Times New Roman"/>
          <w:sz w:val="26"/>
          <w:szCs w:val="26"/>
          <w:lang w:eastAsia="ru-RU"/>
        </w:rPr>
        <w:t xml:space="preserve"> ___________ 202</w:t>
      </w:r>
      <w:r w:rsidR="00B1153D">
        <w:rPr>
          <w:rFonts w:ascii="Times New Roman" w:eastAsia="Calibri" w:hAnsi="Times New Roman" w:cs="Times New Roman"/>
          <w:sz w:val="26"/>
          <w:szCs w:val="26"/>
          <w:lang w:eastAsia="ru-RU"/>
        </w:rPr>
        <w:t>2</w:t>
      </w:r>
      <w:r>
        <w:rPr>
          <w:rFonts w:ascii="Times New Roman" w:eastAsia="Calibri" w:hAnsi="Times New Roman" w:cs="Times New Roman"/>
          <w:sz w:val="26"/>
          <w:szCs w:val="26"/>
          <w:lang w:eastAsia="ru-RU"/>
        </w:rPr>
        <w:t xml:space="preserve"> г.</w:t>
      </w:r>
    </w:p>
    <w:p w14:paraId="4EAB936C" w14:textId="77777777" w:rsidR="009C2481" w:rsidRDefault="009C2481" w:rsidP="009C2481">
      <w:pPr>
        <w:ind w:firstLine="0"/>
        <w:jc w:val="left"/>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Работу выполнил:</w:t>
      </w:r>
    </w:p>
    <w:p w14:paraId="274373D2" w14:textId="71ABD1FF" w:rsidR="009C2481" w:rsidRDefault="009C2481" w:rsidP="009C2481">
      <w:pPr>
        <w:ind w:firstLine="0"/>
        <w:jc w:val="left"/>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Студент гр.</w:t>
      </w:r>
      <w:r w:rsidR="002C653B">
        <w:rPr>
          <w:rFonts w:ascii="Times New Roman" w:eastAsia="Calibri" w:hAnsi="Times New Roman" w:cs="Times New Roman"/>
          <w:sz w:val="26"/>
          <w:szCs w:val="26"/>
          <w:lang w:val="en-US" w:eastAsia="ru-RU"/>
        </w:rPr>
        <w:t>20</w:t>
      </w:r>
      <w:r>
        <w:rPr>
          <w:rFonts w:ascii="Times New Roman" w:eastAsia="Calibri" w:hAnsi="Times New Roman" w:cs="Times New Roman"/>
          <w:sz w:val="26"/>
          <w:szCs w:val="26"/>
          <w:lang w:eastAsia="ru-RU"/>
        </w:rPr>
        <w:t>-ЗОП</w:t>
      </w:r>
    </w:p>
    <w:p w14:paraId="61BF141B" w14:textId="592942B2" w:rsidR="009C2481" w:rsidRDefault="009C2481" w:rsidP="009C2481">
      <w:pPr>
        <w:ind w:firstLine="0"/>
        <w:jc w:val="left"/>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_______</w:t>
      </w:r>
      <w:r w:rsidR="00B1153D">
        <w:rPr>
          <w:rFonts w:ascii="Times New Roman" w:eastAsia="Calibri" w:hAnsi="Times New Roman" w:cs="Times New Roman"/>
          <w:sz w:val="26"/>
          <w:szCs w:val="26"/>
          <w:lang w:eastAsia="ru-RU"/>
        </w:rPr>
        <w:t>Цейтлер</w:t>
      </w:r>
      <w:r>
        <w:rPr>
          <w:rFonts w:ascii="Times New Roman" w:eastAsia="Calibri" w:hAnsi="Times New Roman" w:cs="Times New Roman"/>
          <w:sz w:val="26"/>
          <w:szCs w:val="26"/>
          <w:lang w:eastAsia="ru-RU"/>
        </w:rPr>
        <w:t xml:space="preserve"> </w:t>
      </w:r>
      <w:r w:rsidR="00B1153D">
        <w:rPr>
          <w:rFonts w:ascii="Times New Roman" w:eastAsia="Calibri" w:hAnsi="Times New Roman" w:cs="Times New Roman"/>
          <w:sz w:val="26"/>
          <w:szCs w:val="26"/>
          <w:lang w:eastAsia="ru-RU"/>
        </w:rPr>
        <w:t>Я.</w:t>
      </w:r>
    </w:p>
    <w:p w14:paraId="7A734152" w14:textId="1812F2B2" w:rsidR="007E5669" w:rsidRDefault="009C2481" w:rsidP="007E5669">
      <w:pPr>
        <w:ind w:firstLine="0"/>
        <w:jc w:val="left"/>
        <w:rPr>
          <w:rFonts w:ascii="Times New Roman" w:eastAsia="Calibri" w:hAnsi="Times New Roman" w:cs="Times New Roman"/>
          <w:sz w:val="26"/>
          <w:szCs w:val="26"/>
          <w:lang w:eastAsia="ru-RU"/>
        </w:rPr>
      </w:pPr>
      <w:r w:rsidRPr="00F04D15">
        <w:rPr>
          <w:rFonts w:ascii="Times New Roman" w:eastAsia="Calibri" w:hAnsi="Times New Roman" w:cs="Times New Roman"/>
          <w:sz w:val="26"/>
          <w:szCs w:val="26"/>
          <w:lang w:eastAsia="ru-RU"/>
        </w:rPr>
        <w:t>«</w:t>
      </w:r>
      <w:r>
        <w:rPr>
          <w:rFonts w:ascii="Times New Roman" w:eastAsia="Calibri" w:hAnsi="Times New Roman" w:cs="Times New Roman"/>
          <w:sz w:val="26"/>
          <w:szCs w:val="26"/>
          <w:lang w:eastAsia="ru-RU"/>
        </w:rPr>
        <w:t>__</w:t>
      </w:r>
      <w:r w:rsidRPr="00F04D15">
        <w:rPr>
          <w:rFonts w:ascii="Times New Roman" w:eastAsia="Calibri" w:hAnsi="Times New Roman" w:cs="Times New Roman"/>
          <w:sz w:val="26"/>
          <w:szCs w:val="26"/>
          <w:lang w:eastAsia="ru-RU"/>
        </w:rPr>
        <w:t>»</w:t>
      </w:r>
      <w:r>
        <w:rPr>
          <w:rFonts w:ascii="Times New Roman" w:eastAsia="Calibri" w:hAnsi="Times New Roman" w:cs="Times New Roman"/>
          <w:sz w:val="26"/>
          <w:szCs w:val="26"/>
          <w:lang w:eastAsia="ru-RU"/>
        </w:rPr>
        <w:t xml:space="preserve"> ___________ 202</w:t>
      </w:r>
      <w:r w:rsidR="00B1153D">
        <w:rPr>
          <w:rFonts w:ascii="Times New Roman" w:eastAsia="Calibri" w:hAnsi="Times New Roman" w:cs="Times New Roman"/>
          <w:sz w:val="26"/>
          <w:szCs w:val="26"/>
          <w:lang w:eastAsia="ru-RU"/>
        </w:rPr>
        <w:t>2</w:t>
      </w:r>
      <w:r>
        <w:rPr>
          <w:rFonts w:ascii="Times New Roman" w:eastAsia="Calibri" w:hAnsi="Times New Roman" w:cs="Times New Roman"/>
          <w:sz w:val="26"/>
          <w:szCs w:val="26"/>
          <w:lang w:eastAsia="ru-RU"/>
        </w:rPr>
        <w:t xml:space="preserve"> г.</w:t>
      </w:r>
    </w:p>
    <w:p w14:paraId="329DEE1C" w14:textId="41D3DCA1" w:rsidR="003769FB" w:rsidRPr="007E5669" w:rsidRDefault="007E5669" w:rsidP="007E5669">
      <w:pPr>
        <w:ind w:firstLine="0"/>
        <w:jc w:val="left"/>
        <w:rPr>
          <w:rFonts w:ascii="Times New Roman" w:eastAsia="Calibri" w:hAnsi="Times New Roman" w:cs="Times New Roman"/>
          <w:sz w:val="26"/>
          <w:szCs w:val="26"/>
          <w:lang w:eastAsia="ru-RU"/>
        </w:rPr>
      </w:pPr>
      <w:r>
        <w:rPr>
          <w:rFonts w:ascii="Times New Roman" w:eastAsia="Calibri" w:hAnsi="Times New Roman" w:cs="Times New Roman"/>
          <w:sz w:val="26"/>
          <w:szCs w:val="26"/>
          <w:lang w:eastAsia="ru-RU"/>
        </w:rPr>
        <w:t xml:space="preserve">                                                            </w:t>
      </w:r>
      <w:r w:rsidR="003769FB" w:rsidRPr="003769FB">
        <w:rPr>
          <w:rFonts w:ascii="Times New Roman" w:eastAsia="Calibri" w:hAnsi="Times New Roman" w:cs="Times New Roman"/>
          <w:sz w:val="26"/>
          <w:szCs w:val="26"/>
          <w:lang w:eastAsia="ru-RU"/>
        </w:rPr>
        <w:t>Калининград</w:t>
      </w:r>
      <w:r>
        <w:rPr>
          <w:rFonts w:ascii="Times New Roman" w:eastAsia="Calibri" w:hAnsi="Times New Roman" w:cs="Times New Roman"/>
          <w:sz w:val="26"/>
          <w:szCs w:val="26"/>
          <w:lang w:eastAsia="ru-RU"/>
        </w:rPr>
        <w:t xml:space="preserve">   </w:t>
      </w:r>
      <w:r w:rsidR="003769FB" w:rsidRPr="003769FB">
        <w:rPr>
          <w:rFonts w:ascii="Times New Roman" w:eastAsia="Calibri" w:hAnsi="Times New Roman" w:cs="Times New Roman"/>
          <w:sz w:val="26"/>
          <w:szCs w:val="26"/>
          <w:lang w:eastAsia="ru-RU"/>
        </w:rPr>
        <w:t>202</w:t>
      </w:r>
      <w:r w:rsidR="00B1153D">
        <w:rPr>
          <w:rFonts w:ascii="Times New Roman" w:eastAsia="Calibri" w:hAnsi="Times New Roman" w:cs="Times New Roman"/>
          <w:sz w:val="26"/>
          <w:szCs w:val="26"/>
          <w:lang w:eastAsia="ru-RU"/>
        </w:rPr>
        <w:t>2</w:t>
      </w:r>
      <w:r w:rsidR="003769FB" w:rsidRPr="003769FB">
        <w:rPr>
          <w:rFonts w:ascii="Times New Roman" w:eastAsia="Calibri" w:hAnsi="Times New Roman" w:cs="Times New Roman"/>
          <w:sz w:val="26"/>
          <w:szCs w:val="26"/>
          <w:lang w:eastAsia="ru-RU"/>
        </w:rPr>
        <w:t xml:space="preserve"> г.</w:t>
      </w:r>
    </w:p>
    <w:p w14:paraId="6FC483CE" w14:textId="77777777" w:rsidR="003769FB" w:rsidRDefault="003769FB">
      <w:pPr>
        <w:rPr>
          <w:color w:val="000000" w:themeColor="text1"/>
        </w:rPr>
      </w:pPr>
    </w:p>
    <w:p w14:paraId="61017BA8" w14:textId="77777777" w:rsidR="003769FB" w:rsidRDefault="003769FB" w:rsidP="00250786">
      <w:pPr>
        <w:ind w:firstLine="0"/>
        <w:rPr>
          <w:color w:val="000000" w:themeColor="text1"/>
        </w:rPr>
      </w:pPr>
    </w:p>
    <w:p w14:paraId="10F1C5C2" w14:textId="77777777" w:rsidR="00867C7E" w:rsidRDefault="00867C7E" w:rsidP="00250786">
      <w:pPr>
        <w:jc w:val="center"/>
        <w:rPr>
          <w:rFonts w:ascii="Times New Roman" w:hAnsi="Times New Roman" w:cs="Times New Roman"/>
          <w:color w:val="000000" w:themeColor="text1"/>
          <w:sz w:val="26"/>
          <w:szCs w:val="26"/>
        </w:rPr>
      </w:pPr>
    </w:p>
    <w:p w14:paraId="263C6245" w14:textId="77777777" w:rsidR="00DE3984" w:rsidRPr="00DE3984" w:rsidRDefault="00DE3984" w:rsidP="00250786">
      <w:pPr>
        <w:jc w:val="center"/>
        <w:rPr>
          <w:rFonts w:ascii="Times New Roman" w:hAnsi="Times New Roman" w:cs="Times New Roman"/>
          <w:color w:val="000000" w:themeColor="text1"/>
          <w:sz w:val="26"/>
          <w:szCs w:val="26"/>
        </w:rPr>
      </w:pPr>
      <w:r w:rsidRPr="00DE3984">
        <w:rPr>
          <w:rFonts w:ascii="Times New Roman" w:hAnsi="Times New Roman" w:cs="Times New Roman"/>
          <w:color w:val="000000" w:themeColor="text1"/>
          <w:sz w:val="26"/>
          <w:szCs w:val="26"/>
        </w:rPr>
        <w:t>Содержание:</w:t>
      </w:r>
    </w:p>
    <w:p w14:paraId="7592ACC8" w14:textId="77777777" w:rsidR="00891EB0" w:rsidRDefault="00891EB0" w:rsidP="00891EB0">
      <w:pPr>
        <w:pStyle w:val="Listenabsatz"/>
        <w:numPr>
          <w:ilvl w:val="0"/>
          <w:numId w:val="1"/>
        </w:numPr>
        <w:rPr>
          <w:rFonts w:ascii="Times New Roman" w:hAnsi="Times New Roman" w:cs="Times New Roman"/>
          <w:color w:val="000000" w:themeColor="text1"/>
          <w:sz w:val="26"/>
          <w:szCs w:val="26"/>
        </w:rPr>
      </w:pPr>
      <w:r w:rsidRPr="00891EB0">
        <w:rPr>
          <w:rFonts w:ascii="Times New Roman" w:hAnsi="Times New Roman" w:cs="Times New Roman"/>
          <w:color w:val="000000" w:themeColor="text1"/>
          <w:sz w:val="26"/>
          <w:szCs w:val="26"/>
        </w:rPr>
        <w:t>Классификация реактивов по назначению и чистоте и порядке.</w:t>
      </w:r>
    </w:p>
    <w:p w14:paraId="16FB6BF2" w14:textId="77777777" w:rsidR="00891EB0" w:rsidRPr="00891EB0" w:rsidRDefault="00891EB0" w:rsidP="00891EB0">
      <w:pPr>
        <w:pStyle w:val="Listenabsatz"/>
        <w:numPr>
          <w:ilvl w:val="1"/>
          <w:numId w:val="1"/>
        </w:numPr>
        <w:rPr>
          <w:rFonts w:ascii="Times New Roman" w:hAnsi="Times New Roman" w:cs="Times New Roman"/>
          <w:color w:val="000000" w:themeColor="text1"/>
          <w:sz w:val="26"/>
          <w:szCs w:val="26"/>
        </w:rPr>
      </w:pPr>
      <w:r w:rsidRPr="00891EB0">
        <w:rPr>
          <w:rFonts w:ascii="Times New Roman" w:hAnsi="Times New Roman" w:cs="Times New Roman"/>
          <w:color w:val="000000" w:themeColor="text1"/>
          <w:sz w:val="26"/>
          <w:szCs w:val="26"/>
        </w:rPr>
        <w:t>Реактивы это?</w:t>
      </w:r>
    </w:p>
    <w:p w14:paraId="4668DCFC" w14:textId="77777777" w:rsidR="00DE3984" w:rsidRDefault="00DE3984" w:rsidP="00891EB0">
      <w:pPr>
        <w:pStyle w:val="Listenabsatz"/>
        <w:numPr>
          <w:ilvl w:val="1"/>
          <w:numId w:val="1"/>
        </w:numPr>
        <w:rPr>
          <w:rFonts w:ascii="Times New Roman" w:hAnsi="Times New Roman" w:cs="Times New Roman"/>
          <w:color w:val="000000" w:themeColor="text1"/>
          <w:sz w:val="26"/>
          <w:szCs w:val="26"/>
        </w:rPr>
      </w:pPr>
      <w:r w:rsidRPr="00891EB0">
        <w:rPr>
          <w:rFonts w:ascii="Times New Roman" w:hAnsi="Times New Roman" w:cs="Times New Roman"/>
          <w:color w:val="000000" w:themeColor="text1"/>
          <w:sz w:val="26"/>
          <w:szCs w:val="26"/>
        </w:rPr>
        <w:tab/>
      </w:r>
      <w:r w:rsidR="00891EB0">
        <w:rPr>
          <w:rFonts w:ascii="Times New Roman" w:hAnsi="Times New Roman" w:cs="Times New Roman"/>
          <w:color w:val="000000" w:themeColor="text1"/>
          <w:sz w:val="26"/>
          <w:szCs w:val="26"/>
        </w:rPr>
        <w:t>Классификация реактивов по назначению и чистоте и порядке.</w:t>
      </w:r>
    </w:p>
    <w:p w14:paraId="3FF2809F" w14:textId="77777777" w:rsidR="00891EB0" w:rsidRDefault="00891EB0" w:rsidP="00891EB0">
      <w:pPr>
        <w:pStyle w:val="Listenabsatz"/>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Правила хранения реактивов.</w:t>
      </w:r>
    </w:p>
    <w:p w14:paraId="553D1BC4" w14:textId="77777777" w:rsidR="00891EB0" w:rsidRDefault="00891EB0" w:rsidP="00891EB0">
      <w:pPr>
        <w:pStyle w:val="Listenabsatz"/>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Правила работы с реактивами.</w:t>
      </w:r>
    </w:p>
    <w:p w14:paraId="245F1D66" w14:textId="77777777" w:rsidR="00891EB0" w:rsidRDefault="00891EB0" w:rsidP="00891EB0">
      <w:pPr>
        <w:pStyle w:val="Listenabsatz"/>
        <w:numPr>
          <w:ilvl w:val="0"/>
          <w:numId w:val="1"/>
        </w:numPr>
        <w:rPr>
          <w:rFonts w:ascii="Times New Roman" w:hAnsi="Times New Roman" w:cs="Times New Roman"/>
          <w:color w:val="000000" w:themeColor="text1"/>
          <w:sz w:val="26"/>
          <w:szCs w:val="26"/>
        </w:rPr>
      </w:pPr>
      <w:r w:rsidRPr="00891EB0">
        <w:rPr>
          <w:rFonts w:ascii="Times New Roman" w:hAnsi="Times New Roman" w:cs="Times New Roman"/>
          <w:color w:val="000000" w:themeColor="text1"/>
          <w:sz w:val="26"/>
          <w:szCs w:val="26"/>
        </w:rPr>
        <w:t>Теоретические методы-операции.</w:t>
      </w:r>
    </w:p>
    <w:p w14:paraId="6FF79ACF" w14:textId="77777777" w:rsidR="00891EB0" w:rsidRPr="00A249C7" w:rsidRDefault="00A249C7" w:rsidP="00A249C7">
      <w:pPr>
        <w:pStyle w:val="Listenabsatz"/>
        <w:numPr>
          <w:ilvl w:val="1"/>
          <w:numId w:val="1"/>
        </w:numPr>
        <w:rPr>
          <w:rFonts w:ascii="Times New Roman" w:hAnsi="Times New Roman" w:cs="Times New Roman"/>
          <w:color w:val="000000" w:themeColor="text1"/>
          <w:sz w:val="26"/>
          <w:szCs w:val="26"/>
        </w:rPr>
      </w:pPr>
      <w:r w:rsidRPr="00A249C7">
        <w:rPr>
          <w:rFonts w:ascii="Times New Roman" w:hAnsi="Times New Roman" w:cs="Times New Roman"/>
          <w:color w:val="000000" w:themeColor="text1"/>
          <w:sz w:val="26"/>
          <w:szCs w:val="26"/>
        </w:rPr>
        <w:t>Теоретические методы это?</w:t>
      </w:r>
    </w:p>
    <w:p w14:paraId="08FADF5A" w14:textId="77777777" w:rsidR="00A76C7E" w:rsidRPr="00BD298A" w:rsidRDefault="00A76C7E" w:rsidP="00BD298A">
      <w:pPr>
        <w:pStyle w:val="Listenabsatz"/>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Какую роль играют теоретические методы - операции?</w:t>
      </w:r>
    </w:p>
    <w:p w14:paraId="1B5745C1" w14:textId="77777777" w:rsidR="008B2189" w:rsidRPr="008B2189" w:rsidRDefault="008B2189" w:rsidP="008B2189">
      <w:pPr>
        <w:pStyle w:val="Listenabsatz"/>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Список используемой литературы.</w:t>
      </w:r>
    </w:p>
    <w:p w14:paraId="7E1BD094" w14:textId="77777777" w:rsidR="00DE3984" w:rsidRDefault="00DE3984">
      <w:pPr>
        <w:rPr>
          <w:color w:val="000000" w:themeColor="text1"/>
        </w:rPr>
      </w:pPr>
    </w:p>
    <w:p w14:paraId="0C1DCB4F" w14:textId="77777777" w:rsidR="00DE3984" w:rsidRDefault="00DE3984">
      <w:pPr>
        <w:rPr>
          <w:color w:val="000000" w:themeColor="text1"/>
        </w:rPr>
      </w:pPr>
    </w:p>
    <w:p w14:paraId="6E0D4DD1" w14:textId="77777777" w:rsidR="00DE3984" w:rsidRDefault="00DE3984">
      <w:pPr>
        <w:rPr>
          <w:color w:val="000000" w:themeColor="text1"/>
        </w:rPr>
      </w:pPr>
    </w:p>
    <w:p w14:paraId="0F6F4D01" w14:textId="77777777" w:rsidR="00DE3984" w:rsidRDefault="00DE3984">
      <w:pPr>
        <w:rPr>
          <w:color w:val="000000" w:themeColor="text1"/>
        </w:rPr>
      </w:pPr>
    </w:p>
    <w:p w14:paraId="3BE9DF6D" w14:textId="77777777" w:rsidR="00DE3984" w:rsidRDefault="00DE3984">
      <w:pPr>
        <w:rPr>
          <w:color w:val="000000" w:themeColor="text1"/>
        </w:rPr>
      </w:pPr>
    </w:p>
    <w:p w14:paraId="162D3E0E" w14:textId="77777777" w:rsidR="00DE3984" w:rsidRDefault="00DE3984">
      <w:pPr>
        <w:rPr>
          <w:color w:val="000000" w:themeColor="text1"/>
        </w:rPr>
      </w:pPr>
    </w:p>
    <w:p w14:paraId="60B25050" w14:textId="77777777" w:rsidR="00DE3984" w:rsidRDefault="00DE3984">
      <w:pPr>
        <w:rPr>
          <w:color w:val="000000" w:themeColor="text1"/>
        </w:rPr>
      </w:pPr>
    </w:p>
    <w:p w14:paraId="33BFF3DD" w14:textId="77777777" w:rsidR="00DE3984" w:rsidRDefault="00DE3984">
      <w:pPr>
        <w:rPr>
          <w:color w:val="000000" w:themeColor="text1"/>
        </w:rPr>
      </w:pPr>
    </w:p>
    <w:p w14:paraId="65FB4737" w14:textId="77777777" w:rsidR="00DE3984" w:rsidRDefault="00DE3984">
      <w:pPr>
        <w:rPr>
          <w:color w:val="000000" w:themeColor="text1"/>
        </w:rPr>
      </w:pPr>
    </w:p>
    <w:p w14:paraId="73E7F254" w14:textId="77777777" w:rsidR="00DE3984" w:rsidRDefault="00DE3984">
      <w:pPr>
        <w:rPr>
          <w:color w:val="000000" w:themeColor="text1"/>
        </w:rPr>
      </w:pPr>
    </w:p>
    <w:p w14:paraId="24486931" w14:textId="77777777" w:rsidR="00DE3984" w:rsidRDefault="00DE3984">
      <w:pPr>
        <w:rPr>
          <w:color w:val="000000" w:themeColor="text1"/>
        </w:rPr>
      </w:pPr>
    </w:p>
    <w:p w14:paraId="08F84D34" w14:textId="77777777" w:rsidR="00DE3984" w:rsidRDefault="00DE3984">
      <w:pPr>
        <w:rPr>
          <w:color w:val="000000" w:themeColor="text1"/>
        </w:rPr>
      </w:pPr>
    </w:p>
    <w:p w14:paraId="38B6738C" w14:textId="77777777" w:rsidR="00DE3984" w:rsidRDefault="00DE3984">
      <w:pPr>
        <w:rPr>
          <w:color w:val="000000" w:themeColor="text1"/>
        </w:rPr>
      </w:pPr>
    </w:p>
    <w:p w14:paraId="4A7B896A" w14:textId="77777777" w:rsidR="00DE3984" w:rsidRDefault="00DE3984">
      <w:pPr>
        <w:rPr>
          <w:color w:val="000000" w:themeColor="text1"/>
        </w:rPr>
      </w:pPr>
    </w:p>
    <w:p w14:paraId="00539342" w14:textId="77777777" w:rsidR="00DE3984" w:rsidRDefault="00DE3984">
      <w:pPr>
        <w:rPr>
          <w:color w:val="000000" w:themeColor="text1"/>
        </w:rPr>
      </w:pPr>
    </w:p>
    <w:p w14:paraId="21450619" w14:textId="77777777" w:rsidR="00DE3984" w:rsidRDefault="00DE3984">
      <w:pPr>
        <w:rPr>
          <w:color w:val="000000" w:themeColor="text1"/>
        </w:rPr>
      </w:pPr>
    </w:p>
    <w:p w14:paraId="7007AC9F" w14:textId="77777777" w:rsidR="00DE3984" w:rsidRDefault="00DE3984">
      <w:pPr>
        <w:rPr>
          <w:color w:val="000000" w:themeColor="text1"/>
        </w:rPr>
      </w:pPr>
    </w:p>
    <w:p w14:paraId="7176392F" w14:textId="77777777" w:rsidR="00DE3984" w:rsidRDefault="00DE3984">
      <w:pPr>
        <w:rPr>
          <w:color w:val="000000" w:themeColor="text1"/>
        </w:rPr>
      </w:pPr>
    </w:p>
    <w:p w14:paraId="5F7CAFCA" w14:textId="77777777" w:rsidR="00DE3984" w:rsidRDefault="00DE3984">
      <w:pPr>
        <w:rPr>
          <w:color w:val="000000" w:themeColor="text1"/>
        </w:rPr>
      </w:pPr>
    </w:p>
    <w:p w14:paraId="4D70D1FE" w14:textId="77777777" w:rsidR="00DE3984" w:rsidRDefault="00DE3984">
      <w:pPr>
        <w:rPr>
          <w:color w:val="000000" w:themeColor="text1"/>
        </w:rPr>
      </w:pPr>
    </w:p>
    <w:p w14:paraId="7C34CF8B" w14:textId="77777777" w:rsidR="00250786" w:rsidRDefault="00250786" w:rsidP="00824CC5">
      <w:pPr>
        <w:ind w:firstLine="0"/>
        <w:rPr>
          <w:color w:val="000000" w:themeColor="text1"/>
        </w:rPr>
      </w:pPr>
    </w:p>
    <w:p w14:paraId="110AF246" w14:textId="77777777" w:rsidR="00824CC5" w:rsidRPr="00824CC5" w:rsidRDefault="00824CC5" w:rsidP="00824CC5">
      <w:pPr>
        <w:ind w:firstLine="0"/>
        <w:rPr>
          <w:rFonts w:ascii="Times New Roman" w:hAnsi="Times New Roman" w:cs="Times New Roman"/>
          <w:b/>
          <w:color w:val="000000" w:themeColor="text1"/>
          <w:sz w:val="26"/>
          <w:szCs w:val="26"/>
        </w:rPr>
      </w:pPr>
    </w:p>
    <w:p w14:paraId="6BFD14C2" w14:textId="77777777" w:rsidR="004A76F8" w:rsidRDefault="004A76F8" w:rsidP="004A76F8">
      <w:pPr>
        <w:pStyle w:val="Listenabsatz"/>
        <w:numPr>
          <w:ilvl w:val="0"/>
          <w:numId w:val="2"/>
        </w:numPr>
        <w:rPr>
          <w:rFonts w:ascii="Times New Roman" w:hAnsi="Times New Roman" w:cs="Times New Roman"/>
          <w:b/>
          <w:color w:val="000000" w:themeColor="text1"/>
          <w:sz w:val="26"/>
          <w:szCs w:val="26"/>
        </w:rPr>
      </w:pPr>
      <w:r w:rsidRPr="004A76F8">
        <w:rPr>
          <w:rFonts w:ascii="Times New Roman" w:hAnsi="Times New Roman" w:cs="Times New Roman"/>
          <w:b/>
          <w:color w:val="000000" w:themeColor="text1"/>
          <w:sz w:val="26"/>
          <w:szCs w:val="26"/>
        </w:rPr>
        <w:lastRenderedPageBreak/>
        <w:t>Классификация реактивов по назначению и чистоте и порядке</w:t>
      </w:r>
    </w:p>
    <w:p w14:paraId="6712528E" w14:textId="77777777" w:rsidR="00DE3984" w:rsidRDefault="00DE3984" w:rsidP="004A76F8">
      <w:pPr>
        <w:ind w:firstLine="0"/>
        <w:rPr>
          <w:color w:val="000000" w:themeColor="text1"/>
        </w:rPr>
      </w:pPr>
    </w:p>
    <w:p w14:paraId="44F609FF" w14:textId="77777777" w:rsidR="00DE3984" w:rsidRPr="004A76F8" w:rsidRDefault="004A76F8" w:rsidP="004A76F8">
      <w:pPr>
        <w:ind w:firstLine="0"/>
        <w:rPr>
          <w:rFonts w:ascii="Times New Roman" w:hAnsi="Times New Roman" w:cs="Times New Roman"/>
          <w:color w:val="000000" w:themeColor="text1"/>
          <w:sz w:val="26"/>
          <w:szCs w:val="26"/>
        </w:rPr>
      </w:pPr>
      <w:r w:rsidRPr="004A76F8">
        <w:rPr>
          <w:rFonts w:ascii="Times New Roman" w:hAnsi="Times New Roman" w:cs="Times New Roman"/>
          <w:color w:val="000000" w:themeColor="text1"/>
          <w:sz w:val="26"/>
          <w:szCs w:val="26"/>
        </w:rPr>
        <w:t>1.1</w:t>
      </w:r>
      <w:r w:rsidRPr="004A76F8">
        <w:rPr>
          <w:rFonts w:ascii="Times New Roman" w:hAnsi="Times New Roman" w:cs="Times New Roman"/>
          <w:color w:val="000000" w:themeColor="text1"/>
          <w:sz w:val="26"/>
          <w:szCs w:val="26"/>
        </w:rPr>
        <w:tab/>
        <w:t>Реактивы это?</w:t>
      </w:r>
    </w:p>
    <w:p w14:paraId="2DEA5182" w14:textId="77777777" w:rsidR="001E638F" w:rsidRPr="001E638F" w:rsidRDefault="001E638F" w:rsidP="001E638F">
      <w:pPr>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xml:space="preserve">Химические реактивы (химические реагенты) – это хорошо очищенные Химические </w:t>
      </w:r>
      <w:r w:rsidR="00223199" w:rsidRPr="001E638F">
        <w:rPr>
          <w:rFonts w:ascii="Times New Roman" w:hAnsi="Times New Roman" w:cs="Times New Roman"/>
          <w:color w:val="000000" w:themeColor="text1"/>
          <w:sz w:val="26"/>
          <w:szCs w:val="26"/>
        </w:rPr>
        <w:t>реактивы</w:t>
      </w:r>
      <w:r w:rsidR="00223199">
        <w:rPr>
          <w:rFonts w:ascii="Times New Roman" w:hAnsi="Times New Roman" w:cs="Times New Roman"/>
          <w:color w:val="000000" w:themeColor="text1"/>
          <w:sz w:val="26"/>
          <w:szCs w:val="26"/>
        </w:rPr>
        <w:t>,</w:t>
      </w:r>
      <w:r w:rsidR="00223199" w:rsidRPr="001E638F">
        <w:rPr>
          <w:rFonts w:ascii="Times New Roman" w:hAnsi="Times New Roman" w:cs="Times New Roman"/>
          <w:color w:val="000000" w:themeColor="text1"/>
          <w:sz w:val="26"/>
          <w:szCs w:val="26"/>
        </w:rPr>
        <w:t xml:space="preserve"> химические</w:t>
      </w:r>
      <w:r w:rsidRPr="001E638F">
        <w:rPr>
          <w:rFonts w:ascii="Times New Roman" w:hAnsi="Times New Roman" w:cs="Times New Roman"/>
          <w:color w:val="000000" w:themeColor="text1"/>
          <w:sz w:val="26"/>
          <w:szCs w:val="26"/>
        </w:rPr>
        <w:t xml:space="preserve"> вещества, применяемые для проведения химического анализа научно-исследовательских, медицинских, лабораторных работ. К химическим реактивам относятся как индивидуальные вещества, так и некоторые смеси веществ. Также к реактивам относятся сложные растворы специального назначения.                                                                                           </w:t>
      </w:r>
    </w:p>
    <w:p w14:paraId="1145A1D9" w14:textId="77777777" w:rsidR="001E638F" w:rsidRPr="001E638F" w:rsidRDefault="001E638F" w:rsidP="001E638F">
      <w:pPr>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На каждом химическом реактиве в лаборатории должна быть этикетка с обязательными обозначениями, а именно:</w:t>
      </w:r>
    </w:p>
    <w:p w14:paraId="375ECF75" w14:textId="77777777" w:rsidR="001E638F" w:rsidRPr="001E638F" w:rsidRDefault="001E638F" w:rsidP="001E638F">
      <w:pPr>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название вещества и его химическая формула;</w:t>
      </w:r>
    </w:p>
    <w:p w14:paraId="4B499C3C" w14:textId="77777777" w:rsidR="001E638F" w:rsidRPr="001E638F" w:rsidRDefault="001E638F" w:rsidP="001E638F">
      <w:pPr>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масса реактива;</w:t>
      </w:r>
    </w:p>
    <w:p w14:paraId="61FB96BE" w14:textId="77777777" w:rsidR="001E638F" w:rsidRPr="001E638F" w:rsidRDefault="001E638F" w:rsidP="001E638F">
      <w:pPr>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квалификация реактива (квалификация зависит от степени чистоты вещества);</w:t>
      </w:r>
    </w:p>
    <w:p w14:paraId="0BD2D4E9" w14:textId="77777777" w:rsidR="001E638F" w:rsidRPr="001E638F" w:rsidRDefault="001E638F" w:rsidP="001E638F">
      <w:pPr>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дата изготовления и срок годности;</w:t>
      </w:r>
    </w:p>
    <w:p w14:paraId="323EB8F9" w14:textId="77777777" w:rsidR="00DE3984" w:rsidRDefault="001E638F" w:rsidP="001E638F">
      <w:pPr>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номер партии.</w:t>
      </w:r>
    </w:p>
    <w:p w14:paraId="2B4B097E" w14:textId="77777777" w:rsidR="001E638F" w:rsidRDefault="001E638F" w:rsidP="001E638F">
      <w:pPr>
        <w:ind w:firstLine="0"/>
        <w:rPr>
          <w:rFonts w:ascii="Times New Roman" w:hAnsi="Times New Roman" w:cs="Times New Roman"/>
          <w:color w:val="000000" w:themeColor="text1"/>
          <w:sz w:val="26"/>
          <w:szCs w:val="26"/>
        </w:rPr>
      </w:pPr>
    </w:p>
    <w:p w14:paraId="78B7E2DD" w14:textId="77777777" w:rsidR="001E638F" w:rsidRDefault="001E638F" w:rsidP="001E638F">
      <w:pPr>
        <w:ind w:firstLine="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1.2 </w:t>
      </w:r>
      <w:r w:rsidRPr="001E638F">
        <w:rPr>
          <w:rFonts w:ascii="Times New Roman" w:hAnsi="Times New Roman" w:cs="Times New Roman"/>
          <w:color w:val="000000" w:themeColor="text1"/>
          <w:sz w:val="26"/>
          <w:szCs w:val="26"/>
        </w:rPr>
        <w:t>Классификация реактивов по назначению и чистоте и порядке.</w:t>
      </w:r>
    </w:p>
    <w:p w14:paraId="41872C0D"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Единая общепринятая классификация химических реактивов по чистоте отсутствует. Теоретически, химически чистое вещество должно состоять из частиц одного вида. Практически химически чистым считают вещество наивысшей возможной степени очистки при данном уровне развития науки и техники.</w:t>
      </w:r>
    </w:p>
    <w:p w14:paraId="79B1BA9F" w14:textId="77777777" w:rsid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Следует сразу же отметить, что трудно определить однозначное соответствие между квалификациями химических реактивов, принятыми в РФ и в других странах, поскольку многие крупные компании, которые производят и поставляют на рынок химические реактивы, применяют собственную систему присвоения квалификаций. Такая система основана, главным образом, на том, что отличающиеся друг от друга по степени чистоты химические реактивы выпускаются под различными торговыми марками.</w:t>
      </w:r>
    </w:p>
    <w:p w14:paraId="3251660A" w14:textId="77777777" w:rsidR="001E638F" w:rsidRPr="001E638F" w:rsidRDefault="001E638F" w:rsidP="001E638F">
      <w:pPr>
        <w:ind w:firstLine="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1E638F">
        <w:rPr>
          <w:rFonts w:ascii="Times New Roman" w:hAnsi="Times New Roman" w:cs="Times New Roman"/>
          <w:color w:val="000000" w:themeColor="text1"/>
          <w:sz w:val="26"/>
          <w:szCs w:val="26"/>
        </w:rPr>
        <w:t>Классификация химических реактивов по чистоте (была принята еще в СССР):</w:t>
      </w:r>
    </w:p>
    <w:p w14:paraId="77C46645"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lastRenderedPageBreak/>
        <w:t>- технические (тех.), содержание основного вещества от 70 %. Такие реактивы содержат много примесей и применяются для выполнения вспомогательных работ. Обозначение - светло-коричневая полоска на упаковке;</w:t>
      </w:r>
    </w:p>
    <w:p w14:paraId="449460B3"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чистый (ч.) – содержание основного вещества от 98 %. Такие реактивы содержат всего 0,1 % примесей. Обозначение - зеленая полоска на упаковке;</w:t>
      </w:r>
    </w:p>
    <w:p w14:paraId="0B4E81C8"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чистый для анализа (ч.д.а.) – содержание основного вещества около 98 %, % зависит от сферы применения. С помощью таких реактивов проводятся точные аналитические исследования. Реактивы содержат 0,07 % примесей. Обозначение - красная полоска на упаковке;</w:t>
      </w:r>
    </w:p>
    <w:p w14:paraId="5DD58576"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химически чистые (х.ч) – к ним относятся реактивы самой высокой чистоты. Содержание основное компонента составляет 99 % и выше. Они содержать не более 0,003 % примесей. Обозначение- красная полоска на упаковке;</w:t>
      </w:r>
    </w:p>
    <w:p w14:paraId="636DD55C" w14:textId="77777777" w:rsid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особо чистые (ос.ч) – к ним относятся вещества высокой чистоты. Содержат незначительное количество примесей. Обозначение - желтая полоска на упаковке.</w:t>
      </w:r>
    </w:p>
    <w:p w14:paraId="079F0DEE" w14:textId="77777777" w:rsidR="001E638F" w:rsidRPr="001E638F" w:rsidRDefault="001E638F" w:rsidP="001E638F">
      <w:pPr>
        <w:ind w:firstLine="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1E638F">
        <w:rPr>
          <w:rFonts w:ascii="Times New Roman" w:hAnsi="Times New Roman" w:cs="Times New Roman"/>
          <w:color w:val="000000" w:themeColor="text1"/>
          <w:sz w:val="26"/>
          <w:szCs w:val="26"/>
        </w:rPr>
        <w:t>Химические реактивы могут классифицироваться по назначению:</w:t>
      </w:r>
    </w:p>
    <w:p w14:paraId="7BE61F53"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общего назначения (кислоты, щелочи, растворы аммиака, некоторые оксиды и соли);</w:t>
      </w:r>
    </w:p>
    <w:p w14:paraId="464CB860" w14:textId="77777777" w:rsid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специального назначения (реактив Несслера – для определения аммония).</w:t>
      </w:r>
    </w:p>
    <w:p w14:paraId="084A1338" w14:textId="77777777" w:rsidR="001E638F" w:rsidRDefault="001E638F" w:rsidP="001E638F">
      <w:pPr>
        <w:ind w:firstLine="0"/>
        <w:rPr>
          <w:rFonts w:ascii="Times New Roman" w:hAnsi="Times New Roman" w:cs="Times New Roman"/>
          <w:color w:val="000000" w:themeColor="text1"/>
          <w:sz w:val="26"/>
          <w:szCs w:val="26"/>
        </w:rPr>
      </w:pPr>
    </w:p>
    <w:p w14:paraId="1CD004BE" w14:textId="77777777" w:rsidR="001E638F" w:rsidRDefault="001E638F" w:rsidP="001E638F">
      <w:pPr>
        <w:ind w:firstLine="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 Правила хранения реактивов.</w:t>
      </w:r>
    </w:p>
    <w:p w14:paraId="7352A5BE"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Условия хранения химических реагентов зависят от того, ядовито и токсично ли вещество или нет. Если вещество не</w:t>
      </w:r>
      <w:r w:rsidR="00250786">
        <w:rPr>
          <w:rFonts w:ascii="Times New Roman" w:hAnsi="Times New Roman" w:cs="Times New Roman"/>
          <w:color w:val="000000" w:themeColor="text1"/>
          <w:sz w:val="26"/>
          <w:szCs w:val="26"/>
        </w:rPr>
        <w:t xml:space="preserve">  </w:t>
      </w:r>
      <w:r w:rsidRPr="001E638F">
        <w:rPr>
          <w:rFonts w:ascii="Times New Roman" w:hAnsi="Times New Roman" w:cs="Times New Roman"/>
          <w:color w:val="000000" w:themeColor="text1"/>
          <w:sz w:val="26"/>
          <w:szCs w:val="26"/>
        </w:rPr>
        <w:t>ядовито и нетоксично, оно не требует специальных условий хранения. Такие реактивы можно хра</w:t>
      </w:r>
      <w:r>
        <w:rPr>
          <w:rFonts w:ascii="Times New Roman" w:hAnsi="Times New Roman" w:cs="Times New Roman"/>
          <w:color w:val="000000" w:themeColor="text1"/>
          <w:sz w:val="26"/>
          <w:szCs w:val="26"/>
        </w:rPr>
        <w:t>нить на полках или в шкафу.</w:t>
      </w:r>
    </w:p>
    <w:p w14:paraId="44AD571E"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Что касается ядовитых реактивов, то они требуют особых условий хранения:</w:t>
      </w:r>
    </w:p>
    <w:p w14:paraId="48F405B8"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химические реактивы должны храниться в хорошо проветриваемом, сухом помещении;</w:t>
      </w:r>
    </w:p>
    <w:p w14:paraId="548C4C4B"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хранить в отдельном несгораемом шкафу, ключ от которого должен находиться у ответственного лица. На шкафу должна быть надпись «химические реа</w:t>
      </w:r>
      <w:r w:rsidR="005554DE">
        <w:rPr>
          <w:rFonts w:ascii="Times New Roman" w:hAnsi="Times New Roman" w:cs="Times New Roman"/>
          <w:color w:val="000000" w:themeColor="text1"/>
          <w:sz w:val="26"/>
          <w:szCs w:val="26"/>
        </w:rPr>
        <w:t>ктивы», «опасно», «яды» и т.д.</w:t>
      </w:r>
    </w:p>
    <w:p w14:paraId="2557BB08"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lastRenderedPageBreak/>
        <w:t>- огнеопасные химические вещества нужно хранить вдали от открытого огня, в железных ящиках с асбестовой прокладкой. Эти реактивы должны быть хорошо закупорены;</w:t>
      </w:r>
    </w:p>
    <w:p w14:paraId="31AED6F5"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реактивы должны быть распределены в алфавитном порядке либо по группам: кислоты, щелочи, основания и т.д.;</w:t>
      </w:r>
    </w:p>
    <w:p w14:paraId="1B793F8F"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аммиак должен храниться отдельно от других реактивов (при хранении его вместе с соляной кислотой образуется хлорид аммония, неприятный белый налет);</w:t>
      </w:r>
    </w:p>
    <w:p w14:paraId="15882087"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химические реактивы с резким запахом, а также образующие ядовитые пары должны храниться в вытяжном шкафу;</w:t>
      </w:r>
    </w:p>
    <w:p w14:paraId="22548AC6" w14:textId="77777777" w:rsidR="001E638F" w:rsidRP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светочувствительные реактивы (реактивы, которые разлагаются на свету или изменяют свои свойства) хранятся в специальной лабораторной посуде из темного стекла. Иногда посуду, где хранятся такие вещества, оборачивают темной бумагой или хранят в светонепроницаемом шкафу;</w:t>
      </w:r>
    </w:p>
    <w:p w14:paraId="205C9C75" w14:textId="77777777" w:rsidR="001E638F" w:rsidRDefault="001E638F" w:rsidP="001E638F">
      <w:pPr>
        <w:ind w:firstLine="709"/>
        <w:rPr>
          <w:rFonts w:ascii="Times New Roman" w:hAnsi="Times New Roman" w:cs="Times New Roman"/>
          <w:color w:val="000000" w:themeColor="text1"/>
          <w:sz w:val="26"/>
          <w:szCs w:val="26"/>
        </w:rPr>
      </w:pPr>
      <w:r w:rsidRPr="001E638F">
        <w:rPr>
          <w:rFonts w:ascii="Times New Roman" w:hAnsi="Times New Roman" w:cs="Times New Roman"/>
          <w:color w:val="000000" w:themeColor="text1"/>
          <w:sz w:val="26"/>
          <w:szCs w:val="26"/>
        </w:rPr>
        <w:t>- реактивы, которые нельзя хранить в стеклянной посуде, хранят в специальной упаковке из полиэтилена.</w:t>
      </w:r>
    </w:p>
    <w:p w14:paraId="1BEAF5C5" w14:textId="77777777" w:rsidR="00BC5FBE" w:rsidRP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Различные области применения химических реактивов налагают особые ограничения на содержание примесей, в связи с чем имеются специальн</w:t>
      </w:r>
      <w:r>
        <w:rPr>
          <w:rFonts w:ascii="Times New Roman" w:hAnsi="Times New Roman" w:cs="Times New Roman"/>
          <w:color w:val="000000" w:themeColor="text1"/>
          <w:sz w:val="26"/>
          <w:szCs w:val="26"/>
        </w:rPr>
        <w:t>ые виды квалификаций, например:</w:t>
      </w:r>
    </w:p>
    <w:p w14:paraId="1FE34210" w14:textId="77777777" w:rsidR="00BC5FBE" w:rsidRP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Спектрально чистый;</w:t>
      </w:r>
    </w:p>
    <w:p w14:paraId="6C6A1BD4" w14:textId="77777777" w:rsidR="00BC5FBE" w:rsidRP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Оптически чистый;</w:t>
      </w:r>
    </w:p>
    <w:p w14:paraId="3DBA80D0" w14:textId="77777777" w:rsidR="00BC5FBE" w:rsidRP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Хирально чистый;</w:t>
      </w:r>
    </w:p>
    <w:p w14:paraId="36EC7B83" w14:textId="77777777" w:rsidR="00BC5FBE" w:rsidRP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Ядерно чистый;</w:t>
      </w:r>
    </w:p>
    <w:p w14:paraId="294B232A" w14:textId="77777777" w:rsidR="00BC5FBE" w:rsidRP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также для:</w:t>
      </w:r>
    </w:p>
    <w:p w14:paraId="4290BC2D" w14:textId="77777777" w:rsidR="00BC5FBE" w:rsidRP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криоскопии;</w:t>
      </w:r>
    </w:p>
    <w:p w14:paraId="458FF3D9" w14:textId="77777777" w:rsidR="00BC5FBE" w:rsidRP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термохимии;</w:t>
      </w:r>
    </w:p>
    <w:p w14:paraId="3E8A9C15" w14:textId="77777777" w:rsidR="00BC5FBE" w:rsidRP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микроскопии;</w:t>
      </w:r>
    </w:p>
    <w:p w14:paraId="669299B5" w14:textId="77777777" w:rsid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хроматографии;</w:t>
      </w:r>
    </w:p>
    <w:p w14:paraId="211FAAEB" w14:textId="77777777" w:rsidR="00BC5FBE" w:rsidRDefault="00BC5FBE" w:rsidP="00BC5FBE">
      <w:pPr>
        <w:ind w:firstLine="0"/>
        <w:rPr>
          <w:rFonts w:ascii="Times New Roman" w:hAnsi="Times New Roman" w:cs="Times New Roman"/>
          <w:color w:val="000000" w:themeColor="text1"/>
          <w:sz w:val="26"/>
          <w:szCs w:val="26"/>
        </w:rPr>
      </w:pPr>
    </w:p>
    <w:p w14:paraId="56ECBE01" w14:textId="77777777" w:rsidR="00BC5FBE" w:rsidRDefault="00BC5FBE" w:rsidP="00BC5FBE">
      <w:pPr>
        <w:ind w:firstLine="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 Правила работы с реактивами.</w:t>
      </w:r>
    </w:p>
    <w:p w14:paraId="534214E3" w14:textId="77777777" w:rsidR="00BC5FBE" w:rsidRPr="00BC5FBE" w:rsidRDefault="00BC5FBE" w:rsidP="00BC5FBE">
      <w:pPr>
        <w:ind w:firstLine="0"/>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 при работе с большинством химических реа</w:t>
      </w:r>
      <w:r w:rsidR="00250786">
        <w:rPr>
          <w:rFonts w:ascii="Times New Roman" w:hAnsi="Times New Roman" w:cs="Times New Roman"/>
          <w:color w:val="000000" w:themeColor="text1"/>
          <w:sz w:val="26"/>
          <w:szCs w:val="26"/>
        </w:rPr>
        <w:t xml:space="preserve">ктивов нужно </w:t>
      </w:r>
      <w:r w:rsidRPr="00BC5FBE">
        <w:rPr>
          <w:rFonts w:ascii="Times New Roman" w:hAnsi="Times New Roman" w:cs="Times New Roman"/>
          <w:color w:val="000000" w:themeColor="text1"/>
          <w:sz w:val="26"/>
          <w:szCs w:val="26"/>
        </w:rPr>
        <w:t>соблюдать меры предосторожности, работать строго в перчатках нитриловых;</w:t>
      </w:r>
    </w:p>
    <w:p w14:paraId="29283137" w14:textId="77777777" w:rsidR="00BC5FBE" w:rsidRPr="00BC5FBE" w:rsidRDefault="00BC5FBE" w:rsidP="00BC5FBE">
      <w:pPr>
        <w:ind w:firstLine="0"/>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 химические реактивы беречь от загрязнения;</w:t>
      </w:r>
    </w:p>
    <w:p w14:paraId="05F4E247" w14:textId="77777777" w:rsidR="00BC5FBE" w:rsidRPr="00BC5FBE" w:rsidRDefault="00BC5FBE" w:rsidP="00BC5FBE">
      <w:pPr>
        <w:ind w:firstLine="0"/>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lastRenderedPageBreak/>
        <w:t>- оставшиеся реактивы после работы запрещается высыпать или выливать обратно в баночку с реактивом;</w:t>
      </w:r>
    </w:p>
    <w:p w14:paraId="1E99625C" w14:textId="77777777" w:rsid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 использованные реактивы требуют утилизации, для этого их сливают в специальную посуду и передают организациям по утилизации химических веществ. Строго запрещается выливать или высыпать в мусорные баки ядовитые и горючие реактивы.</w:t>
      </w:r>
    </w:p>
    <w:p w14:paraId="7D5F2F78" w14:textId="77777777" w:rsidR="00BC5FBE" w:rsidRP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Большинство химических реактивов контролируют по двум-трём характеристикам. Однако многие кислоты, основания и соли, а также реактивы, применяемые в биологических исследованиях, контролируют по более чем 20 показателям. При этом важно также учитывать наличие взвешенных частиц, так как даже разбавленный раствор взвешенных частиц с линейными размерами меньше 1 мкм может внести заметный вклад в с</w:t>
      </w:r>
      <w:r>
        <w:rPr>
          <w:rFonts w:ascii="Times New Roman" w:hAnsi="Times New Roman" w:cs="Times New Roman"/>
          <w:color w:val="000000" w:themeColor="text1"/>
          <w:sz w:val="26"/>
          <w:szCs w:val="26"/>
        </w:rPr>
        <w:t>уммарную концентрацию примесей.</w:t>
      </w:r>
    </w:p>
    <w:p w14:paraId="47AD1CCF" w14:textId="77777777" w:rsidR="00BC5FBE" w:rsidRDefault="00BC5FBE" w:rsidP="00BC5FBE">
      <w:pPr>
        <w:ind w:firstLine="709"/>
        <w:rPr>
          <w:rFonts w:ascii="Times New Roman" w:hAnsi="Times New Roman" w:cs="Times New Roman"/>
          <w:color w:val="000000" w:themeColor="text1"/>
          <w:sz w:val="26"/>
          <w:szCs w:val="26"/>
        </w:rPr>
      </w:pPr>
      <w:r w:rsidRPr="00BC5FBE">
        <w:rPr>
          <w:rFonts w:ascii="Times New Roman" w:hAnsi="Times New Roman" w:cs="Times New Roman"/>
          <w:color w:val="000000" w:themeColor="text1"/>
          <w:sz w:val="26"/>
          <w:szCs w:val="26"/>
        </w:rPr>
        <w:t>Требования к качеству химических реактивов, выпускаемых в РФ, определяются Государственными Стандартами (Г</w:t>
      </w:r>
      <w:r w:rsidR="00097A21">
        <w:rPr>
          <w:rFonts w:ascii="Times New Roman" w:hAnsi="Times New Roman" w:cs="Times New Roman"/>
          <w:color w:val="000000" w:themeColor="text1"/>
          <w:sz w:val="26"/>
          <w:szCs w:val="26"/>
        </w:rPr>
        <w:t>ОСТ)</w:t>
      </w:r>
      <w:r w:rsidRPr="00BC5FBE">
        <w:rPr>
          <w:rFonts w:ascii="Times New Roman" w:hAnsi="Times New Roman" w:cs="Times New Roman"/>
          <w:color w:val="000000" w:themeColor="text1"/>
          <w:sz w:val="26"/>
          <w:szCs w:val="26"/>
        </w:rPr>
        <w:t xml:space="preserve"> или Техническими Условиями (ТУ).</w:t>
      </w:r>
    </w:p>
    <w:p w14:paraId="573701BF" w14:textId="77777777" w:rsidR="00BC5FBE" w:rsidRPr="001E638F" w:rsidRDefault="00BC5FBE" w:rsidP="00BC5FBE">
      <w:pPr>
        <w:ind w:firstLine="709"/>
        <w:rPr>
          <w:rFonts w:ascii="Times New Roman" w:hAnsi="Times New Roman" w:cs="Times New Roman"/>
          <w:color w:val="000000" w:themeColor="text1"/>
          <w:sz w:val="26"/>
          <w:szCs w:val="26"/>
        </w:rPr>
      </w:pPr>
    </w:p>
    <w:p w14:paraId="744AE057" w14:textId="77777777" w:rsidR="001E638F" w:rsidRPr="001E638F" w:rsidRDefault="001E638F" w:rsidP="001E638F">
      <w:pPr>
        <w:ind w:firstLine="709"/>
        <w:rPr>
          <w:rFonts w:ascii="Times New Roman" w:hAnsi="Times New Roman" w:cs="Times New Roman"/>
          <w:color w:val="000000" w:themeColor="text1"/>
          <w:sz w:val="26"/>
          <w:szCs w:val="26"/>
        </w:rPr>
      </w:pPr>
    </w:p>
    <w:p w14:paraId="778D4F48" w14:textId="77777777" w:rsidR="001E638F" w:rsidRPr="001E638F" w:rsidRDefault="001E638F" w:rsidP="001E638F">
      <w:pPr>
        <w:ind w:firstLine="709"/>
        <w:rPr>
          <w:rFonts w:ascii="Times New Roman" w:hAnsi="Times New Roman" w:cs="Times New Roman"/>
          <w:color w:val="000000" w:themeColor="text1"/>
          <w:sz w:val="26"/>
          <w:szCs w:val="26"/>
        </w:rPr>
      </w:pPr>
    </w:p>
    <w:p w14:paraId="032769BB" w14:textId="77777777" w:rsidR="00DE3984" w:rsidRDefault="00DE3984">
      <w:pPr>
        <w:rPr>
          <w:color w:val="000000" w:themeColor="text1"/>
        </w:rPr>
      </w:pPr>
    </w:p>
    <w:p w14:paraId="1A0FE60E" w14:textId="77777777" w:rsidR="00DE3984" w:rsidRDefault="00DE3984">
      <w:pPr>
        <w:rPr>
          <w:color w:val="000000" w:themeColor="text1"/>
        </w:rPr>
      </w:pPr>
    </w:p>
    <w:p w14:paraId="6EF966A0" w14:textId="77777777" w:rsidR="00DE3984" w:rsidRDefault="00DE3984">
      <w:pPr>
        <w:rPr>
          <w:color w:val="000000" w:themeColor="text1"/>
        </w:rPr>
      </w:pPr>
    </w:p>
    <w:p w14:paraId="70E2FA2A" w14:textId="77777777" w:rsidR="00DE3984" w:rsidRDefault="00DE3984">
      <w:pPr>
        <w:rPr>
          <w:color w:val="000000" w:themeColor="text1"/>
        </w:rPr>
      </w:pPr>
    </w:p>
    <w:p w14:paraId="4EA408C8" w14:textId="77777777" w:rsidR="00DE3984" w:rsidRDefault="00DE3984">
      <w:pPr>
        <w:rPr>
          <w:color w:val="000000" w:themeColor="text1"/>
        </w:rPr>
      </w:pPr>
    </w:p>
    <w:p w14:paraId="05F1AD50" w14:textId="77777777" w:rsidR="00DE3984" w:rsidRDefault="00DE3984">
      <w:pPr>
        <w:rPr>
          <w:color w:val="000000" w:themeColor="text1"/>
        </w:rPr>
      </w:pPr>
    </w:p>
    <w:p w14:paraId="23928292" w14:textId="77777777" w:rsidR="00DE3984" w:rsidRDefault="00DE3984">
      <w:pPr>
        <w:rPr>
          <w:color w:val="000000" w:themeColor="text1"/>
        </w:rPr>
      </w:pPr>
    </w:p>
    <w:p w14:paraId="46A7F0D5" w14:textId="77777777" w:rsidR="00BC5FBE" w:rsidRDefault="00BC5FBE" w:rsidP="00BD298A">
      <w:pPr>
        <w:ind w:firstLine="0"/>
        <w:rPr>
          <w:color w:val="000000" w:themeColor="text1"/>
        </w:rPr>
      </w:pPr>
    </w:p>
    <w:p w14:paraId="33CEF465" w14:textId="77777777" w:rsidR="00BD298A" w:rsidRDefault="00BD298A" w:rsidP="00BD298A">
      <w:pPr>
        <w:ind w:firstLine="0"/>
        <w:rPr>
          <w:color w:val="000000" w:themeColor="text1"/>
        </w:rPr>
      </w:pPr>
    </w:p>
    <w:p w14:paraId="25829871" w14:textId="77777777" w:rsidR="00BC5FBE" w:rsidRDefault="00BC5FBE">
      <w:pPr>
        <w:rPr>
          <w:color w:val="000000" w:themeColor="text1"/>
        </w:rPr>
      </w:pPr>
    </w:p>
    <w:p w14:paraId="1E1EE10C" w14:textId="77777777" w:rsidR="00BD298A" w:rsidRDefault="00BD298A">
      <w:pPr>
        <w:rPr>
          <w:color w:val="000000" w:themeColor="text1"/>
        </w:rPr>
      </w:pPr>
    </w:p>
    <w:p w14:paraId="21AC5377" w14:textId="77777777" w:rsidR="00BD298A" w:rsidRDefault="00BD298A">
      <w:pPr>
        <w:rPr>
          <w:color w:val="000000" w:themeColor="text1"/>
        </w:rPr>
      </w:pPr>
    </w:p>
    <w:p w14:paraId="6B0AC85B" w14:textId="77777777" w:rsidR="00BD298A" w:rsidRDefault="00BD298A">
      <w:pPr>
        <w:rPr>
          <w:color w:val="000000" w:themeColor="text1"/>
        </w:rPr>
      </w:pPr>
    </w:p>
    <w:p w14:paraId="17B539E1" w14:textId="77777777" w:rsidR="00BD298A" w:rsidRDefault="00BD298A">
      <w:pPr>
        <w:rPr>
          <w:color w:val="000000" w:themeColor="text1"/>
        </w:rPr>
      </w:pPr>
    </w:p>
    <w:p w14:paraId="1E7A3918" w14:textId="77777777" w:rsidR="00250786" w:rsidRDefault="00250786">
      <w:pPr>
        <w:rPr>
          <w:color w:val="000000" w:themeColor="text1"/>
        </w:rPr>
      </w:pPr>
    </w:p>
    <w:p w14:paraId="51ED04B7" w14:textId="77777777" w:rsidR="004C75CB" w:rsidRDefault="005D5BE5" w:rsidP="007E1A02">
      <w:pPr>
        <w:pStyle w:val="Listenabsatz"/>
        <w:numPr>
          <w:ilvl w:val="0"/>
          <w:numId w:val="2"/>
        </w:numPr>
        <w:rPr>
          <w:rFonts w:ascii="Times New Roman" w:hAnsi="Times New Roman" w:cs="Times New Roman"/>
          <w:b/>
          <w:color w:val="000000" w:themeColor="text1"/>
          <w:sz w:val="26"/>
          <w:szCs w:val="26"/>
        </w:rPr>
      </w:pPr>
      <w:r w:rsidRPr="007E1A02">
        <w:rPr>
          <w:rFonts w:ascii="Times New Roman" w:hAnsi="Times New Roman" w:cs="Times New Roman"/>
          <w:b/>
          <w:color w:val="000000" w:themeColor="text1"/>
          <w:sz w:val="26"/>
          <w:szCs w:val="26"/>
        </w:rPr>
        <w:t>Теоретические методы-операции</w:t>
      </w:r>
    </w:p>
    <w:p w14:paraId="0CDAC6C3" w14:textId="77777777" w:rsidR="007E1A02" w:rsidRPr="007E1A02" w:rsidRDefault="007E1A02" w:rsidP="007E1A02">
      <w:pPr>
        <w:ind w:left="851" w:firstLine="0"/>
        <w:rPr>
          <w:rFonts w:ascii="Times New Roman" w:hAnsi="Times New Roman" w:cs="Times New Roman"/>
          <w:b/>
          <w:color w:val="000000" w:themeColor="text1"/>
          <w:sz w:val="26"/>
          <w:szCs w:val="26"/>
        </w:rPr>
      </w:pPr>
    </w:p>
    <w:p w14:paraId="4007D7FE" w14:textId="77777777" w:rsidR="007E1A02" w:rsidRPr="007E1A02" w:rsidRDefault="007E1A02" w:rsidP="007E1A02">
      <w:pPr>
        <w:ind w:firstLine="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2.1 </w:t>
      </w:r>
      <w:r w:rsidRPr="007E1A02">
        <w:rPr>
          <w:rFonts w:ascii="Times New Roman" w:hAnsi="Times New Roman" w:cs="Times New Roman"/>
          <w:color w:val="000000" w:themeColor="text1"/>
          <w:sz w:val="26"/>
          <w:szCs w:val="26"/>
        </w:rPr>
        <w:t>Теоретические методы это?</w:t>
      </w:r>
    </w:p>
    <w:p w14:paraId="07F60B1C" w14:textId="77777777" w:rsidR="005D5BE5" w:rsidRPr="007E1A02" w:rsidRDefault="005D5BE5" w:rsidP="007E1A02">
      <w:pPr>
        <w:rPr>
          <w:rFonts w:ascii="Times New Roman" w:hAnsi="Times New Roman" w:cs="Times New Roman"/>
          <w:color w:val="000000" w:themeColor="text1"/>
          <w:sz w:val="26"/>
          <w:szCs w:val="26"/>
        </w:rPr>
      </w:pPr>
      <w:r w:rsidRPr="007E1A02">
        <w:rPr>
          <w:rFonts w:ascii="Times New Roman" w:hAnsi="Times New Roman" w:cs="Times New Roman"/>
          <w:color w:val="000000" w:themeColor="text1"/>
          <w:sz w:val="26"/>
          <w:szCs w:val="26"/>
        </w:rPr>
        <w:t>Теорети</w:t>
      </w:r>
      <w:r w:rsidR="00DE3984" w:rsidRPr="007E1A02">
        <w:rPr>
          <w:rFonts w:ascii="Times New Roman" w:hAnsi="Times New Roman" w:cs="Times New Roman"/>
          <w:color w:val="000000" w:themeColor="text1"/>
          <w:sz w:val="26"/>
          <w:szCs w:val="26"/>
        </w:rPr>
        <w:t>ческие методы (методы-операции)</w:t>
      </w:r>
      <w:r w:rsidRPr="007E1A02">
        <w:rPr>
          <w:rFonts w:ascii="Times New Roman" w:hAnsi="Times New Roman" w:cs="Times New Roman"/>
          <w:color w:val="000000" w:themeColor="text1"/>
          <w:sz w:val="26"/>
          <w:szCs w:val="26"/>
        </w:rPr>
        <w:t>. Теоретические методы-операции имеют широкое поле применения, как в научном исследовании, так</w:t>
      </w:r>
      <w:r w:rsidR="007E1A02" w:rsidRPr="007E1A02">
        <w:rPr>
          <w:rFonts w:ascii="Times New Roman" w:hAnsi="Times New Roman" w:cs="Times New Roman"/>
          <w:color w:val="000000" w:themeColor="text1"/>
          <w:sz w:val="26"/>
          <w:szCs w:val="26"/>
        </w:rPr>
        <w:t xml:space="preserve"> и в практической деятельности.</w:t>
      </w:r>
    </w:p>
    <w:p w14:paraId="0514F0DD" w14:textId="77777777" w:rsidR="005D5BE5" w:rsidRPr="007E1A02" w:rsidRDefault="005D5BE5" w:rsidP="007E1A02">
      <w:pPr>
        <w:rPr>
          <w:rFonts w:ascii="Times New Roman" w:hAnsi="Times New Roman" w:cs="Times New Roman"/>
          <w:color w:val="000000" w:themeColor="text1"/>
          <w:sz w:val="26"/>
          <w:szCs w:val="26"/>
        </w:rPr>
      </w:pPr>
      <w:r w:rsidRPr="007E1A02">
        <w:rPr>
          <w:rFonts w:ascii="Times New Roman" w:hAnsi="Times New Roman" w:cs="Times New Roman"/>
          <w:color w:val="000000" w:themeColor="text1"/>
          <w:sz w:val="26"/>
          <w:szCs w:val="26"/>
        </w:rPr>
        <w:t>Теоретические методы – операции определяются (рассматриваются) по основным мыслительным операциям, которыми являются: анализ и синтез, сравнение, абстрагирование и конкретизация, обобщение, формализация, индукция и дедукция, идеализация, аналогия, модели</w:t>
      </w:r>
      <w:r w:rsidR="007E1A02">
        <w:rPr>
          <w:rFonts w:ascii="Times New Roman" w:hAnsi="Times New Roman" w:cs="Times New Roman"/>
          <w:color w:val="000000" w:themeColor="text1"/>
          <w:sz w:val="26"/>
          <w:szCs w:val="26"/>
        </w:rPr>
        <w:t>рование, мысленный эксперимент.</w:t>
      </w:r>
    </w:p>
    <w:p w14:paraId="0F6910E6" w14:textId="77777777" w:rsidR="005D5BE5" w:rsidRPr="007E1A02" w:rsidRDefault="005D5BE5" w:rsidP="007E1A02">
      <w:pPr>
        <w:rPr>
          <w:rFonts w:ascii="Times New Roman" w:hAnsi="Times New Roman" w:cs="Times New Roman"/>
          <w:color w:val="000000" w:themeColor="text1"/>
          <w:sz w:val="26"/>
          <w:szCs w:val="26"/>
        </w:rPr>
      </w:pPr>
      <w:r w:rsidRPr="007E1A02">
        <w:rPr>
          <w:rFonts w:ascii="Times New Roman" w:hAnsi="Times New Roman" w:cs="Times New Roman"/>
          <w:color w:val="000000" w:themeColor="text1"/>
          <w:sz w:val="26"/>
          <w:szCs w:val="26"/>
        </w:rPr>
        <w:t>Анализ – это разложение исследуемого целого на части, выделение отдельных признаков и качеств явления, процесса или отношений явлений, процессов. Процедуры анализа входят органической составной частью во всякое научное исследование и обычно образуют его первую фазу, когда исследователь переходит от нерасчлененного описания изучаемого объекта к выявлению его строения, со</w:t>
      </w:r>
      <w:r w:rsidR="007E1A02">
        <w:rPr>
          <w:rFonts w:ascii="Times New Roman" w:hAnsi="Times New Roman" w:cs="Times New Roman"/>
          <w:color w:val="000000" w:themeColor="text1"/>
          <w:sz w:val="26"/>
          <w:szCs w:val="26"/>
        </w:rPr>
        <w:t>става, его свойств и признаков.</w:t>
      </w:r>
    </w:p>
    <w:p w14:paraId="4CBA0D63" w14:textId="77777777" w:rsidR="005D5BE5" w:rsidRPr="007E1A02" w:rsidRDefault="005D5BE5" w:rsidP="007E1A02">
      <w:pPr>
        <w:rPr>
          <w:rFonts w:ascii="Times New Roman" w:hAnsi="Times New Roman" w:cs="Times New Roman"/>
          <w:color w:val="000000" w:themeColor="text1"/>
          <w:sz w:val="26"/>
          <w:szCs w:val="26"/>
        </w:rPr>
      </w:pPr>
      <w:r w:rsidRPr="007E1A02">
        <w:rPr>
          <w:rFonts w:ascii="Times New Roman" w:hAnsi="Times New Roman" w:cs="Times New Roman"/>
          <w:color w:val="000000" w:themeColor="text1"/>
          <w:sz w:val="26"/>
          <w:szCs w:val="26"/>
        </w:rPr>
        <w:t>Одно и то же явление, процесс можно анализировать во многих аспектах. Всесторонний анализ явления по</w:t>
      </w:r>
      <w:r w:rsidR="007E1A02">
        <w:rPr>
          <w:rFonts w:ascii="Times New Roman" w:hAnsi="Times New Roman" w:cs="Times New Roman"/>
          <w:color w:val="000000" w:themeColor="text1"/>
          <w:sz w:val="26"/>
          <w:szCs w:val="26"/>
        </w:rPr>
        <w:t>зволяет глубже рассмотреть его.</w:t>
      </w:r>
    </w:p>
    <w:p w14:paraId="18A073E5" w14:textId="77777777" w:rsidR="005D5BE5" w:rsidRPr="007E1A02" w:rsidRDefault="005D5BE5" w:rsidP="005D5BE5">
      <w:pPr>
        <w:rPr>
          <w:rFonts w:ascii="Times New Roman" w:hAnsi="Times New Roman" w:cs="Times New Roman"/>
          <w:color w:val="000000" w:themeColor="text1"/>
          <w:sz w:val="26"/>
          <w:szCs w:val="26"/>
        </w:rPr>
      </w:pPr>
      <w:r w:rsidRPr="007E1A02">
        <w:rPr>
          <w:rFonts w:ascii="Times New Roman" w:hAnsi="Times New Roman" w:cs="Times New Roman"/>
          <w:color w:val="000000" w:themeColor="text1"/>
          <w:sz w:val="26"/>
          <w:szCs w:val="26"/>
        </w:rPr>
        <w:t>Синтез – соединение различных элементов, сторон предмета в единое целое (систему). Синтез – не простое суммирование, а смысловое соединение. Если просто соединить явления, между ними не возникнет системы связей, образует- ся лишь хаотическое накопление отдельных фактов. Синтез противоположен анализу, с которым он неразрывно связан. Синтез как познавательная операция выступает в различных функциях теоретического исследования. Любой процесс образования понятий основывается на единстве процессов анализа и синтеза. Эмпирические данные, получаемые в   том или ином исследовании, синтезируются при их теоретическом обобщении. В теоретическом научном знании синтез выступает в функции взаимосвязи теорий, относящихся к одной предметной области, а также в функции объединения конкурирующих теорий (например, синтез корпускулярных и волновых представлений в физике).</w:t>
      </w:r>
    </w:p>
    <w:p w14:paraId="5E8AE55E" w14:textId="77777777" w:rsidR="005D5BE5" w:rsidRPr="005D5BE5" w:rsidRDefault="005D5BE5" w:rsidP="005D5BE5">
      <w:pPr>
        <w:rPr>
          <w:color w:val="000000" w:themeColor="text1"/>
        </w:rPr>
      </w:pPr>
    </w:p>
    <w:p w14:paraId="118E2470" w14:textId="77777777" w:rsidR="007E1A02" w:rsidRDefault="007E1A02" w:rsidP="005D5BE5">
      <w:pPr>
        <w:rPr>
          <w:color w:val="000000" w:themeColor="text1"/>
        </w:rPr>
      </w:pPr>
    </w:p>
    <w:p w14:paraId="151895A3" w14:textId="77777777" w:rsidR="007E1A02" w:rsidRDefault="007E1A02" w:rsidP="005D5BE5">
      <w:pPr>
        <w:rPr>
          <w:color w:val="000000" w:themeColor="text1"/>
        </w:rPr>
      </w:pPr>
    </w:p>
    <w:p w14:paraId="6B31437D" w14:textId="77777777" w:rsidR="005D5BE5" w:rsidRPr="00BD298A" w:rsidRDefault="007E1A02" w:rsidP="00BD298A">
      <w:pPr>
        <w:ind w:firstLine="0"/>
        <w:rPr>
          <w:rFonts w:ascii="Times New Roman" w:hAnsi="Times New Roman" w:cs="Times New Roman"/>
          <w:color w:val="000000" w:themeColor="text1"/>
          <w:sz w:val="26"/>
          <w:szCs w:val="26"/>
        </w:rPr>
      </w:pPr>
      <w:r w:rsidRPr="007E1A02">
        <w:rPr>
          <w:rFonts w:ascii="Times New Roman" w:hAnsi="Times New Roman" w:cs="Times New Roman"/>
          <w:color w:val="000000" w:themeColor="text1"/>
          <w:sz w:val="26"/>
          <w:szCs w:val="26"/>
        </w:rPr>
        <w:t>2.2</w:t>
      </w:r>
      <w:r w:rsidRPr="007E1A02">
        <w:rPr>
          <w:rFonts w:ascii="Times New Roman" w:hAnsi="Times New Roman" w:cs="Times New Roman"/>
          <w:color w:val="000000" w:themeColor="text1"/>
          <w:sz w:val="26"/>
          <w:szCs w:val="26"/>
        </w:rPr>
        <w:tab/>
        <w:t>Какую роль играют теоретические методы - операции?</w:t>
      </w:r>
    </w:p>
    <w:p w14:paraId="5BF6F1DE" w14:textId="77777777" w:rsidR="005D5BE5" w:rsidRPr="00BD298A" w:rsidRDefault="005D5BE5" w:rsidP="00BD298A">
      <w:pPr>
        <w:rPr>
          <w:rFonts w:ascii="Times New Roman" w:hAnsi="Times New Roman" w:cs="Times New Roman"/>
          <w:color w:val="000000" w:themeColor="text1"/>
          <w:sz w:val="26"/>
          <w:szCs w:val="26"/>
        </w:rPr>
      </w:pPr>
      <w:r w:rsidRPr="00BD298A">
        <w:rPr>
          <w:rFonts w:ascii="Times New Roman" w:hAnsi="Times New Roman" w:cs="Times New Roman"/>
          <w:color w:val="000000" w:themeColor="text1"/>
          <w:sz w:val="26"/>
          <w:szCs w:val="26"/>
        </w:rPr>
        <w:lastRenderedPageBreak/>
        <w:t>Анализ и синтез тесно связаны между собой. Если у исследователя сильнее развита способность к анализу, может возникнуть опасность того, что он не сумеет найти места деталям в явлении как едином целом. Относительное же преобладание синтеза приводит к поверхностности, к тому, что не будут замечены суще</w:t>
      </w:r>
      <w:r w:rsidR="00BD298A">
        <w:rPr>
          <w:rFonts w:ascii="Times New Roman" w:hAnsi="Times New Roman" w:cs="Times New Roman"/>
          <w:color w:val="000000" w:themeColor="text1"/>
          <w:sz w:val="26"/>
          <w:szCs w:val="26"/>
        </w:rPr>
        <w:t>ственные для исследования дета</w:t>
      </w:r>
      <w:r w:rsidRPr="00BD298A">
        <w:rPr>
          <w:rFonts w:ascii="Times New Roman" w:hAnsi="Times New Roman" w:cs="Times New Roman"/>
          <w:color w:val="000000" w:themeColor="text1"/>
          <w:sz w:val="26"/>
          <w:szCs w:val="26"/>
        </w:rPr>
        <w:t>ли, которые могут иметь большое значение для понимания явления как единого  целого.</w:t>
      </w:r>
    </w:p>
    <w:p w14:paraId="2BA9BB60" w14:textId="77777777" w:rsidR="005D5BE5" w:rsidRPr="00BD298A" w:rsidRDefault="005D5BE5" w:rsidP="00BD298A">
      <w:pPr>
        <w:rPr>
          <w:rFonts w:ascii="Times New Roman" w:hAnsi="Times New Roman" w:cs="Times New Roman"/>
          <w:color w:val="000000" w:themeColor="text1"/>
          <w:sz w:val="26"/>
          <w:szCs w:val="26"/>
        </w:rPr>
      </w:pPr>
      <w:r w:rsidRPr="00BD298A">
        <w:rPr>
          <w:rFonts w:ascii="Times New Roman" w:hAnsi="Times New Roman" w:cs="Times New Roman"/>
          <w:color w:val="000000" w:themeColor="text1"/>
          <w:sz w:val="26"/>
          <w:szCs w:val="26"/>
        </w:rPr>
        <w:t>Сравнение – это познавательная операция, лежащая в основе суждений о сходстве или различии объектов. С помощью сравнения выявляются количественные и качественные характеристики объектов, осуществляется их классификация, упорядочение и оценка. Сравнение – это сопоставление одно- го с другим. При этом важную роль играют основания, или признаки сравнения, которые определяют возмо</w:t>
      </w:r>
      <w:r w:rsidR="00BD298A">
        <w:rPr>
          <w:rFonts w:ascii="Times New Roman" w:hAnsi="Times New Roman" w:cs="Times New Roman"/>
          <w:color w:val="000000" w:themeColor="text1"/>
          <w:sz w:val="26"/>
          <w:szCs w:val="26"/>
        </w:rPr>
        <w:t>жные отношения между объектами.</w:t>
      </w:r>
    </w:p>
    <w:p w14:paraId="298610AB" w14:textId="77777777" w:rsidR="005D5BE5" w:rsidRPr="00BD298A" w:rsidRDefault="005D5BE5" w:rsidP="00BD298A">
      <w:pPr>
        <w:rPr>
          <w:rFonts w:ascii="Times New Roman" w:hAnsi="Times New Roman" w:cs="Times New Roman"/>
          <w:color w:val="000000" w:themeColor="text1"/>
          <w:sz w:val="26"/>
          <w:szCs w:val="26"/>
        </w:rPr>
      </w:pPr>
      <w:r w:rsidRPr="00BD298A">
        <w:rPr>
          <w:rFonts w:ascii="Times New Roman" w:hAnsi="Times New Roman" w:cs="Times New Roman"/>
          <w:color w:val="000000" w:themeColor="text1"/>
          <w:sz w:val="26"/>
          <w:szCs w:val="26"/>
        </w:rPr>
        <w:t>Абстрагирование – одна из основных мыслительных операций, позволяющая мысленно вычленить и превратить в самостоятельный объект рассмотрения отдельные стороны, свойства или состояния объекта в чистом виде. Абстрагирование лежит в основе процессов о</w:t>
      </w:r>
      <w:r w:rsidR="00BD298A">
        <w:rPr>
          <w:rFonts w:ascii="Times New Roman" w:hAnsi="Times New Roman" w:cs="Times New Roman"/>
          <w:color w:val="000000" w:themeColor="text1"/>
          <w:sz w:val="26"/>
          <w:szCs w:val="26"/>
        </w:rPr>
        <w:t>бобщения и образования понятий.</w:t>
      </w:r>
    </w:p>
    <w:p w14:paraId="173A2BD7" w14:textId="77777777" w:rsidR="005D5BE5" w:rsidRPr="00BD298A" w:rsidRDefault="005D5BE5" w:rsidP="00BD298A">
      <w:pPr>
        <w:rPr>
          <w:rFonts w:ascii="Times New Roman" w:hAnsi="Times New Roman" w:cs="Times New Roman"/>
          <w:color w:val="000000" w:themeColor="text1"/>
          <w:sz w:val="26"/>
          <w:szCs w:val="26"/>
        </w:rPr>
      </w:pPr>
      <w:r w:rsidRPr="00BD298A">
        <w:rPr>
          <w:rFonts w:ascii="Times New Roman" w:hAnsi="Times New Roman" w:cs="Times New Roman"/>
          <w:color w:val="000000" w:themeColor="text1"/>
          <w:sz w:val="26"/>
          <w:szCs w:val="26"/>
        </w:rPr>
        <w:t>Одна из основных функций абстрагирования заключается в выделении общих свойств некоторого множества объектов и в фиксации этих свойств,</w:t>
      </w:r>
      <w:r w:rsidR="00BD298A">
        <w:rPr>
          <w:rFonts w:ascii="Times New Roman" w:hAnsi="Times New Roman" w:cs="Times New Roman"/>
          <w:color w:val="000000" w:themeColor="text1"/>
          <w:sz w:val="26"/>
          <w:szCs w:val="26"/>
        </w:rPr>
        <w:t xml:space="preserve"> например, посредством понятий.</w:t>
      </w:r>
    </w:p>
    <w:p w14:paraId="2DB0A808" w14:textId="77777777" w:rsidR="005D5BE5" w:rsidRPr="00BD298A" w:rsidRDefault="005D5BE5" w:rsidP="00BD298A">
      <w:pPr>
        <w:rPr>
          <w:rFonts w:ascii="Times New Roman" w:hAnsi="Times New Roman" w:cs="Times New Roman"/>
          <w:color w:val="000000" w:themeColor="text1"/>
          <w:sz w:val="26"/>
          <w:szCs w:val="26"/>
        </w:rPr>
      </w:pPr>
      <w:r w:rsidRPr="00BD298A">
        <w:rPr>
          <w:rFonts w:ascii="Times New Roman" w:hAnsi="Times New Roman" w:cs="Times New Roman"/>
          <w:color w:val="000000" w:themeColor="text1"/>
          <w:sz w:val="26"/>
          <w:szCs w:val="26"/>
        </w:rPr>
        <w:t>Обобщение – одна из</w:t>
      </w:r>
      <w:r w:rsidR="00BD298A" w:rsidRPr="00BD298A">
        <w:rPr>
          <w:rFonts w:ascii="Times New Roman" w:hAnsi="Times New Roman" w:cs="Times New Roman"/>
          <w:color w:val="000000" w:themeColor="text1"/>
          <w:sz w:val="26"/>
          <w:szCs w:val="26"/>
        </w:rPr>
        <w:t xml:space="preserve"> основных познавательных мысли</w:t>
      </w:r>
      <w:r w:rsidRPr="00BD298A">
        <w:rPr>
          <w:rFonts w:ascii="Times New Roman" w:hAnsi="Times New Roman" w:cs="Times New Roman"/>
          <w:color w:val="000000" w:themeColor="text1"/>
          <w:sz w:val="26"/>
          <w:szCs w:val="26"/>
        </w:rPr>
        <w:t xml:space="preserve">тельных операций, состоящая в выделении и фиксации относительно устойчивых, инвариантных свойств объектов и их отношений. Обобщение позволяет отображать свойства и отношения  объектов  независимо  от  частных  и случайных условий их наблюдения. Сравнивая с определенной точки зрения объекты некоторой группы, человек находит, выделяет и обозначает словом их одинаковые, общие свойства, которые могут стать содержанием понятия об этой группе, классе объектов. Отделение общих свойств от частных и обозначение их словом позволяет в сокращенном, сжатом виде охватывать все многообразие объектов, сводить их в определенные классы, а затем посредством абстракций оперировать понятиями без непосредственного обращения к отдельным объектам. Один и тот же реальный объект может быть включен как в узкие, так и широкие по объему классы, для чего выстраиваются шкалы общности признаков по принципу родовидовых отношений. </w:t>
      </w:r>
      <w:r w:rsidRPr="00BD298A">
        <w:rPr>
          <w:rFonts w:ascii="Times New Roman" w:hAnsi="Times New Roman" w:cs="Times New Roman"/>
          <w:color w:val="000000" w:themeColor="text1"/>
          <w:sz w:val="26"/>
          <w:szCs w:val="26"/>
        </w:rPr>
        <w:lastRenderedPageBreak/>
        <w:t>Функция обобщения состоит в упорядочении многообразия объектов, их классификации.</w:t>
      </w:r>
    </w:p>
    <w:p w14:paraId="6D2AF4F9" w14:textId="77777777" w:rsidR="005D5BE5" w:rsidRPr="00BD298A" w:rsidRDefault="005D5BE5" w:rsidP="00BD298A">
      <w:pPr>
        <w:rPr>
          <w:rFonts w:ascii="Times New Roman" w:hAnsi="Times New Roman" w:cs="Times New Roman"/>
          <w:color w:val="000000" w:themeColor="text1"/>
          <w:sz w:val="26"/>
          <w:szCs w:val="26"/>
        </w:rPr>
      </w:pPr>
      <w:r w:rsidRPr="00BD298A">
        <w:rPr>
          <w:rFonts w:ascii="Times New Roman" w:hAnsi="Times New Roman" w:cs="Times New Roman"/>
          <w:color w:val="000000" w:themeColor="text1"/>
          <w:sz w:val="26"/>
          <w:szCs w:val="26"/>
        </w:rPr>
        <w:t>Индукция – это умозаключение от частных объектов, явлений к общему выводу, от</w:t>
      </w:r>
      <w:r w:rsidR="00BD298A">
        <w:rPr>
          <w:rFonts w:ascii="Times New Roman" w:hAnsi="Times New Roman" w:cs="Times New Roman"/>
          <w:color w:val="000000" w:themeColor="text1"/>
          <w:sz w:val="26"/>
          <w:szCs w:val="26"/>
        </w:rPr>
        <w:t xml:space="preserve"> отдельных фактов к обобщениям.</w:t>
      </w:r>
    </w:p>
    <w:p w14:paraId="2404EBE5" w14:textId="77777777" w:rsidR="005D5BE5" w:rsidRPr="005554DE" w:rsidRDefault="005D5BE5" w:rsidP="005554DE">
      <w:pPr>
        <w:rPr>
          <w:rFonts w:ascii="Times New Roman" w:hAnsi="Times New Roman" w:cs="Times New Roman"/>
          <w:color w:val="000000" w:themeColor="text1"/>
          <w:sz w:val="26"/>
          <w:szCs w:val="26"/>
        </w:rPr>
      </w:pPr>
      <w:r w:rsidRPr="00BD298A">
        <w:rPr>
          <w:rFonts w:ascii="Times New Roman" w:hAnsi="Times New Roman" w:cs="Times New Roman"/>
          <w:color w:val="000000" w:themeColor="text1"/>
          <w:sz w:val="26"/>
          <w:szCs w:val="26"/>
        </w:rPr>
        <w:t>Дедукция – это умозаключение от общего к частному, от общих суждений к частным выводам.</w:t>
      </w:r>
    </w:p>
    <w:p w14:paraId="6BDA7858" w14:textId="77777777" w:rsidR="005D5BE5" w:rsidRPr="005554DE" w:rsidRDefault="005D5BE5" w:rsidP="005554DE">
      <w:pPr>
        <w:rPr>
          <w:rFonts w:ascii="Times New Roman" w:hAnsi="Times New Roman" w:cs="Times New Roman"/>
          <w:color w:val="000000" w:themeColor="text1"/>
          <w:sz w:val="26"/>
          <w:szCs w:val="26"/>
        </w:rPr>
      </w:pPr>
      <w:r w:rsidRPr="005554DE">
        <w:rPr>
          <w:rFonts w:ascii="Times New Roman" w:hAnsi="Times New Roman" w:cs="Times New Roman"/>
          <w:color w:val="000000" w:themeColor="text1"/>
          <w:sz w:val="26"/>
          <w:szCs w:val="26"/>
        </w:rPr>
        <w:t>Идеализация – мысленное конструирование представлений об объектах, не существующих или неосуществимых в действительности, но таких, для которых существуют прообразы в реальном мире. Процесс идеализации характеризуется отвлечением от свойств и отношений, присущим объектам реальной действительности и введением в содержание образуемых понятий таких признаков, которые в принципе не могут принадлежать их реальным прообразам. Примерами понятий, являющихся результатом идеализации, могут быть математические понятия «точка», «прямая»; в физике – «материальная точка», «абсолютно черное тело», «идеальный газ» и т.п.</w:t>
      </w:r>
    </w:p>
    <w:p w14:paraId="3747C51A" w14:textId="77777777" w:rsidR="005D5BE5" w:rsidRPr="005554DE" w:rsidRDefault="005D5BE5" w:rsidP="005554DE">
      <w:pPr>
        <w:rPr>
          <w:rFonts w:ascii="Times New Roman" w:hAnsi="Times New Roman" w:cs="Times New Roman"/>
          <w:color w:val="000000" w:themeColor="text1"/>
          <w:sz w:val="26"/>
          <w:szCs w:val="26"/>
        </w:rPr>
      </w:pPr>
      <w:r w:rsidRPr="005554DE">
        <w:rPr>
          <w:rFonts w:ascii="Times New Roman" w:hAnsi="Times New Roman" w:cs="Times New Roman"/>
          <w:color w:val="000000" w:themeColor="text1"/>
          <w:sz w:val="26"/>
          <w:szCs w:val="26"/>
        </w:rPr>
        <w:t>Аналогия, моделирование. Аналогия – мыслительная операция, когда знание, полученное из рассмотрения какого-  либо одного объекта (модели), переносится на другой, менее изученный или менее доступный для изучения, менее наглядный объект, именуемый прототипом, оригиналом. Открывается возможность перенос</w:t>
      </w:r>
      <w:r w:rsidR="005554DE">
        <w:rPr>
          <w:rFonts w:ascii="Times New Roman" w:hAnsi="Times New Roman" w:cs="Times New Roman"/>
          <w:color w:val="000000" w:themeColor="text1"/>
          <w:sz w:val="26"/>
          <w:szCs w:val="26"/>
        </w:rPr>
        <w:t>а информации по аналогии от мо</w:t>
      </w:r>
      <w:r w:rsidRPr="005554DE">
        <w:rPr>
          <w:rFonts w:ascii="Times New Roman" w:hAnsi="Times New Roman" w:cs="Times New Roman"/>
          <w:color w:val="000000" w:themeColor="text1"/>
          <w:sz w:val="26"/>
          <w:szCs w:val="26"/>
        </w:rPr>
        <w:t>дели к прототипу. В этом суть одного из специальных методов теоретического уровня – моделирования (построения и исследования моделей). Различие между аналогией и моделированием заключается в том, что, если аналогия является одной из мыслительных операций, то моделирование может рассматриваться в разных случаях и как мыслительная операция и как самостоятельный метод – метод-действие.</w:t>
      </w:r>
    </w:p>
    <w:p w14:paraId="5761371B" w14:textId="77777777" w:rsidR="005D5BE5" w:rsidRPr="005554DE" w:rsidRDefault="005D5BE5" w:rsidP="005554DE">
      <w:pPr>
        <w:rPr>
          <w:rFonts w:ascii="Times New Roman" w:hAnsi="Times New Roman" w:cs="Times New Roman"/>
          <w:color w:val="000000" w:themeColor="text1"/>
          <w:sz w:val="26"/>
          <w:szCs w:val="26"/>
        </w:rPr>
      </w:pPr>
      <w:r w:rsidRPr="005554DE">
        <w:rPr>
          <w:rFonts w:ascii="Times New Roman" w:hAnsi="Times New Roman" w:cs="Times New Roman"/>
          <w:color w:val="000000" w:themeColor="text1"/>
          <w:sz w:val="26"/>
          <w:szCs w:val="26"/>
        </w:rPr>
        <w:t>Моделирование всегда применяется вместе с другими методами исследования, особенно тесно оно связано с экспериментом. Изучение какого-либо явления на его модели есть особый вид эксперимента – модельный эксперимент, отличающийся от обычного эксперимента тем, что в процессе познания включается «промежуточное звено» – модель, являющаяся одновременно и средством, и объектом экспериментального исс</w:t>
      </w:r>
      <w:r w:rsidR="005554DE">
        <w:rPr>
          <w:rFonts w:ascii="Times New Roman" w:hAnsi="Times New Roman" w:cs="Times New Roman"/>
          <w:color w:val="000000" w:themeColor="text1"/>
          <w:sz w:val="26"/>
          <w:szCs w:val="26"/>
        </w:rPr>
        <w:t>ледования, заменяющего оригинал</w:t>
      </w:r>
    </w:p>
    <w:p w14:paraId="478BFDA5" w14:textId="77777777" w:rsidR="005D5BE5" w:rsidRPr="005554DE" w:rsidRDefault="005D5BE5" w:rsidP="005554DE">
      <w:pPr>
        <w:rPr>
          <w:rFonts w:ascii="Times New Roman" w:hAnsi="Times New Roman" w:cs="Times New Roman"/>
          <w:color w:val="000000" w:themeColor="text1"/>
          <w:sz w:val="26"/>
          <w:szCs w:val="26"/>
        </w:rPr>
      </w:pPr>
      <w:r w:rsidRPr="005554DE">
        <w:rPr>
          <w:rFonts w:ascii="Times New Roman" w:hAnsi="Times New Roman" w:cs="Times New Roman"/>
          <w:color w:val="000000" w:themeColor="text1"/>
          <w:sz w:val="26"/>
          <w:szCs w:val="26"/>
        </w:rPr>
        <w:lastRenderedPageBreak/>
        <w:t>Особым видом моделирования является мысленный эксперимент. В таком эксперименте исследователь мысленно создает идеальные объекты, соотносит их друг с другом в рамках определенной дин</w:t>
      </w:r>
      <w:r w:rsidR="005554DE" w:rsidRPr="005554DE">
        <w:rPr>
          <w:rFonts w:ascii="Times New Roman" w:hAnsi="Times New Roman" w:cs="Times New Roman"/>
          <w:color w:val="000000" w:themeColor="text1"/>
          <w:sz w:val="26"/>
          <w:szCs w:val="26"/>
        </w:rPr>
        <w:t>амической модели, имитируя мыс</w:t>
      </w:r>
      <w:r w:rsidRPr="005554DE">
        <w:rPr>
          <w:rFonts w:ascii="Times New Roman" w:hAnsi="Times New Roman" w:cs="Times New Roman"/>
          <w:color w:val="000000" w:themeColor="text1"/>
          <w:sz w:val="26"/>
          <w:szCs w:val="26"/>
        </w:rPr>
        <w:t>ленно то движение, и те ситуации, которые могли бы иметь место в реальном эксперименте. При этом идеальные модели и объекты помогают выявить «в чистом виде» наиболее важные, существенные связи и отношения, мысленно проиграть возможные ситуации, отсеять ненужные варианты.</w:t>
      </w:r>
    </w:p>
    <w:p w14:paraId="608E7FED" w14:textId="77777777" w:rsidR="005D5BE5" w:rsidRPr="005554DE" w:rsidRDefault="005D5BE5" w:rsidP="005554DE">
      <w:pPr>
        <w:rPr>
          <w:rFonts w:ascii="Times New Roman" w:hAnsi="Times New Roman" w:cs="Times New Roman"/>
          <w:color w:val="000000" w:themeColor="text1"/>
          <w:sz w:val="26"/>
          <w:szCs w:val="26"/>
        </w:rPr>
      </w:pPr>
      <w:r w:rsidRPr="005554DE">
        <w:rPr>
          <w:rFonts w:ascii="Times New Roman" w:hAnsi="Times New Roman" w:cs="Times New Roman"/>
          <w:color w:val="000000" w:themeColor="text1"/>
          <w:sz w:val="26"/>
          <w:szCs w:val="26"/>
        </w:rPr>
        <w:t>Теоретические методы-операции имеют широкое поле применения как в научном исследовании, так и в практ</w:t>
      </w:r>
      <w:r w:rsidR="005554DE" w:rsidRPr="005554DE">
        <w:rPr>
          <w:rFonts w:ascii="Times New Roman" w:hAnsi="Times New Roman" w:cs="Times New Roman"/>
          <w:color w:val="000000" w:themeColor="text1"/>
          <w:sz w:val="26"/>
          <w:szCs w:val="26"/>
        </w:rPr>
        <w:t>и</w:t>
      </w:r>
      <w:r w:rsidRPr="005554DE">
        <w:rPr>
          <w:rFonts w:ascii="Times New Roman" w:hAnsi="Times New Roman" w:cs="Times New Roman"/>
          <w:color w:val="000000" w:themeColor="text1"/>
          <w:sz w:val="26"/>
          <w:szCs w:val="26"/>
        </w:rPr>
        <w:t>ческой деятельности.</w:t>
      </w:r>
    </w:p>
    <w:p w14:paraId="55CE90E5" w14:textId="77777777" w:rsidR="005D5BE5" w:rsidRPr="005554DE" w:rsidRDefault="005D5BE5" w:rsidP="005554DE">
      <w:pPr>
        <w:rPr>
          <w:rFonts w:ascii="Times New Roman" w:hAnsi="Times New Roman" w:cs="Times New Roman"/>
          <w:color w:val="000000" w:themeColor="text1"/>
          <w:sz w:val="26"/>
          <w:szCs w:val="26"/>
        </w:rPr>
      </w:pPr>
      <w:r w:rsidRPr="005554DE">
        <w:rPr>
          <w:rFonts w:ascii="Times New Roman" w:hAnsi="Times New Roman" w:cs="Times New Roman"/>
          <w:color w:val="000000" w:themeColor="text1"/>
          <w:sz w:val="26"/>
          <w:szCs w:val="26"/>
        </w:rPr>
        <w:t>Теоретические ме</w:t>
      </w:r>
      <w:r w:rsidR="005554DE" w:rsidRPr="005554DE">
        <w:rPr>
          <w:rFonts w:ascii="Times New Roman" w:hAnsi="Times New Roman" w:cs="Times New Roman"/>
          <w:color w:val="000000" w:themeColor="text1"/>
          <w:sz w:val="26"/>
          <w:szCs w:val="26"/>
        </w:rPr>
        <w:t>тоды-операции определяются (рас</w:t>
      </w:r>
      <w:r w:rsidRPr="005554DE">
        <w:rPr>
          <w:rFonts w:ascii="Times New Roman" w:hAnsi="Times New Roman" w:cs="Times New Roman"/>
          <w:color w:val="000000" w:themeColor="text1"/>
          <w:sz w:val="26"/>
          <w:szCs w:val="26"/>
        </w:rPr>
        <w:t>сматриваются) по основным мыслительным операциям, которыми являются: анали</w:t>
      </w:r>
      <w:r w:rsidR="005554DE" w:rsidRPr="005554DE">
        <w:rPr>
          <w:rFonts w:ascii="Times New Roman" w:hAnsi="Times New Roman" w:cs="Times New Roman"/>
          <w:color w:val="000000" w:themeColor="text1"/>
          <w:sz w:val="26"/>
          <w:szCs w:val="26"/>
        </w:rPr>
        <w:t>з и синтез, сравнение, абстраги</w:t>
      </w:r>
      <w:r w:rsidRPr="005554DE">
        <w:rPr>
          <w:rFonts w:ascii="Times New Roman" w:hAnsi="Times New Roman" w:cs="Times New Roman"/>
          <w:color w:val="000000" w:themeColor="text1"/>
          <w:sz w:val="26"/>
          <w:szCs w:val="26"/>
        </w:rPr>
        <w:t>рование и конкретизаци</w:t>
      </w:r>
      <w:r w:rsidR="005554DE" w:rsidRPr="005554DE">
        <w:rPr>
          <w:rFonts w:ascii="Times New Roman" w:hAnsi="Times New Roman" w:cs="Times New Roman"/>
          <w:color w:val="000000" w:themeColor="text1"/>
          <w:sz w:val="26"/>
          <w:szCs w:val="26"/>
        </w:rPr>
        <w:t>я, обобщение, формализация, ана</w:t>
      </w:r>
      <w:r w:rsidRPr="005554DE">
        <w:rPr>
          <w:rFonts w:ascii="Times New Roman" w:hAnsi="Times New Roman" w:cs="Times New Roman"/>
          <w:color w:val="000000" w:themeColor="text1"/>
          <w:sz w:val="26"/>
          <w:szCs w:val="26"/>
        </w:rPr>
        <w:t>логия.</w:t>
      </w:r>
    </w:p>
    <w:p w14:paraId="70998D4F" w14:textId="77777777" w:rsidR="005D5BE5" w:rsidRPr="005554DE" w:rsidRDefault="005D5BE5" w:rsidP="005554DE">
      <w:pPr>
        <w:rPr>
          <w:rFonts w:ascii="Times New Roman" w:hAnsi="Times New Roman" w:cs="Times New Roman"/>
          <w:color w:val="000000" w:themeColor="text1"/>
          <w:sz w:val="26"/>
          <w:szCs w:val="26"/>
        </w:rPr>
      </w:pPr>
      <w:r w:rsidRPr="005554DE">
        <w:rPr>
          <w:rFonts w:ascii="Times New Roman" w:hAnsi="Times New Roman" w:cs="Times New Roman"/>
          <w:color w:val="000000" w:themeColor="text1"/>
          <w:sz w:val="26"/>
          <w:szCs w:val="26"/>
        </w:rPr>
        <w:t>— сравнение однородных педагогических явлений по нескольким признакам. Например, сравнение знаний и умений учащихся контрольных и экспериментальных классов по скорости усвоения знаний, прочности усвоения знаний, умению творчески использовать знания и т.д.;</w:t>
      </w:r>
      <w:r w:rsidRPr="005D5BE5">
        <w:rPr>
          <w:color w:val="000000" w:themeColor="text1"/>
        </w:rPr>
        <w:t xml:space="preserve"> </w:t>
      </w:r>
    </w:p>
    <w:p w14:paraId="4DCF1406" w14:textId="77777777" w:rsidR="005D5BE5" w:rsidRPr="005554DE" w:rsidRDefault="005D5BE5" w:rsidP="005554DE">
      <w:pPr>
        <w:rPr>
          <w:rFonts w:ascii="Times New Roman" w:hAnsi="Times New Roman" w:cs="Times New Roman"/>
          <w:color w:val="000000" w:themeColor="text1"/>
          <w:sz w:val="26"/>
          <w:szCs w:val="26"/>
        </w:rPr>
      </w:pPr>
      <w:r w:rsidRPr="005554DE">
        <w:rPr>
          <w:rFonts w:ascii="Times New Roman" w:hAnsi="Times New Roman" w:cs="Times New Roman"/>
          <w:color w:val="000000" w:themeColor="text1"/>
          <w:sz w:val="26"/>
          <w:szCs w:val="26"/>
        </w:rPr>
        <w:t>— сравнение различных этапов в развитии одного педагогического явления. Н</w:t>
      </w:r>
      <w:r w:rsidR="005554DE">
        <w:rPr>
          <w:rFonts w:ascii="Times New Roman" w:hAnsi="Times New Roman" w:cs="Times New Roman"/>
          <w:color w:val="000000" w:themeColor="text1"/>
          <w:sz w:val="26"/>
          <w:szCs w:val="26"/>
        </w:rPr>
        <w:t>апример, сравнение уровня навы</w:t>
      </w:r>
      <w:r w:rsidRPr="005554DE">
        <w:rPr>
          <w:rFonts w:ascii="Times New Roman" w:hAnsi="Times New Roman" w:cs="Times New Roman"/>
          <w:color w:val="000000" w:themeColor="text1"/>
          <w:sz w:val="26"/>
          <w:szCs w:val="26"/>
        </w:rPr>
        <w:t>ков чтения у учащихся по годам обучения.</w:t>
      </w:r>
    </w:p>
    <w:p w14:paraId="1C3FFBA1" w14:textId="77777777" w:rsidR="005D5BE5" w:rsidRPr="005554DE" w:rsidRDefault="005D5BE5" w:rsidP="005554DE">
      <w:pPr>
        <w:rPr>
          <w:rFonts w:ascii="Times New Roman" w:hAnsi="Times New Roman" w:cs="Times New Roman"/>
          <w:color w:val="000000" w:themeColor="text1"/>
          <w:sz w:val="26"/>
          <w:szCs w:val="26"/>
        </w:rPr>
      </w:pPr>
      <w:r w:rsidRPr="005554DE">
        <w:rPr>
          <w:rFonts w:ascii="Times New Roman" w:hAnsi="Times New Roman" w:cs="Times New Roman"/>
          <w:color w:val="000000" w:themeColor="text1"/>
          <w:sz w:val="26"/>
          <w:szCs w:val="26"/>
        </w:rPr>
        <w:t>Абстрагирование — одна из основных мыслительных операций, позволяющ</w:t>
      </w:r>
      <w:r w:rsidR="005554DE">
        <w:rPr>
          <w:rFonts w:ascii="Times New Roman" w:hAnsi="Times New Roman" w:cs="Times New Roman"/>
          <w:color w:val="000000" w:themeColor="text1"/>
          <w:sz w:val="26"/>
          <w:szCs w:val="26"/>
        </w:rPr>
        <w:t>ая мысленно вычленить и превра</w:t>
      </w:r>
      <w:r w:rsidRPr="005554DE">
        <w:rPr>
          <w:rFonts w:ascii="Times New Roman" w:hAnsi="Times New Roman" w:cs="Times New Roman"/>
          <w:color w:val="000000" w:themeColor="text1"/>
          <w:sz w:val="26"/>
          <w:szCs w:val="26"/>
        </w:rPr>
        <w:t>тить в самостоятельный объект рассмотрения отдельные стороны, свойства или состояния объекта в чистом виде. Абстрагирование лежит в основе процессов обобщения и образования понятий.</w:t>
      </w:r>
    </w:p>
    <w:p w14:paraId="5DA513F9" w14:textId="77777777" w:rsidR="005D5BE5" w:rsidRPr="005D5BE5" w:rsidRDefault="005D5BE5" w:rsidP="005D5BE5">
      <w:pPr>
        <w:rPr>
          <w:color w:val="000000" w:themeColor="text1"/>
        </w:rPr>
      </w:pPr>
      <w:r w:rsidRPr="005554DE">
        <w:rPr>
          <w:rFonts w:ascii="Times New Roman" w:hAnsi="Times New Roman" w:cs="Times New Roman"/>
          <w:color w:val="000000" w:themeColor="text1"/>
          <w:sz w:val="26"/>
          <w:szCs w:val="26"/>
        </w:rPr>
        <w:t xml:space="preserve">Конкретизация— </w:t>
      </w:r>
      <w:r w:rsidR="005554DE" w:rsidRPr="005554DE">
        <w:rPr>
          <w:rFonts w:ascii="Times New Roman" w:hAnsi="Times New Roman" w:cs="Times New Roman"/>
          <w:color w:val="000000" w:themeColor="text1"/>
          <w:sz w:val="26"/>
          <w:szCs w:val="26"/>
        </w:rPr>
        <w:t>процесс, противоположный абстра</w:t>
      </w:r>
      <w:r w:rsidRPr="005554DE">
        <w:rPr>
          <w:rFonts w:ascii="Times New Roman" w:hAnsi="Times New Roman" w:cs="Times New Roman"/>
          <w:color w:val="000000" w:themeColor="text1"/>
          <w:sz w:val="26"/>
          <w:szCs w:val="26"/>
        </w:rPr>
        <w:t>гированию, т.е. нахожд</w:t>
      </w:r>
      <w:r w:rsidR="005554DE" w:rsidRPr="005554DE">
        <w:rPr>
          <w:rFonts w:ascii="Times New Roman" w:hAnsi="Times New Roman" w:cs="Times New Roman"/>
          <w:color w:val="000000" w:themeColor="text1"/>
          <w:sz w:val="26"/>
          <w:szCs w:val="26"/>
        </w:rPr>
        <w:t>ение целостного, взаимосвязанного</w:t>
      </w:r>
      <w:r w:rsidRPr="005554DE">
        <w:rPr>
          <w:rFonts w:ascii="Times New Roman" w:hAnsi="Times New Roman" w:cs="Times New Roman"/>
          <w:color w:val="000000" w:themeColor="text1"/>
          <w:sz w:val="26"/>
          <w:szCs w:val="26"/>
        </w:rPr>
        <w:t xml:space="preserve">, многостороннего и </w:t>
      </w:r>
      <w:r w:rsidR="005554DE" w:rsidRPr="005554DE">
        <w:rPr>
          <w:rFonts w:ascii="Times New Roman" w:hAnsi="Times New Roman" w:cs="Times New Roman"/>
          <w:color w:val="000000" w:themeColor="text1"/>
          <w:sz w:val="26"/>
          <w:szCs w:val="26"/>
        </w:rPr>
        <w:t>сложного. Исследователь первона</w:t>
      </w:r>
      <w:r w:rsidRPr="005554DE">
        <w:rPr>
          <w:rFonts w:ascii="Times New Roman" w:hAnsi="Times New Roman" w:cs="Times New Roman"/>
          <w:color w:val="000000" w:themeColor="text1"/>
          <w:sz w:val="26"/>
          <w:szCs w:val="26"/>
        </w:rPr>
        <w:t>чально образует различны</w:t>
      </w:r>
      <w:r w:rsidR="005554DE" w:rsidRPr="005554DE">
        <w:rPr>
          <w:rFonts w:ascii="Times New Roman" w:hAnsi="Times New Roman" w:cs="Times New Roman"/>
          <w:color w:val="000000" w:themeColor="text1"/>
          <w:sz w:val="26"/>
          <w:szCs w:val="26"/>
        </w:rPr>
        <w:t>е абстракции, а затем на их ос</w:t>
      </w:r>
      <w:r w:rsidRPr="005554DE">
        <w:rPr>
          <w:rFonts w:ascii="Times New Roman" w:hAnsi="Times New Roman" w:cs="Times New Roman"/>
          <w:color w:val="000000" w:themeColor="text1"/>
          <w:sz w:val="26"/>
          <w:szCs w:val="26"/>
        </w:rPr>
        <w:t>нове посредством конкретизации воспроизводит эту целостность (мысленное</w:t>
      </w:r>
      <w:r w:rsidR="005554DE" w:rsidRPr="005554DE">
        <w:rPr>
          <w:rFonts w:ascii="Times New Roman" w:hAnsi="Times New Roman" w:cs="Times New Roman"/>
          <w:color w:val="000000" w:themeColor="text1"/>
          <w:sz w:val="26"/>
          <w:szCs w:val="26"/>
        </w:rPr>
        <w:t xml:space="preserve"> конкретное), но уже на качест</w:t>
      </w:r>
      <w:r w:rsidRPr="005554DE">
        <w:rPr>
          <w:rFonts w:ascii="Times New Roman" w:hAnsi="Times New Roman" w:cs="Times New Roman"/>
          <w:color w:val="000000" w:themeColor="text1"/>
          <w:sz w:val="26"/>
          <w:szCs w:val="26"/>
        </w:rPr>
        <w:t>венно ином уровне поз</w:t>
      </w:r>
      <w:r w:rsidR="005554DE" w:rsidRPr="005554DE">
        <w:rPr>
          <w:rFonts w:ascii="Times New Roman" w:hAnsi="Times New Roman" w:cs="Times New Roman"/>
          <w:color w:val="000000" w:themeColor="text1"/>
          <w:sz w:val="26"/>
          <w:szCs w:val="26"/>
        </w:rPr>
        <w:t xml:space="preserve">нания конкретного. </w:t>
      </w:r>
    </w:p>
    <w:p w14:paraId="20FC120C" w14:textId="77777777" w:rsidR="005D5BE5" w:rsidRDefault="005D5BE5" w:rsidP="005554DE">
      <w:pPr>
        <w:rPr>
          <w:color w:val="000000" w:themeColor="text1"/>
        </w:rPr>
      </w:pPr>
      <w:r w:rsidRPr="005554DE">
        <w:rPr>
          <w:rFonts w:ascii="Times New Roman" w:hAnsi="Times New Roman" w:cs="Times New Roman"/>
          <w:color w:val="000000" w:themeColor="text1"/>
          <w:sz w:val="26"/>
          <w:szCs w:val="26"/>
        </w:rPr>
        <w:t>Обобщение — одна</w:t>
      </w:r>
      <w:r w:rsidR="005554DE">
        <w:rPr>
          <w:rFonts w:ascii="Times New Roman" w:hAnsi="Times New Roman" w:cs="Times New Roman"/>
          <w:color w:val="000000" w:themeColor="text1"/>
          <w:sz w:val="26"/>
          <w:szCs w:val="26"/>
        </w:rPr>
        <w:t xml:space="preserve"> из основных познавательных мыс</w:t>
      </w:r>
      <w:r w:rsidRPr="005554DE">
        <w:rPr>
          <w:rFonts w:ascii="Times New Roman" w:hAnsi="Times New Roman" w:cs="Times New Roman"/>
          <w:color w:val="000000" w:themeColor="text1"/>
          <w:sz w:val="26"/>
          <w:szCs w:val="26"/>
        </w:rPr>
        <w:t>лительных операций, состоящая в выделении и фиксации относительно устойчив</w:t>
      </w:r>
      <w:r w:rsidR="005554DE">
        <w:rPr>
          <w:rFonts w:ascii="Times New Roman" w:hAnsi="Times New Roman" w:cs="Times New Roman"/>
          <w:color w:val="000000" w:themeColor="text1"/>
          <w:sz w:val="26"/>
          <w:szCs w:val="26"/>
        </w:rPr>
        <w:t>ых, инвариантных свойств объек</w:t>
      </w:r>
      <w:r w:rsidRPr="005554DE">
        <w:rPr>
          <w:rFonts w:ascii="Times New Roman" w:hAnsi="Times New Roman" w:cs="Times New Roman"/>
          <w:color w:val="000000" w:themeColor="text1"/>
          <w:sz w:val="26"/>
          <w:szCs w:val="26"/>
        </w:rPr>
        <w:t>тов и их отношений. Обобщение позволяет отображать свойства и отношения объектов независимо от частных и случайных условий их наблюдения.</w:t>
      </w:r>
      <w:r w:rsidRPr="005D5BE5">
        <w:rPr>
          <w:color w:val="000000" w:themeColor="text1"/>
        </w:rPr>
        <w:t xml:space="preserve"> </w:t>
      </w:r>
    </w:p>
    <w:p w14:paraId="014D20FE" w14:textId="77777777" w:rsidR="005554DE" w:rsidRDefault="00250786" w:rsidP="002507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Список использованной литературы</w:t>
      </w:r>
    </w:p>
    <w:p w14:paraId="06F76075" w14:textId="77777777" w:rsidR="00250786" w:rsidRPr="00867C7E" w:rsidRDefault="002C653B" w:rsidP="00867C7E">
      <w:pPr>
        <w:pStyle w:val="Listenabsatz"/>
        <w:numPr>
          <w:ilvl w:val="0"/>
          <w:numId w:val="3"/>
        </w:numPr>
        <w:jc w:val="left"/>
        <w:rPr>
          <w:rFonts w:ascii="Times New Roman" w:hAnsi="Times New Roman" w:cs="Times New Roman"/>
          <w:sz w:val="26"/>
          <w:szCs w:val="26"/>
        </w:rPr>
      </w:pPr>
      <w:hyperlink r:id="rId5" w:history="1">
        <w:r w:rsidR="00867C7E" w:rsidRPr="00867C7E">
          <w:rPr>
            <w:rStyle w:val="Hyperlink"/>
            <w:rFonts w:ascii="Times New Roman" w:hAnsi="Times New Roman" w:cs="Times New Roman"/>
            <w:color w:val="auto"/>
            <w:sz w:val="26"/>
            <w:szCs w:val="26"/>
            <w:u w:val="none"/>
          </w:rPr>
          <w:t>https://www.dia-m.ru/page/klassifikatsiya-khimicheskikh-reaktivov-po-stepeni/</w:t>
        </w:r>
      </w:hyperlink>
    </w:p>
    <w:p w14:paraId="5B3C141D" w14:textId="77777777" w:rsidR="00867C7E" w:rsidRPr="00867C7E" w:rsidRDefault="002C653B" w:rsidP="00867C7E">
      <w:pPr>
        <w:pStyle w:val="Listenabsatz"/>
        <w:numPr>
          <w:ilvl w:val="0"/>
          <w:numId w:val="3"/>
        </w:numPr>
        <w:jc w:val="left"/>
        <w:rPr>
          <w:rFonts w:ascii="Times New Roman" w:hAnsi="Times New Roman" w:cs="Times New Roman"/>
          <w:sz w:val="26"/>
          <w:szCs w:val="26"/>
        </w:rPr>
      </w:pPr>
      <w:hyperlink r:id="rId6" w:history="1">
        <w:r w:rsidR="00867C7E" w:rsidRPr="00867C7E">
          <w:rPr>
            <w:rStyle w:val="Hyperlink"/>
            <w:rFonts w:ascii="Times New Roman" w:hAnsi="Times New Roman" w:cs="Times New Roman"/>
            <w:color w:val="auto"/>
            <w:sz w:val="26"/>
            <w:szCs w:val="26"/>
            <w:u w:val="none"/>
          </w:rPr>
          <w:t>https://ru.wikipedia.org/wiki/%D0%9A%D0%B2%D0%B0%D0%BB%D0%B8%D1%84%D0%B8%D0%BA%D0%B0%D1%86%D0%B8%D1%8F_%D1%85%D0%B8%D0%BC%D0%B8%D1%87%D0%B5%D1%81%D0%BA%D0%B8%D1%85_%D1%80%D0%B5%D0%B0%D0%BA%D1%82%D0%B8%D0%B2%D0%BE%D0%B2</w:t>
        </w:r>
      </w:hyperlink>
    </w:p>
    <w:p w14:paraId="2ADC76F0" w14:textId="77777777" w:rsidR="00867C7E" w:rsidRPr="00867C7E" w:rsidRDefault="002C653B" w:rsidP="00867C7E">
      <w:pPr>
        <w:pStyle w:val="Listenabsatz"/>
        <w:numPr>
          <w:ilvl w:val="0"/>
          <w:numId w:val="3"/>
        </w:numPr>
        <w:jc w:val="left"/>
        <w:rPr>
          <w:rFonts w:ascii="Times New Roman" w:hAnsi="Times New Roman" w:cs="Times New Roman"/>
          <w:sz w:val="26"/>
          <w:szCs w:val="26"/>
        </w:rPr>
      </w:pPr>
      <w:hyperlink r:id="rId7" w:history="1">
        <w:r w:rsidR="00867C7E" w:rsidRPr="00867C7E">
          <w:rPr>
            <w:rStyle w:val="Hyperlink"/>
            <w:rFonts w:ascii="Times New Roman" w:hAnsi="Times New Roman" w:cs="Times New Roman"/>
            <w:color w:val="auto"/>
            <w:sz w:val="26"/>
            <w:szCs w:val="26"/>
            <w:u w:val="none"/>
          </w:rPr>
          <w:t>https://polihrom.com/blog/klassifikatsiya-khimicheskikh-reaktivov/</w:t>
        </w:r>
      </w:hyperlink>
    </w:p>
    <w:p w14:paraId="66CBA19D" w14:textId="77777777" w:rsidR="00867C7E" w:rsidRPr="00867C7E" w:rsidRDefault="002C653B" w:rsidP="00867C7E">
      <w:pPr>
        <w:pStyle w:val="Listenabsatz"/>
        <w:numPr>
          <w:ilvl w:val="0"/>
          <w:numId w:val="3"/>
        </w:numPr>
        <w:jc w:val="left"/>
        <w:rPr>
          <w:rFonts w:ascii="Times New Roman" w:hAnsi="Times New Roman" w:cs="Times New Roman"/>
          <w:sz w:val="26"/>
          <w:szCs w:val="26"/>
        </w:rPr>
      </w:pPr>
      <w:hyperlink r:id="rId8" w:history="1">
        <w:r w:rsidR="00867C7E" w:rsidRPr="00867C7E">
          <w:rPr>
            <w:rStyle w:val="Hyperlink"/>
            <w:rFonts w:ascii="Times New Roman" w:hAnsi="Times New Roman" w:cs="Times New Roman"/>
            <w:color w:val="auto"/>
            <w:sz w:val="26"/>
            <w:szCs w:val="26"/>
            <w:u w:val="none"/>
          </w:rPr>
          <w:t>https://pcgroup.ru/blog/himicheskie-reaktivy/</w:t>
        </w:r>
      </w:hyperlink>
    </w:p>
    <w:p w14:paraId="2D03E85E" w14:textId="77777777" w:rsidR="00867C7E" w:rsidRPr="00867C7E" w:rsidRDefault="002C653B" w:rsidP="00867C7E">
      <w:pPr>
        <w:pStyle w:val="Listenabsatz"/>
        <w:numPr>
          <w:ilvl w:val="0"/>
          <w:numId w:val="3"/>
        </w:numPr>
        <w:jc w:val="left"/>
        <w:rPr>
          <w:rFonts w:ascii="Times New Roman" w:hAnsi="Times New Roman" w:cs="Times New Roman"/>
          <w:sz w:val="26"/>
          <w:szCs w:val="26"/>
        </w:rPr>
      </w:pPr>
      <w:hyperlink r:id="rId9" w:history="1">
        <w:r w:rsidR="00867C7E" w:rsidRPr="00867C7E">
          <w:rPr>
            <w:rStyle w:val="Hyperlink"/>
            <w:rFonts w:ascii="Times New Roman" w:hAnsi="Times New Roman" w:cs="Times New Roman"/>
            <w:color w:val="auto"/>
            <w:sz w:val="26"/>
            <w:szCs w:val="26"/>
            <w:u w:val="none"/>
          </w:rPr>
          <w:t>https://moodle.kstu.ru/mod/book/view.php?id=18669</w:t>
        </w:r>
      </w:hyperlink>
    </w:p>
    <w:p w14:paraId="09F619F2" w14:textId="77777777" w:rsidR="00867C7E" w:rsidRPr="00867C7E" w:rsidRDefault="002C653B" w:rsidP="00867C7E">
      <w:pPr>
        <w:pStyle w:val="Listenabsatz"/>
        <w:numPr>
          <w:ilvl w:val="0"/>
          <w:numId w:val="3"/>
        </w:numPr>
        <w:jc w:val="left"/>
        <w:rPr>
          <w:rFonts w:ascii="Times New Roman" w:hAnsi="Times New Roman" w:cs="Times New Roman"/>
          <w:sz w:val="26"/>
          <w:szCs w:val="26"/>
        </w:rPr>
      </w:pPr>
      <w:hyperlink r:id="rId10" w:history="1">
        <w:r w:rsidR="00867C7E" w:rsidRPr="00867C7E">
          <w:rPr>
            <w:rStyle w:val="Hyperlink"/>
            <w:rFonts w:ascii="Times New Roman" w:hAnsi="Times New Roman" w:cs="Times New Roman"/>
            <w:color w:val="auto"/>
            <w:sz w:val="26"/>
            <w:szCs w:val="26"/>
            <w:u w:val="none"/>
          </w:rPr>
          <w:t>http://pedlib.ru/Books/3/0230/3_0230-81.shtml</w:t>
        </w:r>
      </w:hyperlink>
    </w:p>
    <w:p w14:paraId="414E0A71" w14:textId="77777777" w:rsidR="00867C7E" w:rsidRPr="00867C7E" w:rsidRDefault="002C653B" w:rsidP="00867C7E">
      <w:pPr>
        <w:pStyle w:val="Listenabsatz"/>
        <w:numPr>
          <w:ilvl w:val="0"/>
          <w:numId w:val="3"/>
        </w:numPr>
        <w:jc w:val="left"/>
        <w:rPr>
          <w:rFonts w:ascii="Times New Roman" w:hAnsi="Times New Roman" w:cs="Times New Roman"/>
          <w:sz w:val="26"/>
          <w:szCs w:val="26"/>
        </w:rPr>
      </w:pPr>
      <w:hyperlink r:id="rId11" w:history="1">
        <w:r w:rsidR="00867C7E" w:rsidRPr="00867C7E">
          <w:rPr>
            <w:rStyle w:val="Hyperlink"/>
            <w:rFonts w:ascii="Times New Roman" w:hAnsi="Times New Roman" w:cs="Times New Roman"/>
            <w:color w:val="auto"/>
            <w:sz w:val="26"/>
            <w:szCs w:val="26"/>
            <w:u w:val="none"/>
          </w:rPr>
          <w:t>http://www.alhimik.ru/kunst/reactives0.html</w:t>
        </w:r>
      </w:hyperlink>
    </w:p>
    <w:p w14:paraId="69F36D5C" w14:textId="77777777" w:rsidR="00867C7E" w:rsidRPr="00867C7E" w:rsidRDefault="002C653B" w:rsidP="00867C7E">
      <w:pPr>
        <w:pStyle w:val="Listenabsatz"/>
        <w:numPr>
          <w:ilvl w:val="0"/>
          <w:numId w:val="3"/>
        </w:numPr>
        <w:jc w:val="left"/>
        <w:rPr>
          <w:rFonts w:ascii="Times New Roman" w:hAnsi="Times New Roman" w:cs="Times New Roman"/>
          <w:sz w:val="26"/>
          <w:szCs w:val="26"/>
        </w:rPr>
      </w:pPr>
      <w:hyperlink r:id="rId12" w:history="1">
        <w:r w:rsidR="00867C7E" w:rsidRPr="00867C7E">
          <w:rPr>
            <w:rStyle w:val="Hyperlink"/>
            <w:rFonts w:ascii="Times New Roman" w:hAnsi="Times New Roman" w:cs="Times New Roman"/>
            <w:color w:val="auto"/>
            <w:sz w:val="26"/>
            <w:szCs w:val="26"/>
            <w:u w:val="none"/>
          </w:rPr>
          <w:t>https://repetit.ru/blog/articles/analiz-sintez-analogiya-i-drugie-myslitelnye-operacii/</w:t>
        </w:r>
      </w:hyperlink>
    </w:p>
    <w:p w14:paraId="3AB75A3C" w14:textId="77777777" w:rsidR="00867C7E" w:rsidRPr="00867C7E" w:rsidRDefault="00867C7E" w:rsidP="00867C7E">
      <w:pPr>
        <w:jc w:val="left"/>
        <w:rPr>
          <w:rFonts w:ascii="Times New Roman" w:hAnsi="Times New Roman" w:cs="Times New Roman"/>
          <w:color w:val="000000" w:themeColor="text1"/>
          <w:sz w:val="26"/>
          <w:szCs w:val="26"/>
        </w:rPr>
      </w:pPr>
    </w:p>
    <w:sectPr w:rsidR="00867C7E" w:rsidRPr="00867C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DB5"/>
    <w:multiLevelType w:val="multilevel"/>
    <w:tmpl w:val="127A469C"/>
    <w:lvl w:ilvl="0">
      <w:start w:val="1"/>
      <w:numFmt w:val="decimal"/>
      <w:lvlText w:val="%1."/>
      <w:lvlJc w:val="left"/>
      <w:pPr>
        <w:ind w:left="1406" w:hanging="555"/>
      </w:pPr>
      <w:rPr>
        <w:rFonts w:hint="default"/>
      </w:rPr>
    </w:lvl>
    <w:lvl w:ilvl="1">
      <w:start w:val="1"/>
      <w:numFmt w:val="decimal"/>
      <w:isLgl/>
      <w:lvlText w:val="%1.%2"/>
      <w:lvlJc w:val="left"/>
      <w:pPr>
        <w:ind w:left="1556" w:hanging="7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2FCA0EF4"/>
    <w:multiLevelType w:val="hybridMultilevel"/>
    <w:tmpl w:val="3E14FB02"/>
    <w:lvl w:ilvl="0" w:tplc="C5AE452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6E4F2563"/>
    <w:multiLevelType w:val="multilevel"/>
    <w:tmpl w:val="FE48BBD2"/>
    <w:lvl w:ilvl="0">
      <w:start w:val="1"/>
      <w:numFmt w:val="decimal"/>
      <w:lvlText w:val="%1."/>
      <w:lvlJc w:val="left"/>
      <w:pPr>
        <w:ind w:left="1211" w:hanging="360"/>
      </w:pPr>
      <w:rPr>
        <w:rFonts w:hint="default"/>
      </w:rPr>
    </w:lvl>
    <w:lvl w:ilvl="1">
      <w:start w:val="1"/>
      <w:numFmt w:val="decimal"/>
      <w:isLgl/>
      <w:lvlText w:val="%1.%2"/>
      <w:lvlJc w:val="left"/>
      <w:pPr>
        <w:ind w:left="1241" w:hanging="39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A3"/>
    <w:rsid w:val="00097A21"/>
    <w:rsid w:val="001E638F"/>
    <w:rsid w:val="00223199"/>
    <w:rsid w:val="00250786"/>
    <w:rsid w:val="00292CF1"/>
    <w:rsid w:val="002C653B"/>
    <w:rsid w:val="003769FB"/>
    <w:rsid w:val="004A76F8"/>
    <w:rsid w:val="004C75CB"/>
    <w:rsid w:val="005554DE"/>
    <w:rsid w:val="005D5BE5"/>
    <w:rsid w:val="0069220E"/>
    <w:rsid w:val="007E1A02"/>
    <w:rsid w:val="007E5669"/>
    <w:rsid w:val="00824CC5"/>
    <w:rsid w:val="00867C7E"/>
    <w:rsid w:val="00891EB0"/>
    <w:rsid w:val="008B2189"/>
    <w:rsid w:val="008F34CF"/>
    <w:rsid w:val="009C2481"/>
    <w:rsid w:val="009F35A3"/>
    <w:rsid w:val="00A249C7"/>
    <w:rsid w:val="00A76C7E"/>
    <w:rsid w:val="00B1153D"/>
    <w:rsid w:val="00BC5FBE"/>
    <w:rsid w:val="00BD298A"/>
    <w:rsid w:val="00DE3984"/>
    <w:rsid w:val="00F04D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C8BF"/>
  <w15:docId w15:val="{DFF3A1ED-9402-4255-8185-B0402B3E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3984"/>
    <w:pPr>
      <w:ind w:left="720"/>
      <w:contextualSpacing/>
    </w:pPr>
  </w:style>
  <w:style w:type="character" w:styleId="Hyperlink">
    <w:name w:val="Hyperlink"/>
    <w:basedOn w:val="Absatz-Standardschriftart"/>
    <w:uiPriority w:val="99"/>
    <w:unhideWhenUsed/>
    <w:rsid w:val="00867C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group.ru/blog/himicheskie-reaktiv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ihrom.com/blog/klassifikatsiya-khimicheskikh-reaktivov/" TargetMode="External"/><Relationship Id="rId12" Type="http://schemas.openxmlformats.org/officeDocument/2006/relationships/hyperlink" Target="https://repetit.ru/blog/articles/analiz-sintez-analogiya-i-drugie-myslitelnye-operac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A%D0%B2%D0%B0%D0%BB%D0%B8%D1%84%D0%B8%D0%BA%D0%B0%D1%86%D0%B8%D1%8F_%D1%85%D0%B8%D0%BC%D0%B8%D1%87%D0%B5%D1%81%D0%BA%D0%B8%D1%85_%D1%80%D0%B5%D0%B0%D0%BA%D1%82%D0%B8%D0%B2%D0%BE%D0%B2" TargetMode="External"/><Relationship Id="rId11" Type="http://schemas.openxmlformats.org/officeDocument/2006/relationships/hyperlink" Target="http://www.alhimik.ru/kunst/reactives0.html" TargetMode="External"/><Relationship Id="rId5" Type="http://schemas.openxmlformats.org/officeDocument/2006/relationships/hyperlink" Target="https://www.dia-m.ru/page/klassifikatsiya-khimicheskikh-reaktivov-po-stepeni/" TargetMode="External"/><Relationship Id="rId10" Type="http://schemas.openxmlformats.org/officeDocument/2006/relationships/hyperlink" Target="http://pedlib.ru/Books/3/0230/3_0230-81.shtml" TargetMode="External"/><Relationship Id="rId4" Type="http://schemas.openxmlformats.org/officeDocument/2006/relationships/webSettings" Target="webSettings.xml"/><Relationship Id="rId9" Type="http://schemas.openxmlformats.org/officeDocument/2006/relationships/hyperlink" Target="https://moodle.kstu.ru/mod/book/view.php?id=1866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2298</Words>
  <Characters>14482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Wowa Zeitler</cp:lastModifiedBy>
  <cp:revision>3</cp:revision>
  <cp:lastPrinted>2021-03-21T13:52:00Z</cp:lastPrinted>
  <dcterms:created xsi:type="dcterms:W3CDTF">2022-04-05T17:00:00Z</dcterms:created>
  <dcterms:modified xsi:type="dcterms:W3CDTF">2022-04-05T17:06:00Z</dcterms:modified>
</cp:coreProperties>
</file>