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E80A" w14:textId="5138BDE4" w:rsidR="004016F1" w:rsidRDefault="004016F1" w:rsidP="004016F1">
      <w:pPr>
        <w:pStyle w:val="Heading3"/>
      </w:pPr>
      <w:r>
        <w:rPr>
          <w:rStyle w:val="Strong"/>
          <w:b w:val="0"/>
          <w:bCs w:val="0"/>
        </w:rPr>
        <w:t>Week A Summary</w:t>
      </w:r>
    </w:p>
    <w:p w14:paraId="533D8A05" w14:textId="77777777" w:rsidR="00170244" w:rsidRDefault="00170244" w:rsidP="00170244">
      <w:pPr>
        <w:pStyle w:val="NormalWeb"/>
      </w:pPr>
      <w:r>
        <w:rPr>
          <w:rStyle w:val="Strong"/>
          <w:rFonts w:eastAsiaTheme="majorEastAsia"/>
        </w:rPr>
        <w:t>Kristen: Digital Privacy Agreement Audit – Summary</w:t>
      </w:r>
    </w:p>
    <w:p w14:paraId="7AE4B848" w14:textId="77777777" w:rsidR="00170244" w:rsidRDefault="00170244" w:rsidP="00170244">
      <w:pPr>
        <w:pStyle w:val="NormalWeb"/>
      </w:pPr>
      <w:r>
        <w:t>Kristen introduces a project focused on analyzing real-world digital privacy agreements to better understand how personal data is collected, shared, and regulated.</w:t>
      </w:r>
    </w:p>
    <w:p w14:paraId="337E9386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Background &amp; Context</w:t>
      </w:r>
    </w:p>
    <w:p w14:paraId="19EE4EC7" w14:textId="77777777" w:rsidR="00170244" w:rsidRDefault="00170244" w:rsidP="00170244">
      <w:pPr>
        <w:pStyle w:val="NormalWeb"/>
      </w:pPr>
      <w:r>
        <w:t>Kristen explains that digital privacy has evolved from simple cookie tracking to complex data ecosystems involving cross-platform tracking. Most users interact with many services but rarely read privacy policies:</w:t>
      </w:r>
    </w:p>
    <w:p w14:paraId="6650ECA0" w14:textId="77777777" w:rsidR="00170244" w:rsidRDefault="00170244" w:rsidP="0017024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Average American agrees to 250+ policies </w:t>
      </w:r>
    </w:p>
    <w:p w14:paraId="4992A924" w14:textId="77777777" w:rsidR="00170244" w:rsidRDefault="00170244" w:rsidP="0017024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Less than 1% read them </w:t>
      </w:r>
    </w:p>
    <w:p w14:paraId="1A6F9CF4" w14:textId="77777777" w:rsidR="00170244" w:rsidRDefault="00170244" w:rsidP="0017024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Policies take ~18 minutes to read and often require advanced comprehension </w:t>
      </w:r>
    </w:p>
    <w:p w14:paraId="46E4EC12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Regulatory Landscape</w:t>
      </w:r>
    </w:p>
    <w:p w14:paraId="5741478E" w14:textId="77777777" w:rsidR="00170244" w:rsidRDefault="00170244" w:rsidP="00170244">
      <w:pPr>
        <w:pStyle w:val="NormalWeb"/>
      </w:pPr>
      <w:r>
        <w:t>Kristen outlines key privacy regulations:</w:t>
      </w:r>
    </w:p>
    <w:p w14:paraId="7E62E454" w14:textId="77777777" w:rsidR="00170244" w:rsidRDefault="00170244" w:rsidP="0017024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GDPR (EU, 2018):</w:t>
      </w:r>
      <w:r>
        <w:t xml:space="preserve"> Strong global standard with strict consent and penalties </w:t>
      </w:r>
    </w:p>
    <w:p w14:paraId="32DE713D" w14:textId="77777777" w:rsidR="00170244" w:rsidRDefault="00170244" w:rsidP="0017024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U.S. laws (state-based):</w:t>
      </w:r>
      <w:r>
        <w:t xml:space="preserve"> </w:t>
      </w:r>
    </w:p>
    <w:p w14:paraId="1AAAFB44" w14:textId="77777777" w:rsidR="00170244" w:rsidRDefault="00170244" w:rsidP="00170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CCPA (California) </w:t>
      </w:r>
    </w:p>
    <w:p w14:paraId="2C762BD5" w14:textId="77777777" w:rsidR="00170244" w:rsidRDefault="00170244" w:rsidP="00170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VCDPA (Virginia) </w:t>
      </w:r>
    </w:p>
    <w:p w14:paraId="4C7C52D6" w14:textId="77777777" w:rsidR="00170244" w:rsidRDefault="00170244" w:rsidP="00170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Colorado Privacy Act</w:t>
      </w:r>
      <w:r>
        <w:br/>
        <w:t xml:space="preserve">This creates inconsistent protections depending on location. </w:t>
      </w:r>
    </w:p>
    <w:p w14:paraId="5882A805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Privacy Paradox</w:t>
      </w:r>
    </w:p>
    <w:p w14:paraId="27749E36" w14:textId="77777777" w:rsidR="00170244" w:rsidRDefault="00170244" w:rsidP="00170244">
      <w:pPr>
        <w:pStyle w:val="NormalWeb"/>
      </w:pPr>
      <w:r>
        <w:t>Users claim to care about privacy but:</w:t>
      </w:r>
    </w:p>
    <w:p w14:paraId="3FE641A7" w14:textId="77777777" w:rsidR="00170244" w:rsidRDefault="00170244" w:rsidP="0017024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Accept agreements without reading </w:t>
      </w:r>
    </w:p>
    <w:p w14:paraId="7F717ACE" w14:textId="77777777" w:rsidR="00170244" w:rsidRDefault="00170244" w:rsidP="0017024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Rarely use their rights </w:t>
      </w:r>
    </w:p>
    <w:p w14:paraId="3F813A8E" w14:textId="77777777" w:rsidR="00170244" w:rsidRDefault="00170244" w:rsidP="0017024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Continue sharing personal data </w:t>
      </w:r>
    </w:p>
    <w:p w14:paraId="5BB02DE1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Project Overview</w:t>
      </w:r>
    </w:p>
    <w:p w14:paraId="10DCF7D8" w14:textId="77777777" w:rsidR="00170244" w:rsidRDefault="00170244" w:rsidP="00170244">
      <w:pPr>
        <w:pStyle w:val="NormalWeb"/>
      </w:pPr>
      <w:r>
        <w:t>The project focuses on analyzing actual agreements students have accepted. Goals include:</w:t>
      </w:r>
    </w:p>
    <w:p w14:paraId="081CCA8D" w14:textId="77777777" w:rsidR="00170244" w:rsidRDefault="00170244" w:rsidP="0017024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Comparing privacy practices across services </w:t>
      </w:r>
    </w:p>
    <w:p w14:paraId="539335B9" w14:textId="77777777" w:rsidR="00170244" w:rsidRDefault="00170244" w:rsidP="0017024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Evaluating compliance with regulations </w:t>
      </w:r>
    </w:p>
    <w:p w14:paraId="5180E461" w14:textId="77777777" w:rsidR="00170244" w:rsidRDefault="00170244" w:rsidP="0017024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Understanding user rights </w:t>
      </w:r>
    </w:p>
    <w:p w14:paraId="58C645D6" w14:textId="77777777" w:rsidR="00170244" w:rsidRDefault="00170244" w:rsidP="0017024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Identifying improvements </w:t>
      </w:r>
    </w:p>
    <w:p w14:paraId="49721276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Project Steps</w:t>
      </w:r>
    </w:p>
    <w:p w14:paraId="383B0C0A" w14:textId="77777777" w:rsidR="00170244" w:rsidRDefault="00170244" w:rsidP="001702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Individual Service Inventory</w:t>
      </w:r>
      <w:r>
        <w:t xml:space="preserve"> </w:t>
      </w:r>
    </w:p>
    <w:p w14:paraId="4C49A6EF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List 8–10 services across categories (financial, social, email, entertainment, etc.) </w:t>
      </w:r>
    </w:p>
    <w:p w14:paraId="40960DB8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Must have agreed to policies </w:t>
      </w:r>
    </w:p>
    <w:p w14:paraId="57991F17" w14:textId="77777777" w:rsidR="00170244" w:rsidRDefault="00170244" w:rsidP="001702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Group Service Selection</w:t>
      </w:r>
      <w:r>
        <w:t xml:space="preserve"> </w:t>
      </w:r>
    </w:p>
    <w:p w14:paraId="284A87A1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Pool services and assign 3–4 per person </w:t>
      </w:r>
    </w:p>
    <w:p w14:paraId="4E41EFE6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Ensure diversity (type, size, region) </w:t>
      </w:r>
    </w:p>
    <w:p w14:paraId="529D1E2D" w14:textId="77777777" w:rsidR="00170244" w:rsidRDefault="00170244" w:rsidP="001702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Individual Analysis</w:t>
      </w:r>
      <w:r>
        <w:t xml:space="preserve"> </w:t>
      </w:r>
    </w:p>
    <w:p w14:paraId="709B7318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Examine privacy agreements </w:t>
      </w:r>
    </w:p>
    <w:p w14:paraId="169B5C41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Analyze: </w:t>
      </w:r>
    </w:p>
    <w:p w14:paraId="612ED8BE" w14:textId="77777777" w:rsidR="00170244" w:rsidRDefault="00170244" w:rsidP="00170244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Data collection </w:t>
      </w:r>
    </w:p>
    <w:p w14:paraId="5D3DD487" w14:textId="77777777" w:rsidR="00170244" w:rsidRDefault="00170244" w:rsidP="00170244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Data sharing </w:t>
      </w:r>
    </w:p>
    <w:p w14:paraId="280F2147" w14:textId="77777777" w:rsidR="00170244" w:rsidRDefault="00170244" w:rsidP="00170244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User rights </w:t>
      </w:r>
    </w:p>
    <w:p w14:paraId="677C5949" w14:textId="77777777" w:rsidR="00170244" w:rsidRDefault="00170244" w:rsidP="00170244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Opt-outs </w:t>
      </w:r>
    </w:p>
    <w:p w14:paraId="287A4413" w14:textId="77777777" w:rsidR="00170244" w:rsidRDefault="00170244" w:rsidP="00170244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Updates </w:t>
      </w:r>
    </w:p>
    <w:p w14:paraId="75925EB9" w14:textId="77777777" w:rsidR="00170244" w:rsidRDefault="00170244" w:rsidP="0017024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Document findings and create summary matrices </w:t>
      </w:r>
    </w:p>
    <w:p w14:paraId="0B48C689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Regulatory Comparison</w:t>
      </w:r>
    </w:p>
    <w:p w14:paraId="01F53BD5" w14:textId="77777777" w:rsidR="00170244" w:rsidRDefault="00170244" w:rsidP="00170244">
      <w:pPr>
        <w:pStyle w:val="NormalWeb"/>
      </w:pPr>
      <w:r>
        <w:t>Students compare agreements to:</w:t>
      </w:r>
    </w:p>
    <w:p w14:paraId="3805077D" w14:textId="77777777" w:rsidR="00170244" w:rsidRDefault="00170244" w:rsidP="0017024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CCPA &amp; VCDPA:</w:t>
      </w:r>
      <w:r>
        <w:t xml:space="preserve"> rights, opt-outs, obligations </w:t>
      </w:r>
    </w:p>
    <w:p w14:paraId="33FD073A" w14:textId="77777777" w:rsidR="00170244" w:rsidRDefault="00170244" w:rsidP="0017024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GDPR:</w:t>
      </w:r>
      <w:r>
        <w:t xml:space="preserve"> consent, data rights, transfers </w:t>
      </w:r>
    </w:p>
    <w:p w14:paraId="0D0B0B20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Comparative Analysis</w:t>
      </w:r>
    </w:p>
    <w:p w14:paraId="7BB66FF0" w14:textId="77777777" w:rsidR="00170244" w:rsidRDefault="00170244" w:rsidP="00170244">
      <w:pPr>
        <w:pStyle w:val="NormalWeb"/>
      </w:pPr>
      <w:r>
        <w:t>Create matrices evaluating:</w:t>
      </w:r>
    </w:p>
    <w:p w14:paraId="20F13590" w14:textId="77777777" w:rsidR="00170244" w:rsidRDefault="00170244" w:rsidP="001702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Common vs. unique practices </w:t>
      </w:r>
    </w:p>
    <w:p w14:paraId="60A09407" w14:textId="77777777" w:rsidR="00170244" w:rsidRDefault="00170244" w:rsidP="001702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Compliance levels </w:t>
      </w:r>
    </w:p>
    <w:p w14:paraId="0B5BABA9" w14:textId="77777777" w:rsidR="00170244" w:rsidRDefault="00170244" w:rsidP="001702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Best/worst practices </w:t>
      </w:r>
    </w:p>
    <w:p w14:paraId="56D52113" w14:textId="77777777" w:rsidR="00170244" w:rsidRDefault="00170244" w:rsidP="001702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User-friendliness </w:t>
      </w:r>
    </w:p>
    <w:p w14:paraId="4962B5F6" w14:textId="77777777" w:rsidR="00170244" w:rsidRDefault="00170244" w:rsidP="00170244">
      <w:pPr>
        <w:pStyle w:val="NormalWeb"/>
      </w:pPr>
      <w:r>
        <w:t>Focus areas:</w:t>
      </w:r>
    </w:p>
    <w:p w14:paraId="6AEB72F5" w14:textId="77777777" w:rsidR="00170244" w:rsidRDefault="00170244" w:rsidP="001702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 collection methods and purpose </w:t>
      </w:r>
    </w:p>
    <w:p w14:paraId="65A623FA" w14:textId="77777777" w:rsidR="00170244" w:rsidRDefault="00170244" w:rsidP="001702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User rights (access, deletion, portability) </w:t>
      </w:r>
    </w:p>
    <w:p w14:paraId="31BF1B24" w14:textId="77777777" w:rsidR="00170244" w:rsidRDefault="00170244" w:rsidP="001702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Data sharing (third parties, international) </w:t>
      </w:r>
    </w:p>
    <w:p w14:paraId="0B810E72" w14:textId="77777777" w:rsidR="00170244" w:rsidRDefault="00170244" w:rsidP="001702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Security measures </w:t>
      </w:r>
    </w:p>
    <w:p w14:paraId="7113E123" w14:textId="77777777" w:rsidR="00170244" w:rsidRDefault="00170244" w:rsidP="00170244">
      <w:pPr>
        <w:pStyle w:val="Heading3"/>
      </w:pPr>
      <w:r>
        <w:rPr>
          <w:rStyle w:val="Strong"/>
          <w:b w:val="0"/>
          <w:bCs w:val="0"/>
        </w:rPr>
        <w:t>Resources</w:t>
      </w:r>
    </w:p>
    <w:p w14:paraId="22B0DE9F" w14:textId="77777777" w:rsidR="00170244" w:rsidRDefault="00170244" w:rsidP="00170244">
      <w:pPr>
        <w:pStyle w:val="NormalWeb"/>
      </w:pPr>
      <w:r>
        <w:t>Kristen shares the GitHub repository for the project.</w:t>
      </w:r>
    </w:p>
    <w:p w14:paraId="76594A9B" w14:textId="77777777" w:rsidR="00170244" w:rsidRDefault="003D7190" w:rsidP="00170244">
      <w:r>
        <w:rPr>
          <w:noProof/>
        </w:rPr>
      </w:r>
      <w:r>
        <w:pict w14:anchorId="40052012">
          <v:rect id="Horizontal Lin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901C23" w14:textId="77777777" w:rsidR="00170244" w:rsidRDefault="00170244" w:rsidP="00170244">
      <w:pPr>
        <w:pStyle w:val="NormalWeb"/>
      </w:pPr>
      <w:r>
        <w:rPr>
          <w:rStyle w:val="Strong"/>
          <w:rFonts w:eastAsiaTheme="majorEastAsia"/>
        </w:rPr>
        <w:t>SebasTortos:</w:t>
      </w:r>
    </w:p>
    <w:p w14:paraId="65943FE8" w14:textId="77777777" w:rsidR="00170244" w:rsidRDefault="00170244" w:rsidP="001702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Plans to divide the work and create the Word document over the weekend </w:t>
      </w:r>
    </w:p>
    <w:p w14:paraId="03649548" w14:textId="77777777" w:rsidR="00170244" w:rsidRDefault="00170244" w:rsidP="00170244">
      <w:pPr>
        <w:pStyle w:val="NormalWeb"/>
      </w:pPr>
      <w:r>
        <w:rPr>
          <w:rStyle w:val="Strong"/>
          <w:rFonts w:eastAsiaTheme="majorEastAsia"/>
        </w:rPr>
        <w:t>Kristen:</w:t>
      </w:r>
    </w:p>
    <w:p w14:paraId="44BF9125" w14:textId="77777777" w:rsidR="00170244" w:rsidRDefault="00170244" w:rsidP="0017024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Agrees and emphasizes early setup</w:t>
      </w:r>
    </w:p>
    <w:p w14:paraId="080AC010" w14:textId="75752053" w:rsidR="00CA5E35" w:rsidRDefault="00CA5E35"/>
    <w:sectPr w:rsidR="00CA5E35" w:rsidSect="00E9743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D9D"/>
    <w:multiLevelType w:val="multilevel"/>
    <w:tmpl w:val="115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55C7"/>
    <w:multiLevelType w:val="multilevel"/>
    <w:tmpl w:val="EB5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44C83"/>
    <w:multiLevelType w:val="multilevel"/>
    <w:tmpl w:val="F3F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C79C0"/>
    <w:multiLevelType w:val="multilevel"/>
    <w:tmpl w:val="1F2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F6D6A"/>
    <w:multiLevelType w:val="multilevel"/>
    <w:tmpl w:val="8CF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70009"/>
    <w:multiLevelType w:val="multilevel"/>
    <w:tmpl w:val="1E2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6228B"/>
    <w:multiLevelType w:val="multilevel"/>
    <w:tmpl w:val="B1E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1705B"/>
    <w:multiLevelType w:val="multilevel"/>
    <w:tmpl w:val="490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4654C"/>
    <w:multiLevelType w:val="multilevel"/>
    <w:tmpl w:val="C9E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F29CA"/>
    <w:multiLevelType w:val="multilevel"/>
    <w:tmpl w:val="B81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84B5F"/>
    <w:multiLevelType w:val="multilevel"/>
    <w:tmpl w:val="A5E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62E56"/>
    <w:multiLevelType w:val="multilevel"/>
    <w:tmpl w:val="B59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866D4"/>
    <w:multiLevelType w:val="multilevel"/>
    <w:tmpl w:val="523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7697E"/>
    <w:multiLevelType w:val="multilevel"/>
    <w:tmpl w:val="A70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F6206"/>
    <w:multiLevelType w:val="multilevel"/>
    <w:tmpl w:val="8B8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85577">
    <w:abstractNumId w:val="10"/>
  </w:num>
  <w:num w:numId="2" w16cid:durableId="66370791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9085363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00305485">
    <w:abstractNumId w:val="11"/>
  </w:num>
  <w:num w:numId="5" w16cid:durableId="1508447577">
    <w:abstractNumId w:val="5"/>
  </w:num>
  <w:num w:numId="6" w16cid:durableId="754012576">
    <w:abstractNumId w:val="6"/>
  </w:num>
  <w:num w:numId="7" w16cid:durableId="87897617">
    <w:abstractNumId w:val="4"/>
  </w:num>
  <w:num w:numId="8" w16cid:durableId="1026710879">
    <w:abstractNumId w:val="0"/>
  </w:num>
  <w:num w:numId="9" w16cid:durableId="33046462">
    <w:abstractNumId w:val="12"/>
  </w:num>
  <w:num w:numId="10" w16cid:durableId="1503544976">
    <w:abstractNumId w:val="1"/>
  </w:num>
  <w:num w:numId="11" w16cid:durableId="662591084">
    <w:abstractNumId w:val="7"/>
  </w:num>
  <w:num w:numId="12" w16cid:durableId="772825913">
    <w:abstractNumId w:val="2"/>
  </w:num>
  <w:num w:numId="13" w16cid:durableId="1809319493">
    <w:abstractNumId w:val="9"/>
  </w:num>
  <w:num w:numId="14" w16cid:durableId="1654944251">
    <w:abstractNumId w:val="3"/>
  </w:num>
  <w:num w:numId="15" w16cid:durableId="588273604">
    <w:abstractNumId w:val="13"/>
  </w:num>
  <w:num w:numId="16" w16cid:durableId="2126656461">
    <w:abstractNumId w:val="8"/>
  </w:num>
  <w:num w:numId="17" w16cid:durableId="2741403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11"/>
    <w:rsid w:val="0000363C"/>
    <w:rsid w:val="000355C6"/>
    <w:rsid w:val="00170244"/>
    <w:rsid w:val="00280DA8"/>
    <w:rsid w:val="003D7190"/>
    <w:rsid w:val="004016F1"/>
    <w:rsid w:val="005954FE"/>
    <w:rsid w:val="007D56C3"/>
    <w:rsid w:val="00923611"/>
    <w:rsid w:val="00CA5E35"/>
    <w:rsid w:val="00D130E8"/>
    <w:rsid w:val="00D247E5"/>
    <w:rsid w:val="00D31327"/>
    <w:rsid w:val="00E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827363"/>
  <w15:chartTrackingRefBased/>
  <w15:docId w15:val="{053E82DA-E862-EF4F-8E19-8FD48A9F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1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36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2029</Characters>
  <Application>Microsoft Office Word</Application>
  <DocSecurity>0</DocSecurity>
  <Lines>56</Lines>
  <Paragraphs>24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Segura</dc:creator>
  <cp:keywords/>
  <dc:description/>
  <cp:lastModifiedBy>Sebastian Segura</cp:lastModifiedBy>
  <cp:revision>2</cp:revision>
  <dcterms:created xsi:type="dcterms:W3CDTF">2026-04-16T04:38:00Z</dcterms:created>
  <dcterms:modified xsi:type="dcterms:W3CDTF">2026-04-16T04:38:00Z</dcterms:modified>
</cp:coreProperties>
</file>