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55C8" w14:textId="0C53213D" w:rsidR="008164E0" w:rsidRDefault="008164E0" w:rsidP="008164E0">
      <w:r w:rsidRPr="008558B5">
        <w:t>УДК</w:t>
      </w:r>
      <w:r w:rsidR="007274DA">
        <w:t xml:space="preserve"> </w:t>
      </w:r>
      <w:r w:rsidR="0026366E">
        <w:t>00.004.4’2</w:t>
      </w:r>
    </w:p>
    <w:p w14:paraId="6C2ED994" w14:textId="77777777" w:rsidR="0026366E" w:rsidRPr="0026366E" w:rsidRDefault="0026366E" w:rsidP="008164E0">
      <w:pPr>
        <w:rPr>
          <w:sz w:val="16"/>
          <w:szCs w:val="16"/>
        </w:rPr>
      </w:pPr>
    </w:p>
    <w:p w14:paraId="55BE1307" w14:textId="3F566C1E" w:rsidR="00DF5BAB" w:rsidRDefault="0026366E" w:rsidP="002636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БАЗЫ ДАННЫХ ДЛЯ МОБИЛЬНОГО ПРИЛОЖЕНИЯ «ОНЛАЙН-СТОЛОВКА» </w:t>
      </w:r>
    </w:p>
    <w:p w14:paraId="74C32102" w14:textId="77777777" w:rsidR="009F4EE8" w:rsidRPr="0026366E" w:rsidRDefault="009F4EE8" w:rsidP="00BC21E5">
      <w:pPr>
        <w:pStyle w:val="Author"/>
        <w:spacing w:before="0" w:after="0"/>
        <w:rPr>
          <w:rFonts w:eastAsia="MS Mincho"/>
          <w:sz w:val="24"/>
          <w:szCs w:val="24"/>
          <w:lang w:val="ru-RU"/>
        </w:rPr>
      </w:pPr>
    </w:p>
    <w:p w14:paraId="5F863D79" w14:textId="4B7DAD60" w:rsidR="0026366E" w:rsidRDefault="0026366E" w:rsidP="0026366E">
      <w:pPr>
        <w:autoSpaceDE w:val="0"/>
        <w:autoSpaceDN w:val="0"/>
        <w:adjustRightInd w:val="0"/>
        <w:rPr>
          <w:rFonts w:eastAsia="TimesNewRomanPSMT"/>
          <w:b/>
        </w:rPr>
      </w:pPr>
      <w:r>
        <w:rPr>
          <w:rFonts w:eastAsia="TimesNewRomanPSMT"/>
          <w:b/>
        </w:rPr>
        <w:t>Слинько И.А.</w:t>
      </w:r>
      <w:r w:rsidR="00AA6106">
        <w:rPr>
          <w:rFonts w:eastAsia="TimesNewRomanPSMT"/>
          <w:b/>
        </w:rPr>
        <w:t xml:space="preserve">, </w:t>
      </w:r>
      <w:proofErr w:type="spellStart"/>
      <w:r w:rsidR="00AA6106">
        <w:rPr>
          <w:rFonts w:eastAsia="TimesNewRomanPSMT"/>
          <w:b/>
        </w:rPr>
        <w:t>Абдулвелеева</w:t>
      </w:r>
      <w:proofErr w:type="spellEnd"/>
      <w:r w:rsidR="00AA6106">
        <w:rPr>
          <w:rFonts w:eastAsia="TimesNewRomanPSMT"/>
          <w:b/>
        </w:rPr>
        <w:t xml:space="preserve"> Р.Р.</w:t>
      </w:r>
    </w:p>
    <w:p w14:paraId="41276AA7" w14:textId="77FC0D30" w:rsidR="00877351" w:rsidRPr="00877351" w:rsidRDefault="0026366E" w:rsidP="00877351">
      <w:pPr>
        <w:autoSpaceDE w:val="0"/>
        <w:autoSpaceDN w:val="0"/>
        <w:adjustRightInd w:val="0"/>
        <w:jc w:val="both"/>
        <w:rPr>
          <w:rFonts w:eastAsia="TimesNewRomanPSMT"/>
        </w:rPr>
      </w:pPr>
      <w:r>
        <w:rPr>
          <w:rFonts w:eastAsia="TimesNewRomanPSMT"/>
        </w:rPr>
        <w:t>Новотроицкий филиал НИТУ «МИСИС», г. Новотроицк</w:t>
      </w:r>
    </w:p>
    <w:p w14:paraId="20335087" w14:textId="77777777" w:rsidR="00877351" w:rsidRPr="00877351" w:rsidRDefault="00877351" w:rsidP="00877351">
      <w:pPr>
        <w:pStyle w:val="Author"/>
        <w:spacing w:before="0" w:after="0"/>
        <w:jc w:val="left"/>
        <w:rPr>
          <w:rFonts w:ascii="Calibri" w:eastAsia="MS Mincho" w:hAnsi="Calibri"/>
          <w:sz w:val="24"/>
          <w:szCs w:val="24"/>
          <w:lang w:val="ru-RU"/>
        </w:rPr>
      </w:pPr>
    </w:p>
    <w:p w14:paraId="34E19930" w14:textId="4B174F13" w:rsidR="00F525CC" w:rsidRPr="0026366E" w:rsidRDefault="00E942E7" w:rsidP="0026366E">
      <w:pPr>
        <w:pStyle w:val="Abstract"/>
        <w:spacing w:after="0"/>
        <w:ind w:firstLine="567"/>
        <w:rPr>
          <w:b w:val="0"/>
          <w:sz w:val="24"/>
          <w:szCs w:val="24"/>
          <w:lang w:val="ru-RU"/>
        </w:rPr>
      </w:pPr>
      <w:r w:rsidRPr="0026366E">
        <w:rPr>
          <w:i/>
          <w:iCs/>
          <w:sz w:val="24"/>
          <w:szCs w:val="24"/>
          <w:lang w:val="ru-RU"/>
        </w:rPr>
        <w:t>Аннотация</w:t>
      </w:r>
      <w:r>
        <w:rPr>
          <w:b w:val="0"/>
          <w:sz w:val="24"/>
          <w:szCs w:val="24"/>
          <w:lang w:val="ru-RU"/>
        </w:rPr>
        <w:t xml:space="preserve">. </w:t>
      </w:r>
      <w:r w:rsidR="0026366E" w:rsidRPr="006F203E">
        <w:rPr>
          <w:b w:val="0"/>
          <w:sz w:val="22"/>
          <w:szCs w:val="22"/>
          <w:lang w:val="ru-RU"/>
        </w:rPr>
        <w:t>В данной статье разработана база данных для мобильного приложения «Онлайн-Столовка», позволяющего осуществлять онлайн-заказы в столовой НФ НИТУ «</w:t>
      </w:r>
      <w:proofErr w:type="spellStart"/>
      <w:r w:rsidR="0026366E" w:rsidRPr="006F203E">
        <w:rPr>
          <w:b w:val="0"/>
          <w:sz w:val="22"/>
          <w:szCs w:val="22"/>
          <w:lang w:val="ru-RU"/>
        </w:rPr>
        <w:t>МИСиС</w:t>
      </w:r>
      <w:proofErr w:type="spellEnd"/>
      <w:r w:rsidR="0026366E" w:rsidRPr="006F203E">
        <w:rPr>
          <w:b w:val="0"/>
          <w:sz w:val="22"/>
          <w:szCs w:val="22"/>
          <w:lang w:val="ru-RU"/>
        </w:rPr>
        <w:t>». Также в статье рассмотрена ER-диаграмма этой базы данных и подробно описана её структура</w:t>
      </w:r>
      <w:r w:rsidR="00DF5BAB">
        <w:rPr>
          <w:b w:val="0"/>
          <w:sz w:val="24"/>
          <w:szCs w:val="24"/>
          <w:lang w:val="ru-RU"/>
        </w:rPr>
        <w:t>.</w:t>
      </w:r>
    </w:p>
    <w:p w14:paraId="4DBE878D" w14:textId="7FF13B3C" w:rsidR="00F525CC" w:rsidRPr="00F525CC" w:rsidRDefault="00F525CC" w:rsidP="00F525CC">
      <w:pPr>
        <w:pStyle w:val="Author"/>
        <w:spacing w:before="0" w:after="0"/>
        <w:ind w:firstLine="540"/>
        <w:jc w:val="left"/>
        <w:rPr>
          <w:rFonts w:eastAsia="MS Mincho"/>
          <w:sz w:val="24"/>
          <w:szCs w:val="24"/>
          <w:lang w:val="ru-RU"/>
        </w:rPr>
      </w:pPr>
      <w:r w:rsidRPr="00F525CC">
        <w:rPr>
          <w:rFonts w:eastAsia="MS Mincho"/>
          <w:b/>
          <w:i/>
          <w:sz w:val="24"/>
          <w:szCs w:val="24"/>
          <w:lang w:val="ru-RU"/>
        </w:rPr>
        <w:t xml:space="preserve">Ключевые слова: </w:t>
      </w:r>
      <w:r w:rsidR="0026366E" w:rsidRPr="0026366E">
        <w:rPr>
          <w:rFonts w:eastAsia="MS Mincho"/>
          <w:lang w:val="ru-RU"/>
        </w:rPr>
        <w:t xml:space="preserve">разработка, база данных, столовая, мобильное приложение, заказ еды, </w:t>
      </w:r>
      <w:r w:rsidR="0026366E">
        <w:rPr>
          <w:rFonts w:eastAsia="MS Mincho"/>
        </w:rPr>
        <w:t>ER</w:t>
      </w:r>
      <w:r w:rsidR="0026366E" w:rsidRPr="0026366E">
        <w:rPr>
          <w:rFonts w:eastAsia="MS Mincho"/>
          <w:lang w:val="ru-RU"/>
        </w:rPr>
        <w:t xml:space="preserve">-диаграмма, </w:t>
      </w:r>
      <w:r w:rsidR="0026366E">
        <w:rPr>
          <w:rFonts w:eastAsia="MS Mincho"/>
        </w:rPr>
        <w:t>PostgreSQL</w:t>
      </w:r>
      <w:r w:rsidRPr="00F525CC">
        <w:rPr>
          <w:rFonts w:eastAsia="MS Mincho"/>
          <w:sz w:val="24"/>
          <w:szCs w:val="24"/>
          <w:lang w:val="ru-RU"/>
        </w:rPr>
        <w:t>.</w:t>
      </w:r>
    </w:p>
    <w:p w14:paraId="21630025" w14:textId="77777777" w:rsidR="00F525CC" w:rsidRDefault="00F525CC" w:rsidP="00F525CC">
      <w:pPr>
        <w:pStyle w:val="Author"/>
        <w:spacing w:before="0" w:after="0"/>
        <w:jc w:val="left"/>
        <w:rPr>
          <w:rFonts w:eastAsia="MS Mincho"/>
          <w:i/>
          <w:sz w:val="24"/>
          <w:szCs w:val="24"/>
          <w:lang w:val="ru-RU"/>
        </w:rPr>
      </w:pPr>
    </w:p>
    <w:p w14:paraId="6E094FB3" w14:textId="77777777" w:rsidR="00F525CC" w:rsidRDefault="00F525CC" w:rsidP="00F525CC">
      <w:pPr>
        <w:pStyle w:val="Author"/>
        <w:spacing w:before="0" w:after="0"/>
        <w:jc w:val="left"/>
        <w:rPr>
          <w:rFonts w:eastAsia="MS Mincho"/>
          <w:sz w:val="24"/>
          <w:szCs w:val="24"/>
          <w:lang w:val="ru-RU"/>
        </w:rPr>
        <w:sectPr w:rsidR="00F525CC" w:rsidSect="0025041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1418" w:bottom="1134" w:left="1134" w:header="567" w:footer="567" w:gutter="0"/>
          <w:pgNumType w:start="2"/>
          <w:cols w:space="708"/>
          <w:docGrid w:linePitch="360"/>
        </w:sectPr>
      </w:pPr>
    </w:p>
    <w:p w14:paraId="4155355B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>Современный мир, насыщенный постоянно развивающимися инновационными технологиями, подвергается неустанному влиянию перемен. Благодаря научно-техническому прогрессу, мобильные устройства, которыми владеет сейчас практически каждый, становятся неотъемлемой частью этой технологической эволюции, превращаясь из простых коммуникационных средств в универсальных помощников в повседневных задачах.</w:t>
      </w:r>
    </w:p>
    <w:p w14:paraId="7CECC397" w14:textId="77777777" w:rsidR="0026366E" w:rsidRDefault="0026366E" w:rsidP="0026366E">
      <w:pPr>
        <w:ind w:right="1" w:firstLine="567"/>
        <w:jc w:val="both"/>
        <w:rPr>
          <w:rStyle w:val="eop"/>
        </w:rPr>
      </w:pPr>
      <w:r>
        <w:rPr>
          <w:rStyle w:val="eop"/>
          <w:sz w:val="22"/>
          <w:szCs w:val="22"/>
        </w:rPr>
        <w:t>Сегодня использование смартфонов выходит далеко за рамки совершения звонков и отправки сообщений. Одной из значимых функций, которую предоставляют современные мобильные приложения, является возможность заказать еду из различных заведений. В быту такие приложения имеют довольно весомое значение, т.к. предоставляют удобство и возможность выбора из многообразия блюд.</w:t>
      </w:r>
      <w:r>
        <w:rPr>
          <w:rStyle w:val="eop"/>
        </w:rPr>
        <w:t xml:space="preserve"> </w:t>
      </w:r>
    </w:p>
    <w:p w14:paraId="22186866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>Большинство людей предпочитает дистанционный способ заказа еды, учитывая его широкое распространение, поскольку он обеспечивает быстроту оформления заказа и избавляет от необходимости стоять в очереди, а также предлагает бонусы и акции постоянным клиентам. Ряд известных ресторанов быстрого питания, таких как «KFC», «</w:t>
      </w:r>
      <w:proofErr w:type="spellStart"/>
      <w:r>
        <w:rPr>
          <w:sz w:val="22"/>
          <w:szCs w:val="22"/>
        </w:rPr>
        <w:t>Burger</w:t>
      </w:r>
      <w:proofErr w:type="spellEnd"/>
      <w:r>
        <w:rPr>
          <w:sz w:val="22"/>
          <w:szCs w:val="22"/>
        </w:rPr>
        <w:t xml:space="preserve"> King», «Додо Пицца» и другие, успешно интегрировали в свой бизнес мобильные приложения. </w:t>
      </w:r>
    </w:p>
    <w:p w14:paraId="1D69E44D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столовой НФ НИТУ «МИСИС» отсутствует система дистанционного заказа питания, что вкупе с одновременным выполнением кассиром функций накладывания пищи и оформления заказов приводит к формированию долгих очередей во время единственного обеденного перерыва. </w:t>
      </w:r>
      <w:r>
        <w:rPr>
          <w:sz w:val="22"/>
          <w:szCs w:val="22"/>
        </w:rPr>
        <w:br/>
        <w:t xml:space="preserve">Для решения этой проблемы было предложено </w:t>
      </w:r>
      <w:r>
        <w:rPr>
          <w:sz w:val="22"/>
          <w:szCs w:val="22"/>
        </w:rPr>
        <w:t>разработать мобильное приложение «Онлайн-Столовка», которое позволит сотрудникам и студентам ВУЗа заказывать блюда заранее, оплачивать их онлайн и затем получать уже готовый заказ в столовой.</w:t>
      </w:r>
    </w:p>
    <w:p w14:paraId="0268303F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центре внимания настоящей статьи находится процесс разработки базы данных, который является одним из основных этапов создания мобильного приложения. </w:t>
      </w:r>
    </w:p>
    <w:p w14:paraId="720FA54B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>Первым делом необходимо тщательно спроектировать её структуру. В это входит создание ER-диаграммы (</w:t>
      </w:r>
      <w:r>
        <w:rPr>
          <w:i/>
          <w:iCs/>
          <w:sz w:val="22"/>
          <w:szCs w:val="22"/>
          <w:lang w:val="en-US"/>
        </w:rPr>
        <w:t>entity</w:t>
      </w:r>
      <w:r>
        <w:rPr>
          <w:i/>
          <w:iCs/>
          <w:sz w:val="22"/>
          <w:szCs w:val="22"/>
        </w:rPr>
        <w:t>-</w:t>
      </w:r>
      <w:r>
        <w:rPr>
          <w:i/>
          <w:iCs/>
          <w:sz w:val="22"/>
          <w:szCs w:val="22"/>
          <w:lang w:val="en-US"/>
        </w:rPr>
        <w:t>relationship</w:t>
      </w:r>
      <w:r w:rsidRPr="0026366E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  <w:lang w:val="en-US"/>
        </w:rPr>
        <w:t>diagram</w:t>
      </w:r>
      <w:r>
        <w:rPr>
          <w:sz w:val="22"/>
          <w:szCs w:val="22"/>
        </w:rPr>
        <w:t>), которая визуально представляет устройство базы данных и отображает все её компоненты и их взаимосвязи. Построить ER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можно и на бумаге, однако современные программные средства будут более удобным и функциональным вариантом для этого.</w:t>
      </w:r>
    </w:p>
    <w:p w14:paraId="5D45283B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CASE-системе Visual </w:t>
      </w:r>
      <w:proofErr w:type="spellStart"/>
      <w:r>
        <w:rPr>
          <w:sz w:val="22"/>
          <w:szCs w:val="22"/>
        </w:rPr>
        <w:t>Paradigm</w:t>
      </w:r>
      <w:proofErr w:type="spellEnd"/>
      <w:r>
        <w:rPr>
          <w:sz w:val="22"/>
          <w:szCs w:val="22"/>
        </w:rPr>
        <w:t xml:space="preserve"> можно создавать ER-диаграмму (а также множество других диаграмм), и автоматически конвертировать её в SQL-код, что значительно упрощает процесс разработки базы данных. В качестве СУБД была выбрана </w:t>
      </w:r>
      <w:proofErr w:type="spellStart"/>
      <w:r>
        <w:rPr>
          <w:sz w:val="22"/>
          <w:szCs w:val="22"/>
        </w:rPr>
        <w:t>PostgreSQL</w:t>
      </w:r>
      <w:proofErr w:type="spellEnd"/>
      <w:r>
        <w:rPr>
          <w:sz w:val="22"/>
          <w:szCs w:val="22"/>
        </w:rPr>
        <w:t>, так как она предоставляет широкие возможности для масштабирования и управления данными.</w:t>
      </w:r>
    </w:p>
    <w:p w14:paraId="41254543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>Рассмотрим основные аспекты ER-диаграммы, представленной на рисунке 1.</w:t>
      </w:r>
    </w:p>
    <w:p w14:paraId="4DDEEF69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>1. Сущности (</w:t>
      </w:r>
      <w:proofErr w:type="spellStart"/>
      <w:r>
        <w:rPr>
          <w:i/>
          <w:iCs/>
          <w:sz w:val="22"/>
          <w:szCs w:val="22"/>
        </w:rPr>
        <w:t>entities</w:t>
      </w:r>
      <w:proofErr w:type="spellEnd"/>
      <w:r>
        <w:rPr>
          <w:sz w:val="22"/>
          <w:szCs w:val="22"/>
        </w:rPr>
        <w:t>) – это реальные или представляемые объекты, информация о которых должна сохраняться в базе данных и быть доступной.</w:t>
      </w:r>
    </w:p>
    <w:p w14:paraId="7C936156" w14:textId="77777777" w:rsidR="0026366E" w:rsidRDefault="0026366E" w:rsidP="0026366E">
      <w:pPr>
        <w:ind w:right="1" w:firstLine="567"/>
        <w:jc w:val="both"/>
        <w:rPr>
          <w:sz w:val="22"/>
          <w:szCs w:val="22"/>
        </w:rPr>
      </w:pPr>
      <w:r>
        <w:rPr>
          <w:sz w:val="22"/>
          <w:szCs w:val="22"/>
        </w:rPr>
        <w:t>2. Отношения или связи (</w:t>
      </w:r>
      <w:proofErr w:type="spellStart"/>
      <w:r>
        <w:rPr>
          <w:i/>
          <w:iCs/>
          <w:sz w:val="22"/>
          <w:szCs w:val="22"/>
        </w:rPr>
        <w:t>relationships</w:t>
      </w:r>
      <w:proofErr w:type="spellEnd"/>
      <w:r>
        <w:rPr>
          <w:sz w:val="22"/>
          <w:szCs w:val="22"/>
        </w:rPr>
        <w:t>) – это графически изображаемые ассоциации, устанавливаемые между двумя типами сущностей.</w:t>
      </w:r>
    </w:p>
    <w:p w14:paraId="2662C738" w14:textId="368189B5" w:rsidR="0026366E" w:rsidRPr="00537765" w:rsidRDefault="0026366E" w:rsidP="0026366E">
      <w:pPr>
        <w:ind w:right="-1" w:firstLine="567"/>
        <w:jc w:val="both"/>
      </w:pPr>
      <w:r>
        <w:rPr>
          <w:sz w:val="22"/>
          <w:szCs w:val="22"/>
        </w:rPr>
        <w:t>3. Атрибуты (</w:t>
      </w:r>
      <w:proofErr w:type="spellStart"/>
      <w:r>
        <w:rPr>
          <w:i/>
          <w:iCs/>
          <w:sz w:val="22"/>
          <w:szCs w:val="22"/>
        </w:rPr>
        <w:t>attributes</w:t>
      </w:r>
      <w:proofErr w:type="spellEnd"/>
      <w:r>
        <w:rPr>
          <w:sz w:val="22"/>
          <w:szCs w:val="22"/>
        </w:rPr>
        <w:t>) – это характеристики сущностей, которые нужны для уточнения, идентификации, классификации или выражения их состояния.</w:t>
      </w:r>
    </w:p>
    <w:p w14:paraId="754E5B6B" w14:textId="77777777" w:rsidR="00CA34E9" w:rsidRPr="00537765" w:rsidRDefault="00CA34E9" w:rsidP="00CA34E9">
      <w:pPr>
        <w:jc w:val="center"/>
        <w:sectPr w:rsidR="00CA34E9" w:rsidRPr="00537765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num="2" w:space="454"/>
          <w:docGrid w:linePitch="360"/>
        </w:sectPr>
      </w:pPr>
    </w:p>
    <w:p w14:paraId="5A16148D" w14:textId="77777777" w:rsidR="00CA34E9" w:rsidRPr="00537765" w:rsidRDefault="00546A7B" w:rsidP="00CA34E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EC1946" wp14:editId="76B4D2EF">
            <wp:extent cx="5943600" cy="3115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F48A8" w14:textId="7FE4CDE4" w:rsidR="002D5D19" w:rsidRPr="006F203E" w:rsidRDefault="002D5D19" w:rsidP="002D5D19">
      <w:pPr>
        <w:jc w:val="center"/>
        <w:rPr>
          <w:sz w:val="23"/>
          <w:szCs w:val="23"/>
        </w:rPr>
      </w:pPr>
      <w:r w:rsidRPr="006F203E">
        <w:rPr>
          <w:sz w:val="23"/>
          <w:szCs w:val="23"/>
        </w:rPr>
        <w:t xml:space="preserve">Рис. </w:t>
      </w:r>
      <w:r w:rsidR="0005061E" w:rsidRPr="006F203E">
        <w:rPr>
          <w:sz w:val="23"/>
          <w:szCs w:val="23"/>
        </w:rPr>
        <w:t>1</w:t>
      </w:r>
      <w:r w:rsidRPr="006F203E">
        <w:rPr>
          <w:sz w:val="23"/>
          <w:szCs w:val="23"/>
        </w:rPr>
        <w:t xml:space="preserve"> </w:t>
      </w:r>
      <w:r w:rsidR="00CA34E9" w:rsidRPr="006F203E">
        <w:rPr>
          <w:sz w:val="23"/>
          <w:szCs w:val="23"/>
        </w:rPr>
        <w:t>–</w:t>
      </w:r>
      <w:r w:rsidRPr="006F203E">
        <w:rPr>
          <w:sz w:val="23"/>
          <w:szCs w:val="23"/>
        </w:rPr>
        <w:t xml:space="preserve"> </w:t>
      </w:r>
      <w:r w:rsidR="0026366E" w:rsidRPr="006F203E">
        <w:rPr>
          <w:sz w:val="23"/>
          <w:szCs w:val="23"/>
          <w:lang w:val="en-US"/>
        </w:rPr>
        <w:t>ER</w:t>
      </w:r>
      <w:r w:rsidR="0026366E" w:rsidRPr="006F203E">
        <w:rPr>
          <w:sz w:val="23"/>
          <w:szCs w:val="23"/>
        </w:rPr>
        <w:t>-диаграмма базы данных моб. приложения «Онлайн-Столовка»</w:t>
      </w:r>
    </w:p>
    <w:p w14:paraId="773309ED" w14:textId="77777777" w:rsidR="0005061E" w:rsidRPr="00537765" w:rsidRDefault="0005061E" w:rsidP="002D5D19">
      <w:pPr>
        <w:jc w:val="center"/>
        <w:sectPr w:rsidR="0005061E" w:rsidRPr="00537765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space="454"/>
          <w:docGrid w:linePitch="360"/>
        </w:sectPr>
      </w:pPr>
    </w:p>
    <w:p w14:paraId="7C10D270" w14:textId="77777777" w:rsidR="00CA34E9" w:rsidRPr="00537765" w:rsidRDefault="00CA34E9" w:rsidP="002D5D19">
      <w:pPr>
        <w:jc w:val="center"/>
      </w:pPr>
    </w:p>
    <w:p w14:paraId="2C6610F1" w14:textId="77777777" w:rsidR="00CA34E9" w:rsidRPr="00537765" w:rsidRDefault="00CA34E9" w:rsidP="002D5D19">
      <w:pPr>
        <w:jc w:val="center"/>
        <w:sectPr w:rsidR="00CA34E9" w:rsidRPr="00537765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space="454"/>
          <w:docGrid w:linePitch="360"/>
        </w:sectPr>
      </w:pPr>
    </w:p>
    <w:p w14:paraId="6901773F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1. Таблица </w:t>
      </w:r>
      <w:proofErr w:type="spellStart"/>
      <w:r w:rsidRPr="00E73660">
        <w:rPr>
          <w:b/>
          <w:bCs/>
          <w:sz w:val="22"/>
          <w:szCs w:val="22"/>
        </w:rPr>
        <w:t>Customers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заказчики</w:t>
      </w:r>
      <w:r w:rsidRPr="00E73660">
        <w:rPr>
          <w:sz w:val="22"/>
          <w:szCs w:val="22"/>
        </w:rPr>
        <w:t xml:space="preserve">) хранит информацию о зарегистрированных клиентах с уникальным идентификатором </w:t>
      </w:r>
      <w:proofErr w:type="spellStart"/>
      <w:r w:rsidRPr="00E73660">
        <w:rPr>
          <w:sz w:val="22"/>
          <w:szCs w:val="22"/>
        </w:rPr>
        <w:t>Customer_ID</w:t>
      </w:r>
      <w:proofErr w:type="spellEnd"/>
      <w:r w:rsidRPr="00E73660">
        <w:rPr>
          <w:sz w:val="22"/>
          <w:szCs w:val="22"/>
        </w:rPr>
        <w:t xml:space="preserve">. Она связана с таблицей </w:t>
      </w:r>
      <w:proofErr w:type="spellStart"/>
      <w:r w:rsidRPr="00E73660">
        <w:rPr>
          <w:sz w:val="22"/>
          <w:szCs w:val="22"/>
        </w:rPr>
        <w:t>Orders</w:t>
      </w:r>
      <w:proofErr w:type="spellEnd"/>
      <w:r w:rsidRPr="00E73660">
        <w:rPr>
          <w:sz w:val="22"/>
          <w:szCs w:val="22"/>
        </w:rPr>
        <w:t xml:space="preserve"> по полю </w:t>
      </w:r>
      <w:proofErr w:type="spellStart"/>
      <w:r w:rsidRPr="00E73660">
        <w:rPr>
          <w:sz w:val="22"/>
          <w:szCs w:val="22"/>
        </w:rPr>
        <w:t>Customer_ID</w:t>
      </w:r>
      <w:proofErr w:type="spellEnd"/>
      <w:r w:rsidRPr="00E73660">
        <w:rPr>
          <w:sz w:val="22"/>
          <w:szCs w:val="22"/>
        </w:rPr>
        <w:t>, позволяя отслеживать заказы клиента.</w:t>
      </w:r>
    </w:p>
    <w:p w14:paraId="78488F2A" w14:textId="4EC7757A" w:rsidR="00E73660" w:rsidRPr="00C9734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97342">
        <w:rPr>
          <w:sz w:val="22"/>
          <w:szCs w:val="22"/>
          <w:lang w:val="en-US"/>
        </w:rPr>
        <w:t>–</w:t>
      </w:r>
      <w:r w:rsidRPr="00C97342">
        <w:rPr>
          <w:sz w:val="22"/>
          <w:szCs w:val="22"/>
          <w:lang w:val="en-US"/>
        </w:rPr>
        <w:tab/>
      </w:r>
      <w:r w:rsidRPr="00C97342">
        <w:rPr>
          <w:sz w:val="28"/>
          <w:szCs w:val="28"/>
          <w:lang w:val="en-US"/>
        </w:rPr>
        <w:t xml:space="preserve"> </w:t>
      </w:r>
      <w:proofErr w:type="spellStart"/>
      <w:r w:rsidRPr="00C97342">
        <w:rPr>
          <w:sz w:val="22"/>
          <w:szCs w:val="22"/>
          <w:lang w:val="en-US"/>
        </w:rPr>
        <w:t>Customer_ID</w:t>
      </w:r>
      <w:proofErr w:type="spellEnd"/>
      <w:r w:rsidRPr="00C97342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>, P</w:t>
      </w:r>
      <w:r w:rsidR="00C97342">
        <w:rPr>
          <w:sz w:val="22"/>
          <w:szCs w:val="22"/>
          <w:lang w:val="en-US"/>
        </w:rPr>
        <w:t xml:space="preserve">rimary </w:t>
      </w:r>
      <w:r w:rsidR="00C97342" w:rsidRPr="00C97342">
        <w:rPr>
          <w:sz w:val="22"/>
          <w:szCs w:val="22"/>
          <w:lang w:val="en-US"/>
        </w:rPr>
        <w:t>K</w:t>
      </w:r>
      <w:r w:rsidR="00C97342">
        <w:rPr>
          <w:sz w:val="22"/>
          <w:szCs w:val="22"/>
          <w:lang w:val="en-US"/>
        </w:rPr>
        <w:t>ey</w:t>
      </w:r>
      <w:r w:rsidRPr="00C97342">
        <w:rPr>
          <w:lang w:val="en-US"/>
        </w:rPr>
        <w:t xml:space="preserve"> -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уникальный</w:t>
      </w:r>
      <w:r w:rsidRPr="00C97342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заказчика</w:t>
      </w:r>
      <w:r w:rsidRPr="00C97342">
        <w:rPr>
          <w:sz w:val="22"/>
          <w:szCs w:val="22"/>
          <w:lang w:val="en-US"/>
        </w:rPr>
        <w:t>;</w:t>
      </w:r>
    </w:p>
    <w:p w14:paraId="12A931F3" w14:textId="7A4540BC" w:rsidR="00E73660" w:rsidRPr="00C4545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45452">
        <w:rPr>
          <w:sz w:val="22"/>
          <w:szCs w:val="22"/>
          <w:lang w:val="en-US"/>
        </w:rPr>
        <w:t>–</w:t>
      </w:r>
      <w:r w:rsidR="00C0146B" w:rsidRPr="00C45452">
        <w:rPr>
          <w:sz w:val="22"/>
          <w:szCs w:val="22"/>
          <w:lang w:val="en-US"/>
        </w:rPr>
        <w:tab/>
      </w:r>
      <w:r w:rsidR="00C0146B" w:rsidRPr="00C45452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First</w:t>
      </w:r>
      <w:r w:rsidRPr="00C45452">
        <w:rPr>
          <w:sz w:val="22"/>
          <w:szCs w:val="22"/>
          <w:lang w:val="en-US"/>
        </w:rPr>
        <w:t>_</w:t>
      </w:r>
      <w:r w:rsidRPr="00E73660">
        <w:rPr>
          <w:sz w:val="22"/>
          <w:szCs w:val="22"/>
          <w:lang w:val="en-US"/>
        </w:rPr>
        <w:t>name</w:t>
      </w:r>
      <w:proofErr w:type="spellEnd"/>
      <w:r w:rsidRPr="00C45452">
        <w:rPr>
          <w:sz w:val="22"/>
          <w:szCs w:val="22"/>
          <w:lang w:val="en-US"/>
        </w:rPr>
        <w:t xml:space="preserve">: </w:t>
      </w:r>
      <w:proofErr w:type="gramStart"/>
      <w:r w:rsidRPr="00E73660">
        <w:rPr>
          <w:sz w:val="22"/>
          <w:szCs w:val="22"/>
          <w:lang w:val="en-US"/>
        </w:rPr>
        <w:t>varchar</w:t>
      </w:r>
      <w:r w:rsidRPr="00C45452">
        <w:rPr>
          <w:sz w:val="22"/>
          <w:szCs w:val="22"/>
          <w:lang w:val="en-US"/>
        </w:rPr>
        <w:t>(</w:t>
      </w:r>
      <w:proofErr w:type="gramEnd"/>
      <w:r w:rsidRPr="00C45452">
        <w:rPr>
          <w:sz w:val="22"/>
          <w:szCs w:val="22"/>
          <w:lang w:val="en-US"/>
        </w:rPr>
        <w:t>20)</w:t>
      </w:r>
      <w:r w:rsidRPr="00C45452">
        <w:rPr>
          <w:lang w:val="en-US"/>
        </w:rPr>
        <w:t xml:space="preserve"> -</w:t>
      </w:r>
      <w:r w:rsidRPr="00C4545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имя</w:t>
      </w:r>
      <w:r w:rsidRPr="00C4545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заказчика</w:t>
      </w:r>
      <w:r w:rsidRPr="00C45452">
        <w:rPr>
          <w:sz w:val="22"/>
          <w:szCs w:val="22"/>
          <w:lang w:val="en-US"/>
        </w:rPr>
        <w:t>;</w:t>
      </w:r>
    </w:p>
    <w:p w14:paraId="7FEDFC22" w14:textId="6515DC28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C0146B" w:rsidRPr="00C0146B">
        <w:rPr>
          <w:sz w:val="22"/>
          <w:szCs w:val="22"/>
          <w:lang w:val="en-US"/>
        </w:rPr>
        <w:tab/>
      </w:r>
      <w:r w:rsidR="00C0146B" w:rsidRPr="00C0146B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Last_name</w:t>
      </w:r>
      <w:proofErr w:type="spellEnd"/>
      <w:r w:rsidRPr="00E73660">
        <w:rPr>
          <w:sz w:val="22"/>
          <w:szCs w:val="22"/>
          <w:lang w:val="en-US"/>
        </w:rPr>
        <w:t xml:space="preserve">: </w:t>
      </w:r>
      <w:proofErr w:type="gramStart"/>
      <w:r w:rsidRPr="00E73660">
        <w:rPr>
          <w:sz w:val="22"/>
          <w:szCs w:val="22"/>
          <w:lang w:val="en-US"/>
        </w:rPr>
        <w:t>varchar(</w:t>
      </w:r>
      <w:proofErr w:type="gramEnd"/>
      <w:r w:rsidRPr="00E73660">
        <w:rPr>
          <w:sz w:val="22"/>
          <w:szCs w:val="22"/>
          <w:lang w:val="en-US"/>
        </w:rPr>
        <w:t>30)</w:t>
      </w:r>
      <w:r w:rsidRPr="007471C7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фамилия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заказчика</w:t>
      </w:r>
      <w:r w:rsidRPr="00E73660">
        <w:rPr>
          <w:sz w:val="22"/>
          <w:szCs w:val="22"/>
          <w:lang w:val="en-US"/>
        </w:rPr>
        <w:t>;</w:t>
      </w:r>
    </w:p>
    <w:p w14:paraId="67EEA1C8" w14:textId="6EE6B3AF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Father_name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proofErr w:type="gramStart"/>
      <w:r w:rsidRPr="00E73660">
        <w:rPr>
          <w:sz w:val="22"/>
          <w:szCs w:val="22"/>
        </w:rPr>
        <w:t>varchar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20)</w:t>
      </w:r>
      <w:r>
        <w:t xml:space="preserve"> -</w:t>
      </w:r>
      <w:r w:rsidRPr="00E73660">
        <w:rPr>
          <w:sz w:val="22"/>
          <w:szCs w:val="22"/>
        </w:rPr>
        <w:t xml:space="preserve"> отчество заказчика (если есть);</w:t>
      </w:r>
    </w:p>
    <w:p w14:paraId="48C15231" w14:textId="446030FB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Title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Titles</w:t>
      </w:r>
      <w:proofErr w:type="spellEnd"/>
      <w:r>
        <w:t xml:space="preserve"> </w:t>
      </w:r>
      <w:r w:rsidR="007471C7">
        <w:t>–</w:t>
      </w:r>
      <w:r w:rsidRPr="00E73660">
        <w:rPr>
          <w:sz w:val="22"/>
          <w:szCs w:val="22"/>
        </w:rPr>
        <w:t xml:space="preserve"> </w:t>
      </w:r>
      <w:r w:rsidR="007471C7">
        <w:rPr>
          <w:sz w:val="22"/>
          <w:szCs w:val="22"/>
        </w:rPr>
        <w:t>«</w:t>
      </w:r>
      <w:r w:rsidRPr="00E73660">
        <w:rPr>
          <w:sz w:val="22"/>
          <w:szCs w:val="22"/>
        </w:rPr>
        <w:t>звание</w:t>
      </w:r>
      <w:r w:rsidR="007471C7">
        <w:rPr>
          <w:sz w:val="22"/>
          <w:szCs w:val="22"/>
        </w:rPr>
        <w:t>»</w:t>
      </w:r>
      <w:r w:rsidRPr="00E73660">
        <w:rPr>
          <w:sz w:val="22"/>
          <w:szCs w:val="22"/>
        </w:rPr>
        <w:t xml:space="preserve"> заказчика (студент, преподаватель или сотрудник);</w:t>
      </w:r>
    </w:p>
    <w:p w14:paraId="3B7B0827" w14:textId="06CEEC6B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E_mail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proofErr w:type="gramStart"/>
      <w:r w:rsidRPr="00E73660">
        <w:rPr>
          <w:sz w:val="22"/>
          <w:szCs w:val="22"/>
        </w:rPr>
        <w:t>varchar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50)</w:t>
      </w:r>
      <w:r>
        <w:t xml:space="preserve"> -</w:t>
      </w:r>
      <w:r w:rsidRPr="00E73660">
        <w:rPr>
          <w:sz w:val="22"/>
          <w:szCs w:val="22"/>
        </w:rPr>
        <w:t xml:space="preserve"> электронная почта заказчика;</w:t>
      </w:r>
    </w:p>
    <w:p w14:paraId="79F49EA6" w14:textId="587C31A2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Phone_number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proofErr w:type="gramStart"/>
      <w:r w:rsidRPr="00E73660">
        <w:rPr>
          <w:sz w:val="22"/>
          <w:szCs w:val="22"/>
        </w:rPr>
        <w:t>char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12)</w:t>
      </w:r>
      <w:r>
        <w:t xml:space="preserve"> -</w:t>
      </w:r>
      <w:r w:rsidRPr="00E73660">
        <w:rPr>
          <w:sz w:val="22"/>
          <w:szCs w:val="22"/>
        </w:rPr>
        <w:t xml:space="preserve"> номер телефона заказчика;</w:t>
      </w:r>
    </w:p>
    <w:p w14:paraId="38774862" w14:textId="46236CF1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Cust_password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proofErr w:type="gramStart"/>
      <w:r w:rsidRPr="00E73660">
        <w:rPr>
          <w:sz w:val="22"/>
          <w:szCs w:val="22"/>
        </w:rPr>
        <w:t>varchar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255)</w:t>
      </w:r>
      <w:r>
        <w:t xml:space="preserve"> -</w:t>
      </w:r>
      <w:r w:rsidRPr="00E73660">
        <w:rPr>
          <w:sz w:val="22"/>
          <w:szCs w:val="22"/>
        </w:rPr>
        <w:t xml:space="preserve"> пароль заказчика;</w:t>
      </w:r>
    </w:p>
    <w:p w14:paraId="532097AA" w14:textId="6653DF01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Registered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timestamp</w:t>
      </w:r>
      <w:proofErr w:type="spellEnd"/>
      <w:r>
        <w:t xml:space="preserve"> -</w:t>
      </w:r>
      <w:r w:rsidRPr="00E73660">
        <w:rPr>
          <w:sz w:val="22"/>
          <w:szCs w:val="22"/>
        </w:rPr>
        <w:t xml:space="preserve"> дата регистрации заказчика.</w:t>
      </w:r>
    </w:p>
    <w:p w14:paraId="24673A36" w14:textId="77777777" w:rsidR="00E73660" w:rsidRPr="007471C7" w:rsidRDefault="00E73660" w:rsidP="00E73660">
      <w:pPr>
        <w:ind w:firstLine="567"/>
        <w:jc w:val="both"/>
        <w:rPr>
          <w:sz w:val="12"/>
          <w:szCs w:val="12"/>
        </w:rPr>
      </w:pPr>
    </w:p>
    <w:p w14:paraId="27310136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2. Таблица </w:t>
      </w:r>
      <w:r w:rsidRPr="007471C7">
        <w:rPr>
          <w:b/>
          <w:bCs/>
          <w:sz w:val="22"/>
          <w:szCs w:val="22"/>
        </w:rPr>
        <w:t>Products</w:t>
      </w:r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блюда</w:t>
      </w:r>
      <w:r w:rsidRPr="00E73660">
        <w:rPr>
          <w:sz w:val="22"/>
          <w:szCs w:val="22"/>
        </w:rPr>
        <w:t xml:space="preserve">) хранит информацию о всех блюдах, имеющихся в меню столовой, предоставляя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 в качестве уникального идентификатора блюда. Она связана с таблицей </w:t>
      </w:r>
      <w:proofErr w:type="spellStart"/>
      <w:r w:rsidRPr="00E73660">
        <w:rPr>
          <w:sz w:val="22"/>
          <w:szCs w:val="22"/>
        </w:rPr>
        <w:t>Order_details</w:t>
      </w:r>
      <w:proofErr w:type="spellEnd"/>
      <w:r w:rsidRPr="00E73660">
        <w:rPr>
          <w:sz w:val="22"/>
          <w:szCs w:val="22"/>
        </w:rPr>
        <w:t xml:space="preserve"> по полю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>, определяя количество и цену каждого блюда в заказе.</w:t>
      </w:r>
    </w:p>
    <w:p w14:paraId="1E08350F" w14:textId="0930FC3A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C0146B" w:rsidRPr="00C0146B">
        <w:rPr>
          <w:sz w:val="22"/>
          <w:szCs w:val="22"/>
          <w:lang w:val="en-US"/>
        </w:rPr>
        <w:tab/>
      </w:r>
      <w:r w:rsidR="00C0146B" w:rsidRPr="00C0146B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Product_ID</w:t>
      </w:r>
      <w:proofErr w:type="spellEnd"/>
      <w:r w:rsidRPr="00E73660">
        <w:rPr>
          <w:sz w:val="22"/>
          <w:szCs w:val="22"/>
          <w:lang w:val="en-US"/>
        </w:rPr>
        <w:t>: int,</w:t>
      </w:r>
      <w:r w:rsidR="00C97342" w:rsidRPr="00C97342">
        <w:rPr>
          <w:sz w:val="22"/>
          <w:szCs w:val="22"/>
          <w:lang w:val="en-US"/>
        </w:rPr>
        <w:t xml:space="preserve"> P</w:t>
      </w:r>
      <w:r w:rsidR="00C97342">
        <w:rPr>
          <w:sz w:val="22"/>
          <w:szCs w:val="22"/>
          <w:lang w:val="en-US"/>
        </w:rPr>
        <w:t xml:space="preserve">rimary </w:t>
      </w:r>
      <w:r w:rsidR="00C97342" w:rsidRPr="00C97342">
        <w:rPr>
          <w:sz w:val="22"/>
          <w:szCs w:val="22"/>
          <w:lang w:val="en-US"/>
        </w:rPr>
        <w:t>K</w:t>
      </w:r>
      <w:r w:rsidR="00C97342">
        <w:rPr>
          <w:sz w:val="22"/>
          <w:szCs w:val="22"/>
          <w:lang w:val="en-US"/>
        </w:rPr>
        <w:t>ey</w:t>
      </w:r>
      <w:r w:rsidR="00C97342" w:rsidRPr="00C97342">
        <w:rPr>
          <w:sz w:val="22"/>
          <w:szCs w:val="22"/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уникальный</w:t>
      </w:r>
      <w:r w:rsidRPr="00E73660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блюда</w:t>
      </w:r>
      <w:r w:rsidRPr="00E73660">
        <w:rPr>
          <w:sz w:val="22"/>
          <w:szCs w:val="22"/>
          <w:lang w:val="en-US"/>
        </w:rPr>
        <w:t>;</w:t>
      </w:r>
    </w:p>
    <w:p w14:paraId="3BE83C05" w14:textId="66D121A3" w:rsidR="00E73660" w:rsidRPr="00C4545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C0146B" w:rsidRPr="00C0146B">
        <w:rPr>
          <w:sz w:val="22"/>
          <w:szCs w:val="22"/>
          <w:lang w:val="en-US"/>
        </w:rPr>
        <w:tab/>
      </w:r>
      <w:r w:rsidR="00C0146B" w:rsidRPr="00C0146B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Product_name</w:t>
      </w:r>
      <w:proofErr w:type="spellEnd"/>
      <w:r w:rsidRPr="00E73660">
        <w:rPr>
          <w:sz w:val="22"/>
          <w:szCs w:val="22"/>
          <w:lang w:val="en-US"/>
        </w:rPr>
        <w:t xml:space="preserve">: </w:t>
      </w:r>
      <w:proofErr w:type="gramStart"/>
      <w:r w:rsidRPr="00E73660">
        <w:rPr>
          <w:sz w:val="22"/>
          <w:szCs w:val="22"/>
          <w:lang w:val="en-US"/>
        </w:rPr>
        <w:t>varchar(</w:t>
      </w:r>
      <w:proofErr w:type="gramEnd"/>
      <w:r w:rsidRPr="00E73660">
        <w:rPr>
          <w:sz w:val="22"/>
          <w:szCs w:val="22"/>
          <w:lang w:val="en-US"/>
        </w:rPr>
        <w:t>60)</w:t>
      </w:r>
      <w:r w:rsidR="00C0146B" w:rsidRPr="00C45452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</w:t>
      </w:r>
      <w:r w:rsidR="00C0146B">
        <w:rPr>
          <w:sz w:val="22"/>
          <w:szCs w:val="22"/>
        </w:rPr>
        <w:t>наименование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блюда</w:t>
      </w:r>
      <w:r w:rsidRPr="00E73660">
        <w:rPr>
          <w:sz w:val="22"/>
          <w:szCs w:val="22"/>
          <w:lang w:val="en-US"/>
        </w:rPr>
        <w:t>;</w:t>
      </w:r>
    </w:p>
    <w:p w14:paraId="57534ECD" w14:textId="3B277162" w:rsidR="00E73660" w:rsidRPr="00C4545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45452">
        <w:rPr>
          <w:sz w:val="22"/>
          <w:szCs w:val="22"/>
          <w:lang w:val="en-US"/>
        </w:rPr>
        <w:t>–</w:t>
      </w:r>
      <w:r w:rsidR="00C0146B" w:rsidRPr="00C45452">
        <w:rPr>
          <w:sz w:val="22"/>
          <w:szCs w:val="22"/>
          <w:lang w:val="en-US"/>
        </w:rPr>
        <w:tab/>
      </w:r>
      <w:r w:rsidR="00C0146B" w:rsidRPr="00C45452">
        <w:rPr>
          <w:sz w:val="28"/>
          <w:szCs w:val="28"/>
          <w:lang w:val="en-US"/>
        </w:rPr>
        <w:t xml:space="preserve"> </w:t>
      </w:r>
      <w:r w:rsidRPr="00E73660">
        <w:rPr>
          <w:sz w:val="22"/>
          <w:szCs w:val="22"/>
          <w:lang w:val="en-US"/>
        </w:rPr>
        <w:t>Category</w:t>
      </w:r>
      <w:r w:rsidRPr="00C45452">
        <w:rPr>
          <w:sz w:val="22"/>
          <w:szCs w:val="22"/>
          <w:lang w:val="en-US"/>
        </w:rPr>
        <w:t xml:space="preserve">: </w:t>
      </w:r>
      <w:r w:rsidRPr="00E73660">
        <w:rPr>
          <w:sz w:val="22"/>
          <w:szCs w:val="22"/>
          <w:lang w:val="en-US"/>
        </w:rPr>
        <w:t>Categories</w:t>
      </w:r>
      <w:r w:rsidR="00C0146B" w:rsidRPr="00C45452">
        <w:rPr>
          <w:lang w:val="en-US"/>
        </w:rPr>
        <w:t xml:space="preserve"> -</w:t>
      </w:r>
      <w:r w:rsidRPr="00C4545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категория</w:t>
      </w:r>
      <w:r w:rsidRPr="00C4545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блюда</w:t>
      </w:r>
      <w:r w:rsidRPr="00C45452">
        <w:rPr>
          <w:sz w:val="22"/>
          <w:szCs w:val="22"/>
          <w:lang w:val="en-US"/>
        </w:rPr>
        <w:t xml:space="preserve"> (1-</w:t>
      </w:r>
      <w:proofErr w:type="spellStart"/>
      <w:r w:rsidRPr="00E73660">
        <w:rPr>
          <w:sz w:val="22"/>
          <w:szCs w:val="22"/>
        </w:rPr>
        <w:t>ое</w:t>
      </w:r>
      <w:proofErr w:type="spellEnd"/>
      <w:r w:rsidRPr="00C45452">
        <w:rPr>
          <w:sz w:val="22"/>
          <w:szCs w:val="22"/>
          <w:lang w:val="en-US"/>
        </w:rPr>
        <w:t>, 2-</w:t>
      </w:r>
      <w:proofErr w:type="spellStart"/>
      <w:r w:rsidRPr="00E73660">
        <w:rPr>
          <w:sz w:val="22"/>
          <w:szCs w:val="22"/>
        </w:rPr>
        <w:t>ое</w:t>
      </w:r>
      <w:proofErr w:type="spellEnd"/>
      <w:r w:rsidRPr="00C45452">
        <w:rPr>
          <w:sz w:val="22"/>
          <w:szCs w:val="22"/>
          <w:lang w:val="en-US"/>
        </w:rPr>
        <w:t xml:space="preserve">, </w:t>
      </w:r>
      <w:r w:rsidRPr="00E73660">
        <w:rPr>
          <w:sz w:val="22"/>
          <w:szCs w:val="22"/>
        </w:rPr>
        <w:t>гарнир</w:t>
      </w:r>
      <w:r w:rsidRPr="00C45452">
        <w:rPr>
          <w:sz w:val="22"/>
          <w:szCs w:val="22"/>
          <w:lang w:val="en-US"/>
        </w:rPr>
        <w:t xml:space="preserve">, </w:t>
      </w:r>
      <w:r w:rsidRPr="00E73660">
        <w:rPr>
          <w:sz w:val="22"/>
          <w:szCs w:val="22"/>
        </w:rPr>
        <w:t>салат</w:t>
      </w:r>
      <w:r w:rsidRPr="00C4545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</w:t>
      </w:r>
      <w:r w:rsidRPr="00C4545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</w:t>
      </w:r>
      <w:r w:rsidRPr="00C45452">
        <w:rPr>
          <w:sz w:val="22"/>
          <w:szCs w:val="22"/>
          <w:lang w:val="en-US"/>
        </w:rPr>
        <w:t>.</w:t>
      </w:r>
      <w:r w:rsidRPr="00E73660">
        <w:rPr>
          <w:sz w:val="22"/>
          <w:szCs w:val="22"/>
        </w:rPr>
        <w:t>д</w:t>
      </w:r>
      <w:r w:rsidRPr="00C45452">
        <w:rPr>
          <w:sz w:val="22"/>
          <w:szCs w:val="22"/>
          <w:lang w:val="en-US"/>
        </w:rPr>
        <w:t>.);</w:t>
      </w:r>
    </w:p>
    <w:p w14:paraId="3202F726" w14:textId="1D514D55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Product_description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text</w:t>
      </w:r>
      <w:proofErr w:type="spellEnd"/>
      <w:r w:rsidR="00C0146B">
        <w:t xml:space="preserve"> -</w:t>
      </w:r>
      <w:r w:rsidRPr="00E73660">
        <w:rPr>
          <w:sz w:val="22"/>
          <w:szCs w:val="22"/>
        </w:rPr>
        <w:t xml:space="preserve"> описание/состав блюда (если есть);</w:t>
      </w:r>
    </w:p>
    <w:p w14:paraId="36D03D21" w14:textId="6861680D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Units_in_stock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C0146B">
        <w:t xml:space="preserve"> -</w:t>
      </w:r>
      <w:r w:rsidRPr="00E73660">
        <w:rPr>
          <w:sz w:val="22"/>
          <w:szCs w:val="22"/>
        </w:rPr>
        <w:t xml:space="preserve"> единиц товара в наличии;</w:t>
      </w:r>
    </w:p>
    <w:p w14:paraId="6DC5EA09" w14:textId="4EDBE478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Valid_unit_price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C0146B">
        <w:t xml:space="preserve"> -</w:t>
      </w:r>
      <w:r w:rsidRPr="00E73660">
        <w:rPr>
          <w:sz w:val="22"/>
          <w:szCs w:val="22"/>
        </w:rPr>
        <w:t xml:space="preserve"> действующая цена за единицу товара;</w:t>
      </w:r>
    </w:p>
    <w:p w14:paraId="5CB04D4F" w14:textId="7F8CAF11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C0146B" w:rsidRPr="00C0146B">
        <w:rPr>
          <w:sz w:val="22"/>
          <w:szCs w:val="22"/>
          <w:lang w:val="en-US"/>
        </w:rPr>
        <w:tab/>
      </w:r>
      <w:r w:rsidR="00C0146B" w:rsidRPr="00C0146B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Weight_g</w:t>
      </w:r>
      <w:proofErr w:type="spellEnd"/>
      <w:r w:rsidRPr="00E73660">
        <w:rPr>
          <w:sz w:val="22"/>
          <w:szCs w:val="22"/>
          <w:lang w:val="en-US"/>
        </w:rPr>
        <w:t>: int</w:t>
      </w:r>
      <w:r w:rsidR="00C0146B" w:rsidRPr="006D4BB1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вес</w:t>
      </w:r>
      <w:r w:rsidRPr="00E73660">
        <w:rPr>
          <w:sz w:val="22"/>
          <w:szCs w:val="22"/>
          <w:lang w:val="en-US"/>
        </w:rPr>
        <w:t xml:space="preserve"> (</w:t>
      </w:r>
      <w:r w:rsidRPr="00E73660">
        <w:rPr>
          <w:sz w:val="22"/>
          <w:szCs w:val="22"/>
        </w:rPr>
        <w:t>г</w:t>
      </w:r>
      <w:r w:rsidRPr="00E73660">
        <w:rPr>
          <w:sz w:val="22"/>
          <w:szCs w:val="22"/>
          <w:lang w:val="en-US"/>
        </w:rPr>
        <w:t>);</w:t>
      </w:r>
    </w:p>
    <w:p w14:paraId="7292BB38" w14:textId="4769CA0C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Additional_weight_g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C0146B">
        <w:t xml:space="preserve"> -</w:t>
      </w:r>
      <w:r w:rsidRPr="00E73660">
        <w:rPr>
          <w:sz w:val="22"/>
          <w:szCs w:val="22"/>
        </w:rPr>
        <w:t xml:space="preserve"> дополнительный вес (г) (если есть);</w:t>
      </w:r>
    </w:p>
    <w:p w14:paraId="0225464A" w14:textId="7502D67C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C0146B" w:rsidRPr="00E73660">
        <w:rPr>
          <w:sz w:val="22"/>
          <w:szCs w:val="22"/>
        </w:rPr>
        <w:tab/>
      </w:r>
      <w:r w:rsidR="00C0146B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Value_kcal</w:t>
      </w:r>
      <w:proofErr w:type="spellEnd"/>
      <w:r w:rsidRPr="00E73660">
        <w:rPr>
          <w:sz w:val="22"/>
          <w:szCs w:val="22"/>
        </w:rPr>
        <w:t>: float4</w:t>
      </w:r>
      <w:r w:rsidR="00C0146B">
        <w:t xml:space="preserve"> -</w:t>
      </w:r>
      <w:r w:rsidRPr="00E73660">
        <w:rPr>
          <w:sz w:val="22"/>
          <w:szCs w:val="22"/>
        </w:rPr>
        <w:t xml:space="preserve"> пищевая энергетическая ценность (ккал);</w:t>
      </w:r>
    </w:p>
    <w:p w14:paraId="6B062A92" w14:textId="452F2C26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C0146B" w:rsidRPr="00C0146B">
        <w:rPr>
          <w:sz w:val="22"/>
          <w:szCs w:val="22"/>
          <w:lang w:val="en-US"/>
        </w:rPr>
        <w:tab/>
      </w:r>
      <w:r w:rsidR="00C0146B" w:rsidRPr="00C0146B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Diet_ID</w:t>
      </w:r>
      <w:proofErr w:type="spellEnd"/>
      <w:r w:rsidRPr="00E73660">
        <w:rPr>
          <w:sz w:val="22"/>
          <w:szCs w:val="22"/>
          <w:lang w:val="en-US"/>
        </w:rPr>
        <w:t>: int</w:t>
      </w:r>
      <w:r w:rsidR="00C97342" w:rsidRPr="00E73660">
        <w:rPr>
          <w:sz w:val="22"/>
          <w:szCs w:val="22"/>
          <w:lang w:val="en-US"/>
        </w:rPr>
        <w:t>, F</w:t>
      </w:r>
      <w:r w:rsidR="00C97342">
        <w:rPr>
          <w:sz w:val="22"/>
          <w:szCs w:val="22"/>
          <w:lang w:val="en-US"/>
        </w:rPr>
        <w:t>oreign Key</w:t>
      </w:r>
      <w:r w:rsidR="00C0146B" w:rsidRPr="006D4BB1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диеты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E73660">
        <w:rPr>
          <w:sz w:val="22"/>
          <w:szCs w:val="22"/>
          <w:lang w:val="en-US"/>
        </w:rPr>
        <w:t xml:space="preserve"> Diet</w:t>
      </w:r>
      <w:r w:rsidR="00C97342">
        <w:rPr>
          <w:sz w:val="22"/>
          <w:szCs w:val="22"/>
          <w:lang w:val="en-US"/>
        </w:rPr>
        <w:t>.</w:t>
      </w:r>
    </w:p>
    <w:p w14:paraId="669C0AE4" w14:textId="77777777" w:rsidR="00E73660" w:rsidRPr="007471C7" w:rsidRDefault="00E73660" w:rsidP="00E73660">
      <w:pPr>
        <w:ind w:firstLine="567"/>
        <w:jc w:val="both"/>
        <w:rPr>
          <w:sz w:val="12"/>
          <w:szCs w:val="12"/>
          <w:lang w:val="en-US"/>
        </w:rPr>
      </w:pPr>
    </w:p>
    <w:p w14:paraId="0B5AB44F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3. Таблица </w:t>
      </w:r>
      <w:proofErr w:type="spellStart"/>
      <w:r w:rsidRPr="007471C7">
        <w:rPr>
          <w:b/>
          <w:bCs/>
          <w:sz w:val="22"/>
          <w:szCs w:val="22"/>
        </w:rPr>
        <w:t>Diets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диеты</w:t>
      </w:r>
      <w:r w:rsidRPr="00E73660">
        <w:rPr>
          <w:sz w:val="22"/>
          <w:szCs w:val="22"/>
        </w:rPr>
        <w:t xml:space="preserve">) содержит информацию о различных диетах, предоставляя </w:t>
      </w:r>
      <w:proofErr w:type="spellStart"/>
      <w:r w:rsidRPr="00E73660">
        <w:rPr>
          <w:sz w:val="22"/>
          <w:szCs w:val="22"/>
        </w:rPr>
        <w:t>Diet_ID</w:t>
      </w:r>
      <w:proofErr w:type="spellEnd"/>
      <w:r w:rsidRPr="00E73660">
        <w:rPr>
          <w:sz w:val="22"/>
          <w:szCs w:val="22"/>
        </w:rPr>
        <w:t xml:space="preserve"> в качестве уникального идентификатора диеты. Она связана с таблицей Products по полю </w:t>
      </w:r>
      <w:proofErr w:type="spellStart"/>
      <w:r w:rsidRPr="00E73660">
        <w:rPr>
          <w:sz w:val="22"/>
          <w:szCs w:val="22"/>
        </w:rPr>
        <w:t>Diet_ID</w:t>
      </w:r>
      <w:proofErr w:type="spellEnd"/>
      <w:r w:rsidRPr="00E73660">
        <w:rPr>
          <w:sz w:val="22"/>
          <w:szCs w:val="22"/>
        </w:rPr>
        <w:t>, позволяя привязывать блюда к определённым диетам.</w:t>
      </w:r>
    </w:p>
    <w:p w14:paraId="31C3E842" w14:textId="16394024" w:rsidR="00E73660" w:rsidRPr="00C9734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97342">
        <w:rPr>
          <w:sz w:val="22"/>
          <w:szCs w:val="22"/>
          <w:lang w:val="en-US"/>
        </w:rPr>
        <w:t>–</w:t>
      </w:r>
      <w:r w:rsidR="006D4BB1" w:rsidRPr="00C97342">
        <w:rPr>
          <w:sz w:val="22"/>
          <w:szCs w:val="22"/>
          <w:lang w:val="en-US"/>
        </w:rPr>
        <w:tab/>
      </w:r>
      <w:r w:rsidR="006D4BB1" w:rsidRPr="00C97342">
        <w:rPr>
          <w:sz w:val="28"/>
          <w:szCs w:val="28"/>
          <w:lang w:val="en-US"/>
        </w:rPr>
        <w:t xml:space="preserve"> </w:t>
      </w:r>
      <w:proofErr w:type="spellStart"/>
      <w:r w:rsidRPr="00C97342">
        <w:rPr>
          <w:sz w:val="22"/>
          <w:szCs w:val="22"/>
          <w:lang w:val="en-US"/>
        </w:rPr>
        <w:t>Diet_ID</w:t>
      </w:r>
      <w:proofErr w:type="spellEnd"/>
      <w:r w:rsidRPr="00C97342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>, P</w:t>
      </w:r>
      <w:r w:rsidR="00C97342">
        <w:rPr>
          <w:sz w:val="22"/>
          <w:szCs w:val="22"/>
          <w:lang w:val="en-US"/>
        </w:rPr>
        <w:t xml:space="preserve">rimary </w:t>
      </w:r>
      <w:r w:rsidR="00C97342" w:rsidRPr="00C97342">
        <w:rPr>
          <w:sz w:val="22"/>
          <w:szCs w:val="22"/>
          <w:lang w:val="en-US"/>
        </w:rPr>
        <w:t>K</w:t>
      </w:r>
      <w:r w:rsidR="00C97342">
        <w:rPr>
          <w:sz w:val="22"/>
          <w:szCs w:val="22"/>
          <w:lang w:val="en-US"/>
        </w:rPr>
        <w:t>ey</w:t>
      </w:r>
      <w:r w:rsidR="006D4BB1" w:rsidRPr="00C97342">
        <w:rPr>
          <w:lang w:val="en-US"/>
        </w:rPr>
        <w:t xml:space="preserve"> -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уникальный</w:t>
      </w:r>
      <w:r w:rsidRPr="00C97342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диеты</w:t>
      </w:r>
      <w:r w:rsidRPr="00C97342">
        <w:rPr>
          <w:sz w:val="22"/>
          <w:szCs w:val="22"/>
          <w:lang w:val="en-US"/>
        </w:rPr>
        <w:t>;</w:t>
      </w:r>
    </w:p>
    <w:p w14:paraId="43B1F03D" w14:textId="1745CE7C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E73660">
        <w:rPr>
          <w:sz w:val="22"/>
          <w:szCs w:val="22"/>
        </w:rPr>
        <w:tab/>
      </w:r>
      <w:r w:rsidR="006D4BB1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Diet_type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proofErr w:type="gramStart"/>
      <w:r w:rsidRPr="00E73660">
        <w:rPr>
          <w:sz w:val="22"/>
          <w:szCs w:val="22"/>
        </w:rPr>
        <w:t>varchar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45)</w:t>
      </w:r>
      <w:r w:rsidR="006D4BB1">
        <w:t xml:space="preserve"> -</w:t>
      </w:r>
      <w:r w:rsidRPr="00E73660">
        <w:rPr>
          <w:sz w:val="22"/>
          <w:szCs w:val="22"/>
        </w:rPr>
        <w:t xml:space="preserve"> номенклатура стандартной диеты;</w:t>
      </w:r>
    </w:p>
    <w:p w14:paraId="1C5A19D9" w14:textId="1215776D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E73660">
        <w:rPr>
          <w:sz w:val="22"/>
          <w:szCs w:val="22"/>
        </w:rPr>
        <w:tab/>
      </w:r>
      <w:r w:rsidR="006D4BB1" w:rsidRPr="00E73660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Diet_description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text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описание/состав диеты (если есть).</w:t>
      </w:r>
    </w:p>
    <w:p w14:paraId="479E4A76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На данный момент эта таблица остается не задействованной, однако планируется ее активное внедрение в будущем.</w:t>
      </w:r>
    </w:p>
    <w:p w14:paraId="1E9B664A" w14:textId="77777777" w:rsidR="00E73660" w:rsidRPr="007471C7" w:rsidRDefault="00E73660" w:rsidP="00E73660">
      <w:pPr>
        <w:ind w:firstLine="567"/>
        <w:jc w:val="both"/>
        <w:rPr>
          <w:sz w:val="12"/>
          <w:szCs w:val="12"/>
        </w:rPr>
      </w:pPr>
    </w:p>
    <w:p w14:paraId="4AAFDB0E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4. Таблица </w:t>
      </w:r>
      <w:proofErr w:type="spellStart"/>
      <w:r w:rsidRPr="007471C7">
        <w:rPr>
          <w:b/>
          <w:bCs/>
          <w:sz w:val="22"/>
          <w:szCs w:val="22"/>
        </w:rPr>
        <w:t>TimeVarying_prices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цены, изменяющиеся со временем</w:t>
      </w:r>
      <w:r w:rsidRPr="00E73660">
        <w:rPr>
          <w:sz w:val="22"/>
          <w:szCs w:val="22"/>
        </w:rPr>
        <w:t xml:space="preserve">) содержит информацию о ценах на все блюда, а также </w:t>
      </w:r>
      <w:r w:rsidRPr="00E73660">
        <w:rPr>
          <w:sz w:val="22"/>
          <w:szCs w:val="22"/>
        </w:rPr>
        <w:lastRenderedPageBreak/>
        <w:t xml:space="preserve">информацию об изменении цен на все блюда с течением времени. Она связана с таблицей Products по полю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, позволяя обновлять в последней актуальные цены на продукты с помощью функции </w:t>
      </w:r>
      <w:proofErr w:type="spellStart"/>
      <w:r w:rsidRPr="00E73660">
        <w:rPr>
          <w:sz w:val="22"/>
          <w:szCs w:val="22"/>
        </w:rPr>
        <w:t>update_valid_unit_</w:t>
      </w:r>
      <w:proofErr w:type="gramStart"/>
      <w:r w:rsidRPr="00E73660">
        <w:rPr>
          <w:sz w:val="22"/>
          <w:szCs w:val="22"/>
        </w:rPr>
        <w:t>price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).</w:t>
      </w:r>
    </w:p>
    <w:p w14:paraId="57738E70" w14:textId="68A1D038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6D4BB1" w:rsidRPr="00C0146B">
        <w:rPr>
          <w:sz w:val="22"/>
          <w:szCs w:val="22"/>
          <w:lang w:val="en-US"/>
        </w:rPr>
        <w:tab/>
      </w:r>
      <w:r w:rsidR="006D4BB1" w:rsidRPr="00C0146B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Product_ID</w:t>
      </w:r>
      <w:proofErr w:type="spellEnd"/>
      <w:r w:rsidRPr="00E73660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 xml:space="preserve">, </w:t>
      </w:r>
      <w:r w:rsidR="00C97342" w:rsidRPr="00E73660">
        <w:rPr>
          <w:sz w:val="22"/>
          <w:szCs w:val="22"/>
          <w:lang w:val="en-US"/>
        </w:rPr>
        <w:t>F</w:t>
      </w:r>
      <w:r w:rsidR="00C97342">
        <w:rPr>
          <w:sz w:val="22"/>
          <w:szCs w:val="22"/>
          <w:lang w:val="en-US"/>
        </w:rPr>
        <w:t>oreign Key</w:t>
      </w:r>
      <w:r w:rsidR="006D4BB1" w:rsidRPr="006D4BB1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блюда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E73660">
        <w:rPr>
          <w:sz w:val="22"/>
          <w:szCs w:val="22"/>
          <w:lang w:val="en-US"/>
        </w:rPr>
        <w:t xml:space="preserve"> Products;</w:t>
      </w:r>
    </w:p>
    <w:p w14:paraId="072C3D2D" w14:textId="1A7D9EF0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Price_date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timestamp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дата установления цены на блюдо;</w:t>
      </w:r>
    </w:p>
    <w:p w14:paraId="47339CB2" w14:textId="7FF917D2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Unit_price</w:t>
      </w:r>
      <w:proofErr w:type="spellEnd"/>
      <w:r w:rsidRPr="00E73660">
        <w:rPr>
          <w:sz w:val="22"/>
          <w:szCs w:val="22"/>
        </w:rPr>
        <w:t>: float8</w:t>
      </w:r>
      <w:r w:rsidR="006D4BB1">
        <w:t xml:space="preserve"> -</w:t>
      </w:r>
      <w:r w:rsidRPr="00E73660">
        <w:rPr>
          <w:sz w:val="22"/>
          <w:szCs w:val="22"/>
        </w:rPr>
        <w:t xml:space="preserve"> цена за единицу товара.</w:t>
      </w:r>
    </w:p>
    <w:p w14:paraId="220F3F18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proofErr w:type="spellStart"/>
      <w:r w:rsidRPr="00E73660">
        <w:rPr>
          <w:sz w:val="22"/>
          <w:szCs w:val="22"/>
        </w:rPr>
        <w:t>Primary</w:t>
      </w:r>
      <w:proofErr w:type="spellEnd"/>
      <w:r w:rsidRPr="00E73660">
        <w:rPr>
          <w:sz w:val="22"/>
          <w:szCs w:val="22"/>
        </w:rPr>
        <w:t xml:space="preserve"> Key в этой таблице композитный – он состоит из пары полей: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 и </w:t>
      </w:r>
      <w:proofErr w:type="spellStart"/>
      <w:r w:rsidRPr="00E73660">
        <w:rPr>
          <w:sz w:val="22"/>
          <w:szCs w:val="22"/>
        </w:rPr>
        <w:t>Price_date</w:t>
      </w:r>
      <w:proofErr w:type="spellEnd"/>
      <w:r w:rsidRPr="00E73660">
        <w:rPr>
          <w:sz w:val="22"/>
          <w:szCs w:val="22"/>
        </w:rPr>
        <w:t xml:space="preserve">. Необходимость в композитном ключе обусловлена тем, что значения поля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 не могут обеспечить уникальность записей в таблице, поскольку один и тот же продукт может присутствовать в ней неоднократно. Схожим образом, поле </w:t>
      </w:r>
      <w:proofErr w:type="spellStart"/>
      <w:r w:rsidRPr="00E73660">
        <w:rPr>
          <w:sz w:val="22"/>
          <w:szCs w:val="22"/>
        </w:rPr>
        <w:t>Price_date</w:t>
      </w:r>
      <w:proofErr w:type="spellEnd"/>
      <w:r w:rsidRPr="00E73660">
        <w:rPr>
          <w:sz w:val="22"/>
          <w:szCs w:val="22"/>
        </w:rPr>
        <w:t xml:space="preserve"> также не обладает уникальностью, поскольку допускается установка цены для нескольких продуктов в одинаковый временной интервал.</w:t>
      </w:r>
    </w:p>
    <w:p w14:paraId="3DF43ACF" w14:textId="77777777" w:rsidR="00E73660" w:rsidRPr="007471C7" w:rsidRDefault="00E73660" w:rsidP="00E73660">
      <w:pPr>
        <w:ind w:firstLine="567"/>
        <w:jc w:val="both"/>
        <w:rPr>
          <w:sz w:val="12"/>
          <w:szCs w:val="12"/>
        </w:rPr>
      </w:pPr>
    </w:p>
    <w:p w14:paraId="5D80EECA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5. Таблица </w:t>
      </w:r>
      <w:proofErr w:type="spellStart"/>
      <w:r w:rsidRPr="007471C7">
        <w:rPr>
          <w:b/>
          <w:bCs/>
          <w:sz w:val="22"/>
          <w:szCs w:val="22"/>
        </w:rPr>
        <w:t>Schedule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расписание</w:t>
      </w:r>
      <w:r w:rsidRPr="00E73660">
        <w:rPr>
          <w:sz w:val="22"/>
          <w:szCs w:val="22"/>
        </w:rPr>
        <w:t>) представляет собой расписание.</w:t>
      </w:r>
    </w:p>
    <w:p w14:paraId="3655A22F" w14:textId="73743285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Schedule_ID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C97342" w:rsidRPr="00E73660">
        <w:rPr>
          <w:sz w:val="22"/>
          <w:szCs w:val="22"/>
        </w:rPr>
        <w:t>, P</w:t>
      </w:r>
      <w:proofErr w:type="spellStart"/>
      <w:r w:rsidR="00C97342">
        <w:rPr>
          <w:sz w:val="22"/>
          <w:szCs w:val="22"/>
          <w:lang w:val="en-US"/>
        </w:rPr>
        <w:t>rimary</w:t>
      </w:r>
      <w:proofErr w:type="spellEnd"/>
      <w:r w:rsidR="00C97342" w:rsidRPr="00C45452">
        <w:rPr>
          <w:sz w:val="22"/>
          <w:szCs w:val="22"/>
        </w:rPr>
        <w:t xml:space="preserve"> </w:t>
      </w:r>
      <w:r w:rsidR="00C97342" w:rsidRPr="00E73660">
        <w:rPr>
          <w:sz w:val="22"/>
          <w:szCs w:val="22"/>
        </w:rPr>
        <w:t>K</w:t>
      </w:r>
      <w:proofErr w:type="spellStart"/>
      <w:r w:rsidR="00C97342">
        <w:rPr>
          <w:sz w:val="22"/>
          <w:szCs w:val="22"/>
          <w:lang w:val="en-US"/>
        </w:rPr>
        <w:t>ey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уникальный ID дня в расписании;</w:t>
      </w:r>
    </w:p>
    <w:p w14:paraId="0E3BC702" w14:textId="46CA8A23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Week_number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номер недели (1 или 2);</w:t>
      </w:r>
    </w:p>
    <w:p w14:paraId="264E5AB7" w14:textId="461AF2F2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Day_of_week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Days_of_week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день недели (с понедельника по пятницу).</w:t>
      </w:r>
    </w:p>
    <w:p w14:paraId="26FAE0CB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В этой таблице содержится всего 10 записей, отражая две недели: четную и нечетную, следующие друг за другом. Каждая из этих недель включает 5 рабочих дней, исключая выходные (субботу и воскресенье), когда столовая не работает. Следовательно, первые 5 записей соответствуют дням первой недели, а последующие 5 – дням второй недели.</w:t>
      </w:r>
    </w:p>
    <w:p w14:paraId="018E9C13" w14:textId="77777777" w:rsidR="00E73660" w:rsidRPr="007471C7" w:rsidRDefault="00E73660" w:rsidP="00E73660">
      <w:pPr>
        <w:ind w:firstLine="567"/>
        <w:jc w:val="both"/>
        <w:rPr>
          <w:sz w:val="12"/>
          <w:szCs w:val="12"/>
        </w:rPr>
      </w:pPr>
    </w:p>
    <w:p w14:paraId="57062D96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6. Таблица </w:t>
      </w:r>
      <w:proofErr w:type="spellStart"/>
      <w:r w:rsidRPr="007471C7">
        <w:rPr>
          <w:b/>
          <w:bCs/>
          <w:sz w:val="22"/>
          <w:szCs w:val="22"/>
        </w:rPr>
        <w:t>Available_dishes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актуальные блюда</w:t>
      </w:r>
      <w:r w:rsidRPr="00E73660">
        <w:rPr>
          <w:sz w:val="22"/>
          <w:szCs w:val="22"/>
        </w:rPr>
        <w:t>) представляет собой список доступных блюд на основе действующего расписания.</w:t>
      </w:r>
    </w:p>
    <w:p w14:paraId="230FC589" w14:textId="77777777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</w:rPr>
        <w:t xml:space="preserve">Она связана с таблицей Products по полю </w:t>
      </w:r>
      <w:proofErr w:type="spellStart"/>
      <w:r w:rsidRPr="00E73660">
        <w:rPr>
          <w:sz w:val="22"/>
          <w:szCs w:val="22"/>
          <w:lang w:val="en-US"/>
        </w:rPr>
        <w:t>Product_ID</w:t>
      </w:r>
      <w:proofErr w:type="spellEnd"/>
      <w:r w:rsidRPr="00E73660">
        <w:rPr>
          <w:sz w:val="22"/>
          <w:szCs w:val="22"/>
          <w:lang w:val="en-US"/>
        </w:rPr>
        <w:t>.</w:t>
      </w:r>
    </w:p>
    <w:p w14:paraId="2F19E93E" w14:textId="01DB1A5C" w:rsidR="00E73660" w:rsidRPr="00C9734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97342">
        <w:rPr>
          <w:sz w:val="22"/>
          <w:szCs w:val="22"/>
          <w:lang w:val="en-US"/>
        </w:rPr>
        <w:t>–</w:t>
      </w:r>
      <w:r w:rsidR="006D4BB1" w:rsidRPr="00C97342">
        <w:rPr>
          <w:sz w:val="22"/>
          <w:szCs w:val="22"/>
          <w:lang w:val="en-US"/>
        </w:rPr>
        <w:tab/>
      </w:r>
      <w:r w:rsidR="006D4BB1" w:rsidRPr="00C97342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Schedule</w:t>
      </w:r>
      <w:r w:rsidRPr="00C97342">
        <w:rPr>
          <w:sz w:val="22"/>
          <w:szCs w:val="22"/>
          <w:lang w:val="en-US"/>
        </w:rPr>
        <w:t>_</w:t>
      </w:r>
      <w:r w:rsidRPr="00E73660">
        <w:rPr>
          <w:sz w:val="22"/>
          <w:szCs w:val="22"/>
          <w:lang w:val="en-US"/>
        </w:rPr>
        <w:t>ID</w:t>
      </w:r>
      <w:proofErr w:type="spellEnd"/>
      <w:r w:rsidRPr="00C97342">
        <w:rPr>
          <w:sz w:val="22"/>
          <w:szCs w:val="22"/>
          <w:lang w:val="en-US"/>
        </w:rPr>
        <w:t xml:space="preserve">: </w:t>
      </w:r>
      <w:r w:rsidRPr="00E73660">
        <w:rPr>
          <w:sz w:val="22"/>
          <w:szCs w:val="22"/>
          <w:lang w:val="en-US"/>
        </w:rPr>
        <w:t>int</w:t>
      </w:r>
      <w:r w:rsidR="00C97342" w:rsidRPr="00C97342">
        <w:rPr>
          <w:sz w:val="22"/>
          <w:szCs w:val="22"/>
          <w:lang w:val="en-US"/>
        </w:rPr>
        <w:t xml:space="preserve">, </w:t>
      </w:r>
      <w:r w:rsidR="00C97342" w:rsidRPr="00E73660">
        <w:rPr>
          <w:sz w:val="22"/>
          <w:szCs w:val="22"/>
          <w:lang w:val="en-US"/>
        </w:rPr>
        <w:t>F</w:t>
      </w:r>
      <w:r w:rsidR="00C97342">
        <w:rPr>
          <w:sz w:val="22"/>
          <w:szCs w:val="22"/>
          <w:lang w:val="en-US"/>
        </w:rPr>
        <w:t>oreign Key</w:t>
      </w:r>
      <w:r w:rsidR="006D4BB1" w:rsidRPr="00C97342">
        <w:rPr>
          <w:lang w:val="en-US"/>
        </w:rPr>
        <w:t xml:space="preserve"> -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  <w:lang w:val="en-US"/>
        </w:rPr>
        <w:t>ID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дня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в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расписании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  <w:lang w:val="en-US"/>
        </w:rPr>
        <w:t>Schedule</w:t>
      </w:r>
      <w:r w:rsidRPr="00C97342">
        <w:rPr>
          <w:sz w:val="22"/>
          <w:szCs w:val="22"/>
          <w:lang w:val="en-US"/>
        </w:rPr>
        <w:t>;</w:t>
      </w:r>
    </w:p>
    <w:p w14:paraId="1015CC83" w14:textId="30673627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6D4BB1">
        <w:rPr>
          <w:sz w:val="22"/>
          <w:szCs w:val="22"/>
          <w:lang w:val="en-US"/>
        </w:rPr>
        <w:tab/>
      </w:r>
      <w:r w:rsidR="006D4BB1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Product_ID</w:t>
      </w:r>
      <w:proofErr w:type="spellEnd"/>
      <w:r w:rsidRPr="00E73660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 xml:space="preserve">, </w:t>
      </w:r>
      <w:r w:rsidR="00C97342" w:rsidRPr="00E73660">
        <w:rPr>
          <w:sz w:val="22"/>
          <w:szCs w:val="22"/>
          <w:lang w:val="en-US"/>
        </w:rPr>
        <w:t>F</w:t>
      </w:r>
      <w:r w:rsidR="00C97342">
        <w:rPr>
          <w:sz w:val="22"/>
          <w:szCs w:val="22"/>
          <w:lang w:val="en-US"/>
        </w:rPr>
        <w:t>oreign Key</w:t>
      </w:r>
      <w:r w:rsidR="006D4BB1" w:rsidRPr="006D4BB1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блюда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E73660">
        <w:rPr>
          <w:sz w:val="22"/>
          <w:szCs w:val="22"/>
          <w:lang w:val="en-US"/>
        </w:rPr>
        <w:t xml:space="preserve"> Products.</w:t>
      </w:r>
    </w:p>
    <w:p w14:paraId="2F538107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proofErr w:type="spellStart"/>
      <w:r w:rsidRPr="00E73660">
        <w:rPr>
          <w:sz w:val="22"/>
          <w:szCs w:val="22"/>
        </w:rPr>
        <w:t>Primary</w:t>
      </w:r>
      <w:proofErr w:type="spellEnd"/>
      <w:r w:rsidRPr="00E73660">
        <w:rPr>
          <w:sz w:val="22"/>
          <w:szCs w:val="22"/>
        </w:rPr>
        <w:t xml:space="preserve"> Key в этой таблице композитный – он состоит из пары полей: </w:t>
      </w:r>
      <w:proofErr w:type="spellStart"/>
      <w:r w:rsidRPr="00E73660">
        <w:rPr>
          <w:sz w:val="22"/>
          <w:szCs w:val="22"/>
        </w:rPr>
        <w:t>Schedule_ID</w:t>
      </w:r>
      <w:proofErr w:type="spellEnd"/>
      <w:r w:rsidRPr="00E73660">
        <w:rPr>
          <w:sz w:val="22"/>
          <w:szCs w:val="22"/>
        </w:rPr>
        <w:t xml:space="preserve"> и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. Это обусловлено тем, что </w:t>
      </w:r>
      <w:proofErr w:type="spellStart"/>
      <w:r w:rsidRPr="00E73660">
        <w:rPr>
          <w:sz w:val="22"/>
          <w:szCs w:val="22"/>
        </w:rPr>
        <w:t>Schedule_ID</w:t>
      </w:r>
      <w:proofErr w:type="spellEnd"/>
      <w:r w:rsidRPr="00E73660">
        <w:rPr>
          <w:sz w:val="22"/>
          <w:szCs w:val="22"/>
        </w:rPr>
        <w:t xml:space="preserve"> сам по себе не является уникальным, так как в один день добавляется множество блюд.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 сам по себе также </w:t>
      </w:r>
      <w:r w:rsidRPr="00E73660">
        <w:rPr>
          <w:sz w:val="22"/>
          <w:szCs w:val="22"/>
        </w:rPr>
        <w:t xml:space="preserve">может </w:t>
      </w:r>
      <w:proofErr w:type="spellStart"/>
      <w:r w:rsidRPr="00E73660">
        <w:rPr>
          <w:sz w:val="22"/>
          <w:szCs w:val="22"/>
        </w:rPr>
        <w:t>может</w:t>
      </w:r>
      <w:proofErr w:type="spellEnd"/>
      <w:r w:rsidRPr="00E73660">
        <w:rPr>
          <w:sz w:val="22"/>
          <w:szCs w:val="22"/>
        </w:rPr>
        <w:t xml:space="preserve"> дублироваться, учитывая наличие двух недель, где могут встречаться одни и те же блюда (например, в понедельник 1-ой недели и среду 2-ой недели).</w:t>
      </w:r>
    </w:p>
    <w:p w14:paraId="3189AF4D" w14:textId="77777777" w:rsidR="00E73660" w:rsidRPr="007471C7" w:rsidRDefault="00E73660" w:rsidP="00E73660">
      <w:pPr>
        <w:ind w:firstLine="567"/>
        <w:jc w:val="both"/>
        <w:rPr>
          <w:sz w:val="12"/>
          <w:szCs w:val="12"/>
        </w:rPr>
      </w:pPr>
    </w:p>
    <w:p w14:paraId="0A16FAF0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7. Таблица </w:t>
      </w:r>
      <w:proofErr w:type="spellStart"/>
      <w:r w:rsidRPr="007471C7">
        <w:rPr>
          <w:b/>
          <w:bCs/>
          <w:sz w:val="22"/>
          <w:szCs w:val="22"/>
        </w:rPr>
        <w:t>Orders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заказы</w:t>
      </w:r>
      <w:r w:rsidRPr="00E73660">
        <w:rPr>
          <w:sz w:val="22"/>
          <w:szCs w:val="22"/>
        </w:rPr>
        <w:t xml:space="preserve">) хранит информацию о заказах с уникальным идентификатором </w:t>
      </w:r>
      <w:proofErr w:type="spellStart"/>
      <w:r w:rsidRPr="00E73660">
        <w:rPr>
          <w:sz w:val="22"/>
          <w:szCs w:val="22"/>
        </w:rPr>
        <w:t>Order_ID</w:t>
      </w:r>
      <w:proofErr w:type="spellEnd"/>
      <w:r w:rsidRPr="00E73660">
        <w:rPr>
          <w:sz w:val="22"/>
          <w:szCs w:val="22"/>
        </w:rPr>
        <w:t xml:space="preserve">. </w:t>
      </w:r>
    </w:p>
    <w:p w14:paraId="2EA5741F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Она связана с таблицей </w:t>
      </w:r>
      <w:proofErr w:type="spellStart"/>
      <w:r w:rsidRPr="00E73660">
        <w:rPr>
          <w:sz w:val="22"/>
          <w:szCs w:val="22"/>
        </w:rPr>
        <w:t>Order_details</w:t>
      </w:r>
      <w:proofErr w:type="spellEnd"/>
      <w:r w:rsidRPr="00E73660">
        <w:rPr>
          <w:sz w:val="22"/>
          <w:szCs w:val="22"/>
        </w:rPr>
        <w:t xml:space="preserve"> по полю </w:t>
      </w:r>
      <w:proofErr w:type="spellStart"/>
      <w:r w:rsidRPr="00E73660">
        <w:rPr>
          <w:sz w:val="22"/>
          <w:szCs w:val="22"/>
        </w:rPr>
        <w:t>Order_ID</w:t>
      </w:r>
      <w:proofErr w:type="spellEnd"/>
      <w:r w:rsidRPr="00E73660">
        <w:rPr>
          <w:sz w:val="22"/>
          <w:szCs w:val="22"/>
        </w:rPr>
        <w:t>, позволяя эффективно ассоциировать записи последней с соответствующими заказами и устанавливая, какие блюда были заказаны в каждом конкретном заказе.</w:t>
      </w:r>
    </w:p>
    <w:p w14:paraId="1C64A62D" w14:textId="66EA566A" w:rsidR="00E73660" w:rsidRPr="00C9734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97342">
        <w:rPr>
          <w:sz w:val="22"/>
          <w:szCs w:val="22"/>
          <w:lang w:val="en-US"/>
        </w:rPr>
        <w:t>–</w:t>
      </w:r>
      <w:r w:rsidR="006D4BB1" w:rsidRPr="00C97342">
        <w:rPr>
          <w:sz w:val="22"/>
          <w:szCs w:val="22"/>
          <w:lang w:val="en-US"/>
        </w:rPr>
        <w:tab/>
      </w:r>
      <w:r w:rsidR="006D4BB1" w:rsidRPr="00C97342">
        <w:rPr>
          <w:sz w:val="28"/>
          <w:szCs w:val="28"/>
          <w:lang w:val="en-US"/>
        </w:rPr>
        <w:t xml:space="preserve"> </w:t>
      </w:r>
      <w:proofErr w:type="spellStart"/>
      <w:r w:rsidRPr="00C97342">
        <w:rPr>
          <w:sz w:val="22"/>
          <w:szCs w:val="22"/>
          <w:lang w:val="en-US"/>
        </w:rPr>
        <w:t>Order_ID</w:t>
      </w:r>
      <w:proofErr w:type="spellEnd"/>
      <w:r w:rsidRPr="00C97342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>, P</w:t>
      </w:r>
      <w:r w:rsidR="00C97342">
        <w:rPr>
          <w:sz w:val="22"/>
          <w:szCs w:val="22"/>
          <w:lang w:val="en-US"/>
        </w:rPr>
        <w:t xml:space="preserve">rimary </w:t>
      </w:r>
      <w:r w:rsidR="00C97342" w:rsidRPr="00C97342">
        <w:rPr>
          <w:sz w:val="22"/>
          <w:szCs w:val="22"/>
          <w:lang w:val="en-US"/>
        </w:rPr>
        <w:t>K</w:t>
      </w:r>
      <w:r w:rsidR="00C97342">
        <w:rPr>
          <w:sz w:val="22"/>
          <w:szCs w:val="22"/>
          <w:lang w:val="en-US"/>
        </w:rPr>
        <w:t>ey</w:t>
      </w:r>
      <w:r w:rsidR="006D4BB1" w:rsidRPr="00C97342">
        <w:rPr>
          <w:lang w:val="en-US"/>
        </w:rPr>
        <w:t xml:space="preserve"> -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уникальный</w:t>
      </w:r>
      <w:r w:rsidRPr="00C97342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заказа</w:t>
      </w:r>
      <w:r w:rsidRPr="00C97342">
        <w:rPr>
          <w:sz w:val="22"/>
          <w:szCs w:val="22"/>
          <w:lang w:val="en-US"/>
        </w:rPr>
        <w:t>;</w:t>
      </w:r>
    </w:p>
    <w:p w14:paraId="5C47C8D0" w14:textId="237B19F8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Order_date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timestamp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дата совершения заказа;</w:t>
      </w:r>
    </w:p>
    <w:p w14:paraId="48EFC3CE" w14:textId="57446696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6D4BB1">
        <w:rPr>
          <w:sz w:val="22"/>
          <w:szCs w:val="22"/>
          <w:lang w:val="en-US"/>
        </w:rPr>
        <w:tab/>
      </w:r>
      <w:r w:rsidR="006D4BB1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Customer_ID</w:t>
      </w:r>
      <w:proofErr w:type="spellEnd"/>
      <w:r w:rsidRPr="00E73660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 xml:space="preserve">, </w:t>
      </w:r>
      <w:r w:rsidR="00C97342" w:rsidRPr="00E73660">
        <w:rPr>
          <w:sz w:val="22"/>
          <w:szCs w:val="22"/>
          <w:lang w:val="en-US"/>
        </w:rPr>
        <w:t>F</w:t>
      </w:r>
      <w:r w:rsidR="00C97342">
        <w:rPr>
          <w:sz w:val="22"/>
          <w:szCs w:val="22"/>
          <w:lang w:val="en-US"/>
        </w:rPr>
        <w:t>oreign Key</w:t>
      </w:r>
      <w:r w:rsidR="00C97342">
        <w:rPr>
          <w:lang w:val="en-US"/>
        </w:rPr>
        <w:t xml:space="preserve"> </w:t>
      </w:r>
      <w:r w:rsidR="006D4BB1" w:rsidRPr="006D4BB1">
        <w:rPr>
          <w:lang w:val="en-US"/>
        </w:rPr>
        <w:t>-</w:t>
      </w:r>
      <w:r w:rsidRPr="00E73660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заказчика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E73660">
        <w:rPr>
          <w:sz w:val="22"/>
          <w:szCs w:val="22"/>
          <w:lang w:val="en-US"/>
        </w:rPr>
        <w:t xml:space="preserve"> Customers;</w:t>
      </w:r>
    </w:p>
    <w:p w14:paraId="3137936C" w14:textId="6B2EF98C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Total_price</w:t>
      </w:r>
      <w:proofErr w:type="spellEnd"/>
      <w:r w:rsidRPr="00E73660">
        <w:rPr>
          <w:sz w:val="22"/>
          <w:szCs w:val="22"/>
        </w:rPr>
        <w:t>: float8</w:t>
      </w:r>
      <w:r w:rsidR="006D4BB1">
        <w:t xml:space="preserve"> -</w:t>
      </w:r>
      <w:r w:rsidRPr="00E73660">
        <w:rPr>
          <w:sz w:val="22"/>
          <w:szCs w:val="22"/>
        </w:rPr>
        <w:t xml:space="preserve"> итоговая цена заказа (руб.);</w:t>
      </w:r>
    </w:p>
    <w:p w14:paraId="3C1F6B0E" w14:textId="171B3EA0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Short_ID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proofErr w:type="gramStart"/>
      <w:r w:rsidRPr="00E73660">
        <w:rPr>
          <w:sz w:val="22"/>
          <w:szCs w:val="22"/>
        </w:rPr>
        <w:t>varchar</w:t>
      </w:r>
      <w:proofErr w:type="spellEnd"/>
      <w:r w:rsidRPr="00E73660">
        <w:rPr>
          <w:sz w:val="22"/>
          <w:szCs w:val="22"/>
        </w:rPr>
        <w:t>(</w:t>
      </w:r>
      <w:proofErr w:type="gramEnd"/>
      <w:r w:rsidRPr="00E73660">
        <w:rPr>
          <w:sz w:val="22"/>
          <w:szCs w:val="22"/>
        </w:rPr>
        <w:t>4)</w:t>
      </w:r>
      <w:r w:rsidR="006D4BB1">
        <w:t xml:space="preserve"> -</w:t>
      </w:r>
      <w:r w:rsidRPr="00E73660">
        <w:rPr>
          <w:sz w:val="22"/>
          <w:szCs w:val="22"/>
        </w:rPr>
        <w:t xml:space="preserve"> короткий временный ID, генерируемый системой автоматически;</w:t>
      </w:r>
    </w:p>
    <w:p w14:paraId="1C5AC33E" w14:textId="4A0F7BAE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6D4BB1">
        <w:rPr>
          <w:sz w:val="22"/>
          <w:szCs w:val="22"/>
          <w:lang w:val="en-US"/>
        </w:rPr>
        <w:tab/>
      </w:r>
      <w:r w:rsidR="006D4BB1">
        <w:rPr>
          <w:sz w:val="28"/>
          <w:szCs w:val="28"/>
          <w:lang w:val="en-US"/>
        </w:rPr>
        <w:t xml:space="preserve"> </w:t>
      </w:r>
      <w:r w:rsidRPr="00E73660">
        <w:rPr>
          <w:sz w:val="22"/>
          <w:szCs w:val="22"/>
          <w:lang w:val="en-US"/>
        </w:rPr>
        <w:t>Status: Statuses</w:t>
      </w:r>
      <w:r w:rsidR="006D4BB1" w:rsidRPr="00E077AB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статус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заказа</w:t>
      </w:r>
      <w:r w:rsidRPr="00E73660">
        <w:rPr>
          <w:sz w:val="22"/>
          <w:szCs w:val="22"/>
          <w:lang w:val="en-US"/>
        </w:rPr>
        <w:t xml:space="preserve"> (Completed, Waiting, Canceled).</w:t>
      </w:r>
    </w:p>
    <w:p w14:paraId="6100DC1E" w14:textId="77777777" w:rsidR="00E73660" w:rsidRPr="007471C7" w:rsidRDefault="00E73660" w:rsidP="00E73660">
      <w:pPr>
        <w:ind w:firstLine="567"/>
        <w:jc w:val="both"/>
        <w:rPr>
          <w:sz w:val="12"/>
          <w:szCs w:val="12"/>
          <w:lang w:val="en-US"/>
        </w:rPr>
      </w:pPr>
    </w:p>
    <w:p w14:paraId="79094662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 xml:space="preserve">8. Таблица </w:t>
      </w:r>
      <w:proofErr w:type="spellStart"/>
      <w:r w:rsidRPr="007471C7">
        <w:rPr>
          <w:b/>
          <w:bCs/>
          <w:sz w:val="22"/>
          <w:szCs w:val="22"/>
        </w:rPr>
        <w:t>Order_details</w:t>
      </w:r>
      <w:proofErr w:type="spellEnd"/>
      <w:r w:rsidRPr="00E73660">
        <w:rPr>
          <w:sz w:val="22"/>
          <w:szCs w:val="22"/>
        </w:rPr>
        <w:t xml:space="preserve"> (</w:t>
      </w:r>
      <w:r w:rsidRPr="006D4BB1">
        <w:rPr>
          <w:i/>
          <w:iCs/>
          <w:sz w:val="22"/>
          <w:szCs w:val="22"/>
        </w:rPr>
        <w:t>детали заказов</w:t>
      </w:r>
      <w:r w:rsidRPr="00E73660">
        <w:rPr>
          <w:sz w:val="22"/>
          <w:szCs w:val="22"/>
        </w:rPr>
        <w:t>) хранит информацию о деталях каждого заказа, включая количество и цену каждого заказанного блюда.</w:t>
      </w:r>
    </w:p>
    <w:p w14:paraId="73DE157C" w14:textId="223BDEBF" w:rsidR="00E73660" w:rsidRPr="00C97342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C97342">
        <w:rPr>
          <w:sz w:val="22"/>
          <w:szCs w:val="22"/>
          <w:lang w:val="en-US"/>
        </w:rPr>
        <w:t>–</w:t>
      </w:r>
      <w:r w:rsidR="006D4BB1" w:rsidRPr="00C97342">
        <w:rPr>
          <w:sz w:val="22"/>
          <w:szCs w:val="22"/>
          <w:lang w:val="en-US"/>
        </w:rPr>
        <w:tab/>
      </w:r>
      <w:r w:rsidR="006D4BB1" w:rsidRPr="00C97342">
        <w:rPr>
          <w:sz w:val="28"/>
          <w:szCs w:val="28"/>
          <w:lang w:val="en-US"/>
        </w:rPr>
        <w:t xml:space="preserve"> </w:t>
      </w:r>
      <w:proofErr w:type="spellStart"/>
      <w:r w:rsidRPr="00C97342">
        <w:rPr>
          <w:sz w:val="22"/>
          <w:szCs w:val="22"/>
          <w:lang w:val="en-US"/>
        </w:rPr>
        <w:t>Order_ID</w:t>
      </w:r>
      <w:proofErr w:type="spellEnd"/>
      <w:r w:rsidRPr="00C97342">
        <w:rPr>
          <w:sz w:val="22"/>
          <w:szCs w:val="22"/>
          <w:lang w:val="en-US"/>
        </w:rPr>
        <w:t>: int</w:t>
      </w:r>
      <w:r w:rsidR="00C97342" w:rsidRPr="00C97342">
        <w:rPr>
          <w:sz w:val="22"/>
          <w:szCs w:val="22"/>
          <w:lang w:val="en-US"/>
        </w:rPr>
        <w:t xml:space="preserve">, </w:t>
      </w:r>
      <w:r w:rsidR="00C97342" w:rsidRPr="00E73660">
        <w:rPr>
          <w:sz w:val="22"/>
          <w:szCs w:val="22"/>
          <w:lang w:val="en-US"/>
        </w:rPr>
        <w:t>F</w:t>
      </w:r>
      <w:r w:rsidR="00C97342">
        <w:rPr>
          <w:sz w:val="22"/>
          <w:szCs w:val="22"/>
          <w:lang w:val="en-US"/>
        </w:rPr>
        <w:t>oreign Key</w:t>
      </w:r>
      <w:r w:rsidR="00C97342" w:rsidRPr="006D4BB1">
        <w:rPr>
          <w:lang w:val="en-US"/>
        </w:rPr>
        <w:t xml:space="preserve"> </w:t>
      </w:r>
      <w:r w:rsidR="00C97342" w:rsidRPr="00C97342">
        <w:rPr>
          <w:lang w:val="en-US"/>
        </w:rPr>
        <w:t>-</w:t>
      </w:r>
      <w:r w:rsidRPr="00C97342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заказа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C97342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C97342">
        <w:rPr>
          <w:sz w:val="22"/>
          <w:szCs w:val="22"/>
          <w:lang w:val="en-US"/>
        </w:rPr>
        <w:t>;</w:t>
      </w:r>
    </w:p>
    <w:p w14:paraId="29EB27DD" w14:textId="4F2C6A21" w:rsidR="00E73660" w:rsidRPr="00E73660" w:rsidRDefault="00E73660" w:rsidP="00E73660">
      <w:pPr>
        <w:ind w:firstLine="567"/>
        <w:jc w:val="both"/>
        <w:rPr>
          <w:sz w:val="22"/>
          <w:szCs w:val="22"/>
          <w:lang w:val="en-US"/>
        </w:rPr>
      </w:pPr>
      <w:r w:rsidRPr="00E73660">
        <w:rPr>
          <w:sz w:val="22"/>
          <w:szCs w:val="22"/>
          <w:lang w:val="en-US"/>
        </w:rPr>
        <w:t>–</w:t>
      </w:r>
      <w:r w:rsidR="006D4BB1">
        <w:rPr>
          <w:sz w:val="22"/>
          <w:szCs w:val="22"/>
          <w:lang w:val="en-US"/>
        </w:rPr>
        <w:tab/>
      </w:r>
      <w:r w:rsidR="006D4BB1">
        <w:rPr>
          <w:sz w:val="28"/>
          <w:szCs w:val="28"/>
          <w:lang w:val="en-US"/>
        </w:rPr>
        <w:t xml:space="preserve"> </w:t>
      </w:r>
      <w:proofErr w:type="spellStart"/>
      <w:r w:rsidRPr="00E73660">
        <w:rPr>
          <w:sz w:val="22"/>
          <w:szCs w:val="22"/>
          <w:lang w:val="en-US"/>
        </w:rPr>
        <w:t>Product_ID</w:t>
      </w:r>
      <w:proofErr w:type="spellEnd"/>
      <w:r w:rsidRPr="00E73660">
        <w:rPr>
          <w:sz w:val="22"/>
          <w:szCs w:val="22"/>
          <w:lang w:val="en-US"/>
        </w:rPr>
        <w:t>: int</w:t>
      </w:r>
      <w:r w:rsidR="00C97342" w:rsidRPr="00E73660">
        <w:rPr>
          <w:sz w:val="22"/>
          <w:szCs w:val="22"/>
          <w:lang w:val="en-US"/>
        </w:rPr>
        <w:t>, F</w:t>
      </w:r>
      <w:r w:rsidR="00C97342">
        <w:rPr>
          <w:sz w:val="22"/>
          <w:szCs w:val="22"/>
          <w:lang w:val="en-US"/>
        </w:rPr>
        <w:t>oreign Key</w:t>
      </w:r>
      <w:r w:rsidR="00C97342" w:rsidRPr="006D4BB1">
        <w:rPr>
          <w:lang w:val="en-US"/>
        </w:rPr>
        <w:t xml:space="preserve"> -</w:t>
      </w:r>
      <w:r w:rsidRPr="00E73660">
        <w:rPr>
          <w:sz w:val="22"/>
          <w:szCs w:val="22"/>
          <w:lang w:val="en-US"/>
        </w:rPr>
        <w:t xml:space="preserve"> ID </w:t>
      </w:r>
      <w:r w:rsidRPr="00E73660">
        <w:rPr>
          <w:sz w:val="22"/>
          <w:szCs w:val="22"/>
        </w:rPr>
        <w:t>блюда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из</w:t>
      </w:r>
      <w:r w:rsidRPr="00E73660">
        <w:rPr>
          <w:sz w:val="22"/>
          <w:szCs w:val="22"/>
          <w:lang w:val="en-US"/>
        </w:rPr>
        <w:t xml:space="preserve"> </w:t>
      </w:r>
      <w:r w:rsidRPr="00E73660">
        <w:rPr>
          <w:sz w:val="22"/>
          <w:szCs w:val="22"/>
        </w:rPr>
        <w:t>таблицы</w:t>
      </w:r>
      <w:r w:rsidRPr="00E73660">
        <w:rPr>
          <w:sz w:val="22"/>
          <w:szCs w:val="22"/>
          <w:lang w:val="en-US"/>
        </w:rPr>
        <w:t>;</w:t>
      </w:r>
    </w:p>
    <w:p w14:paraId="3D651FD4" w14:textId="61B755D3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proofErr w:type="spellStart"/>
      <w:r w:rsidRPr="00E73660">
        <w:rPr>
          <w:sz w:val="22"/>
          <w:szCs w:val="22"/>
        </w:rPr>
        <w:t>Quantity</w:t>
      </w:r>
      <w:proofErr w:type="spellEnd"/>
      <w:r w:rsidRPr="00E73660">
        <w:rPr>
          <w:sz w:val="22"/>
          <w:szCs w:val="22"/>
        </w:rPr>
        <w:t xml:space="preserve">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количество товара;</w:t>
      </w:r>
    </w:p>
    <w:p w14:paraId="6B82D9FC" w14:textId="3DABDE8A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r w:rsidRPr="00E73660">
        <w:rPr>
          <w:sz w:val="22"/>
          <w:szCs w:val="22"/>
        </w:rPr>
        <w:t>–</w:t>
      </w:r>
      <w:r w:rsidR="006D4BB1" w:rsidRPr="006D4BB1">
        <w:rPr>
          <w:sz w:val="22"/>
          <w:szCs w:val="22"/>
        </w:rPr>
        <w:tab/>
      </w:r>
      <w:r w:rsidR="006D4BB1" w:rsidRPr="006D4BB1">
        <w:rPr>
          <w:sz w:val="28"/>
          <w:szCs w:val="28"/>
        </w:rPr>
        <w:t xml:space="preserve"> </w:t>
      </w:r>
      <w:r w:rsidRPr="00E73660">
        <w:rPr>
          <w:sz w:val="22"/>
          <w:szCs w:val="22"/>
        </w:rPr>
        <w:t xml:space="preserve">Price: </w:t>
      </w:r>
      <w:proofErr w:type="spellStart"/>
      <w:r w:rsidRPr="00E73660">
        <w:rPr>
          <w:sz w:val="22"/>
          <w:szCs w:val="22"/>
        </w:rPr>
        <w:t>int</w:t>
      </w:r>
      <w:proofErr w:type="spellEnd"/>
      <w:r w:rsidR="006D4BB1">
        <w:t xml:space="preserve"> -</w:t>
      </w:r>
      <w:r w:rsidRPr="00E73660">
        <w:rPr>
          <w:sz w:val="22"/>
          <w:szCs w:val="22"/>
        </w:rPr>
        <w:t xml:space="preserve"> расчетная стоимость за все единицы </w:t>
      </w:r>
    </w:p>
    <w:p w14:paraId="15F18DD0" w14:textId="77777777" w:rsidR="00E73660" w:rsidRPr="00E73660" w:rsidRDefault="00E73660" w:rsidP="00E73660">
      <w:pPr>
        <w:ind w:firstLine="567"/>
        <w:jc w:val="both"/>
        <w:rPr>
          <w:sz w:val="22"/>
          <w:szCs w:val="22"/>
        </w:rPr>
      </w:pPr>
      <w:proofErr w:type="spellStart"/>
      <w:r w:rsidRPr="00E73660">
        <w:rPr>
          <w:sz w:val="22"/>
          <w:szCs w:val="22"/>
        </w:rPr>
        <w:t>Primary</w:t>
      </w:r>
      <w:proofErr w:type="spellEnd"/>
      <w:r w:rsidRPr="00E73660">
        <w:rPr>
          <w:sz w:val="22"/>
          <w:szCs w:val="22"/>
        </w:rPr>
        <w:t xml:space="preserve"> Key в этой таблице композитный – он состоит из пары полей: </w:t>
      </w:r>
      <w:proofErr w:type="spellStart"/>
      <w:r w:rsidRPr="00E73660">
        <w:rPr>
          <w:sz w:val="22"/>
          <w:szCs w:val="22"/>
        </w:rPr>
        <w:t>Order_ID</w:t>
      </w:r>
      <w:proofErr w:type="spellEnd"/>
      <w:r w:rsidRPr="00E73660">
        <w:rPr>
          <w:sz w:val="22"/>
          <w:szCs w:val="22"/>
        </w:rPr>
        <w:t xml:space="preserve"> и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. Это обусловлено тем, что ни один из этих атрибутов не обеспечивает уникальность сам по себе. </w:t>
      </w:r>
      <w:proofErr w:type="spellStart"/>
      <w:r w:rsidRPr="00E73660">
        <w:rPr>
          <w:sz w:val="22"/>
          <w:szCs w:val="22"/>
        </w:rPr>
        <w:t>Order_ID</w:t>
      </w:r>
      <w:proofErr w:type="spellEnd"/>
      <w:r w:rsidRPr="00E73660">
        <w:rPr>
          <w:sz w:val="22"/>
          <w:szCs w:val="22"/>
        </w:rPr>
        <w:t xml:space="preserve"> может дублироваться при наличии нескольких продуктов в одном заказе, а </w:t>
      </w:r>
      <w:proofErr w:type="spellStart"/>
      <w:r w:rsidRPr="00E73660">
        <w:rPr>
          <w:sz w:val="22"/>
          <w:szCs w:val="22"/>
        </w:rPr>
        <w:t>Product_ID</w:t>
      </w:r>
      <w:proofErr w:type="spellEnd"/>
      <w:r w:rsidRPr="00E73660">
        <w:rPr>
          <w:sz w:val="22"/>
          <w:szCs w:val="22"/>
        </w:rPr>
        <w:t xml:space="preserve"> очевидным образом не обеспечивает уникальность из-за возможности выбора одного и того же продукта в разных заказах.</w:t>
      </w:r>
    </w:p>
    <w:p w14:paraId="6EDA2260" w14:textId="77777777" w:rsidR="00E73660" w:rsidRPr="007471C7" w:rsidRDefault="00E73660" w:rsidP="00E73660">
      <w:pPr>
        <w:ind w:firstLine="567"/>
        <w:jc w:val="both"/>
        <w:rPr>
          <w:sz w:val="12"/>
          <w:szCs w:val="12"/>
        </w:rPr>
      </w:pPr>
    </w:p>
    <w:p w14:paraId="5CA0040D" w14:textId="77777777" w:rsidR="00447EF4" w:rsidRDefault="00E73660" w:rsidP="00447EF4">
      <w:pPr>
        <w:ind w:firstLine="567"/>
        <w:jc w:val="both"/>
      </w:pPr>
      <w:r w:rsidRPr="00E73660">
        <w:rPr>
          <w:sz w:val="22"/>
          <w:szCs w:val="22"/>
        </w:rPr>
        <w:t xml:space="preserve">Вышеперечисленные таблицы окрашены на ER-диаграмме в абрикосовый цвет. Помимо них существуют ещё 3 объекта, окрашенные в лимонный цвет – </w:t>
      </w:r>
      <w:proofErr w:type="spellStart"/>
      <w:r w:rsidRPr="00E077AB">
        <w:rPr>
          <w:b/>
          <w:bCs/>
          <w:sz w:val="22"/>
          <w:szCs w:val="22"/>
        </w:rPr>
        <w:t>Titles</w:t>
      </w:r>
      <w:proofErr w:type="spellEnd"/>
      <w:r w:rsidRPr="00E73660">
        <w:rPr>
          <w:sz w:val="22"/>
          <w:szCs w:val="22"/>
        </w:rPr>
        <w:t xml:space="preserve"> (</w:t>
      </w:r>
      <w:r w:rsidR="00E077AB">
        <w:rPr>
          <w:i/>
          <w:iCs/>
          <w:sz w:val="22"/>
          <w:szCs w:val="22"/>
        </w:rPr>
        <w:t>з</w:t>
      </w:r>
      <w:r w:rsidRPr="00E077AB">
        <w:rPr>
          <w:i/>
          <w:iCs/>
          <w:sz w:val="22"/>
          <w:szCs w:val="22"/>
        </w:rPr>
        <w:t>вания</w:t>
      </w:r>
      <w:r w:rsidRPr="00E73660">
        <w:rPr>
          <w:sz w:val="22"/>
          <w:szCs w:val="22"/>
        </w:rPr>
        <w:t xml:space="preserve">), </w:t>
      </w:r>
      <w:proofErr w:type="spellStart"/>
      <w:r w:rsidRPr="00E077AB">
        <w:rPr>
          <w:b/>
          <w:bCs/>
          <w:sz w:val="22"/>
          <w:szCs w:val="22"/>
        </w:rPr>
        <w:t>Categories</w:t>
      </w:r>
      <w:proofErr w:type="spellEnd"/>
      <w:r w:rsidRPr="00E73660">
        <w:rPr>
          <w:sz w:val="22"/>
          <w:szCs w:val="22"/>
        </w:rPr>
        <w:t xml:space="preserve"> (</w:t>
      </w:r>
      <w:r w:rsidR="00E077AB">
        <w:rPr>
          <w:i/>
          <w:iCs/>
          <w:sz w:val="22"/>
          <w:szCs w:val="22"/>
        </w:rPr>
        <w:t>к</w:t>
      </w:r>
      <w:r w:rsidRPr="00E077AB">
        <w:rPr>
          <w:i/>
          <w:iCs/>
          <w:sz w:val="22"/>
          <w:szCs w:val="22"/>
        </w:rPr>
        <w:t>атегории</w:t>
      </w:r>
      <w:r w:rsidRPr="00E73660">
        <w:rPr>
          <w:sz w:val="22"/>
          <w:szCs w:val="22"/>
        </w:rPr>
        <w:t xml:space="preserve">), </w:t>
      </w:r>
      <w:proofErr w:type="spellStart"/>
      <w:r w:rsidRPr="00E077AB">
        <w:rPr>
          <w:b/>
          <w:bCs/>
          <w:sz w:val="22"/>
          <w:szCs w:val="22"/>
        </w:rPr>
        <w:t>Days_of_week</w:t>
      </w:r>
      <w:proofErr w:type="spellEnd"/>
      <w:r w:rsidRPr="00E73660">
        <w:rPr>
          <w:sz w:val="22"/>
          <w:szCs w:val="22"/>
        </w:rPr>
        <w:t xml:space="preserve"> (</w:t>
      </w:r>
      <w:r w:rsidR="00E077AB">
        <w:rPr>
          <w:i/>
          <w:iCs/>
          <w:sz w:val="22"/>
          <w:szCs w:val="22"/>
        </w:rPr>
        <w:t>д</w:t>
      </w:r>
      <w:r w:rsidRPr="00E077AB">
        <w:rPr>
          <w:i/>
          <w:iCs/>
          <w:sz w:val="22"/>
          <w:szCs w:val="22"/>
        </w:rPr>
        <w:t>ни недели</w:t>
      </w:r>
      <w:r w:rsidRPr="00E73660">
        <w:rPr>
          <w:sz w:val="22"/>
          <w:szCs w:val="22"/>
        </w:rPr>
        <w:t xml:space="preserve">). Они являются перечислениями. Изначально предполагалось включить их в виде таблиц, однако, приняв во внимание то, что каждая из </w:t>
      </w:r>
      <w:r w:rsidRPr="00E73660">
        <w:rPr>
          <w:sz w:val="22"/>
          <w:szCs w:val="22"/>
        </w:rPr>
        <w:lastRenderedPageBreak/>
        <w:t>них содержит всего лишь одно поле, не считая поле-идентификатор, и обладает ограниченным числом записей, было принято решение оптимизировать структуру, представив их в виде перечислений</w:t>
      </w:r>
      <w:r w:rsidR="007471C7">
        <w:rPr>
          <w:sz w:val="22"/>
          <w:szCs w:val="22"/>
        </w:rPr>
        <w:t>.</w:t>
      </w:r>
      <w:r w:rsidR="00DF5BAB" w:rsidRPr="00DF5BAB">
        <w:t xml:space="preserve"> </w:t>
      </w:r>
    </w:p>
    <w:p w14:paraId="423FF3F8" w14:textId="77777777" w:rsidR="006F203E" w:rsidRDefault="006F203E" w:rsidP="006E259E">
      <w:pPr>
        <w:ind w:firstLine="567"/>
        <w:jc w:val="both"/>
        <w:rPr>
          <w:sz w:val="22"/>
          <w:szCs w:val="22"/>
        </w:rPr>
      </w:pPr>
      <w:r w:rsidRPr="006F203E">
        <w:rPr>
          <w:sz w:val="22"/>
          <w:szCs w:val="22"/>
        </w:rPr>
        <w:t xml:space="preserve">Таким образом и была разработана база данных для моб. приложения </w:t>
      </w:r>
      <w:r>
        <w:rPr>
          <w:sz w:val="22"/>
          <w:szCs w:val="22"/>
        </w:rPr>
        <w:t>«</w:t>
      </w:r>
      <w:r w:rsidRPr="006F203E">
        <w:rPr>
          <w:sz w:val="22"/>
          <w:szCs w:val="22"/>
        </w:rPr>
        <w:t>Онлайн-Столовка</w:t>
      </w:r>
      <w:r>
        <w:rPr>
          <w:sz w:val="22"/>
          <w:szCs w:val="22"/>
        </w:rPr>
        <w:t>»</w:t>
      </w:r>
      <w:r w:rsidRPr="006F203E">
        <w:rPr>
          <w:sz w:val="22"/>
          <w:szCs w:val="22"/>
        </w:rPr>
        <w:t>. Также для неё были написаны триггеры и функции,</w:t>
      </w:r>
      <w:r>
        <w:rPr>
          <w:sz w:val="22"/>
          <w:szCs w:val="22"/>
        </w:rPr>
        <w:t xml:space="preserve"> автоматизирующие её работу,</w:t>
      </w:r>
      <w:r w:rsidRPr="006F203E">
        <w:rPr>
          <w:sz w:val="22"/>
          <w:szCs w:val="22"/>
        </w:rPr>
        <w:t xml:space="preserve"> а сама база данных была успешно протестирована с помощью клиентского приложения, специально написанного для этих целей на Python. </w:t>
      </w:r>
    </w:p>
    <w:p w14:paraId="139684D9" w14:textId="012AE46B" w:rsidR="006E259E" w:rsidRDefault="006F203E" w:rsidP="006E259E">
      <w:pPr>
        <w:ind w:firstLine="567"/>
        <w:jc w:val="both"/>
        <w:rPr>
          <w:sz w:val="22"/>
          <w:szCs w:val="22"/>
        </w:rPr>
      </w:pPr>
      <w:r w:rsidRPr="006F203E">
        <w:rPr>
          <w:sz w:val="22"/>
          <w:szCs w:val="22"/>
        </w:rPr>
        <w:t xml:space="preserve">Следующим шагом </w:t>
      </w:r>
      <w:r>
        <w:rPr>
          <w:sz w:val="22"/>
          <w:szCs w:val="22"/>
        </w:rPr>
        <w:t>будет</w:t>
      </w:r>
      <w:r w:rsidRPr="006F203E">
        <w:rPr>
          <w:sz w:val="22"/>
          <w:szCs w:val="22"/>
        </w:rPr>
        <w:t xml:space="preserve"> создание дизайна </w:t>
      </w:r>
      <w:r>
        <w:rPr>
          <w:sz w:val="22"/>
          <w:szCs w:val="22"/>
        </w:rPr>
        <w:t xml:space="preserve">приложения </w:t>
      </w:r>
      <w:r w:rsidRPr="006F203E">
        <w:rPr>
          <w:sz w:val="22"/>
          <w:szCs w:val="22"/>
        </w:rPr>
        <w:t xml:space="preserve">в </w:t>
      </w:r>
      <w:proofErr w:type="spellStart"/>
      <w:r w:rsidRPr="006F203E">
        <w:rPr>
          <w:sz w:val="22"/>
          <w:szCs w:val="22"/>
        </w:rPr>
        <w:t>Figma</w:t>
      </w:r>
      <w:proofErr w:type="spellEnd"/>
      <w:r w:rsidRPr="006F203E">
        <w:rPr>
          <w:sz w:val="22"/>
          <w:szCs w:val="22"/>
        </w:rPr>
        <w:t xml:space="preserve">, что </w:t>
      </w:r>
      <w:r>
        <w:rPr>
          <w:sz w:val="22"/>
          <w:szCs w:val="22"/>
        </w:rPr>
        <w:t>станет предметом следующей статьи.</w:t>
      </w:r>
    </w:p>
    <w:p w14:paraId="0C082BA4" w14:textId="77777777" w:rsidR="006F203E" w:rsidRPr="006F203E" w:rsidRDefault="006F203E" w:rsidP="006E259E">
      <w:pPr>
        <w:ind w:firstLine="567"/>
        <w:jc w:val="both"/>
        <w:rPr>
          <w:sz w:val="22"/>
          <w:szCs w:val="22"/>
        </w:rPr>
      </w:pPr>
    </w:p>
    <w:p w14:paraId="2DD6801B" w14:textId="77777777" w:rsidR="006E259E" w:rsidRDefault="006E259E" w:rsidP="006F203E">
      <w:pPr>
        <w:ind w:firstLine="567"/>
        <w:jc w:val="center"/>
        <w:rPr>
          <w:rFonts w:eastAsia="MS Mincho"/>
          <w:b/>
          <w:bCs/>
          <w:iCs/>
        </w:rPr>
      </w:pPr>
      <w:r w:rsidRPr="006E259E">
        <w:rPr>
          <w:rFonts w:eastAsia="MS Mincho"/>
          <w:b/>
          <w:bCs/>
          <w:iCs/>
        </w:rPr>
        <w:t>Литератур</w:t>
      </w:r>
      <w:r>
        <w:rPr>
          <w:rFonts w:eastAsia="MS Mincho"/>
          <w:b/>
          <w:bCs/>
          <w:iCs/>
        </w:rPr>
        <w:t>а</w:t>
      </w:r>
    </w:p>
    <w:p w14:paraId="31CA510F" w14:textId="047A36EB" w:rsidR="006E259E" w:rsidRPr="006F203E" w:rsidRDefault="006E259E" w:rsidP="004C52ED">
      <w:pPr>
        <w:ind w:firstLine="567"/>
        <w:jc w:val="center"/>
        <w:rPr>
          <w:rFonts w:eastAsia="MS Mincho"/>
          <w:iCs/>
          <w:sz w:val="22"/>
          <w:szCs w:val="22"/>
        </w:rPr>
      </w:pPr>
    </w:p>
    <w:p w14:paraId="20D37F9D" w14:textId="16BED2B3" w:rsidR="006F203E" w:rsidRPr="006F203E" w:rsidRDefault="006F203E" w:rsidP="006F203E">
      <w:pPr>
        <w:ind w:firstLine="567"/>
        <w:jc w:val="both"/>
        <w:rPr>
          <w:rFonts w:eastAsia="MS Mincho"/>
          <w:iCs/>
          <w:sz w:val="22"/>
          <w:szCs w:val="22"/>
        </w:rPr>
      </w:pPr>
      <w:r w:rsidRPr="006F203E">
        <w:rPr>
          <w:rFonts w:eastAsia="MS Mincho"/>
          <w:iCs/>
          <w:sz w:val="22"/>
          <w:szCs w:val="22"/>
        </w:rPr>
        <w:t>1.</w:t>
      </w:r>
      <w:r>
        <w:rPr>
          <w:rFonts w:eastAsia="MS Mincho"/>
          <w:iCs/>
          <w:sz w:val="22"/>
          <w:szCs w:val="22"/>
        </w:rPr>
        <w:t xml:space="preserve"> </w:t>
      </w:r>
      <w:proofErr w:type="spellStart"/>
      <w:r w:rsidRPr="006F203E">
        <w:rPr>
          <w:rFonts w:eastAsia="MS Mincho"/>
          <w:iCs/>
          <w:sz w:val="22"/>
          <w:szCs w:val="22"/>
        </w:rPr>
        <w:t>Броновский</w:t>
      </w:r>
      <w:proofErr w:type="spellEnd"/>
      <w:r w:rsidRPr="006F203E">
        <w:rPr>
          <w:rFonts w:eastAsia="MS Mincho"/>
          <w:iCs/>
          <w:sz w:val="22"/>
          <w:szCs w:val="22"/>
        </w:rPr>
        <w:t xml:space="preserve">, Д. Ю. Основы проектирования баз данных на </w:t>
      </w:r>
      <w:proofErr w:type="spellStart"/>
      <w:r w:rsidRPr="006F203E">
        <w:rPr>
          <w:rFonts w:eastAsia="MS Mincho"/>
          <w:iCs/>
          <w:sz w:val="22"/>
          <w:szCs w:val="22"/>
        </w:rPr>
        <w:t>PostgreSQL</w:t>
      </w:r>
      <w:proofErr w:type="spellEnd"/>
      <w:r w:rsidRPr="006F203E">
        <w:rPr>
          <w:rFonts w:eastAsia="MS Mincho"/>
          <w:iCs/>
          <w:sz w:val="22"/>
          <w:szCs w:val="22"/>
        </w:rPr>
        <w:t xml:space="preserve"> / Д. Ю. </w:t>
      </w:r>
      <w:proofErr w:type="spellStart"/>
      <w:r w:rsidRPr="006F203E">
        <w:rPr>
          <w:rFonts w:eastAsia="MS Mincho"/>
          <w:iCs/>
          <w:sz w:val="22"/>
          <w:szCs w:val="22"/>
        </w:rPr>
        <w:t>Броновский</w:t>
      </w:r>
      <w:proofErr w:type="spellEnd"/>
      <w:r w:rsidRPr="006F203E">
        <w:rPr>
          <w:rFonts w:eastAsia="MS Mincho"/>
          <w:iCs/>
          <w:sz w:val="22"/>
          <w:szCs w:val="22"/>
        </w:rPr>
        <w:t xml:space="preserve"> // Технические науки. – 2022. – № 4(58). – С. 89-95. – EDN ZXCVBN.</w:t>
      </w:r>
    </w:p>
    <w:p w14:paraId="6CD36DB1" w14:textId="77777777" w:rsidR="006F203E" w:rsidRPr="006F203E" w:rsidRDefault="006F203E" w:rsidP="006F203E">
      <w:pPr>
        <w:ind w:firstLine="567"/>
        <w:jc w:val="both"/>
        <w:rPr>
          <w:rFonts w:eastAsia="MS Mincho"/>
          <w:iCs/>
          <w:sz w:val="22"/>
          <w:szCs w:val="22"/>
        </w:rPr>
      </w:pPr>
      <w:r w:rsidRPr="006F203E">
        <w:rPr>
          <w:rFonts w:eastAsia="MS Mincho"/>
          <w:iCs/>
          <w:sz w:val="22"/>
          <w:szCs w:val="22"/>
        </w:rPr>
        <w:t>2. Иванов, С. М. Построение ER-диаграмм для систем управления базами данных / С. М. Иванов // Вестник компьютерных наук. – 2021. – № 3(12). – С. 34-40. – EDN QWERTY.</w:t>
      </w:r>
    </w:p>
    <w:p w14:paraId="25075F5D" w14:textId="06242055" w:rsidR="006F203E" w:rsidRPr="006F203E" w:rsidRDefault="006F203E" w:rsidP="006F203E">
      <w:pPr>
        <w:ind w:firstLine="567"/>
        <w:jc w:val="both"/>
        <w:rPr>
          <w:rFonts w:eastAsia="MS Mincho"/>
          <w:iCs/>
          <w:sz w:val="22"/>
          <w:szCs w:val="22"/>
        </w:rPr>
        <w:sectPr w:rsidR="006F203E" w:rsidRPr="006F203E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num="2" w:space="454"/>
          <w:docGrid w:linePitch="360"/>
        </w:sectPr>
      </w:pPr>
      <w:r w:rsidRPr="006F203E">
        <w:rPr>
          <w:rFonts w:eastAsia="MS Mincho"/>
          <w:iCs/>
          <w:sz w:val="22"/>
          <w:szCs w:val="22"/>
        </w:rPr>
        <w:t>3. Кузнецов, А. П. Программирование на Python для баз данных / А. П. Кузнецов // Современные информационные технологии. – 2020. – № 7(29). – С. 77-83. – EDN ASDFGH.</w:t>
      </w:r>
    </w:p>
    <w:p w14:paraId="7A3C126B" w14:textId="77777777" w:rsidR="001C7B6D" w:rsidRPr="001409CF" w:rsidRDefault="001C7B6D" w:rsidP="001C7B6D">
      <w:pPr>
        <w:ind w:right="-1"/>
        <w:jc w:val="both"/>
        <w:sectPr w:rsidR="001C7B6D" w:rsidRPr="001409CF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space="454"/>
          <w:docGrid w:linePitch="360"/>
        </w:sectPr>
      </w:pPr>
    </w:p>
    <w:p w14:paraId="0509EA35" w14:textId="77777777" w:rsidR="00D63546" w:rsidRPr="006F203E" w:rsidRDefault="00D63546" w:rsidP="006F203E">
      <w:pPr>
        <w:pStyle w:val="Author"/>
        <w:spacing w:before="0" w:after="0"/>
        <w:jc w:val="left"/>
        <w:rPr>
          <w:rFonts w:eastAsia="MS Mincho"/>
          <w:b/>
          <w:lang w:val="ru-RU"/>
        </w:rPr>
      </w:pPr>
    </w:p>
    <w:p w14:paraId="686AA1A2" w14:textId="77777777" w:rsidR="00D63546" w:rsidRPr="00537765" w:rsidRDefault="00D63546" w:rsidP="00D63546">
      <w:pPr>
        <w:pStyle w:val="Author"/>
        <w:spacing w:before="0" w:after="0"/>
        <w:ind w:firstLine="540"/>
        <w:jc w:val="left"/>
        <w:rPr>
          <w:rFonts w:eastAsia="MS Mincho"/>
          <w:b/>
          <w:sz w:val="24"/>
          <w:szCs w:val="24"/>
          <w:lang w:val="ru-RU"/>
        </w:rPr>
      </w:pPr>
      <w:r w:rsidRPr="00537765">
        <w:rPr>
          <w:rFonts w:eastAsia="MS Mincho"/>
          <w:b/>
          <w:sz w:val="24"/>
          <w:szCs w:val="24"/>
          <w:lang w:val="ru-RU"/>
        </w:rPr>
        <w:t>Сведения об авторах</w:t>
      </w:r>
    </w:p>
    <w:p w14:paraId="5DC7AE66" w14:textId="77777777" w:rsidR="00D63546" w:rsidRPr="00537765" w:rsidRDefault="00D63546" w:rsidP="00D63546">
      <w:pPr>
        <w:pStyle w:val="Author"/>
        <w:spacing w:before="0" w:after="0"/>
        <w:ind w:firstLine="540"/>
        <w:jc w:val="left"/>
        <w:rPr>
          <w:rFonts w:eastAsia="MS Mincho"/>
          <w:b/>
          <w:sz w:val="24"/>
          <w:szCs w:val="24"/>
          <w:lang w:val="ru-RU"/>
        </w:rPr>
      </w:pPr>
    </w:p>
    <w:p w14:paraId="507A6422" w14:textId="6CBBD881" w:rsidR="00EB3C6C" w:rsidRPr="00C45452" w:rsidRDefault="003E65A0" w:rsidP="00EB3C6C">
      <w:pPr>
        <w:autoSpaceDE w:val="0"/>
        <w:autoSpaceDN w:val="0"/>
        <w:adjustRightInd w:val="0"/>
        <w:ind w:firstLine="567"/>
        <w:jc w:val="both"/>
        <w:rPr>
          <w:rFonts w:eastAsia="TimesNewRomanPSMT"/>
          <w:bCs/>
        </w:rPr>
      </w:pPr>
      <w:r>
        <w:rPr>
          <w:rFonts w:eastAsia="MS Mincho"/>
          <w:b/>
          <w:bCs/>
          <w:iCs/>
        </w:rPr>
        <w:t>Слинько</w:t>
      </w:r>
      <w:r w:rsidR="00EB3C6C" w:rsidRPr="00537765">
        <w:rPr>
          <w:rFonts w:eastAsia="MS Mincho"/>
          <w:b/>
          <w:bCs/>
          <w:iCs/>
        </w:rPr>
        <w:t xml:space="preserve"> </w:t>
      </w:r>
      <w:r>
        <w:rPr>
          <w:rFonts w:eastAsia="MS Mincho"/>
          <w:b/>
          <w:bCs/>
          <w:iCs/>
        </w:rPr>
        <w:t>Илья Андреевич</w:t>
      </w:r>
      <w:r w:rsidR="00EB3C6C" w:rsidRPr="00537765">
        <w:rPr>
          <w:rFonts w:eastAsia="MS Mincho"/>
          <w:b/>
          <w:iCs/>
        </w:rPr>
        <w:t xml:space="preserve">, </w:t>
      </w:r>
      <w:r>
        <w:rPr>
          <w:rFonts w:eastAsia="MS Mincho"/>
          <w:bCs/>
          <w:iCs/>
        </w:rPr>
        <w:t>студент</w:t>
      </w:r>
      <w:r w:rsidR="00EB3C6C" w:rsidRPr="00537765">
        <w:rPr>
          <w:rFonts w:eastAsia="MS Mincho"/>
          <w:b/>
          <w:iCs/>
        </w:rPr>
        <w:t xml:space="preserve">, </w:t>
      </w:r>
      <w:r>
        <w:rPr>
          <w:rFonts w:eastAsia="TimesNewRomanPSMT"/>
        </w:rPr>
        <w:t>Новотроицкий филиал НИТУ «МИСИС». 462359</w:t>
      </w:r>
      <w:r w:rsidRPr="00537765">
        <w:rPr>
          <w:rFonts w:eastAsia="TimesNewRomanPSMT"/>
        </w:rPr>
        <w:t xml:space="preserve">, </w:t>
      </w:r>
      <w:r>
        <w:rPr>
          <w:rFonts w:eastAsia="TimesNewRomanPSMT"/>
        </w:rPr>
        <w:t xml:space="preserve">Оренбургская </w:t>
      </w:r>
      <w:r w:rsidRPr="00537765">
        <w:rPr>
          <w:rFonts w:eastAsia="MS Mincho"/>
          <w:bCs/>
          <w:iCs/>
        </w:rPr>
        <w:t xml:space="preserve">обл., г. </w:t>
      </w:r>
      <w:r>
        <w:rPr>
          <w:rFonts w:eastAsia="MS Mincho"/>
          <w:bCs/>
          <w:iCs/>
        </w:rPr>
        <w:t>Новотроицк</w:t>
      </w:r>
      <w:r w:rsidRPr="00537765">
        <w:rPr>
          <w:rFonts w:eastAsia="MS Mincho"/>
          <w:bCs/>
          <w:iCs/>
        </w:rPr>
        <w:t xml:space="preserve">, </w:t>
      </w:r>
      <w:r>
        <w:rPr>
          <w:rFonts w:eastAsia="MS Mincho"/>
          <w:bCs/>
          <w:iCs/>
        </w:rPr>
        <w:t>ул</w:t>
      </w:r>
      <w:r w:rsidRPr="00537765">
        <w:rPr>
          <w:rFonts w:eastAsia="MS Mincho"/>
          <w:bCs/>
          <w:iCs/>
        </w:rPr>
        <w:t xml:space="preserve">. </w:t>
      </w:r>
      <w:r>
        <w:rPr>
          <w:rFonts w:eastAsia="MS Mincho"/>
          <w:bCs/>
          <w:iCs/>
        </w:rPr>
        <w:t>Фрунзе</w:t>
      </w:r>
      <w:r w:rsidRPr="00537765">
        <w:rPr>
          <w:rFonts w:eastAsia="MS Mincho"/>
          <w:bCs/>
          <w:iCs/>
        </w:rPr>
        <w:t xml:space="preserve">, </w:t>
      </w:r>
      <w:r>
        <w:rPr>
          <w:rFonts w:eastAsia="MS Mincho"/>
          <w:bCs/>
          <w:iCs/>
        </w:rPr>
        <w:t xml:space="preserve">д. </w:t>
      </w:r>
      <w:r w:rsidRPr="00537765">
        <w:rPr>
          <w:rFonts w:eastAsia="MS Mincho"/>
          <w:bCs/>
          <w:iCs/>
        </w:rPr>
        <w:t>8. Е-</w:t>
      </w:r>
      <w:proofErr w:type="spellStart"/>
      <w:r w:rsidRPr="00537765">
        <w:rPr>
          <w:rFonts w:eastAsia="MS Mincho"/>
          <w:bCs/>
          <w:iCs/>
        </w:rPr>
        <w:t>mail</w:t>
      </w:r>
      <w:proofErr w:type="spellEnd"/>
      <w:r w:rsidRPr="00537765">
        <w:rPr>
          <w:rFonts w:eastAsia="MS Mincho"/>
          <w:bCs/>
          <w:iCs/>
        </w:rPr>
        <w:t xml:space="preserve">: </w:t>
      </w:r>
      <w:r>
        <w:rPr>
          <w:rFonts w:eastAsia="MS Mincho"/>
          <w:bCs/>
          <w:iCs/>
          <w:lang w:val="en-US"/>
        </w:rPr>
        <w:t>n</w:t>
      </w:r>
      <w:r w:rsidRPr="00C45452">
        <w:rPr>
          <w:rFonts w:eastAsia="MS Mincho"/>
          <w:bCs/>
          <w:iCs/>
        </w:rPr>
        <w:t>2108917@</w:t>
      </w:r>
      <w:proofErr w:type="spellStart"/>
      <w:r>
        <w:rPr>
          <w:rFonts w:eastAsia="MS Mincho"/>
          <w:bCs/>
          <w:iCs/>
          <w:lang w:val="en-US"/>
        </w:rPr>
        <w:t>edu</w:t>
      </w:r>
      <w:proofErr w:type="spellEnd"/>
      <w:r w:rsidRPr="00C45452">
        <w:rPr>
          <w:rFonts w:eastAsia="MS Mincho"/>
          <w:bCs/>
          <w:iCs/>
        </w:rPr>
        <w:t>.</w:t>
      </w:r>
      <w:proofErr w:type="spellStart"/>
      <w:r>
        <w:rPr>
          <w:rFonts w:eastAsia="MS Mincho"/>
          <w:bCs/>
          <w:iCs/>
          <w:lang w:val="en-US"/>
        </w:rPr>
        <w:t>misis</w:t>
      </w:r>
      <w:proofErr w:type="spellEnd"/>
      <w:r w:rsidRPr="00C45452">
        <w:rPr>
          <w:rFonts w:eastAsia="MS Mincho"/>
          <w:bCs/>
          <w:iCs/>
        </w:rPr>
        <w:t>.</w:t>
      </w:r>
      <w:proofErr w:type="spellStart"/>
      <w:r>
        <w:rPr>
          <w:rFonts w:eastAsia="MS Mincho"/>
          <w:bCs/>
          <w:iCs/>
          <w:lang w:val="en-US"/>
        </w:rPr>
        <w:t>ru</w:t>
      </w:r>
      <w:proofErr w:type="spellEnd"/>
    </w:p>
    <w:p w14:paraId="02604778" w14:textId="77777777" w:rsidR="00D63546" w:rsidRPr="00537765" w:rsidRDefault="00D63546" w:rsidP="00D63546">
      <w:pPr>
        <w:pStyle w:val="Author"/>
        <w:spacing w:before="0" w:after="0"/>
        <w:ind w:firstLine="540"/>
        <w:jc w:val="left"/>
        <w:rPr>
          <w:rFonts w:eastAsia="MS Mincho"/>
          <w:b/>
          <w:sz w:val="24"/>
          <w:szCs w:val="24"/>
          <w:lang w:val="ru-RU"/>
        </w:rPr>
        <w:sectPr w:rsidR="00D63546" w:rsidRPr="00537765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space="720"/>
          <w:docGrid w:linePitch="360"/>
        </w:sectPr>
      </w:pPr>
    </w:p>
    <w:p w14:paraId="42A27546" w14:textId="77C5CC74" w:rsidR="00D63546" w:rsidRDefault="001952E5" w:rsidP="005005E0">
      <w:pPr>
        <w:autoSpaceDE w:val="0"/>
        <w:autoSpaceDN w:val="0"/>
        <w:adjustRightInd w:val="0"/>
        <w:ind w:firstLine="567"/>
        <w:jc w:val="both"/>
        <w:rPr>
          <w:rFonts w:eastAsia="MS Mincho"/>
          <w:bCs/>
          <w:iCs/>
        </w:rPr>
      </w:pPr>
      <w:proofErr w:type="spellStart"/>
      <w:r w:rsidRPr="00537765">
        <w:rPr>
          <w:rFonts w:eastAsia="MS Mincho"/>
          <w:b/>
          <w:bCs/>
          <w:iCs/>
        </w:rPr>
        <w:t>Абдулвелеева</w:t>
      </w:r>
      <w:proofErr w:type="spellEnd"/>
      <w:r w:rsidRPr="00537765">
        <w:rPr>
          <w:rFonts w:eastAsia="MS Mincho"/>
          <w:b/>
          <w:bCs/>
          <w:iCs/>
        </w:rPr>
        <w:t xml:space="preserve"> Рауза </w:t>
      </w:r>
      <w:proofErr w:type="spellStart"/>
      <w:r w:rsidRPr="00537765">
        <w:rPr>
          <w:rFonts w:eastAsia="MS Mincho"/>
          <w:b/>
          <w:bCs/>
          <w:iCs/>
        </w:rPr>
        <w:t>Рашитовна</w:t>
      </w:r>
      <w:proofErr w:type="spellEnd"/>
      <w:r w:rsidR="00D63546" w:rsidRPr="00537765">
        <w:rPr>
          <w:rFonts w:eastAsia="MS Mincho"/>
          <w:b/>
          <w:iCs/>
        </w:rPr>
        <w:t xml:space="preserve">, </w:t>
      </w:r>
      <w:r w:rsidR="003E65A0">
        <w:rPr>
          <w:rFonts w:eastAsia="MS Mincho"/>
          <w:bCs/>
          <w:iCs/>
        </w:rPr>
        <w:t>канд. пед. наук</w:t>
      </w:r>
      <w:r w:rsidR="00D63546" w:rsidRPr="003E65A0">
        <w:rPr>
          <w:rFonts w:eastAsia="MS Mincho"/>
          <w:bCs/>
          <w:iCs/>
        </w:rPr>
        <w:t>,</w:t>
      </w:r>
      <w:r w:rsidR="003E65A0">
        <w:rPr>
          <w:rFonts w:eastAsia="MS Mincho"/>
          <w:b/>
          <w:iCs/>
        </w:rPr>
        <w:t xml:space="preserve"> </w:t>
      </w:r>
      <w:r w:rsidR="003E65A0">
        <w:rPr>
          <w:rFonts w:eastAsia="MS Mincho"/>
          <w:bCs/>
          <w:iCs/>
        </w:rPr>
        <w:t>доцент,</w:t>
      </w:r>
      <w:r w:rsidR="00D63546" w:rsidRPr="00537765">
        <w:rPr>
          <w:rFonts w:eastAsia="MS Mincho"/>
          <w:b/>
          <w:iCs/>
        </w:rPr>
        <w:t xml:space="preserve"> </w:t>
      </w:r>
      <w:bookmarkStart w:id="0" w:name="_Hlk165970130"/>
      <w:r w:rsidR="003E65A0">
        <w:rPr>
          <w:rFonts w:eastAsia="TimesNewRomanPSMT"/>
        </w:rPr>
        <w:t>Новотроицкий филиал НИТУ «МИСИС». 462359</w:t>
      </w:r>
      <w:r w:rsidRPr="00537765">
        <w:rPr>
          <w:rFonts w:eastAsia="TimesNewRomanPSMT"/>
        </w:rPr>
        <w:t xml:space="preserve">, </w:t>
      </w:r>
      <w:bookmarkEnd w:id="0"/>
      <w:r w:rsidR="003E65A0">
        <w:rPr>
          <w:rFonts w:eastAsia="TimesNewRomanPSMT"/>
        </w:rPr>
        <w:t xml:space="preserve">Оренбургская </w:t>
      </w:r>
      <w:r w:rsidR="00D63546" w:rsidRPr="00537765">
        <w:rPr>
          <w:rFonts w:eastAsia="MS Mincho"/>
          <w:bCs/>
          <w:iCs/>
        </w:rPr>
        <w:t>обл., г.</w:t>
      </w:r>
      <w:r w:rsidRPr="00537765">
        <w:rPr>
          <w:rFonts w:eastAsia="MS Mincho"/>
          <w:bCs/>
          <w:iCs/>
        </w:rPr>
        <w:t xml:space="preserve"> </w:t>
      </w:r>
      <w:r w:rsidR="003E65A0">
        <w:rPr>
          <w:rFonts w:eastAsia="MS Mincho"/>
          <w:bCs/>
          <w:iCs/>
        </w:rPr>
        <w:t>Новотроицк</w:t>
      </w:r>
      <w:r w:rsidR="00D63546" w:rsidRPr="00537765">
        <w:rPr>
          <w:rFonts w:eastAsia="MS Mincho"/>
          <w:bCs/>
          <w:iCs/>
        </w:rPr>
        <w:t xml:space="preserve">, </w:t>
      </w:r>
      <w:r w:rsidR="003E65A0">
        <w:rPr>
          <w:rFonts w:eastAsia="MS Mincho"/>
          <w:bCs/>
          <w:iCs/>
        </w:rPr>
        <w:t>ул</w:t>
      </w:r>
      <w:r w:rsidR="00D63546" w:rsidRPr="00537765">
        <w:rPr>
          <w:rFonts w:eastAsia="MS Mincho"/>
          <w:bCs/>
          <w:iCs/>
        </w:rPr>
        <w:t xml:space="preserve">. </w:t>
      </w:r>
      <w:r w:rsidR="003E65A0">
        <w:rPr>
          <w:rFonts w:eastAsia="MS Mincho"/>
          <w:bCs/>
          <w:iCs/>
        </w:rPr>
        <w:t>Фрунзе</w:t>
      </w:r>
      <w:r w:rsidR="00D63546" w:rsidRPr="00537765">
        <w:rPr>
          <w:rFonts w:eastAsia="MS Mincho"/>
          <w:bCs/>
          <w:iCs/>
        </w:rPr>
        <w:t xml:space="preserve">, </w:t>
      </w:r>
      <w:r w:rsidR="003E65A0">
        <w:rPr>
          <w:rFonts w:eastAsia="MS Mincho"/>
          <w:bCs/>
          <w:iCs/>
        </w:rPr>
        <w:t xml:space="preserve">д. </w:t>
      </w:r>
      <w:r w:rsidR="00D63546" w:rsidRPr="00537765">
        <w:rPr>
          <w:rFonts w:eastAsia="MS Mincho"/>
          <w:bCs/>
          <w:iCs/>
        </w:rPr>
        <w:t>8. Е</w:t>
      </w:r>
      <w:r w:rsidR="00042E47" w:rsidRPr="00537765">
        <w:rPr>
          <w:rFonts w:eastAsia="MS Mincho"/>
          <w:bCs/>
          <w:iCs/>
        </w:rPr>
        <w:t>-</w:t>
      </w:r>
      <w:proofErr w:type="spellStart"/>
      <w:r w:rsidR="00D63546" w:rsidRPr="00537765">
        <w:rPr>
          <w:rFonts w:eastAsia="MS Mincho"/>
          <w:bCs/>
          <w:iCs/>
        </w:rPr>
        <w:t>mail</w:t>
      </w:r>
      <w:proofErr w:type="spellEnd"/>
      <w:r w:rsidR="00D63546" w:rsidRPr="00537765">
        <w:rPr>
          <w:rFonts w:eastAsia="MS Mincho"/>
          <w:bCs/>
          <w:iCs/>
        </w:rPr>
        <w:t xml:space="preserve">: </w:t>
      </w:r>
      <w:r w:rsidR="00133E0C" w:rsidRPr="00537765">
        <w:rPr>
          <w:rFonts w:eastAsia="MS Mincho"/>
          <w:bCs/>
          <w:iCs/>
        </w:rPr>
        <w:t>rashitovna-2011@mail.ru</w:t>
      </w:r>
    </w:p>
    <w:p w14:paraId="6D79DE7D" w14:textId="77777777" w:rsidR="005005E0" w:rsidRPr="005005E0" w:rsidRDefault="005005E0" w:rsidP="005005E0">
      <w:pPr>
        <w:autoSpaceDE w:val="0"/>
        <w:autoSpaceDN w:val="0"/>
        <w:adjustRightInd w:val="0"/>
        <w:ind w:firstLine="567"/>
        <w:jc w:val="both"/>
        <w:rPr>
          <w:rFonts w:eastAsia="TimesNewRomanPSMT"/>
          <w:bCs/>
        </w:rPr>
        <w:sectPr w:rsidR="005005E0" w:rsidRPr="005005E0" w:rsidSect="00250415">
          <w:type w:val="continuous"/>
          <w:pgSz w:w="11906" w:h="16838" w:code="9"/>
          <w:pgMar w:top="1134" w:right="1418" w:bottom="1134" w:left="1134" w:header="567" w:footer="567" w:gutter="0"/>
          <w:pgNumType w:start="2"/>
          <w:cols w:space="720"/>
          <w:docGrid w:linePitch="360"/>
        </w:sectPr>
      </w:pPr>
    </w:p>
    <w:p w14:paraId="77594D01" w14:textId="77777777" w:rsidR="00D63546" w:rsidRPr="009A0232" w:rsidRDefault="00D63546" w:rsidP="00D63546">
      <w:pPr>
        <w:pStyle w:val="Author"/>
        <w:spacing w:before="0" w:after="0"/>
        <w:jc w:val="left"/>
        <w:rPr>
          <w:rFonts w:eastAsia="MS Mincho"/>
          <w:sz w:val="24"/>
          <w:szCs w:val="24"/>
          <w:lang w:val="ru-RU"/>
        </w:rPr>
      </w:pPr>
    </w:p>
    <w:sectPr w:rsidR="00D63546" w:rsidRPr="009A0232" w:rsidSect="00250415">
      <w:type w:val="continuous"/>
      <w:pgSz w:w="11906" w:h="16838" w:code="9"/>
      <w:pgMar w:top="1134" w:right="1418" w:bottom="1134" w:left="1134" w:header="567" w:footer="567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2F68" w14:textId="77777777" w:rsidR="00A51323" w:rsidRDefault="00A51323">
      <w:r>
        <w:separator/>
      </w:r>
    </w:p>
  </w:endnote>
  <w:endnote w:type="continuationSeparator" w:id="0">
    <w:p w14:paraId="4DC06511" w14:textId="77777777" w:rsidR="00A51323" w:rsidRDefault="00A5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279A" w14:textId="77777777" w:rsidR="00623A25" w:rsidRPr="006F01B3" w:rsidRDefault="00623A25" w:rsidP="00D33923">
    <w:pPr>
      <w:pStyle w:val="a3"/>
      <w:pBdr>
        <w:top w:val="single" w:sz="8" w:space="1" w:color="009900"/>
        <w:bottom w:val="single" w:sz="8" w:space="1" w:color="009900"/>
      </w:pBdr>
    </w:pPr>
    <w:r>
      <w:rPr>
        <w:b/>
        <w:i/>
        <w:color w:val="009900"/>
        <w:sz w:val="22"/>
        <w:szCs w:val="22"/>
      </w:rPr>
      <w:tab/>
    </w:r>
    <w:r>
      <w:rPr>
        <w:b/>
        <w:i/>
        <w:color w:val="009900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0914" w14:textId="77777777" w:rsidR="0005061E" w:rsidRDefault="0005061E" w:rsidP="00953871">
    <w:pPr>
      <w:pStyle w:val="a3"/>
      <w:pBdr>
        <w:top w:val="single" w:sz="8" w:space="0" w:color="009900"/>
        <w:bottom w:val="single" w:sz="8" w:space="1" w:color="009900"/>
      </w:pBdr>
      <w:rPr>
        <w:b/>
        <w:i/>
        <w:color w:val="009900"/>
        <w:sz w:val="22"/>
        <w:szCs w:val="22"/>
      </w:rPr>
    </w:pPr>
  </w:p>
  <w:p w14:paraId="510D2A04" w14:textId="77777777" w:rsidR="00623A25" w:rsidRPr="00D33923" w:rsidRDefault="00623A25" w:rsidP="00953871">
    <w:pPr>
      <w:pStyle w:val="a3"/>
      <w:pBdr>
        <w:top w:val="single" w:sz="8" w:space="0" w:color="009900"/>
        <w:bottom w:val="single" w:sz="8" w:space="1" w:color="009900"/>
      </w:pBdr>
      <w:rPr>
        <w:b/>
        <w:i/>
        <w:color w:val="009900"/>
        <w:sz w:val="22"/>
        <w:szCs w:val="22"/>
      </w:rPr>
    </w:pPr>
    <w:r>
      <w:rPr>
        <w:b/>
        <w:i/>
        <w:color w:val="0099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97D6" w14:textId="77777777" w:rsidR="00A51323" w:rsidRDefault="00A51323">
      <w:r>
        <w:separator/>
      </w:r>
    </w:p>
  </w:footnote>
  <w:footnote w:type="continuationSeparator" w:id="0">
    <w:p w14:paraId="427C0B78" w14:textId="77777777" w:rsidR="00A51323" w:rsidRDefault="00A5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A831" w14:textId="77777777" w:rsidR="00623A25" w:rsidRPr="006F01B3" w:rsidRDefault="00623A25" w:rsidP="0005061E">
    <w:pPr>
      <w:pStyle w:val="a3"/>
      <w:pBdr>
        <w:top w:val="single" w:sz="8" w:space="1" w:color="009900"/>
        <w:bottom w:val="single" w:sz="8" w:space="1" w:color="009900"/>
      </w:pBdr>
      <w:tabs>
        <w:tab w:val="clear" w:pos="4677"/>
        <w:tab w:val="clear" w:pos="9355"/>
        <w:tab w:val="left" w:pos="28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A72E" w14:textId="77777777" w:rsidR="00623A25" w:rsidRPr="006F01B3" w:rsidRDefault="00623A25" w:rsidP="00AC00E0">
    <w:pPr>
      <w:pStyle w:val="a3"/>
      <w:pBdr>
        <w:top w:val="single" w:sz="8" w:space="1" w:color="009900"/>
        <w:bottom w:val="single" w:sz="8" w:space="1" w:color="009900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13247"/>
    <w:multiLevelType w:val="hybridMultilevel"/>
    <w:tmpl w:val="28CED0B8"/>
    <w:lvl w:ilvl="0" w:tplc="D72661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094C62"/>
    <w:multiLevelType w:val="hybridMultilevel"/>
    <w:tmpl w:val="C8305032"/>
    <w:lvl w:ilvl="0" w:tplc="821AB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F9"/>
    <w:rsid w:val="00002B17"/>
    <w:rsid w:val="00004D32"/>
    <w:rsid w:val="00037764"/>
    <w:rsid w:val="00042E47"/>
    <w:rsid w:val="0005061E"/>
    <w:rsid w:val="000C249A"/>
    <w:rsid w:val="00133E0C"/>
    <w:rsid w:val="001409CF"/>
    <w:rsid w:val="00152A9A"/>
    <w:rsid w:val="00176A45"/>
    <w:rsid w:val="001773D8"/>
    <w:rsid w:val="001952E5"/>
    <w:rsid w:val="001C7B6D"/>
    <w:rsid w:val="002104F9"/>
    <w:rsid w:val="00216729"/>
    <w:rsid w:val="00227FB6"/>
    <w:rsid w:val="00250415"/>
    <w:rsid w:val="00256172"/>
    <w:rsid w:val="0026366E"/>
    <w:rsid w:val="002773F3"/>
    <w:rsid w:val="00294B06"/>
    <w:rsid w:val="00296FA4"/>
    <w:rsid w:val="002973A5"/>
    <w:rsid w:val="002D5D19"/>
    <w:rsid w:val="00355F22"/>
    <w:rsid w:val="003800AF"/>
    <w:rsid w:val="003A1244"/>
    <w:rsid w:val="003E65A0"/>
    <w:rsid w:val="00437FC8"/>
    <w:rsid w:val="00447EF4"/>
    <w:rsid w:val="004537B7"/>
    <w:rsid w:val="0045586B"/>
    <w:rsid w:val="004610D4"/>
    <w:rsid w:val="004C52ED"/>
    <w:rsid w:val="004C6B73"/>
    <w:rsid w:val="004E6349"/>
    <w:rsid w:val="004F7E26"/>
    <w:rsid w:val="005005E0"/>
    <w:rsid w:val="005256D2"/>
    <w:rsid w:val="00537765"/>
    <w:rsid w:val="00546A7B"/>
    <w:rsid w:val="0058581F"/>
    <w:rsid w:val="005F3287"/>
    <w:rsid w:val="00623A25"/>
    <w:rsid w:val="0062567A"/>
    <w:rsid w:val="00651442"/>
    <w:rsid w:val="00653EC4"/>
    <w:rsid w:val="00654834"/>
    <w:rsid w:val="0067031E"/>
    <w:rsid w:val="006B1E1D"/>
    <w:rsid w:val="006D38F0"/>
    <w:rsid w:val="006D4BB1"/>
    <w:rsid w:val="006E259E"/>
    <w:rsid w:val="006F01B3"/>
    <w:rsid w:val="006F203E"/>
    <w:rsid w:val="006F4473"/>
    <w:rsid w:val="007242BD"/>
    <w:rsid w:val="007274DA"/>
    <w:rsid w:val="00736F2C"/>
    <w:rsid w:val="007471C7"/>
    <w:rsid w:val="00747314"/>
    <w:rsid w:val="00751132"/>
    <w:rsid w:val="00774E0B"/>
    <w:rsid w:val="00791A82"/>
    <w:rsid w:val="007B1966"/>
    <w:rsid w:val="00812D9B"/>
    <w:rsid w:val="008164E0"/>
    <w:rsid w:val="00830E4A"/>
    <w:rsid w:val="00836DAE"/>
    <w:rsid w:val="00845CF9"/>
    <w:rsid w:val="008558B5"/>
    <w:rsid w:val="00860EEC"/>
    <w:rsid w:val="00877351"/>
    <w:rsid w:val="008B1E0D"/>
    <w:rsid w:val="008D1380"/>
    <w:rsid w:val="008E053F"/>
    <w:rsid w:val="00950A20"/>
    <w:rsid w:val="0095372E"/>
    <w:rsid w:val="00953871"/>
    <w:rsid w:val="0098139D"/>
    <w:rsid w:val="00985728"/>
    <w:rsid w:val="009A0232"/>
    <w:rsid w:val="009B515B"/>
    <w:rsid w:val="009F4EE8"/>
    <w:rsid w:val="009F7502"/>
    <w:rsid w:val="00A47351"/>
    <w:rsid w:val="00A51323"/>
    <w:rsid w:val="00A55C63"/>
    <w:rsid w:val="00AA6106"/>
    <w:rsid w:val="00AC00E0"/>
    <w:rsid w:val="00AD043B"/>
    <w:rsid w:val="00B22763"/>
    <w:rsid w:val="00B455AA"/>
    <w:rsid w:val="00BC21E5"/>
    <w:rsid w:val="00BC50B7"/>
    <w:rsid w:val="00C0146B"/>
    <w:rsid w:val="00C11AEE"/>
    <w:rsid w:val="00C45452"/>
    <w:rsid w:val="00C555EA"/>
    <w:rsid w:val="00C956DD"/>
    <w:rsid w:val="00C97342"/>
    <w:rsid w:val="00CA34E9"/>
    <w:rsid w:val="00D022D9"/>
    <w:rsid w:val="00D31E05"/>
    <w:rsid w:val="00D33923"/>
    <w:rsid w:val="00D35A46"/>
    <w:rsid w:val="00D43800"/>
    <w:rsid w:val="00D63546"/>
    <w:rsid w:val="00DA2894"/>
    <w:rsid w:val="00DE4ED1"/>
    <w:rsid w:val="00DF23C9"/>
    <w:rsid w:val="00DF5BAB"/>
    <w:rsid w:val="00E077AB"/>
    <w:rsid w:val="00E376A8"/>
    <w:rsid w:val="00E41A25"/>
    <w:rsid w:val="00E67F21"/>
    <w:rsid w:val="00E73660"/>
    <w:rsid w:val="00E82F2B"/>
    <w:rsid w:val="00E942E7"/>
    <w:rsid w:val="00EB3C6C"/>
    <w:rsid w:val="00F23DFD"/>
    <w:rsid w:val="00F44604"/>
    <w:rsid w:val="00F4644B"/>
    <w:rsid w:val="00F525CC"/>
    <w:rsid w:val="00F54C2D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852F52"/>
  <w15:docId w15:val="{0CAA7159-64A7-4B29-ACFB-A5056E98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3C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73F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773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F01B3"/>
    <w:rPr>
      <w:sz w:val="24"/>
      <w:szCs w:val="24"/>
      <w:lang w:val="ru-RU" w:eastAsia="ru-RU" w:bidi="ar-SA"/>
    </w:rPr>
  </w:style>
  <w:style w:type="character" w:styleId="a6">
    <w:name w:val="page number"/>
    <w:basedOn w:val="a0"/>
    <w:rsid w:val="00E67F21"/>
  </w:style>
  <w:style w:type="paragraph" w:customStyle="1" w:styleId="Affiliation">
    <w:name w:val="Affiliation"/>
    <w:rsid w:val="00BC21E5"/>
    <w:pPr>
      <w:jc w:val="center"/>
    </w:pPr>
    <w:rPr>
      <w:lang w:val="en-US" w:eastAsia="en-US"/>
    </w:rPr>
  </w:style>
  <w:style w:type="paragraph" w:customStyle="1" w:styleId="Author">
    <w:name w:val="Author"/>
    <w:rsid w:val="00BC21E5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customStyle="1" w:styleId="Abstract">
    <w:name w:val="Abstract"/>
    <w:rsid w:val="00BC21E5"/>
    <w:pPr>
      <w:spacing w:after="200"/>
      <w:ind w:firstLine="274"/>
      <w:jc w:val="both"/>
    </w:pPr>
    <w:rPr>
      <w:b/>
      <w:bCs/>
      <w:sz w:val="18"/>
      <w:szCs w:val="18"/>
      <w:lang w:val="en-US" w:eastAsia="en-US"/>
    </w:rPr>
  </w:style>
  <w:style w:type="paragraph" w:customStyle="1" w:styleId="keywords">
    <w:name w:val="key words"/>
    <w:rsid w:val="00BC21E5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character" w:customStyle="1" w:styleId="FontStyle214">
    <w:name w:val="Font Style214"/>
    <w:uiPriority w:val="99"/>
    <w:rsid w:val="00736F2C"/>
    <w:rPr>
      <w:rFonts w:ascii="Times New Roman" w:hAnsi="Times New Roman" w:cs="Times New Roman" w:hint="default"/>
      <w:sz w:val="20"/>
      <w:szCs w:val="20"/>
    </w:rPr>
  </w:style>
  <w:style w:type="paragraph" w:styleId="a7">
    <w:name w:val="Plain Text"/>
    <w:basedOn w:val="a"/>
    <w:link w:val="a8"/>
    <w:rsid w:val="00B22763"/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7"/>
    <w:rsid w:val="00B22763"/>
    <w:rPr>
      <w:rFonts w:ascii="Courier New" w:hAnsi="Courier New"/>
    </w:rPr>
  </w:style>
  <w:style w:type="paragraph" w:styleId="2">
    <w:name w:val="Body Text 2"/>
    <w:basedOn w:val="a"/>
    <w:link w:val="20"/>
    <w:unhideWhenUsed/>
    <w:rsid w:val="009F7502"/>
    <w:pPr>
      <w:spacing w:after="120" w:line="480" w:lineRule="auto"/>
    </w:pPr>
  </w:style>
  <w:style w:type="character" w:customStyle="1" w:styleId="20">
    <w:name w:val="Основной текст 2 Знак"/>
    <w:link w:val="2"/>
    <w:rsid w:val="009F7502"/>
    <w:rPr>
      <w:sz w:val="24"/>
      <w:szCs w:val="24"/>
    </w:rPr>
  </w:style>
  <w:style w:type="character" w:customStyle="1" w:styleId="eop">
    <w:name w:val="eop"/>
    <w:basedOn w:val="a0"/>
    <w:rsid w:val="0026366E"/>
  </w:style>
  <w:style w:type="paragraph" w:styleId="a9">
    <w:name w:val="List Paragraph"/>
    <w:basedOn w:val="a"/>
    <w:uiPriority w:val="34"/>
    <w:qFormat/>
    <w:rsid w:val="0038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DC87-E264-4FC3-B323-D2121DCF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Слинько Илья Андреевич</cp:lastModifiedBy>
  <cp:revision>5</cp:revision>
  <cp:lastPrinted>2024-05-23T05:23:00Z</cp:lastPrinted>
  <dcterms:created xsi:type="dcterms:W3CDTF">2024-05-23T05:17:00Z</dcterms:created>
  <dcterms:modified xsi:type="dcterms:W3CDTF">2024-05-23T05:24:00Z</dcterms:modified>
</cp:coreProperties>
</file>