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4"/>
        <w:tblW w:w="1046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6a0" w:noHBand="1" w:noVBand="1"/>
      </w:tblPr>
      <w:tblGrid>
        <w:gridCol w:w="1154"/>
        <w:gridCol w:w="1260"/>
        <w:gridCol w:w="1170"/>
        <w:gridCol w:w="6882"/>
      </w:tblGrid>
      <w:tr>
        <w:trPr/>
        <w:tc>
          <w:tcPr>
            <w:tcW w:w="11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NMec:</w:t>
            </w:r>
          </w:p>
        </w:tc>
        <w:tc>
          <w:tcPr>
            <w:tcW w:w="12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92948</w:t>
            </w:r>
          </w:p>
        </w:tc>
        <w:tc>
          <w:tcPr>
            <w:tcW w:w="11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Nome:</w:t>
            </w:r>
          </w:p>
        </w:tc>
        <w:tc>
          <w:tcPr>
            <w:tcW w:w="688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Raquel Resende Milheiro Pinto</w:t>
            </w:r>
          </w:p>
        </w:tc>
      </w:tr>
    </w:tbl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Aula 3 – Análise da Complexidade de Algoritmos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 xml:space="preserve">1 -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Seja uma dada sequência (</w:t>
      </w:r>
      <w:r>
        <w:rPr>
          <w:rFonts w:eastAsia="Garamond" w:cs="Garamond" w:ascii="Garamond" w:hAnsi="Garamond"/>
          <w:b w:val="false"/>
          <w:bCs w:val="false"/>
          <w:i/>
          <w:iCs/>
          <w:sz w:val="24"/>
          <w:szCs w:val="24"/>
          <w:lang w:val="pt-PT"/>
        </w:rPr>
        <w:t>array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) de n elementos inteiros. Pretende-se determinar quantos elementos da sequência são diferentes do seu elemento anterior. Ou seja:</w:t>
      </w:r>
    </w:p>
    <w:p>
      <w:pPr>
        <w:pStyle w:val="Normal"/>
        <w:spacing w:before="120" w:after="120"/>
        <w:ind w:hanging="0"/>
        <w:jc w:val="center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array [i] ≠ array [i–1],  para i &gt; 0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Implemente uma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função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eficiente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eficaz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que determine quantos elementos (resultado da função) de uma sequência com n elementos (sendo n &gt; 1) respeitam esta propriedade.</w:t>
      </w:r>
    </w:p>
    <w:p>
      <w:pPr>
        <w:pStyle w:val="Normal"/>
        <w:ind w:left="284" w:hanging="0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Depois de validar o algoritmo apresente-o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experimentalmente 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ordem de complexidade do número de compara</w:t>
      </w:r>
      <w:r>
        <w:rPr>
          <w:rFonts w:eastAsia="Calibri" w:cs="Calibri"/>
          <w:b/>
          <w:bCs/>
          <w:i w:val="false"/>
          <w:iCs w:val="false"/>
          <w:sz w:val="24"/>
          <w:szCs w:val="24"/>
          <w:lang w:val="pt-PT"/>
        </w:rPr>
        <w:t>ções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efetuadas pelo algoritmo e envolvendo elementos da sequência. Considere as seguintes 10 sequências de 10 elementos inteiros,  todas diferentes,  e que cobrem as distintas situações possíveis de execução do algoritmo. Determine,  para cada uma delas,  o número de elementos que obedecem à condição e o número de comparações efetuadas.</w:t>
      </w:r>
    </w:p>
    <w:tbl>
      <w:tblPr>
        <w:tblStyle w:val="TableGrid"/>
        <w:tblW w:w="67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3105"/>
        <w:gridCol w:w="1890"/>
        <w:gridCol w:w="1719"/>
      </w:tblGrid>
      <w:tr>
        <w:trPr/>
        <w:tc>
          <w:tcPr>
            <w:tcW w:w="310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Sequência</w:t>
            </w:r>
          </w:p>
        </w:tc>
        <w:tc>
          <w:tcPr>
            <w:tcW w:w="189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Resultado</w:t>
            </w:r>
          </w:p>
        </w:tc>
        <w:tc>
          <w:tcPr>
            <w:tcW w:w="1719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N.º de operações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{3, 3, 3, 3,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0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3, 3, 3,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1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3, 3,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2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3,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3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5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6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7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9,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8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9, 3, 0}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</w:tbl>
    <w:p>
      <w:pPr>
        <w:pStyle w:val="Normal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Depois da execução do algoritmo responda às seguintes questões: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Em termos do número de comparações efetuadas,  podemos distinguir alguma variação na execução do algoritmo? Ou seja,  existe a situação de melhor caso e de pior caso,  ou estamos perante um algoritmo com caso sistemático?</w:t>
      </w:r>
    </w:p>
    <w:p>
      <w:pPr>
        <w:pStyle w:val="Normal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  <w:tab/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2"/>
          <w:szCs w:val="22"/>
          <w:lang w:val="en-US"/>
        </w:rPr>
        <w:t>Este logaritmo é de um caso sistemático, pois independentemente do array que dermos à função, o número de comparações vai ser sempre igual ao número de elementos do array menos um (n-1). Ou seja, só depende do número de elementos (n) do array.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Qual é a ordem de complexidade do algoritmo?</w:t>
      </w:r>
    </w:p>
    <w:p>
      <w:pPr>
        <w:pStyle w:val="Normal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  <w:tab/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2"/>
          <w:szCs w:val="22"/>
          <w:lang w:val="en-US"/>
        </w:rPr>
        <w:t>A ordem de complexidade deste algoritmo é O(n), ou seja, é um algoritmo com ordem de complexidade linear.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formalmente a ordem de complexidade do algoritmo. Tenha em atenção que deve obter uma expressão matemática exata e simplificada.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Faça a análise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Calcule o valor da expressão para N = 10 e compare-o com os resultados obtidos experimentalmente.</w:t>
      </w:r>
    </w:p>
    <w:p>
      <w:pPr>
        <w:pStyle w:val="Normal"/>
        <w:ind w:lef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ab/>
        <w:tab/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1</m:t>
            </m:r>
          </m:e>
        </m:nary>
      </m:oMath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= 10 – 1 = 9 comparações</w:t>
      </w:r>
    </w:p>
    <w:p>
      <w:pPr>
        <w:pStyle w:val="Normal"/>
        <w:ind w:left="0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ab/>
        <w:tab/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2"/>
          <w:szCs w:val="22"/>
          <w:lang w:val="pt-PT"/>
        </w:rPr>
        <w:t>O valor da expressão para N = 10 foi 9 comparações, assim como nos resultado obtidos experimentalmente.</w:t>
      </w:r>
      <w:r>
        <w:br w:type="page"/>
      </w:r>
    </w:p>
    <w:p>
      <w:pPr>
        <w:pStyle w:val="Normal"/>
        <w:spacing w:before="0" w:after="240"/>
        <w:jc w:val="center"/>
        <w:rPr/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Apresentação do Algoritmo</w:t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0467"/>
      </w:tblGrid>
      <w:tr>
        <w:trPr/>
        <w:tc>
          <w:tcPr>
            <w:tcW w:w="104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>static int ncomparacoes = 0; // numero de comparacoes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int diferencaArray(int a[],int n){ // array, tamanho do array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assert (n&gt;1);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int count =0; // Resultado (numero de elementos diferentes no array)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ncomparacoes=0; // Numero de comparacoes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for(int i = 1;i&lt;n;i++){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ab/>
              <w:t>ncomparacoes++;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ab/>
              <w:t>if(a[i]!= a[i-1]){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ab/>
              <w:tab/>
              <w:t>count++;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return count;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}</w:t>
            </w:r>
          </w:p>
        </w:tc>
      </w:tr>
    </w:tbl>
    <w:p>
      <w:pPr>
        <w:pStyle w:val="Normal"/>
        <w:spacing w:before="0" w:after="240"/>
        <w:jc w:val="center"/>
        <w:rPr/>
      </w:pPr>
      <w:r>
        <w:rPr/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Análise Formal do Algoritmo</w:t>
      </w:r>
    </w:p>
    <w:p>
      <w:pPr>
        <w:pStyle w:val="Normal"/>
        <w:spacing w:before="0" w:after="240"/>
        <w:jc w:val="both"/>
        <w:rPr/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 xml:space="preserve">E(n)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1</m:t>
            </m:r>
          </m:e>
        </m:nary>
      </m:oMath>
      <w:r>
        <w:rPr/>
        <w:t>= N - 1</w:t>
      </w:r>
    </w:p>
    <w:p>
      <w:pPr>
        <w:pStyle w:val="Normal"/>
        <w:spacing w:before="0" w:after="240"/>
        <w:jc w:val="both"/>
        <w:rPr/>
      </w:pPr>
      <w:r>
        <w:rPr>
          <w:rFonts w:ascii="Garamond" w:hAnsi="Garamond"/>
        </w:rPr>
        <w:tab/>
        <w:t>Efetuando a analise formar deste algoritmo, podemos ver que tem ordem de complexidade linear - O(N). Atendendo ao número de comparações realizadas podemos ver que é um algoritmo sistemático.</w:t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  <w:r>
        <w:br w:type="page"/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 xml:space="preserve">2 -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Seja uma dada sequência (</w:t>
      </w:r>
      <w:r>
        <w:rPr>
          <w:rFonts w:eastAsia="Garamond" w:cs="Garamond" w:ascii="Garamond" w:hAnsi="Garamond"/>
          <w:b w:val="false"/>
          <w:bCs w:val="false"/>
          <w:i/>
          <w:iCs/>
          <w:sz w:val="24"/>
          <w:szCs w:val="24"/>
          <w:lang w:val="pt-PT"/>
        </w:rPr>
        <w:t>array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) de n elementos inteiros e não ordenada. Pretende-se determinar qual é o primeiro elemento da sequência que tem mais elementos menores do que ele atrás de si,  e indicar a posição (índice do </w:t>
      </w:r>
      <w:r>
        <w:rPr>
          <w:rFonts w:eastAsia="Garamond" w:cs="Garamond" w:ascii="Garamond" w:hAnsi="Garamond"/>
          <w:b w:val="false"/>
          <w:bCs w:val="false"/>
          <w:i/>
          <w:iCs/>
          <w:sz w:val="24"/>
          <w:szCs w:val="24"/>
          <w:lang w:val="pt-PT"/>
        </w:rPr>
        <w:t>array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) onde esse elemento se encontra.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Por exemplo,  na sequência { 1,  9,  2,  8,  3,  4,  5,  3,  7,  2 } o elemento 7,  que está na posição de índice 8 da sequência,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pt-PT"/>
        </w:rPr>
        <w:t xml:space="preserve"> é maior do que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6 elementos seus predecessores. Na sequência { 1,  7,  4,  6,  5,  2,  3,  2,  1,  0 } o elemento 6,  que está na posição de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pt-PT"/>
        </w:rPr>
        <w:t xml:space="preserve"> índice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3 da sequência,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pt-PT"/>
        </w:rPr>
        <w:t xml:space="preserve"> é maior do que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2 elementos seus predecessores. Mas,  na sequência { 2,  2,  2,  2,  2,  2,  2,  2,  2,  2 } nenhum elemento é maior do que qualquer um dos seus predecessores,  pelo que deve ser devolvido -1 como resultado.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Implemente uma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função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eficiente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eficaz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que determine o índice do primeiro elemento (resultado da função) de uma sequência com n elementos (sendo n &gt; 1) que tem o maior número de predecessores menores do que ele.</w:t>
      </w:r>
    </w:p>
    <w:p>
      <w:pPr>
        <w:pStyle w:val="Normal"/>
        <w:ind w:left="284" w:hanging="0"/>
        <w:jc w:val="both"/>
        <w:rPr/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Depois de validar o algoritmo apresente-o no verso da folha.</w:t>
      </w:r>
    </w:p>
    <w:p>
      <w:pPr>
        <w:pStyle w:val="Normal"/>
        <w:ind w:left="284" w:hanging="0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u w:val="single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experimentalmente 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ordem de complexidade do número de comparações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efetuadas envolvendo elementos da sequência. Considere as sequências anteriormente indicadas de 10 elementos inteiros e outras sequências diferentes à sua escolha. Determine,  para cada uma delas,  o índice do elemento procurado e o número de comparações efetuadas.</w:t>
      </w:r>
    </w:p>
    <w:tbl>
      <w:tblPr>
        <w:tblStyle w:val="TableGrid"/>
        <w:tblW w:w="6919" w:type="dxa"/>
        <w:jc w:val="left"/>
        <w:tblInd w:w="1876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3105"/>
        <w:gridCol w:w="2342"/>
        <w:gridCol w:w="1472"/>
      </w:tblGrid>
      <w:tr>
        <w:trPr/>
        <w:tc>
          <w:tcPr>
            <w:tcW w:w="310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Sequência</w:t>
            </w:r>
          </w:p>
        </w:tc>
        <w:tc>
          <w:tcPr>
            <w:tcW w:w="2342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Resultado(posição do array)</w:t>
            </w:r>
          </w:p>
        </w:tc>
        <w:tc>
          <w:tcPr>
            <w:tcW w:w="1472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N.º de operações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{1, 9, 2, 8, 3, 4, 5, 3, 7, 2}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8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45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{1, 7, 4, 6, 5, 2, 3, 2, 1, 0}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3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45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{2, 2, 2, 2, 2, 2, 2, 2, 2, 2}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-1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45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9, 3, 0}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7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45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{9, 5, 8, 4, 7, 1, 2, 5, 8, 4}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8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45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{1, 2, 2, 2, 2, 2, 2, 2, 5, 6}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45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{9, 8, 7, 6, 5, 4, 3, 2, 1, 0}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-1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45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{5, 8, 4, 2, 1, 3, 0, 8, 5, 6}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45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{8, 0, 9, 7, 5, 4, 4, 5, 4, 1}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7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45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{0, 9, 8, 7, 7, 5, 4, 3, 2, 1}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1</w:t>
            </w:r>
          </w:p>
        </w:tc>
        <w:tc>
          <w:tcPr>
            <w:tcW w:w="14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45</w:t>
            </w:r>
          </w:p>
        </w:tc>
      </w:tr>
    </w:tbl>
    <w:p>
      <w:pPr>
        <w:pStyle w:val="Normal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</w:r>
    </w:p>
    <w:p>
      <w:pPr>
        <w:pStyle w:val="Normal"/>
        <w:jc w:val="both"/>
        <w:rPr/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Depois da execução do algoritmo responda às seguintes questões: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Em termos do número de comparações efetuadas,  podemos distinguir alguma variação na execução do algoritmo? Ou seja,  existe a situação de melhor caso e de pior caso,  ou estamos perante um algoritmo com caso sistemático?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  <w:tab/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2"/>
          <w:szCs w:val="22"/>
          <w:lang w:val="en-US"/>
        </w:rPr>
        <w:t>Este logaritmo é de um caso sistemático, pois independentemente do array que dermos à função, o número de comparações vai ser sempre igual a</w:t>
      </w: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  <w:t xml:space="preserve">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2"/>
          <w:szCs w:val="22"/>
          <w:lang w:val="en-US"/>
        </w:rPr>
        <w:t>. Ou seja, só depende do numero de elementos (n) do array.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Qual é a ordem de complexidade do algoritmo?</w:t>
      </w:r>
    </w:p>
    <w:p>
      <w:pPr>
        <w:pStyle w:val="ListParagraph"/>
        <w:ind w:left="720" w:hanging="0"/>
        <w:jc w:val="both"/>
        <w:rPr/>
      </w:pPr>
      <w:r>
        <w:rPr>
          <w:rFonts w:eastAsia="Calibri" w:cs="Calibri" w:ascii="Garamond" w:hAnsi="Garamond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  <w:tab/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2"/>
          <w:szCs w:val="22"/>
          <w:lang w:val="en-US"/>
        </w:rPr>
        <w:t>A ordem de complexidade deste algoritmo é  O(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2"/>
          <w:szCs w:val="22"/>
          <w:lang w:val="en-US"/>
        </w:rPr>
        <w:t>) ou seja, este algoritmo tem ordem de complexidade quadrática.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formalmente a ordem de complexidade do algoritmo. Tenha em atenção que deve obter uma expressão matemática exata e simplificada.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Faça a análise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Calcule o valor da expressão para N = 10 e compare-o com os resultados obtidos experimentalmente.</w:t>
      </w:r>
    </w:p>
    <w:p>
      <w:pPr>
        <w:pStyle w:val="ListParagraph"/>
        <w:ind w:left="284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</w:r>
    </w:p>
    <w:p>
      <w:pPr>
        <w:pStyle w:val="Normal"/>
        <w:spacing w:before="0" w:after="240"/>
        <w:ind w:left="284" w:hanging="284"/>
        <w:jc w:val="both"/>
        <w:rPr/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ab/>
        <w:t>E(10)=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nary>
              </m:e>
            </m:d>
          </m:e>
        </m:nary>
      </m:oMath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90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  <w:t xml:space="preserve">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45</m:t>
        </m:r>
      </m:oMath>
    </w:p>
    <w:p>
      <w:pPr>
        <w:pStyle w:val="Normal"/>
        <w:spacing w:before="0" w:after="240"/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2"/>
          <w:szCs w:val="22"/>
          <w:lang w:val="pt-PT"/>
        </w:rPr>
        <w:tab/>
        <w:t xml:space="preserve">    O valor da expressão para N = 10 foi 45 comparações, assim como nos resultado obtidos experimentalmente.</w:t>
      </w:r>
    </w:p>
    <w:p>
      <w:pPr>
        <w:pStyle w:val="ListParagraph"/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before="0" w:after="240"/>
        <w:ind w:left="284" w:hanging="284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mallCaps/>
          <w:position w:val="0"/>
          <w:sz w:val="22"/>
          <w:sz w:val="22"/>
          <w:szCs w:val="22"/>
          <w:vertAlign w:val="baseline"/>
          <w:lang w:val="pt-PT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mallCaps/>
          <w:position w:val="0"/>
          <w:sz w:val="22"/>
          <w:sz w:val="22"/>
          <w:szCs w:val="22"/>
          <w:vertAlign w:val="baseline"/>
          <w:lang w:val="pt-PT"/>
        </w:rPr>
      </w:r>
      <w:r>
        <w:br w:type="page"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Apresentação do Algoritmo</w:t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0467"/>
      </w:tblGrid>
      <w:tr>
        <w:trPr/>
        <w:tc>
          <w:tcPr>
            <w:tcW w:w="104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 xml:space="preserve">static int ncomparacoes = 0; </w:t>
            </w:r>
            <w:bookmarkStart w:id="0" w:name="__DdeLink__418_1137338382"/>
            <w:r>
              <w:rPr>
                <w:rFonts w:eastAsia="Courier New" w:cs="Courier New" w:ascii="Courier New" w:hAnsi="Courier New"/>
              </w:rPr>
              <w:t>// numero de comparacoes</w:t>
            </w:r>
            <w:bookmarkEnd w:id="0"/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>int countelemtmaiores(int a[], int n){ // array e tamanho do array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>assert (n&gt;1);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>int max = 0;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>int posicao = -1; // posicao do elemento com mais elementos anteriores inferiores a ele. comeca em -1 porque assim quando nenhum elemento é maior do que qualquer um dos seus predecessores devolve -1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>ncomparacoes=0; // Numero de comparacoes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>for(int i = 1; i&lt;n;i++){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ab/>
              <w:t>int count= 0; //numero maximo de numeros inferiores a um determinado elemento do array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ab/>
              <w:t>for(int j = 0;j&lt;i;j++){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ab/>
              <w:tab/>
              <w:t>ncomparacoes++;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ab/>
              <w:tab/>
              <w:t>if(a[j]&lt;a[i]){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ab/>
              <w:tab/>
              <w:tab/>
              <w:t>count++; // conta o numeros menores que determinado elemento do array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ab/>
              <w:t>if(count&gt;max){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ab/>
              <w:tab/>
              <w:t>max = count; // atualiza o valor maximo de numeros menores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ab/>
              <w:tab/>
              <w:t>posicao =i;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ab/>
              <w:t>return posicao;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Courier New" w:cs="Courier New" w:ascii="Courier New" w:hAnsi="Courier New"/>
              </w:rPr>
              <w:t>}</w:t>
            </w:r>
          </w:p>
        </w:tc>
      </w:tr>
    </w:tbl>
    <w:p>
      <w:pPr>
        <w:pStyle w:val="Normal"/>
        <w:spacing w:before="0" w:after="240"/>
        <w:jc w:val="center"/>
        <w:rPr/>
      </w:pPr>
      <w:r>
        <w:rPr/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Análise Formal do Algoritmo</w:t>
      </w:r>
    </w:p>
    <w:p>
      <w:pPr>
        <w:pStyle w:val="Normal"/>
        <w:spacing w:before="0" w:after="240"/>
        <w:jc w:val="both"/>
        <w:rPr/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E(n) 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nary>
              </m:e>
            </m:d>
          </m:e>
        </m:nary>
      </m:oMath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  <w:t>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i</m:t>
            </m:r>
          </m:e>
        </m:nary>
      </m:oMath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  <w:t xml:space="preserve">=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spacing w:before="0" w:after="240"/>
        <w:jc w:val="both"/>
        <w:rPr/>
      </w:pPr>
      <w:r>
        <w:rPr>
          <w:rFonts w:ascii="Garamond" w:hAnsi="Garamond"/>
        </w:rPr>
        <w:tab/>
        <w:t>Efetuando a analise formar deste algoritmo, podemos ver que é de ordem de complexidade  quadrática - O(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Garamond" w:hAnsi="Garamond"/>
        </w:rPr>
        <w:t xml:space="preserve">). </w:t>
      </w:r>
      <w:r>
        <w:rPr>
          <w:rFonts w:ascii="Garamond" w:hAnsi="Garamond"/>
          <w:color w:val="000000"/>
        </w:rPr>
        <w:t>Atendendo ao número de comparações realizadas podemos ver que é um algoritmo sistemático.</w:t>
      </w:r>
    </w:p>
    <w:p>
      <w:pPr>
        <w:pStyle w:val="Normal"/>
        <w:widowControl/>
        <w:bidi w:val="0"/>
        <w:spacing w:lineRule="auto" w:line="259" w:before="0" w:after="240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cs="Symbol"/>
      <w:b w:val="false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Calibri" w:hAnsi="Calibri" w:cs="Symbol"/>
      <w:b w:val="false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Calibri" w:hAnsi="Calibri" w:cs="Symbol"/>
      <w:b w:val="false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Calibri" w:hAnsi="Calibri" w:cs="Symbol"/>
      <w:b w:val="false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Calibri" w:hAnsi="Calibri" w:cs="Symbol"/>
      <w:b w:val="false"/>
      <w:sz w:val="24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Calibri" w:hAnsi="Calibri" w:cs="Symbol"/>
      <w:b w:val="false"/>
      <w:sz w:val="24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Calibri" w:hAnsi="Calibri" w:cs="Symbol"/>
      <w:b w:val="false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LibreOffice/6.0.7.3$Linux_X86_64 LibreOffice_project/00m0$Build-3</Application>
  <Pages>6</Pages>
  <Words>1251</Words>
  <Characters>5561</Characters>
  <CharactersWithSpaces>6780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2020-03-09T11:47:00Z</dcterms:created>
  <dc:creator>João Rodrigues</dc:creator>
  <dc:description/>
  <dc:language>pt-PT</dc:language>
  <cp:lastModifiedBy/>
  <dcterms:modified xsi:type="dcterms:W3CDTF">2020-03-11T14:48:25Z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