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&lt;senac&gt;</w:t>
      </w:r>
    </w:p>
    <w:p w:rsidR="00000000" w:rsidDel="00000000" w:rsidP="00000000" w:rsidRDefault="00000000" w:rsidRPr="00000000" w14:paraId="00000003">
      <w:pPr>
        <w:spacing w:after="240" w:before="40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&lt;Consultório Médico&gt;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&lt;CM)&gt;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&lt;1.0&gt;</w:t>
      </w:r>
    </w:p>
    <w:p w:rsidR="00000000" w:rsidDel="00000000" w:rsidP="00000000" w:rsidRDefault="00000000" w:rsidRPr="00000000" w14:paraId="00000006">
      <w:pPr>
        <w:spacing w:after="3720" w:before="25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Backup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Local (SC), Outubro/2022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(folha de rosto)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&lt;Consultório Médico&gt;</w:t>
      </w:r>
    </w:p>
    <w:p w:rsidR="00000000" w:rsidDel="00000000" w:rsidP="00000000" w:rsidRDefault="00000000" w:rsidRPr="00000000" w14:paraId="0000000A">
      <w:pPr>
        <w:spacing w:after="2560" w:before="25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Backup</w:t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&lt;Consultório Médico&gt;</w:t>
      </w:r>
    </w:p>
    <w:p w:rsidR="00000000" w:rsidDel="00000000" w:rsidP="00000000" w:rsidRDefault="00000000" w:rsidRPr="00000000" w14:paraId="0000000C">
      <w:pPr>
        <w:spacing w:after="192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&lt;CM)&gt;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TÉCNICA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&lt;Raquel Dos Santos de Souza&gt;</w:t>
      </w:r>
    </w:p>
    <w:p w:rsidR="00000000" w:rsidDel="00000000" w:rsidP="00000000" w:rsidRDefault="00000000" w:rsidRPr="00000000" w14:paraId="0000000F">
      <w:pPr>
        <w:spacing w:after="24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&lt;Sabrina Damiani&gt;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Local (SC), Outubro/2022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jc w:val="center"/>
            <w:rPr/>
          </w:pPr>
          <w:bookmarkStart w:colFirst="0" w:colLast="0" w:name="_heading=h.1fob9te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Documento de Política de Backup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HISTÓRICO DE REVISÃO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Dados de backup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Dados que serão salvos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Tempo de retenção do backup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Local de armazenamento do backup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Estrategia de backup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5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RPO (“objetivo do ponto de recuperação”)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5"/>
              <w:tab w:val="right" w:pos="849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RTO (“objetivo do tempo de recuperação”)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2"/>
              <w:szCs w:val="22"/>
              <w:u w:val="single"/>
              <w:rtl w:val="0"/>
            </w:rPr>
            <w:t xml:space="preserve">Responsáveis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0"/>
              <w:tab w:val="right" w:pos="8494"/>
            </w:tabs>
            <w:spacing w:after="36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custo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ind w:left="432" w:firstLine="0"/>
        <w:rPr/>
      </w:pPr>
      <w:r w:rsidDel="00000000" w:rsidR="00000000" w:rsidRPr="00000000">
        <w:rPr>
          <w:rtl w:val="0"/>
        </w:rPr>
        <w:t xml:space="preserve">Este documento tem como objetivo auxiliar os colaboradores na execução do backup no intuito de evitar qualquer dano que possa ocorrer em caso de falhas no sistema.</w:t>
      </w:r>
    </w:p>
    <w:p w:rsidR="00000000" w:rsidDel="00000000" w:rsidP="00000000" w:rsidRDefault="00000000" w:rsidRPr="00000000" w14:paraId="0000002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1: Histórico de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2"/>
        <w:gridCol w:w="966"/>
        <w:gridCol w:w="4642"/>
        <w:gridCol w:w="2304"/>
        <w:tblGridChange w:id="0">
          <w:tblGrid>
            <w:gridCol w:w="1592"/>
            <w:gridCol w:w="966"/>
            <w:gridCol w:w="4642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da política de backup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Raquel dos Santos Souza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9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Este documento descreve a política de backup do sistema consultorio médico, de modo detalhado para que não haja qualquer dúvida a respeito do backup em caso de dano e falha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Dados de backup</w:t>
      </w:r>
    </w:p>
    <w:p w:rsidR="00000000" w:rsidDel="00000000" w:rsidP="00000000" w:rsidRDefault="00000000" w:rsidRPr="00000000" w14:paraId="0000003B">
      <w:pPr>
        <w:ind w:left="432" w:firstLine="0"/>
        <w:rPr/>
      </w:pPr>
      <w:r w:rsidDel="00000000" w:rsidR="00000000" w:rsidRPr="00000000">
        <w:rPr>
          <w:rtl w:val="0"/>
        </w:rPr>
        <w:t xml:space="preserve">O backup será feito  como “Completo”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Dados que serão salvos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Dados do consultório e dos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Tempo de retenção do backup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backup ficará armazenado por um período de seis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Local de armazenamento do backup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backup será armazenados em nuvens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Estrategia de backup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RPO (“objetivo do ponto de recuperação”)</w:t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  <w:t xml:space="preserve">Duas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RTO (“objetivo do tempo de recuperação”)</w:t>
      </w:r>
    </w:p>
    <w:p w:rsidR="00000000" w:rsidDel="00000000" w:rsidP="00000000" w:rsidRDefault="00000000" w:rsidRPr="00000000" w14:paraId="00000046">
      <w:pPr>
        <w:ind w:left="576" w:firstLine="0"/>
        <w:rPr/>
      </w:pPr>
      <w:r w:rsidDel="00000000" w:rsidR="00000000" w:rsidRPr="00000000">
        <w:rPr>
          <w:rtl w:val="0"/>
        </w:rPr>
        <w:t xml:space="preserve">O backup tem como tempo de recuperação de Quarenta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32" w:firstLine="0"/>
        <w:rPr/>
      </w:pPr>
      <w:r w:rsidDel="00000000" w:rsidR="00000000" w:rsidRPr="00000000">
        <w:rPr>
          <w:rtl w:val="0"/>
        </w:rPr>
        <w:t xml:space="preserve">Raquel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custo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O custo total da hospedagem do backup será de $1.500 reais, tendo em vista que será executado por uma empresa terceirizada.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headerReference r:id="rId8" w:type="even"/>
      <w:pgSz w:h="16838" w:w="11906" w:orient="portrait"/>
      <w:pgMar w:bottom="1417" w:top="27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36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36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B55865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caps w:val="1"/>
      <w:kern w:val="32"/>
    </w:rPr>
  </w:style>
  <w:style w:type="paragraph" w:styleId="Ttulo2">
    <w:name w:val="heading 2"/>
    <w:basedOn w:val="Normal"/>
    <w:next w:val="Normal"/>
    <w:link w:val="Ttulo2Char"/>
    <w:qFormat w:val="1"/>
    <w:rsid w:val="00B55865"/>
    <w:pPr>
      <w:keepNext w:val="1"/>
      <w:numPr>
        <w:ilvl w:val="1"/>
        <w:numId w:val="1"/>
      </w:numPr>
      <w:spacing w:after="60" w:before="240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qFormat w:val="1"/>
    <w:rsid w:val="00DB2BB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B55865"/>
    <w:pPr>
      <w:keepNext w:val="1"/>
      <w:numPr>
        <w:ilvl w:val="3"/>
        <w:numId w:val="1"/>
      </w:numPr>
      <w:spacing w:after="60" w:before="240"/>
      <w:outlineLvl w:val="3"/>
    </w:pPr>
    <w:rPr>
      <w:bCs w:val="1"/>
    </w:rPr>
  </w:style>
  <w:style w:type="paragraph" w:styleId="Ttulo5">
    <w:name w:val="heading 5"/>
    <w:basedOn w:val="Normal"/>
    <w:next w:val="Normal"/>
    <w:qFormat w:val="1"/>
    <w:rsid w:val="00B55865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B55865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B5586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B55865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55865"/>
    <w:pPr>
      <w:numPr>
        <w:ilvl w:val="8"/>
        <w:numId w:val="1"/>
      </w:numPr>
      <w:spacing w:after="60" w:before="24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mrio1">
    <w:name w:val="toc 1"/>
    <w:basedOn w:val="Normal"/>
    <w:next w:val="Normal"/>
    <w:autoRedefine w:val="1"/>
    <w:uiPriority w:val="39"/>
    <w:rsid w:val="00CE3221"/>
    <w:pPr>
      <w:spacing w:after="360" w:before="360"/>
      <w:ind w:firstLine="0"/>
      <w:jc w:val="left"/>
    </w:pPr>
    <w:rPr>
      <w:rFonts w:ascii="Times New Roman" w:hAnsi="Times New Roman"/>
      <w:b w:val="1"/>
      <w:bCs w:val="1"/>
      <w:caps w:val="1"/>
      <w:sz w:val="22"/>
      <w:szCs w:val="22"/>
      <w:u w:val="single"/>
    </w:rPr>
  </w:style>
  <w:style w:type="paragraph" w:styleId="Sumrio2">
    <w:name w:val="toc 2"/>
    <w:basedOn w:val="Normal"/>
    <w:next w:val="Normal"/>
    <w:autoRedefine w:val="1"/>
    <w:uiPriority w:val="39"/>
    <w:rsid w:val="00CE3221"/>
    <w:pPr>
      <w:ind w:firstLine="0"/>
      <w:jc w:val="left"/>
    </w:pPr>
    <w:rPr>
      <w:rFonts w:ascii="Times New Roman" w:hAnsi="Times New Roman"/>
      <w:b w:val="1"/>
      <w:bCs w:val="1"/>
      <w:smallCaps w:val="1"/>
      <w:sz w:val="22"/>
      <w:szCs w:val="22"/>
    </w:rPr>
  </w:style>
  <w:style w:type="paragraph" w:styleId="Sumrio3">
    <w:name w:val="toc 3"/>
    <w:basedOn w:val="Normal"/>
    <w:next w:val="Normal"/>
    <w:autoRedefine w:val="1"/>
    <w:uiPriority w:val="39"/>
    <w:rsid w:val="00CE3221"/>
    <w:pPr>
      <w:ind w:firstLine="0"/>
      <w:jc w:val="left"/>
    </w:pPr>
    <w:rPr>
      <w:rFonts w:ascii="Times New Roman" w:hAnsi="Times New Roman"/>
      <w:smallCaps w:val="1"/>
      <w:sz w:val="22"/>
      <w:szCs w:val="22"/>
    </w:rPr>
  </w:style>
  <w:style w:type="paragraph" w:styleId="Sumrio4">
    <w:name w:val="toc 4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 w:val="1"/>
    <w:semiHidden w:val="1"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styleId="Normal-Referncias" w:customStyle="1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 w:val="1"/>
    <w:rsid w:val="00E255AF"/>
    <w:rPr>
      <w:b w:val="1"/>
      <w:bCs w:val="1"/>
      <w:sz w:val="20"/>
      <w:szCs w:val="20"/>
    </w:rPr>
  </w:style>
  <w:style w:type="paragraph" w:styleId="TabelaTexto" w:customStyle="1">
    <w:name w:val="Tabela_Texto"/>
    <w:basedOn w:val="Normal"/>
    <w:rsid w:val="00A2430B"/>
    <w:pPr>
      <w:keepLines w:val="1"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styleId="TabelaTitulo" w:customStyle="1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 w:val="1"/>
      <w:smallCaps w:val="1"/>
      <w:snapToGrid w:val="0"/>
      <w:sz w:val="20"/>
      <w:szCs w:val="20"/>
      <w:lang w:eastAsia="en-US"/>
    </w:rPr>
  </w:style>
  <w:style w:type="paragraph" w:styleId="InfoBlue" w:customStyle="1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 w:val="1"/>
      <w:iCs w:val="1"/>
      <w:snapToGrid w:val="0"/>
      <w:color w:val="0000ff"/>
      <w:sz w:val="18"/>
      <w:szCs w:val="20"/>
      <w:lang w:eastAsia="en-US"/>
    </w:rPr>
  </w:style>
  <w:style w:type="character" w:styleId="Forte">
    <w:name w:val="Strong"/>
    <w:basedOn w:val="Fontepargpadro"/>
    <w:uiPriority w:val="22"/>
    <w:qFormat w:val="1"/>
    <w:rsid w:val="000237F2"/>
    <w:rPr>
      <w:b w:val="1"/>
      <w:bCs w:val="1"/>
    </w:rPr>
  </w:style>
  <w:style w:type="character" w:styleId="Ttulo1Char" w:customStyle="1">
    <w:name w:val="Título 1 Char"/>
    <w:basedOn w:val="Fontepargpadro"/>
    <w:link w:val="Ttulo1"/>
    <w:rsid w:val="00F16281"/>
    <w:rPr>
      <w:rFonts w:ascii="Arial" w:cs="Arial" w:hAnsi="Arial"/>
      <w:b w:val="1"/>
      <w:bCs w:val="1"/>
      <w:caps w:val="1"/>
      <w:kern w:val="32"/>
      <w:sz w:val="24"/>
      <w:szCs w:val="24"/>
    </w:rPr>
  </w:style>
  <w:style w:type="character" w:styleId="Ttulo2Char" w:customStyle="1">
    <w:name w:val="Título 2 Char"/>
    <w:basedOn w:val="Fontepargpadro"/>
    <w:link w:val="Ttulo2"/>
    <w:rsid w:val="00F16281"/>
    <w:rPr>
      <w:rFonts w:ascii="Arial" w:cs="Arial" w:hAnsi="Arial"/>
      <w:b w:val="1"/>
      <w:bCs w:val="1"/>
      <w:iCs w:val="1"/>
      <w:sz w:val="24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HBcsnnDUUxUz2/6dsC5R/VKy7g==">AMUW2mWCfRsjdKzaJ/wuc7lGEic+gBPDAL7PHg3BRq4CXCPsNuvb3BbyKvmvroyFMa0HwzYAeDH1YtP9RbqQcRkFFb7lLjV6eEzR3bZDGfXY/M4Ka542c4I5LLLgx9EBF95ILLtxrCMZN3hQ0rBJrlVgk8exO7lsSbK6DDhefTny4ScJP7L5fMX0fgo8TuxpDoymkSnEbr/lzyuqMVGgtlfFdw6TyVrv39ATVuwJPs0skpsKqm2fi+Ybthpz7vbZyPvXVXOlR/3+yafnw5NJvRV/qe3EC/0m7YIJ4kWFjZPjSsYQY2o71eXOnsXh0tr4Z+huYdupb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2022-10-17T17:45:00Z</dcterms:created>
  <dc:creator>None</dc:creator>
</cp:coreProperties>
</file>